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C7F58" w14:textId="48E776DC" w:rsidR="00354192" w:rsidRPr="004F0D07" w:rsidRDefault="00531C87" w:rsidP="0058538D">
      <w:pPr>
        <w:pStyle w:val="Nzev"/>
        <w:tabs>
          <w:tab w:val="left" w:pos="709"/>
        </w:tabs>
        <w:rPr>
          <w:rFonts w:ascii="Arial" w:hAnsi="Arial" w:cs="Arial"/>
          <w:sz w:val="48"/>
          <w:szCs w:val="48"/>
          <w:lang w:val="cs-CZ"/>
        </w:rPr>
      </w:pPr>
      <w:r>
        <w:rPr>
          <w:rFonts w:ascii="Arial" w:hAnsi="Arial" w:cs="Arial"/>
          <w:sz w:val="48"/>
          <w:szCs w:val="48"/>
          <w:lang w:val="cs-CZ"/>
        </w:rPr>
        <w:t>Dodatek</w:t>
      </w:r>
      <w:r w:rsidR="002D7A85">
        <w:rPr>
          <w:rFonts w:ascii="Arial" w:hAnsi="Arial" w:cs="Arial"/>
          <w:sz w:val="48"/>
          <w:szCs w:val="48"/>
          <w:lang w:val="cs-CZ"/>
        </w:rPr>
        <w:t xml:space="preserve"> č. </w:t>
      </w:r>
      <w:r w:rsidR="00DC0C79">
        <w:rPr>
          <w:rFonts w:ascii="Arial" w:hAnsi="Arial" w:cs="Arial"/>
          <w:sz w:val="48"/>
          <w:szCs w:val="48"/>
          <w:lang w:val="cs-CZ"/>
        </w:rPr>
        <w:t>9</w:t>
      </w:r>
      <w:r w:rsidR="001041A4" w:rsidRPr="004F0D07">
        <w:rPr>
          <w:rFonts w:ascii="Arial" w:hAnsi="Arial" w:cs="Arial"/>
          <w:sz w:val="48"/>
          <w:szCs w:val="48"/>
          <w:lang w:val="cs-CZ"/>
        </w:rPr>
        <w:t xml:space="preserve"> ke smlouvě o dílo</w:t>
      </w:r>
      <w:r w:rsidR="00717E30" w:rsidRPr="004F0D07">
        <w:rPr>
          <w:rFonts w:ascii="Arial" w:hAnsi="Arial" w:cs="Arial"/>
          <w:sz w:val="48"/>
          <w:szCs w:val="48"/>
          <w:lang w:val="cs-CZ"/>
        </w:rPr>
        <w:t xml:space="preserve"> </w:t>
      </w:r>
    </w:p>
    <w:p w14:paraId="185E4636" w14:textId="02B4565A" w:rsidR="00354192" w:rsidRPr="004C30CC" w:rsidRDefault="00886AD4" w:rsidP="00354192">
      <w:pPr>
        <w:pStyle w:val="Podnadpis"/>
        <w:rPr>
          <w:rFonts w:ascii="Arial" w:hAnsi="Arial" w:cs="Arial"/>
          <w:spacing w:val="2"/>
          <w:lang w:val="cs-CZ"/>
        </w:rPr>
      </w:pPr>
      <w:r>
        <w:rPr>
          <w:rFonts w:ascii="Arial" w:hAnsi="Arial" w:cs="Arial"/>
          <w:spacing w:val="2"/>
          <w:lang w:val="cs-CZ"/>
        </w:rPr>
        <w:t>uzavřený</w:t>
      </w:r>
      <w:r w:rsidR="00354192" w:rsidRPr="004C30CC">
        <w:rPr>
          <w:rFonts w:ascii="Arial" w:hAnsi="Arial" w:cs="Arial"/>
          <w:spacing w:val="2"/>
          <w:lang w:val="cs-CZ"/>
        </w:rPr>
        <w:t xml:space="preserve"> podle § 2586 a násl. zákona č. 89/2012 Sb., občanský zákoník (dále jen „NOZ“)</w:t>
      </w:r>
    </w:p>
    <w:p w14:paraId="73B8472D" w14:textId="77777777" w:rsidR="00354192" w:rsidRPr="004F0D07" w:rsidRDefault="00354192" w:rsidP="00354192">
      <w:pPr>
        <w:pStyle w:val="Podnadpis"/>
        <w:rPr>
          <w:rFonts w:ascii="Arial" w:hAnsi="Arial" w:cs="Arial"/>
          <w:sz w:val="24"/>
          <w:lang w:val="cs-CZ"/>
        </w:rPr>
      </w:pPr>
      <w:r w:rsidRPr="004F0D07">
        <w:rPr>
          <w:rFonts w:ascii="Arial" w:hAnsi="Arial" w:cs="Arial"/>
          <w:sz w:val="24"/>
          <w:lang w:val="cs-CZ"/>
        </w:rPr>
        <w:t xml:space="preserve">mezi </w:t>
      </w:r>
    </w:p>
    <w:tbl>
      <w:tblPr>
        <w:tblStyle w:val="Mkatabulky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680" w:firstRow="0" w:lastRow="0" w:firstColumn="1" w:lastColumn="0" w:noHBand="1" w:noVBand="1"/>
      </w:tblPr>
      <w:tblGrid>
        <w:gridCol w:w="4531"/>
        <w:gridCol w:w="4531"/>
      </w:tblGrid>
      <w:tr w:rsidR="00354192" w:rsidRPr="004F0D07" w14:paraId="62617050" w14:textId="77777777" w:rsidTr="00DA502E">
        <w:tc>
          <w:tcPr>
            <w:tcW w:w="4531" w:type="dxa"/>
          </w:tcPr>
          <w:p w14:paraId="7F8F8713" w14:textId="77777777" w:rsidR="00354192" w:rsidRPr="004F0D07" w:rsidRDefault="00354192" w:rsidP="00DA502E">
            <w:pPr>
              <w:pStyle w:val="Tabulka-buky11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  <w:lang w:val="cs-CZ"/>
              </w:rPr>
            </w:pPr>
            <w:r w:rsidRPr="004F0D07">
              <w:rPr>
                <w:rStyle w:val="Siln"/>
                <w:rFonts w:ascii="Arial" w:hAnsi="Arial" w:cs="Arial"/>
                <w:sz w:val="22"/>
                <w:szCs w:val="22"/>
              </w:rPr>
              <w:t>Objednatel:</w:t>
            </w:r>
          </w:p>
        </w:tc>
        <w:tc>
          <w:tcPr>
            <w:tcW w:w="4531" w:type="dxa"/>
          </w:tcPr>
          <w:p w14:paraId="403DDC50" w14:textId="77777777" w:rsidR="00354192" w:rsidRPr="004F0D07" w:rsidRDefault="00354192" w:rsidP="00BF1975">
            <w:pPr>
              <w:pStyle w:val="Tabulka-buky11"/>
              <w:jc w:val="left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4F0D07">
              <w:rPr>
                <w:rFonts w:ascii="Arial" w:hAnsi="Arial" w:cs="Arial"/>
                <w:sz w:val="22"/>
                <w:szCs w:val="22"/>
                <w:lang w:val="cs-CZ"/>
              </w:rPr>
              <w:t>Česká republika – Státní pozemkový úřad</w:t>
            </w:r>
          </w:p>
          <w:p w14:paraId="2039BF02" w14:textId="7DCB00D1" w:rsidR="00354192" w:rsidRPr="004F0D07" w:rsidRDefault="00354192" w:rsidP="00BF1975">
            <w:pPr>
              <w:pStyle w:val="Tabulka-buky11"/>
              <w:jc w:val="left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4F0D07">
              <w:rPr>
                <w:rFonts w:ascii="Arial" w:hAnsi="Arial" w:cs="Arial"/>
                <w:sz w:val="22"/>
                <w:szCs w:val="22"/>
                <w:lang w:val="cs-CZ"/>
              </w:rPr>
              <w:t>Krajský pozemkový úřad</w:t>
            </w:r>
            <w:r w:rsidR="004E592C" w:rsidRPr="004F0D07">
              <w:rPr>
                <w:rFonts w:ascii="Arial" w:hAnsi="Arial" w:cs="Arial"/>
                <w:sz w:val="22"/>
                <w:szCs w:val="22"/>
                <w:lang w:val="cs-CZ"/>
              </w:rPr>
              <w:t xml:space="preserve">       </w:t>
            </w:r>
            <w:r w:rsidRPr="004F0D07">
              <w:rPr>
                <w:rFonts w:ascii="Arial" w:hAnsi="Arial" w:cs="Arial"/>
                <w:sz w:val="22"/>
                <w:szCs w:val="22"/>
                <w:lang w:val="cs-CZ"/>
              </w:rPr>
              <w:t>pro</w:t>
            </w:r>
            <w:r w:rsidR="004E592C" w:rsidRPr="004F0D07">
              <w:rPr>
                <w:rFonts w:ascii="Arial" w:hAnsi="Arial" w:cs="Arial"/>
                <w:sz w:val="22"/>
                <w:szCs w:val="22"/>
                <w:lang w:val="cs-CZ"/>
              </w:rPr>
              <w:t> </w:t>
            </w:r>
            <w:r w:rsidR="00807B4B" w:rsidRPr="004F0D07">
              <w:rPr>
                <w:rFonts w:ascii="Arial" w:hAnsi="Arial" w:cs="Arial"/>
                <w:sz w:val="22"/>
                <w:szCs w:val="22"/>
                <w:lang w:val="cs-CZ"/>
              </w:rPr>
              <w:t>Moravskoslezský</w:t>
            </w:r>
            <w:r w:rsidR="004E592C" w:rsidRPr="004F0D07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4F0D07">
              <w:rPr>
                <w:rFonts w:ascii="Arial" w:hAnsi="Arial" w:cs="Arial"/>
                <w:sz w:val="22"/>
                <w:szCs w:val="22"/>
                <w:lang w:val="cs-CZ"/>
              </w:rPr>
              <w:t>kraj</w:t>
            </w:r>
            <w:r w:rsidRPr="004F0D07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807B4B" w:rsidRPr="004F0D07">
              <w:rPr>
                <w:rFonts w:ascii="Arial" w:hAnsi="Arial" w:cs="Arial"/>
                <w:sz w:val="22"/>
                <w:szCs w:val="22"/>
              </w:rPr>
              <w:t>Pobočka Opava</w:t>
            </w:r>
          </w:p>
        </w:tc>
      </w:tr>
      <w:tr w:rsidR="00354192" w:rsidRPr="004F0D07" w14:paraId="4C9B9F19" w14:textId="77777777" w:rsidTr="00DA502E">
        <w:tc>
          <w:tcPr>
            <w:tcW w:w="4531" w:type="dxa"/>
          </w:tcPr>
          <w:p w14:paraId="4F1E9CEE" w14:textId="77777777" w:rsidR="00354192" w:rsidRPr="004F0D07" w:rsidRDefault="00354192" w:rsidP="00DA502E">
            <w:pPr>
              <w:pStyle w:val="Tabulka-buky11"/>
              <w:rPr>
                <w:rStyle w:val="Siln"/>
                <w:rFonts w:ascii="Arial" w:eastAsiaTheme="majorEastAsia" w:hAnsi="Arial" w:cs="Arial"/>
                <w:b w:val="0"/>
                <w:bCs w:val="0"/>
                <w:sz w:val="22"/>
                <w:szCs w:val="22"/>
                <w:lang w:val="cs-CZ"/>
              </w:rPr>
            </w:pPr>
            <w:r w:rsidRPr="004F0D07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Sídlo:</w:t>
            </w:r>
          </w:p>
        </w:tc>
        <w:tc>
          <w:tcPr>
            <w:tcW w:w="4531" w:type="dxa"/>
          </w:tcPr>
          <w:p w14:paraId="64773791" w14:textId="2F5C08F3" w:rsidR="00354192" w:rsidRPr="004F0D07" w:rsidRDefault="00807B4B" w:rsidP="00BF1975">
            <w:pPr>
              <w:pStyle w:val="Tabulka-buky11"/>
              <w:jc w:val="left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4F0D07">
              <w:rPr>
                <w:rFonts w:ascii="Arial" w:hAnsi="Arial" w:cs="Arial"/>
                <w:sz w:val="22"/>
                <w:szCs w:val="22"/>
                <w:lang w:val="cs-CZ"/>
              </w:rPr>
              <w:t>Husinecká 1024/11a, 130 00 Praha 3 - Žižkov</w:t>
            </w:r>
          </w:p>
        </w:tc>
      </w:tr>
      <w:tr w:rsidR="00354192" w:rsidRPr="004F0D07" w14:paraId="0523535C" w14:textId="77777777" w:rsidTr="00DA502E">
        <w:tc>
          <w:tcPr>
            <w:tcW w:w="4531" w:type="dxa"/>
          </w:tcPr>
          <w:p w14:paraId="093371BB" w14:textId="77777777" w:rsidR="00354192" w:rsidRPr="004F0D07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4F0D07">
              <w:rPr>
                <w:rStyle w:val="Siln"/>
                <w:rFonts w:ascii="Arial" w:hAnsi="Arial" w:cs="Arial"/>
                <w:sz w:val="22"/>
                <w:szCs w:val="22"/>
              </w:rPr>
              <w:t>Zastoupen:</w:t>
            </w:r>
          </w:p>
        </w:tc>
        <w:tc>
          <w:tcPr>
            <w:tcW w:w="4531" w:type="dxa"/>
          </w:tcPr>
          <w:p w14:paraId="159EB8C6" w14:textId="3A9B603A" w:rsidR="00354192" w:rsidRPr="004F0D07" w:rsidRDefault="004F0D07" w:rsidP="003316E7">
            <w:pPr>
              <w:pStyle w:val="Tabulka-buky1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F0D07">
              <w:rPr>
                <w:rFonts w:ascii="Arial" w:hAnsi="Arial" w:cs="Arial"/>
                <w:sz w:val="22"/>
                <w:szCs w:val="22"/>
              </w:rPr>
              <w:t>Mgr. Danou Liškovou, ředitelkou Krajského pozemkového úřadu pro Moravskoslezský kraj</w:t>
            </w:r>
          </w:p>
        </w:tc>
      </w:tr>
      <w:tr w:rsidR="00354192" w:rsidRPr="004F0D07" w14:paraId="4C0F6C43" w14:textId="77777777" w:rsidTr="00DA502E">
        <w:tc>
          <w:tcPr>
            <w:tcW w:w="4531" w:type="dxa"/>
          </w:tcPr>
          <w:p w14:paraId="37419237" w14:textId="77777777" w:rsidR="00354192" w:rsidRPr="004F0D07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4F0D07">
              <w:rPr>
                <w:rStyle w:val="Siln"/>
                <w:rFonts w:ascii="Arial" w:hAnsi="Arial" w:cs="Arial"/>
                <w:sz w:val="22"/>
                <w:szCs w:val="22"/>
              </w:rPr>
              <w:t>Ve smluvních záležitostech oprávněn jednat:</w:t>
            </w:r>
          </w:p>
        </w:tc>
        <w:tc>
          <w:tcPr>
            <w:tcW w:w="4531" w:type="dxa"/>
          </w:tcPr>
          <w:p w14:paraId="69931EBF" w14:textId="7238D98E" w:rsidR="00354192" w:rsidRPr="004F0D07" w:rsidRDefault="003F6633" w:rsidP="003316E7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Mgr. Dana Lišková, ředitelka</w:t>
            </w:r>
            <w:r w:rsidRPr="004F0D07">
              <w:rPr>
                <w:rFonts w:ascii="Arial" w:hAnsi="Arial" w:cs="Arial"/>
                <w:sz w:val="22"/>
                <w:szCs w:val="22"/>
              </w:rPr>
              <w:t xml:space="preserve"> Krajského pozemkového úřadu pro Moravskoslezský kraj</w:t>
            </w:r>
          </w:p>
        </w:tc>
      </w:tr>
      <w:tr w:rsidR="00354192" w:rsidRPr="004F0D07" w14:paraId="5DC3C541" w14:textId="77777777" w:rsidTr="00DA502E">
        <w:tc>
          <w:tcPr>
            <w:tcW w:w="4531" w:type="dxa"/>
          </w:tcPr>
          <w:p w14:paraId="06B92F3E" w14:textId="77777777" w:rsidR="00354192" w:rsidRPr="004F0D07" w:rsidRDefault="00354192" w:rsidP="00DA502E">
            <w:pPr>
              <w:pStyle w:val="Tabulka-buky11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 w:rsidRPr="004F0D07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V technických záležitostech oprávněn jednat:</w:t>
            </w:r>
          </w:p>
        </w:tc>
        <w:tc>
          <w:tcPr>
            <w:tcW w:w="4531" w:type="dxa"/>
          </w:tcPr>
          <w:p w14:paraId="09561C64" w14:textId="5E934ABA" w:rsidR="005B0813" w:rsidRPr="004F0D07" w:rsidRDefault="00807B4B" w:rsidP="00DA502E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4F0D07">
              <w:rPr>
                <w:rFonts w:ascii="Arial" w:hAnsi="Arial" w:cs="Arial"/>
                <w:sz w:val="22"/>
                <w:szCs w:val="22"/>
              </w:rPr>
              <w:t>Ing. Zdeněk Šiška, Pobočka Opava</w:t>
            </w:r>
          </w:p>
          <w:p w14:paraId="478BEB04" w14:textId="12CC9FC1" w:rsidR="00354192" w:rsidRPr="004F0D07" w:rsidRDefault="008635AB" w:rsidP="00DA502E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xxx</w:t>
            </w:r>
          </w:p>
        </w:tc>
      </w:tr>
      <w:tr w:rsidR="00354192" w:rsidRPr="004F0D07" w14:paraId="413D6BC9" w14:textId="77777777" w:rsidTr="00DA502E">
        <w:tc>
          <w:tcPr>
            <w:tcW w:w="4531" w:type="dxa"/>
          </w:tcPr>
          <w:p w14:paraId="3A732F6C" w14:textId="77777777" w:rsidR="00354192" w:rsidRPr="004F0D07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4F0D07">
              <w:rPr>
                <w:rStyle w:val="Siln"/>
                <w:rFonts w:ascii="Arial" w:hAnsi="Arial" w:cs="Arial"/>
                <w:sz w:val="22"/>
                <w:szCs w:val="22"/>
              </w:rPr>
              <w:t>Adresa:</w:t>
            </w:r>
          </w:p>
        </w:tc>
        <w:tc>
          <w:tcPr>
            <w:tcW w:w="4531" w:type="dxa"/>
          </w:tcPr>
          <w:p w14:paraId="6FEF0FC8" w14:textId="77777777" w:rsidR="00354192" w:rsidRPr="004F0D07" w:rsidRDefault="00807B4B" w:rsidP="00DA502E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4F0D07">
              <w:rPr>
                <w:rFonts w:ascii="Arial" w:eastAsia="Georgia" w:hAnsi="Arial" w:cs="Arial"/>
                <w:sz w:val="22"/>
                <w:szCs w:val="22"/>
              </w:rPr>
              <w:t>Krajský pozemkový úřad pro Moravskoslezský</w:t>
            </w:r>
            <w:r w:rsidRPr="004F0D07">
              <w:rPr>
                <w:rFonts w:ascii="Arial" w:eastAsia="Georgia" w:hAnsi="Arial" w:cs="Arial"/>
                <w:sz w:val="22"/>
                <w:szCs w:val="22"/>
              </w:rPr>
              <w:tab/>
              <w:t xml:space="preserve"> kraj, Pobočka Opava, Krnovská 2861/69, 746 01 Opava</w:t>
            </w:r>
          </w:p>
        </w:tc>
      </w:tr>
      <w:tr w:rsidR="00354192" w:rsidRPr="004F0D07" w14:paraId="2838BAA1" w14:textId="77777777" w:rsidTr="00DA502E">
        <w:tc>
          <w:tcPr>
            <w:tcW w:w="4531" w:type="dxa"/>
          </w:tcPr>
          <w:p w14:paraId="6C5CC8DF" w14:textId="77777777" w:rsidR="00354192" w:rsidRPr="004F0D07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4F0D07">
              <w:rPr>
                <w:rStyle w:val="Siln"/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531" w:type="dxa"/>
          </w:tcPr>
          <w:p w14:paraId="3E92FE76" w14:textId="24D071C7" w:rsidR="00354192" w:rsidRPr="004F0D07" w:rsidRDefault="008635AB" w:rsidP="00DA502E">
            <w:pPr>
              <w:pStyle w:val="Tabulka-buky11"/>
              <w:rPr>
                <w:rFonts w:ascii="Arial" w:eastAsia="Georgia" w:hAnsi="Arial" w:cs="Arial"/>
                <w:sz w:val="22"/>
                <w:szCs w:val="22"/>
              </w:rPr>
            </w:pPr>
            <w:r>
              <w:rPr>
                <w:rFonts w:ascii="Arial" w:eastAsia="Georgia" w:hAnsi="Arial" w:cs="Arial"/>
                <w:sz w:val="22"/>
                <w:szCs w:val="22"/>
              </w:rPr>
              <w:t>xxx</w:t>
            </w:r>
          </w:p>
        </w:tc>
      </w:tr>
      <w:tr w:rsidR="00354192" w:rsidRPr="004F0D07" w14:paraId="6811B6CB" w14:textId="77777777" w:rsidTr="00DA502E">
        <w:tc>
          <w:tcPr>
            <w:tcW w:w="4531" w:type="dxa"/>
          </w:tcPr>
          <w:p w14:paraId="235C6A16" w14:textId="77777777" w:rsidR="00354192" w:rsidRPr="004F0D07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4F0D07">
              <w:rPr>
                <w:rStyle w:val="Siln"/>
                <w:rFonts w:ascii="Arial" w:hAnsi="Arial" w:cs="Arial"/>
                <w:sz w:val="22"/>
                <w:szCs w:val="22"/>
              </w:rPr>
              <w:t>E-mail :</w:t>
            </w:r>
          </w:p>
        </w:tc>
        <w:tc>
          <w:tcPr>
            <w:tcW w:w="4531" w:type="dxa"/>
          </w:tcPr>
          <w:p w14:paraId="2B5E9F4A" w14:textId="73BC775A" w:rsidR="00354192" w:rsidRPr="004F0D07" w:rsidRDefault="008635AB" w:rsidP="00DA502E">
            <w:pPr>
              <w:pStyle w:val="Tabulka-buky11"/>
              <w:rPr>
                <w:rFonts w:ascii="Arial" w:eastAsia="Georgia" w:hAnsi="Arial" w:cs="Arial"/>
                <w:sz w:val="22"/>
                <w:szCs w:val="22"/>
              </w:rPr>
            </w:pPr>
            <w:r>
              <w:rPr>
                <w:rFonts w:ascii="Arial" w:eastAsia="Georgia" w:hAnsi="Arial" w:cs="Arial"/>
                <w:sz w:val="22"/>
                <w:szCs w:val="22"/>
              </w:rPr>
              <w:t>xxx</w:t>
            </w:r>
          </w:p>
        </w:tc>
      </w:tr>
      <w:tr w:rsidR="00354192" w:rsidRPr="004F0D07" w14:paraId="07A21E88" w14:textId="77777777" w:rsidTr="00DA502E">
        <w:tc>
          <w:tcPr>
            <w:tcW w:w="4531" w:type="dxa"/>
          </w:tcPr>
          <w:p w14:paraId="0A9E6C95" w14:textId="77777777" w:rsidR="00354192" w:rsidRPr="004F0D07" w:rsidRDefault="00354192" w:rsidP="00DA502E">
            <w:pPr>
              <w:pStyle w:val="Tabulka-buky11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 w:rsidRPr="004F0D07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ID DS:</w:t>
            </w:r>
          </w:p>
        </w:tc>
        <w:tc>
          <w:tcPr>
            <w:tcW w:w="4531" w:type="dxa"/>
          </w:tcPr>
          <w:p w14:paraId="7AB833A4" w14:textId="77777777" w:rsidR="00354192" w:rsidRPr="004F0D07" w:rsidRDefault="00354192" w:rsidP="00DA502E">
            <w:pPr>
              <w:pStyle w:val="Tabulka-buky11"/>
              <w:rPr>
                <w:rFonts w:ascii="Arial" w:eastAsia="Georgia" w:hAnsi="Arial" w:cs="Arial"/>
                <w:sz w:val="22"/>
                <w:szCs w:val="22"/>
              </w:rPr>
            </w:pPr>
            <w:r w:rsidRPr="004F0D07">
              <w:rPr>
                <w:rFonts w:ascii="Arial" w:eastAsia="Georgia" w:hAnsi="Arial" w:cs="Arial"/>
                <w:sz w:val="22"/>
                <w:szCs w:val="22"/>
              </w:rPr>
              <w:t>z49per3</w:t>
            </w:r>
          </w:p>
        </w:tc>
      </w:tr>
      <w:tr w:rsidR="00354192" w:rsidRPr="004F0D07" w14:paraId="274A158A" w14:textId="77777777" w:rsidTr="00DA502E">
        <w:tblPrEx>
          <w:tblLook w:val="04A0" w:firstRow="1" w:lastRow="0" w:firstColumn="1" w:lastColumn="0" w:noHBand="0" w:noVBand="1"/>
        </w:tblPrEx>
        <w:tc>
          <w:tcPr>
            <w:tcW w:w="4531" w:type="dxa"/>
          </w:tcPr>
          <w:p w14:paraId="7179F5EF" w14:textId="77777777" w:rsidR="00354192" w:rsidRPr="004F0D07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4F0D07">
              <w:rPr>
                <w:rStyle w:val="Siln"/>
                <w:rFonts w:ascii="Arial" w:hAnsi="Arial" w:cs="Arial"/>
                <w:sz w:val="22"/>
                <w:szCs w:val="22"/>
              </w:rPr>
              <w:t>Bankovní spojení:</w:t>
            </w:r>
          </w:p>
        </w:tc>
        <w:tc>
          <w:tcPr>
            <w:tcW w:w="4531" w:type="dxa"/>
          </w:tcPr>
          <w:p w14:paraId="6EDCCA4E" w14:textId="77777777" w:rsidR="00354192" w:rsidRPr="004F0D07" w:rsidRDefault="00354192" w:rsidP="00DA502E">
            <w:pPr>
              <w:pStyle w:val="Tabulka-buky11"/>
              <w:rPr>
                <w:rFonts w:ascii="Arial" w:eastAsia="Georgia" w:hAnsi="Arial" w:cs="Arial"/>
                <w:sz w:val="22"/>
                <w:szCs w:val="22"/>
              </w:rPr>
            </w:pPr>
            <w:r w:rsidRPr="004F0D07">
              <w:rPr>
                <w:rFonts w:ascii="Arial" w:eastAsia="Georgia" w:hAnsi="Arial" w:cs="Arial"/>
                <w:sz w:val="22"/>
                <w:szCs w:val="22"/>
              </w:rPr>
              <w:t>Česká národní banka</w:t>
            </w:r>
          </w:p>
        </w:tc>
      </w:tr>
      <w:tr w:rsidR="00354192" w:rsidRPr="004F0D07" w14:paraId="2B0C5A4C" w14:textId="77777777" w:rsidTr="00DA502E">
        <w:tblPrEx>
          <w:tblLook w:val="04A0" w:firstRow="1" w:lastRow="0" w:firstColumn="1" w:lastColumn="0" w:noHBand="0" w:noVBand="1"/>
        </w:tblPrEx>
        <w:tc>
          <w:tcPr>
            <w:tcW w:w="4531" w:type="dxa"/>
          </w:tcPr>
          <w:p w14:paraId="602904B4" w14:textId="77777777" w:rsidR="00354192" w:rsidRPr="004F0D07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4F0D07">
              <w:rPr>
                <w:rStyle w:val="Siln"/>
                <w:rFonts w:ascii="Arial" w:hAnsi="Arial" w:cs="Arial"/>
                <w:sz w:val="22"/>
                <w:szCs w:val="22"/>
              </w:rPr>
              <w:t>Číslo účtu:</w:t>
            </w:r>
          </w:p>
        </w:tc>
        <w:tc>
          <w:tcPr>
            <w:tcW w:w="4531" w:type="dxa"/>
          </w:tcPr>
          <w:p w14:paraId="20A668BA" w14:textId="77777777" w:rsidR="00354192" w:rsidRPr="004F0D07" w:rsidRDefault="00354192" w:rsidP="00DA502E">
            <w:pPr>
              <w:pStyle w:val="Tabulka-buky11"/>
              <w:rPr>
                <w:rFonts w:ascii="Arial" w:eastAsia="Georgia" w:hAnsi="Arial" w:cs="Arial"/>
                <w:sz w:val="22"/>
                <w:szCs w:val="22"/>
              </w:rPr>
            </w:pPr>
            <w:r w:rsidRPr="004F0D07">
              <w:rPr>
                <w:rFonts w:ascii="Arial" w:eastAsia="Georgia" w:hAnsi="Arial" w:cs="Arial"/>
                <w:sz w:val="22"/>
                <w:szCs w:val="22"/>
              </w:rPr>
              <w:t>3723001/0710</w:t>
            </w:r>
          </w:p>
        </w:tc>
      </w:tr>
      <w:tr w:rsidR="00354192" w:rsidRPr="004F0D07" w14:paraId="4E7540CE" w14:textId="77777777" w:rsidTr="00DA502E">
        <w:tc>
          <w:tcPr>
            <w:tcW w:w="4531" w:type="dxa"/>
          </w:tcPr>
          <w:p w14:paraId="13F0EE54" w14:textId="77777777" w:rsidR="00354192" w:rsidRPr="004F0D07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4F0D07">
              <w:rPr>
                <w:rStyle w:val="Siln"/>
                <w:rFonts w:ascii="Arial" w:hAnsi="Arial" w:cs="Arial"/>
                <w:sz w:val="22"/>
                <w:szCs w:val="22"/>
              </w:rPr>
              <w:t>IČO:</w:t>
            </w:r>
          </w:p>
        </w:tc>
        <w:tc>
          <w:tcPr>
            <w:tcW w:w="4531" w:type="dxa"/>
          </w:tcPr>
          <w:p w14:paraId="1CF3C264" w14:textId="77777777" w:rsidR="00354192" w:rsidRPr="004F0D07" w:rsidRDefault="00354192" w:rsidP="00DA502E">
            <w:pPr>
              <w:pStyle w:val="Tabulka-buky11"/>
              <w:rPr>
                <w:rFonts w:ascii="Arial" w:eastAsia="Georgia" w:hAnsi="Arial" w:cs="Arial"/>
                <w:sz w:val="22"/>
                <w:szCs w:val="22"/>
              </w:rPr>
            </w:pPr>
            <w:r w:rsidRPr="004F0D07">
              <w:rPr>
                <w:rFonts w:ascii="Arial" w:eastAsia="Georgia" w:hAnsi="Arial" w:cs="Arial"/>
                <w:sz w:val="22"/>
                <w:szCs w:val="22"/>
              </w:rPr>
              <w:t>01312774</w:t>
            </w:r>
          </w:p>
        </w:tc>
      </w:tr>
      <w:tr w:rsidR="00354192" w:rsidRPr="004F0D07" w14:paraId="786E2ADF" w14:textId="77777777" w:rsidTr="00DA502E">
        <w:tc>
          <w:tcPr>
            <w:tcW w:w="4531" w:type="dxa"/>
          </w:tcPr>
          <w:p w14:paraId="03440DCF" w14:textId="77777777" w:rsidR="00354192" w:rsidRPr="004F0D07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4F0D07">
              <w:rPr>
                <w:rStyle w:val="Siln"/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4531" w:type="dxa"/>
          </w:tcPr>
          <w:p w14:paraId="64D2720C" w14:textId="77777777" w:rsidR="00354192" w:rsidRPr="004F0D07" w:rsidRDefault="00354192" w:rsidP="00DA502E">
            <w:pPr>
              <w:pStyle w:val="Tabulka-buky11"/>
              <w:rPr>
                <w:rFonts w:ascii="Arial" w:eastAsia="Georgia" w:hAnsi="Arial" w:cs="Arial"/>
                <w:sz w:val="22"/>
                <w:szCs w:val="22"/>
              </w:rPr>
            </w:pPr>
            <w:r w:rsidRPr="004F0D07">
              <w:rPr>
                <w:rFonts w:ascii="Arial" w:eastAsia="Georgia" w:hAnsi="Arial" w:cs="Arial"/>
                <w:sz w:val="22"/>
                <w:szCs w:val="22"/>
              </w:rPr>
              <w:t>CZ01312774 - není plátce DPH</w:t>
            </w:r>
          </w:p>
        </w:tc>
      </w:tr>
    </w:tbl>
    <w:p w14:paraId="356FAF2A" w14:textId="77777777" w:rsidR="00354192" w:rsidRPr="004F0D07" w:rsidRDefault="00354192" w:rsidP="00354192">
      <w:pPr>
        <w:spacing w:before="120" w:after="360"/>
        <w:rPr>
          <w:rFonts w:ascii="Arial" w:hAnsi="Arial" w:cs="Arial"/>
          <w:lang w:val="cs-CZ"/>
        </w:rPr>
      </w:pPr>
      <w:r w:rsidRPr="004F0D07">
        <w:rPr>
          <w:rFonts w:ascii="Arial" w:hAnsi="Arial" w:cs="Arial"/>
          <w:lang w:val="cs-CZ"/>
        </w:rPr>
        <w:t>(dále jen „</w:t>
      </w:r>
      <w:r w:rsidRPr="004F0D07">
        <w:rPr>
          <w:rStyle w:val="Siln"/>
          <w:rFonts w:ascii="Arial" w:hAnsi="Arial" w:cs="Arial"/>
          <w:lang w:val="cs-CZ"/>
        </w:rPr>
        <w:t>objednatel</w:t>
      </w:r>
      <w:r w:rsidRPr="004F0D07">
        <w:rPr>
          <w:rFonts w:ascii="Arial" w:hAnsi="Arial" w:cs="Arial"/>
          <w:lang w:val="cs-CZ"/>
        </w:rPr>
        <w:t>“)</w:t>
      </w:r>
    </w:p>
    <w:tbl>
      <w:tblPr>
        <w:tblStyle w:val="Mkatabulky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680" w:firstRow="0" w:lastRow="0" w:firstColumn="1" w:lastColumn="0" w:noHBand="1" w:noVBand="1"/>
      </w:tblPr>
      <w:tblGrid>
        <w:gridCol w:w="4531"/>
        <w:gridCol w:w="4531"/>
      </w:tblGrid>
      <w:tr w:rsidR="00354192" w:rsidRPr="004F0D07" w14:paraId="3D0A24D6" w14:textId="77777777" w:rsidTr="00DA502E">
        <w:tc>
          <w:tcPr>
            <w:tcW w:w="4531" w:type="dxa"/>
          </w:tcPr>
          <w:p w14:paraId="189FA55E" w14:textId="77777777" w:rsidR="00354192" w:rsidRPr="004F0D07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4F0D07">
              <w:rPr>
                <w:rStyle w:val="Siln"/>
                <w:rFonts w:ascii="Arial" w:hAnsi="Arial" w:cs="Arial"/>
                <w:sz w:val="22"/>
                <w:szCs w:val="22"/>
              </w:rPr>
              <w:t>Zhotovitel:</w:t>
            </w:r>
          </w:p>
        </w:tc>
        <w:tc>
          <w:tcPr>
            <w:tcW w:w="4531" w:type="dxa"/>
          </w:tcPr>
          <w:p w14:paraId="3F97C916" w14:textId="1ED2A4D5" w:rsidR="00354192" w:rsidRPr="004F0D07" w:rsidRDefault="00382A78" w:rsidP="00DA502E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bookmarkStart w:id="0" w:name="_Hlk126754540"/>
            <w:r w:rsidRPr="004F0D07">
              <w:rPr>
                <w:rFonts w:ascii="Arial" w:eastAsia="Georgia" w:hAnsi="Arial" w:cs="Arial"/>
                <w:sz w:val="22"/>
                <w:szCs w:val="22"/>
              </w:rPr>
              <w:t>EKOTOXA s.r.o. za společnost "EKOTOXA-GEOPORT"</w:t>
            </w:r>
            <w:bookmarkEnd w:id="0"/>
          </w:p>
        </w:tc>
      </w:tr>
      <w:tr w:rsidR="00354192" w:rsidRPr="004F0D07" w14:paraId="3A8C698A" w14:textId="77777777" w:rsidTr="00DA502E">
        <w:tc>
          <w:tcPr>
            <w:tcW w:w="4531" w:type="dxa"/>
          </w:tcPr>
          <w:p w14:paraId="49340966" w14:textId="77777777" w:rsidR="00354192" w:rsidRPr="004F0D07" w:rsidRDefault="00354192" w:rsidP="00DA502E">
            <w:pPr>
              <w:pStyle w:val="Tabulka-buky11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 w:rsidRPr="004F0D07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Sídlo:</w:t>
            </w:r>
          </w:p>
        </w:tc>
        <w:tc>
          <w:tcPr>
            <w:tcW w:w="4531" w:type="dxa"/>
          </w:tcPr>
          <w:p w14:paraId="6C5957DB" w14:textId="3D710A27" w:rsidR="00354192" w:rsidRPr="004F0D07" w:rsidRDefault="00382A78" w:rsidP="00DA502E">
            <w:pPr>
              <w:pStyle w:val="Tabulka-buky11"/>
              <w:rPr>
                <w:rFonts w:ascii="Arial" w:eastAsia="Georgia" w:hAnsi="Arial" w:cs="Arial"/>
                <w:sz w:val="22"/>
                <w:szCs w:val="22"/>
              </w:rPr>
            </w:pPr>
            <w:r w:rsidRPr="004F0D07">
              <w:rPr>
                <w:rFonts w:ascii="Arial" w:eastAsia="Georgia" w:hAnsi="Arial" w:cs="Arial"/>
                <w:sz w:val="22"/>
                <w:szCs w:val="22"/>
              </w:rPr>
              <w:t>Brno – Černá Pole, Fišova 403/7, PSČ 602 00</w:t>
            </w:r>
          </w:p>
        </w:tc>
      </w:tr>
      <w:tr w:rsidR="00354192" w:rsidRPr="004F0D07" w14:paraId="6ACB3AB0" w14:textId="77777777" w:rsidTr="00DA502E">
        <w:tc>
          <w:tcPr>
            <w:tcW w:w="4531" w:type="dxa"/>
          </w:tcPr>
          <w:p w14:paraId="37B9AC13" w14:textId="77777777" w:rsidR="00354192" w:rsidRPr="004F0D07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4F0D07">
              <w:rPr>
                <w:rStyle w:val="Siln"/>
                <w:rFonts w:ascii="Arial" w:hAnsi="Arial" w:cs="Arial"/>
                <w:sz w:val="22"/>
                <w:szCs w:val="22"/>
              </w:rPr>
              <w:t>Zastoupen:</w:t>
            </w:r>
          </w:p>
        </w:tc>
        <w:tc>
          <w:tcPr>
            <w:tcW w:w="4531" w:type="dxa"/>
          </w:tcPr>
          <w:p w14:paraId="690B1FAE" w14:textId="081C749B" w:rsidR="00354192" w:rsidRPr="00705221" w:rsidRDefault="00382A78" w:rsidP="00DA502E">
            <w:pPr>
              <w:pStyle w:val="Tabulka-buky11"/>
              <w:rPr>
                <w:rFonts w:ascii="Arial" w:eastAsia="Georgia" w:hAnsi="Arial" w:cs="Arial"/>
                <w:sz w:val="22"/>
                <w:szCs w:val="22"/>
              </w:rPr>
            </w:pPr>
            <w:r w:rsidRPr="00705221">
              <w:rPr>
                <w:rFonts w:ascii="Arial" w:eastAsia="Georgia" w:hAnsi="Arial" w:cs="Arial"/>
                <w:sz w:val="22"/>
                <w:szCs w:val="22"/>
              </w:rPr>
              <w:t xml:space="preserve">jednatelem společnosti Ing. </w:t>
            </w:r>
            <w:r w:rsidR="00FC74C8" w:rsidRPr="00705221">
              <w:rPr>
                <w:rFonts w:ascii="Arial" w:eastAsia="Georgia" w:hAnsi="Arial" w:cs="Arial"/>
                <w:sz w:val="22"/>
                <w:szCs w:val="22"/>
              </w:rPr>
              <w:t>Michalem Broklem</w:t>
            </w:r>
          </w:p>
        </w:tc>
      </w:tr>
      <w:tr w:rsidR="00354192" w:rsidRPr="004F0D07" w14:paraId="34BAD0A6" w14:textId="77777777" w:rsidTr="00DA502E">
        <w:tc>
          <w:tcPr>
            <w:tcW w:w="4531" w:type="dxa"/>
          </w:tcPr>
          <w:p w14:paraId="11976209" w14:textId="77777777" w:rsidR="00354192" w:rsidRPr="004F0D07" w:rsidRDefault="000043C9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4F0D07">
              <w:rPr>
                <w:rStyle w:val="Siln"/>
                <w:rFonts w:ascii="Arial" w:hAnsi="Arial" w:cs="Arial"/>
                <w:sz w:val="22"/>
                <w:szCs w:val="22"/>
              </w:rPr>
              <w:t>V</w:t>
            </w:r>
            <w:r w:rsidR="00354192" w:rsidRPr="004F0D07">
              <w:rPr>
                <w:rStyle w:val="Siln"/>
                <w:rFonts w:ascii="Arial" w:hAnsi="Arial" w:cs="Arial"/>
                <w:sz w:val="22"/>
                <w:szCs w:val="22"/>
              </w:rPr>
              <w:t>e smluvních záležitostech oprávněn jednat:</w:t>
            </w:r>
          </w:p>
        </w:tc>
        <w:tc>
          <w:tcPr>
            <w:tcW w:w="4531" w:type="dxa"/>
          </w:tcPr>
          <w:p w14:paraId="77989C8D" w14:textId="084CB69E" w:rsidR="00354192" w:rsidRPr="00705221" w:rsidRDefault="00FC74C8" w:rsidP="00DA502E">
            <w:pPr>
              <w:pStyle w:val="Tabulka-buky11"/>
              <w:rPr>
                <w:rFonts w:ascii="Arial" w:eastAsia="Georgia" w:hAnsi="Arial" w:cs="Arial"/>
                <w:sz w:val="22"/>
                <w:szCs w:val="22"/>
              </w:rPr>
            </w:pPr>
            <w:r w:rsidRPr="00F3663F">
              <w:rPr>
                <w:rFonts w:ascii="Arial" w:eastAsia="Georgia" w:hAnsi="Arial" w:cs="Arial"/>
                <w:color w:val="FF0000"/>
                <w:sz w:val="22"/>
                <w:szCs w:val="22"/>
              </w:rPr>
              <w:t xml:space="preserve">Ing. </w:t>
            </w:r>
            <w:r w:rsidR="00604FD1" w:rsidRPr="00F3663F">
              <w:rPr>
                <w:rFonts w:ascii="Arial" w:eastAsia="Georgia" w:hAnsi="Arial" w:cs="Arial"/>
                <w:color w:val="FF0000"/>
                <w:sz w:val="22"/>
                <w:szCs w:val="22"/>
              </w:rPr>
              <w:t>Martin Vokřál</w:t>
            </w:r>
            <w:r w:rsidR="00604FD1">
              <w:rPr>
                <w:rFonts w:ascii="Arial" w:eastAsia="Georgia" w:hAnsi="Arial" w:cs="Arial"/>
                <w:sz w:val="22"/>
                <w:szCs w:val="22"/>
              </w:rPr>
              <w:t>, jednatel</w:t>
            </w:r>
          </w:p>
        </w:tc>
      </w:tr>
      <w:tr w:rsidR="00354192" w:rsidRPr="004F0D07" w14:paraId="2585B362" w14:textId="77777777" w:rsidTr="00DA502E">
        <w:tc>
          <w:tcPr>
            <w:tcW w:w="4531" w:type="dxa"/>
          </w:tcPr>
          <w:p w14:paraId="7DE33ADB" w14:textId="77777777" w:rsidR="00354192" w:rsidRPr="004F0D07" w:rsidRDefault="000043C9" w:rsidP="00DA502E">
            <w:pPr>
              <w:pStyle w:val="Tabulka-buky11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 w:rsidRPr="004F0D07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V</w:t>
            </w:r>
            <w:r w:rsidR="00354192" w:rsidRPr="004F0D07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 xml:space="preserve"> technických záležitostech oprávněn jednat:</w:t>
            </w:r>
          </w:p>
        </w:tc>
        <w:tc>
          <w:tcPr>
            <w:tcW w:w="4531" w:type="dxa"/>
          </w:tcPr>
          <w:p w14:paraId="1155D980" w14:textId="13C003C3" w:rsidR="00354192" w:rsidRPr="004F0D07" w:rsidRDefault="008635AB" w:rsidP="00DA502E">
            <w:pPr>
              <w:pStyle w:val="Tabulka-buky11"/>
              <w:rPr>
                <w:rFonts w:ascii="Arial" w:eastAsia="Georgia" w:hAnsi="Arial" w:cs="Arial"/>
                <w:sz w:val="22"/>
                <w:szCs w:val="22"/>
              </w:rPr>
            </w:pPr>
            <w:r>
              <w:rPr>
                <w:rFonts w:ascii="Arial" w:eastAsia="Georgia" w:hAnsi="Arial" w:cs="Arial"/>
                <w:sz w:val="22"/>
                <w:szCs w:val="22"/>
              </w:rPr>
              <w:t>xxx</w:t>
            </w:r>
          </w:p>
        </w:tc>
      </w:tr>
      <w:tr w:rsidR="00354192" w:rsidRPr="004F0D07" w14:paraId="727C14BF" w14:textId="77777777" w:rsidTr="00DA502E">
        <w:tc>
          <w:tcPr>
            <w:tcW w:w="4531" w:type="dxa"/>
          </w:tcPr>
          <w:p w14:paraId="153F6CB4" w14:textId="77777777" w:rsidR="00354192" w:rsidRPr="004F0D07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4F0D07">
              <w:rPr>
                <w:rStyle w:val="Siln"/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531" w:type="dxa"/>
          </w:tcPr>
          <w:p w14:paraId="3D39EE69" w14:textId="4037FE97" w:rsidR="00354192" w:rsidRPr="004F0D07" w:rsidRDefault="008635AB" w:rsidP="00DA502E">
            <w:pPr>
              <w:pStyle w:val="Tabulka-buky11"/>
              <w:rPr>
                <w:rFonts w:ascii="Arial" w:eastAsia="Georgia" w:hAnsi="Arial" w:cs="Arial"/>
                <w:sz w:val="22"/>
                <w:szCs w:val="22"/>
              </w:rPr>
            </w:pPr>
            <w:r>
              <w:rPr>
                <w:rFonts w:ascii="Arial" w:eastAsia="Georgia" w:hAnsi="Arial" w:cs="Arial"/>
                <w:sz w:val="22"/>
                <w:szCs w:val="22"/>
              </w:rPr>
              <w:t>xxx</w:t>
            </w:r>
          </w:p>
        </w:tc>
      </w:tr>
      <w:tr w:rsidR="00354192" w:rsidRPr="004F0D07" w14:paraId="2E8DDF1E" w14:textId="77777777" w:rsidTr="00DA502E">
        <w:tc>
          <w:tcPr>
            <w:tcW w:w="4531" w:type="dxa"/>
          </w:tcPr>
          <w:p w14:paraId="1D34E517" w14:textId="77777777" w:rsidR="00354192" w:rsidRPr="004F0D07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4F0D07">
              <w:rPr>
                <w:rStyle w:val="Siln"/>
                <w:rFonts w:ascii="Arial" w:hAnsi="Arial" w:cs="Arial"/>
                <w:sz w:val="22"/>
                <w:szCs w:val="22"/>
              </w:rPr>
              <w:t>E-mail :</w:t>
            </w:r>
          </w:p>
        </w:tc>
        <w:tc>
          <w:tcPr>
            <w:tcW w:w="4531" w:type="dxa"/>
          </w:tcPr>
          <w:p w14:paraId="11456705" w14:textId="0C320FBB" w:rsidR="00354192" w:rsidRPr="004F0D07" w:rsidRDefault="008635AB" w:rsidP="00DA502E">
            <w:pPr>
              <w:pStyle w:val="Tabulka-buky11"/>
              <w:rPr>
                <w:rFonts w:ascii="Arial" w:eastAsia="Georgia" w:hAnsi="Arial" w:cs="Arial"/>
                <w:sz w:val="22"/>
                <w:szCs w:val="22"/>
              </w:rPr>
            </w:pPr>
            <w:r>
              <w:rPr>
                <w:rFonts w:ascii="Arial" w:eastAsia="Georgia" w:hAnsi="Arial" w:cs="Arial"/>
                <w:sz w:val="22"/>
                <w:szCs w:val="22"/>
              </w:rPr>
              <w:t>xxx</w:t>
            </w:r>
          </w:p>
        </w:tc>
      </w:tr>
      <w:tr w:rsidR="00354192" w:rsidRPr="004F0D07" w14:paraId="74B59D4B" w14:textId="77777777" w:rsidTr="00DA502E">
        <w:tc>
          <w:tcPr>
            <w:tcW w:w="4531" w:type="dxa"/>
          </w:tcPr>
          <w:p w14:paraId="13B55380" w14:textId="77777777" w:rsidR="00354192" w:rsidRPr="004F0D07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4F0D07">
              <w:rPr>
                <w:rStyle w:val="Siln"/>
                <w:rFonts w:ascii="Arial" w:hAnsi="Arial" w:cs="Arial"/>
                <w:sz w:val="22"/>
                <w:szCs w:val="22"/>
              </w:rPr>
              <w:t>ID DS:</w:t>
            </w:r>
          </w:p>
        </w:tc>
        <w:tc>
          <w:tcPr>
            <w:tcW w:w="4531" w:type="dxa"/>
          </w:tcPr>
          <w:p w14:paraId="2E51018F" w14:textId="03AD6D2F" w:rsidR="00354192" w:rsidRPr="004F0D07" w:rsidRDefault="00382A78" w:rsidP="00DA502E">
            <w:pPr>
              <w:pStyle w:val="Tabulka-buky11"/>
              <w:rPr>
                <w:rFonts w:ascii="Arial" w:eastAsia="Georgia" w:hAnsi="Arial" w:cs="Arial"/>
                <w:sz w:val="22"/>
                <w:szCs w:val="22"/>
              </w:rPr>
            </w:pPr>
            <w:r w:rsidRPr="004F0D07">
              <w:rPr>
                <w:rFonts w:ascii="Arial" w:eastAsia="Georgia" w:hAnsi="Arial" w:cs="Arial"/>
                <w:sz w:val="22"/>
                <w:szCs w:val="22"/>
              </w:rPr>
              <w:t>rdb3fk8</w:t>
            </w:r>
          </w:p>
        </w:tc>
      </w:tr>
      <w:tr w:rsidR="00354192" w:rsidRPr="004F0D07" w14:paraId="072BAF17" w14:textId="77777777" w:rsidTr="00DA502E">
        <w:tc>
          <w:tcPr>
            <w:tcW w:w="4531" w:type="dxa"/>
          </w:tcPr>
          <w:p w14:paraId="766037FC" w14:textId="77777777" w:rsidR="00354192" w:rsidRPr="004F0D07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4F0D07">
              <w:rPr>
                <w:rStyle w:val="Siln"/>
                <w:rFonts w:ascii="Arial" w:hAnsi="Arial" w:cs="Arial"/>
                <w:sz w:val="22"/>
                <w:szCs w:val="22"/>
              </w:rPr>
              <w:t>Bankovní spojení:</w:t>
            </w:r>
          </w:p>
        </w:tc>
        <w:tc>
          <w:tcPr>
            <w:tcW w:w="4531" w:type="dxa"/>
          </w:tcPr>
          <w:p w14:paraId="6450B48F" w14:textId="789042F5" w:rsidR="00354192" w:rsidRPr="004F0D07" w:rsidRDefault="00382A78" w:rsidP="00DA502E">
            <w:pPr>
              <w:pStyle w:val="Tabulka-buky11"/>
              <w:rPr>
                <w:rFonts w:ascii="Arial" w:eastAsia="Georgia" w:hAnsi="Arial" w:cs="Arial"/>
                <w:sz w:val="22"/>
                <w:szCs w:val="22"/>
              </w:rPr>
            </w:pPr>
            <w:r w:rsidRPr="004F0D07">
              <w:rPr>
                <w:rFonts w:ascii="Arial" w:eastAsia="Georgia" w:hAnsi="Arial" w:cs="Arial"/>
                <w:sz w:val="22"/>
                <w:szCs w:val="22"/>
              </w:rPr>
              <w:t>Oberbank Opava</w:t>
            </w:r>
          </w:p>
        </w:tc>
      </w:tr>
      <w:tr w:rsidR="00354192" w:rsidRPr="004F0D07" w14:paraId="38D92F78" w14:textId="77777777" w:rsidTr="00DA502E">
        <w:tc>
          <w:tcPr>
            <w:tcW w:w="4531" w:type="dxa"/>
          </w:tcPr>
          <w:p w14:paraId="31E8B05E" w14:textId="77777777" w:rsidR="00354192" w:rsidRPr="004F0D07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4F0D07">
              <w:rPr>
                <w:rStyle w:val="Siln"/>
                <w:rFonts w:ascii="Arial" w:hAnsi="Arial" w:cs="Arial"/>
                <w:sz w:val="22"/>
                <w:szCs w:val="22"/>
              </w:rPr>
              <w:t>Číslo účtu:</w:t>
            </w:r>
          </w:p>
        </w:tc>
        <w:tc>
          <w:tcPr>
            <w:tcW w:w="4531" w:type="dxa"/>
          </w:tcPr>
          <w:p w14:paraId="46C2C3AA" w14:textId="21A04852" w:rsidR="00354192" w:rsidRPr="004F0D07" w:rsidRDefault="00382A78" w:rsidP="00DA502E">
            <w:pPr>
              <w:pStyle w:val="Tabulka-buky11"/>
              <w:rPr>
                <w:rFonts w:ascii="Arial" w:eastAsia="Georgia" w:hAnsi="Arial" w:cs="Arial"/>
                <w:sz w:val="22"/>
                <w:szCs w:val="22"/>
              </w:rPr>
            </w:pPr>
            <w:r w:rsidRPr="004F0D07">
              <w:rPr>
                <w:rFonts w:ascii="Arial" w:eastAsia="Georgia" w:hAnsi="Arial" w:cs="Arial"/>
                <w:sz w:val="22"/>
                <w:szCs w:val="22"/>
              </w:rPr>
              <w:t>6100000638/8040</w:t>
            </w:r>
          </w:p>
        </w:tc>
      </w:tr>
      <w:tr w:rsidR="00354192" w:rsidRPr="004F0D07" w14:paraId="3A2DF5EB" w14:textId="77777777" w:rsidTr="00DA502E">
        <w:tc>
          <w:tcPr>
            <w:tcW w:w="4531" w:type="dxa"/>
          </w:tcPr>
          <w:p w14:paraId="7EFED8D8" w14:textId="77777777" w:rsidR="00354192" w:rsidRPr="004F0D07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4"/>
                <w:szCs w:val="22"/>
              </w:rPr>
            </w:pPr>
            <w:r w:rsidRPr="004F0D07">
              <w:rPr>
                <w:rStyle w:val="Siln"/>
                <w:rFonts w:ascii="Arial" w:hAnsi="Arial" w:cs="Arial"/>
                <w:sz w:val="24"/>
                <w:szCs w:val="22"/>
              </w:rPr>
              <w:t>IČO:</w:t>
            </w:r>
          </w:p>
        </w:tc>
        <w:tc>
          <w:tcPr>
            <w:tcW w:w="4531" w:type="dxa"/>
          </w:tcPr>
          <w:p w14:paraId="11D1D6E6" w14:textId="1D033C7F" w:rsidR="00354192" w:rsidRPr="004F0D07" w:rsidRDefault="00382A78" w:rsidP="00DA502E">
            <w:pPr>
              <w:pStyle w:val="Tabulka-buky11"/>
              <w:rPr>
                <w:rFonts w:ascii="Arial" w:eastAsia="Georgia" w:hAnsi="Arial" w:cs="Arial"/>
                <w:sz w:val="22"/>
                <w:szCs w:val="22"/>
              </w:rPr>
            </w:pPr>
            <w:r w:rsidRPr="004F0D07">
              <w:rPr>
                <w:rFonts w:ascii="Arial" w:eastAsia="Georgia" w:hAnsi="Arial" w:cs="Arial"/>
                <w:sz w:val="22"/>
                <w:szCs w:val="22"/>
              </w:rPr>
              <w:t>64608531</w:t>
            </w:r>
          </w:p>
        </w:tc>
      </w:tr>
      <w:tr w:rsidR="00354192" w:rsidRPr="004F0D07" w14:paraId="7FFEEBA1" w14:textId="77777777" w:rsidTr="00DA502E">
        <w:tc>
          <w:tcPr>
            <w:tcW w:w="4531" w:type="dxa"/>
          </w:tcPr>
          <w:p w14:paraId="10401356" w14:textId="77777777" w:rsidR="00354192" w:rsidRPr="004F0D07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4"/>
                <w:szCs w:val="22"/>
              </w:rPr>
            </w:pPr>
            <w:r w:rsidRPr="004F0D07">
              <w:rPr>
                <w:rStyle w:val="Siln"/>
                <w:rFonts w:ascii="Arial" w:hAnsi="Arial" w:cs="Arial"/>
                <w:sz w:val="24"/>
                <w:szCs w:val="22"/>
              </w:rPr>
              <w:t>DIČ:</w:t>
            </w:r>
          </w:p>
        </w:tc>
        <w:tc>
          <w:tcPr>
            <w:tcW w:w="4531" w:type="dxa"/>
          </w:tcPr>
          <w:p w14:paraId="0532915A" w14:textId="20348B49" w:rsidR="00354192" w:rsidRPr="004F0D07" w:rsidRDefault="00382A78" w:rsidP="00DA502E">
            <w:pPr>
              <w:pStyle w:val="Tabulka-buky11"/>
              <w:rPr>
                <w:rFonts w:ascii="Arial" w:hAnsi="Arial" w:cs="Arial"/>
                <w:sz w:val="24"/>
                <w:szCs w:val="22"/>
                <w:lang w:val="cs-CZ"/>
              </w:rPr>
            </w:pPr>
            <w:r w:rsidRPr="004F0D07">
              <w:rPr>
                <w:rFonts w:ascii="Arial" w:hAnsi="Arial" w:cs="Arial"/>
                <w:sz w:val="24"/>
                <w:szCs w:val="22"/>
                <w:lang w:val="cs-CZ"/>
              </w:rPr>
              <w:t>CZ64608531</w:t>
            </w:r>
          </w:p>
        </w:tc>
      </w:tr>
      <w:tr w:rsidR="00354192" w:rsidRPr="00D51D56" w14:paraId="4AC1448A" w14:textId="77777777" w:rsidTr="00DA502E">
        <w:tc>
          <w:tcPr>
            <w:tcW w:w="4531" w:type="dxa"/>
          </w:tcPr>
          <w:p w14:paraId="71A279B2" w14:textId="77777777" w:rsidR="00354192" w:rsidRPr="00D51D56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D51D56">
              <w:rPr>
                <w:rStyle w:val="Siln"/>
                <w:rFonts w:ascii="Arial" w:hAnsi="Arial" w:cs="Arial"/>
                <w:sz w:val="22"/>
                <w:szCs w:val="22"/>
              </w:rPr>
              <w:lastRenderedPageBreak/>
              <w:t xml:space="preserve">Společnost je zapsaná v obchodním rejstříku vedeném:  </w:t>
            </w:r>
          </w:p>
        </w:tc>
        <w:tc>
          <w:tcPr>
            <w:tcW w:w="4531" w:type="dxa"/>
          </w:tcPr>
          <w:p w14:paraId="01238566" w14:textId="4528E39A" w:rsidR="00354192" w:rsidRPr="00D51D56" w:rsidRDefault="00382A78" w:rsidP="00382A78">
            <w:pPr>
              <w:pStyle w:val="Tabulka-buky11"/>
              <w:jc w:val="left"/>
              <w:rPr>
                <w:rFonts w:ascii="Arial" w:eastAsia="Georgia" w:hAnsi="Arial" w:cs="Arial"/>
                <w:sz w:val="22"/>
                <w:szCs w:val="22"/>
              </w:rPr>
            </w:pPr>
            <w:r w:rsidRPr="00D51D56">
              <w:rPr>
                <w:rFonts w:ascii="Arial" w:eastAsia="Georgia" w:hAnsi="Arial" w:cs="Arial"/>
                <w:sz w:val="22"/>
                <w:szCs w:val="22"/>
              </w:rPr>
              <w:t>u Krajského soudu v Brně, oddíl C, vložka 54335</w:t>
            </w:r>
          </w:p>
        </w:tc>
      </w:tr>
      <w:tr w:rsidR="00354192" w:rsidRPr="00D51D56" w14:paraId="0D90334A" w14:textId="77777777" w:rsidTr="00DA502E">
        <w:tc>
          <w:tcPr>
            <w:tcW w:w="4531" w:type="dxa"/>
          </w:tcPr>
          <w:p w14:paraId="736F3B98" w14:textId="77777777" w:rsidR="00354192" w:rsidRPr="00D51D56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D51D56">
              <w:rPr>
                <w:rStyle w:val="Siln"/>
                <w:rFonts w:ascii="Arial" w:hAnsi="Arial" w:cs="Arial"/>
                <w:sz w:val="22"/>
                <w:szCs w:val="22"/>
              </w:rPr>
              <w:t>Osoba odpovědná (úředně oprávněná) za zpracování návrhu KoPÚ:</w:t>
            </w:r>
          </w:p>
        </w:tc>
        <w:tc>
          <w:tcPr>
            <w:tcW w:w="4531" w:type="dxa"/>
          </w:tcPr>
          <w:p w14:paraId="0D4E3D3E" w14:textId="0AC0CB04" w:rsidR="00354192" w:rsidRPr="00D51D56" w:rsidRDefault="008635AB" w:rsidP="00382A78">
            <w:pPr>
              <w:pStyle w:val="Tabulka-buky11"/>
              <w:jc w:val="left"/>
              <w:rPr>
                <w:rFonts w:ascii="Arial" w:eastAsia="Georgia" w:hAnsi="Arial" w:cs="Arial"/>
                <w:sz w:val="22"/>
                <w:szCs w:val="22"/>
              </w:rPr>
            </w:pPr>
            <w:r>
              <w:rPr>
                <w:rFonts w:ascii="Arial" w:eastAsia="Georgia" w:hAnsi="Arial" w:cs="Arial"/>
                <w:sz w:val="22"/>
                <w:szCs w:val="22"/>
              </w:rPr>
              <w:t>xxx</w:t>
            </w:r>
          </w:p>
        </w:tc>
      </w:tr>
    </w:tbl>
    <w:p w14:paraId="700C6776" w14:textId="77777777" w:rsidR="00354192" w:rsidRPr="00D51D56" w:rsidRDefault="00354192" w:rsidP="00F911B6">
      <w:pPr>
        <w:spacing w:after="0"/>
        <w:rPr>
          <w:rFonts w:ascii="Arial" w:hAnsi="Arial" w:cs="Arial"/>
          <w:lang w:val="cs-CZ"/>
        </w:rPr>
      </w:pPr>
      <w:r w:rsidRPr="00D51D56">
        <w:rPr>
          <w:rFonts w:ascii="Arial" w:hAnsi="Arial" w:cs="Arial"/>
          <w:lang w:val="cs-CZ"/>
        </w:rPr>
        <w:t>(dále jen „</w:t>
      </w:r>
      <w:r w:rsidRPr="00D51D56">
        <w:rPr>
          <w:rStyle w:val="Siln"/>
          <w:rFonts w:ascii="Arial" w:hAnsi="Arial" w:cs="Arial"/>
          <w:lang w:val="cs-CZ"/>
        </w:rPr>
        <w:t>zhotovitel</w:t>
      </w:r>
      <w:r w:rsidRPr="00D51D56">
        <w:rPr>
          <w:rFonts w:ascii="Arial" w:hAnsi="Arial" w:cs="Arial"/>
          <w:lang w:val="cs-CZ"/>
        </w:rPr>
        <w:t>“)</w:t>
      </w:r>
    </w:p>
    <w:p w14:paraId="26EA01F2" w14:textId="77777777" w:rsidR="00187D94" w:rsidRPr="00D51D56" w:rsidRDefault="00187D94" w:rsidP="00F911B6">
      <w:pPr>
        <w:spacing w:after="0"/>
        <w:rPr>
          <w:rFonts w:ascii="Arial" w:hAnsi="Arial" w:cs="Arial"/>
          <w:lang w:val="cs-CZ"/>
        </w:rPr>
      </w:pPr>
      <w:r w:rsidRPr="00D51D56">
        <w:rPr>
          <w:rFonts w:ascii="Arial" w:hAnsi="Arial" w:cs="Arial"/>
          <w:lang w:val="cs-CZ"/>
        </w:rPr>
        <w:t>(společně dále jako „</w:t>
      </w:r>
      <w:r w:rsidRPr="00D51D56">
        <w:rPr>
          <w:rFonts w:ascii="Arial" w:hAnsi="Arial" w:cs="Arial"/>
          <w:b/>
          <w:lang w:val="cs-CZ"/>
        </w:rPr>
        <w:t>smluvní strany</w:t>
      </w:r>
      <w:r w:rsidRPr="00D51D56">
        <w:rPr>
          <w:rFonts w:ascii="Arial" w:hAnsi="Arial" w:cs="Arial"/>
          <w:lang w:val="cs-CZ"/>
        </w:rPr>
        <w:t>“)</w:t>
      </w:r>
    </w:p>
    <w:p w14:paraId="7A595FED" w14:textId="77777777" w:rsidR="00187D94" w:rsidRPr="00D51D56" w:rsidRDefault="00187D94" w:rsidP="00F911B6">
      <w:pPr>
        <w:spacing w:after="0"/>
        <w:rPr>
          <w:rFonts w:ascii="Arial" w:hAnsi="Arial" w:cs="Arial"/>
          <w:lang w:val="cs-CZ"/>
        </w:rPr>
      </w:pPr>
    </w:p>
    <w:p w14:paraId="26CC35DC" w14:textId="0CB59B1D" w:rsidR="0084421A" w:rsidRDefault="00354192" w:rsidP="00593582">
      <w:pPr>
        <w:pStyle w:val="Textkomente"/>
        <w:rPr>
          <w:rFonts w:ascii="Arial" w:hAnsi="Arial" w:cs="Arial"/>
          <w:snapToGrid w:val="0"/>
          <w:sz w:val="22"/>
          <w:szCs w:val="22"/>
          <w:lang w:val="cs-CZ"/>
        </w:rPr>
      </w:pPr>
      <w:r w:rsidRPr="004F0D07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 xml:space="preserve">Smluvní strany uzavřely níže uvedeného dne, měsíce a roku </w:t>
      </w:r>
      <w:r w:rsidR="002D7A85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 xml:space="preserve">tento </w:t>
      </w:r>
      <w:r w:rsidR="00531C87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>Dodatek</w:t>
      </w:r>
      <w:r w:rsidR="002D7A85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 xml:space="preserve"> č. </w:t>
      </w:r>
      <w:r w:rsidR="003E4736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>9</w:t>
      </w:r>
      <w:r w:rsidR="0063313B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 xml:space="preserve"> ke smlouvě</w:t>
      </w:r>
      <w:r w:rsidRPr="004F0D07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 xml:space="preserve"> o dílo</w:t>
      </w:r>
      <w:r w:rsidR="00187D94" w:rsidRPr="004F0D07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 xml:space="preserve"> </w:t>
      </w:r>
      <w:r w:rsidR="006C4B1A" w:rsidRPr="00FB77E1">
        <w:rPr>
          <w:rFonts w:ascii="Arial" w:hAnsi="Arial" w:cs="Arial"/>
          <w:bCs/>
          <w:snapToGrid w:val="0"/>
          <w:sz w:val="22"/>
          <w:szCs w:val="22"/>
          <w:lang w:val="cs-CZ"/>
        </w:rPr>
        <w:t>(dále jen „</w:t>
      </w:r>
      <w:r w:rsidR="00531C87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>Dodatek</w:t>
      </w:r>
      <w:r w:rsidR="006C4B1A" w:rsidRPr="00FB77E1">
        <w:rPr>
          <w:rFonts w:ascii="Arial" w:hAnsi="Arial" w:cs="Arial"/>
          <w:bCs/>
          <w:snapToGrid w:val="0"/>
          <w:sz w:val="22"/>
          <w:szCs w:val="22"/>
          <w:lang w:val="cs-CZ"/>
        </w:rPr>
        <w:t>“)</w:t>
      </w:r>
      <w:r w:rsidR="006C4B1A" w:rsidRPr="00FB77E1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 xml:space="preserve"> </w:t>
      </w:r>
      <w:r w:rsidRPr="004F0D07">
        <w:rPr>
          <w:rFonts w:ascii="Arial" w:hAnsi="Arial" w:cs="Arial"/>
          <w:snapToGrid w:val="0"/>
          <w:sz w:val="22"/>
          <w:szCs w:val="22"/>
          <w:lang w:val="cs-CZ"/>
        </w:rPr>
        <w:t xml:space="preserve">na základě výsledku </w:t>
      </w:r>
      <w:r w:rsidR="004E592C" w:rsidRPr="004F0D07">
        <w:rPr>
          <w:rFonts w:ascii="Arial" w:hAnsi="Arial" w:cs="Arial"/>
          <w:snapToGrid w:val="0"/>
          <w:sz w:val="22"/>
          <w:szCs w:val="22"/>
          <w:lang w:val="cs-CZ"/>
        </w:rPr>
        <w:t>zjednodušeného podlimitního</w:t>
      </w:r>
      <w:r w:rsidRPr="004F0D07">
        <w:rPr>
          <w:rFonts w:ascii="Arial" w:hAnsi="Arial" w:cs="Arial"/>
          <w:snapToGrid w:val="0"/>
          <w:sz w:val="22"/>
          <w:szCs w:val="22"/>
          <w:lang w:val="cs-CZ"/>
        </w:rPr>
        <w:t xml:space="preserve"> řízení podle </w:t>
      </w:r>
      <w:r w:rsidR="002D21C5" w:rsidRPr="004F0D07">
        <w:rPr>
          <w:rFonts w:ascii="Arial" w:hAnsi="Arial" w:cs="Arial"/>
          <w:snapToGrid w:val="0"/>
          <w:sz w:val="22"/>
          <w:szCs w:val="22"/>
          <w:lang w:val="cs-CZ"/>
        </w:rPr>
        <w:t xml:space="preserve">příslušných ustanovení </w:t>
      </w:r>
      <w:r w:rsidRPr="004F0D07">
        <w:rPr>
          <w:rFonts w:ascii="Arial" w:hAnsi="Arial" w:cs="Arial"/>
          <w:snapToGrid w:val="0"/>
          <w:sz w:val="22"/>
          <w:szCs w:val="22"/>
          <w:lang w:val="cs-CZ"/>
        </w:rPr>
        <w:t>zákona</w:t>
      </w:r>
      <w:r w:rsidR="00D16C8E" w:rsidRPr="004F0D07">
        <w:rPr>
          <w:rFonts w:ascii="Arial" w:hAnsi="Arial" w:cs="Arial"/>
          <w:snapToGrid w:val="0"/>
          <w:sz w:val="22"/>
          <w:szCs w:val="22"/>
          <w:lang w:val="cs-CZ"/>
        </w:rPr>
        <w:t xml:space="preserve"> </w:t>
      </w:r>
      <w:r w:rsidR="00F911B6" w:rsidRPr="004F0D07">
        <w:rPr>
          <w:rFonts w:ascii="Arial" w:hAnsi="Arial" w:cs="Arial"/>
          <w:sz w:val="22"/>
          <w:szCs w:val="22"/>
        </w:rPr>
        <w:t>č. 134</w:t>
      </w:r>
      <w:r w:rsidR="00593582" w:rsidRPr="004F0D07">
        <w:rPr>
          <w:rFonts w:ascii="Arial" w:hAnsi="Arial" w:cs="Arial"/>
          <w:sz w:val="22"/>
          <w:szCs w:val="22"/>
        </w:rPr>
        <w:t>/2016 Sb.</w:t>
      </w:r>
      <w:r w:rsidR="00196F99" w:rsidRPr="004F0D07">
        <w:rPr>
          <w:rFonts w:ascii="Arial" w:hAnsi="Arial" w:cs="Arial"/>
          <w:snapToGrid w:val="0"/>
          <w:sz w:val="22"/>
          <w:szCs w:val="22"/>
          <w:lang w:val="cs-CZ"/>
        </w:rPr>
        <w:t>, o zadává</w:t>
      </w:r>
      <w:r w:rsidR="000043C9" w:rsidRPr="004F0D07">
        <w:rPr>
          <w:rFonts w:ascii="Arial" w:hAnsi="Arial" w:cs="Arial"/>
          <w:snapToGrid w:val="0"/>
          <w:sz w:val="22"/>
          <w:szCs w:val="22"/>
          <w:lang w:val="cs-CZ"/>
        </w:rPr>
        <w:t>ní veřejných zakázek</w:t>
      </w:r>
      <w:r w:rsidR="00187D94" w:rsidRPr="004F0D07">
        <w:rPr>
          <w:rFonts w:ascii="Arial" w:hAnsi="Arial" w:cs="Arial"/>
          <w:snapToGrid w:val="0"/>
          <w:sz w:val="22"/>
          <w:szCs w:val="22"/>
          <w:lang w:val="cs-CZ"/>
        </w:rPr>
        <w:t>, v platném znění</w:t>
      </w:r>
      <w:r w:rsidRPr="004F0D07">
        <w:rPr>
          <w:rFonts w:ascii="Arial" w:hAnsi="Arial" w:cs="Arial"/>
          <w:snapToGrid w:val="0"/>
          <w:sz w:val="22"/>
          <w:szCs w:val="22"/>
          <w:lang w:val="cs-CZ"/>
        </w:rPr>
        <w:t xml:space="preserve"> (dále jen „</w:t>
      </w:r>
      <w:r w:rsidR="006F7F46" w:rsidRPr="004F0D07">
        <w:rPr>
          <w:rFonts w:ascii="Arial" w:hAnsi="Arial" w:cs="Arial"/>
          <w:b/>
          <w:snapToGrid w:val="0"/>
          <w:sz w:val="22"/>
          <w:szCs w:val="22"/>
          <w:lang w:val="cs-CZ"/>
        </w:rPr>
        <w:t>ZZVZ</w:t>
      </w:r>
      <w:r w:rsidRPr="004F0D07">
        <w:rPr>
          <w:rFonts w:ascii="Arial" w:hAnsi="Arial" w:cs="Arial"/>
          <w:snapToGrid w:val="0"/>
          <w:sz w:val="22"/>
          <w:szCs w:val="22"/>
          <w:lang w:val="cs-CZ"/>
        </w:rPr>
        <w:t>“):</w:t>
      </w:r>
    </w:p>
    <w:p w14:paraId="654BBC2B" w14:textId="54863A15" w:rsidR="0084421A" w:rsidRPr="00BF554C" w:rsidRDefault="0084421A" w:rsidP="0084421A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BF554C">
        <w:rPr>
          <w:rFonts w:ascii="Arial" w:hAnsi="Arial" w:cs="Arial"/>
          <w:szCs w:val="22"/>
        </w:rPr>
        <w:t xml:space="preserve">Předmět </w:t>
      </w:r>
      <w:r w:rsidR="00531C87">
        <w:rPr>
          <w:rFonts w:ascii="Arial" w:hAnsi="Arial" w:cs="Arial"/>
          <w:szCs w:val="22"/>
        </w:rPr>
        <w:t>Dodatku</w:t>
      </w:r>
    </w:p>
    <w:p w14:paraId="1D833576" w14:textId="7D62E006" w:rsidR="00716266" w:rsidRPr="00716266" w:rsidRDefault="00FE2623" w:rsidP="00716266">
      <w:pPr>
        <w:pStyle w:val="Level2"/>
        <w:tabs>
          <w:tab w:val="clear" w:pos="1248"/>
        </w:tabs>
        <w:ind w:left="567" w:hanging="397"/>
        <w:rPr>
          <w:rFonts w:ascii="Arial" w:hAnsi="Arial" w:cs="Arial"/>
        </w:rPr>
      </w:pPr>
      <w:r w:rsidRPr="00716266">
        <w:rPr>
          <w:rFonts w:ascii="Arial" w:hAnsi="Arial" w:cs="Arial"/>
        </w:rPr>
        <w:t xml:space="preserve">Předmětem tohoto </w:t>
      </w:r>
      <w:r w:rsidR="00531C87" w:rsidRPr="00716266">
        <w:rPr>
          <w:rFonts w:ascii="Arial" w:hAnsi="Arial" w:cs="Arial"/>
        </w:rPr>
        <w:t>Dodatku</w:t>
      </w:r>
      <w:r w:rsidRPr="00716266">
        <w:rPr>
          <w:rFonts w:ascii="Arial" w:hAnsi="Arial" w:cs="Arial"/>
        </w:rPr>
        <w:t xml:space="preserve"> je úprava termínů předání </w:t>
      </w:r>
      <w:r w:rsidR="00CD59F0">
        <w:rPr>
          <w:rFonts w:ascii="Arial" w:hAnsi="Arial" w:cs="Arial"/>
        </w:rPr>
        <w:t xml:space="preserve">níže uvedených </w:t>
      </w:r>
      <w:r w:rsidR="00716266">
        <w:rPr>
          <w:rFonts w:ascii="Arial" w:hAnsi="Arial" w:cs="Arial"/>
        </w:rPr>
        <w:t xml:space="preserve">dílčích </w:t>
      </w:r>
      <w:r w:rsidRPr="00716266">
        <w:rPr>
          <w:rFonts w:ascii="Arial" w:hAnsi="Arial" w:cs="Arial"/>
        </w:rPr>
        <w:t>etap</w:t>
      </w:r>
      <w:r w:rsidR="00B74D21">
        <w:rPr>
          <w:rFonts w:ascii="Arial" w:hAnsi="Arial" w:cs="Arial"/>
        </w:rPr>
        <w:t xml:space="preserve"> návrhových prací z termínu 30.11.2024 nově na 30.4.2025</w:t>
      </w:r>
      <w:r w:rsidR="00695AB9" w:rsidRPr="00716266">
        <w:rPr>
          <w:rFonts w:ascii="Arial" w:hAnsi="Arial" w:cs="Arial"/>
        </w:rPr>
        <w:t>:</w:t>
      </w:r>
    </w:p>
    <w:p w14:paraId="6D40C412" w14:textId="6BF8809C" w:rsidR="00B74D21" w:rsidRPr="00B74D21" w:rsidRDefault="00B74D21" w:rsidP="00B74D21">
      <w:pPr>
        <w:pStyle w:val="Level2"/>
        <w:numPr>
          <w:ilvl w:val="0"/>
          <w:numId w:val="0"/>
        </w:numPr>
        <w:ind w:left="1248" w:hanging="680"/>
        <w:rPr>
          <w:rFonts w:ascii="Arial" w:hAnsi="Arial" w:cs="Arial"/>
        </w:rPr>
      </w:pPr>
      <w:r w:rsidRPr="00B74D21">
        <w:rPr>
          <w:rFonts w:ascii="Arial" w:hAnsi="Arial" w:cs="Arial"/>
        </w:rPr>
        <w:t>3.5.1.a</w:t>
      </w:r>
      <w:r w:rsidRPr="00B74D21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  <w:r w:rsidRPr="00B74D21">
        <w:rPr>
          <w:rFonts w:ascii="Arial" w:hAnsi="Arial" w:cs="Arial"/>
        </w:rPr>
        <w:t>Vypracování plánu společných zařízení - změna do 50 ha</w:t>
      </w:r>
    </w:p>
    <w:p w14:paraId="68AEC519" w14:textId="77777777" w:rsidR="00B74D21" w:rsidRPr="00B74D21" w:rsidRDefault="00B74D21" w:rsidP="00B74D21">
      <w:pPr>
        <w:pStyle w:val="Level2"/>
        <w:numPr>
          <w:ilvl w:val="0"/>
          <w:numId w:val="0"/>
        </w:numPr>
        <w:ind w:left="568"/>
        <w:rPr>
          <w:rFonts w:ascii="Arial" w:hAnsi="Arial" w:cs="Arial"/>
        </w:rPr>
      </w:pPr>
      <w:r w:rsidRPr="00B74D21">
        <w:rPr>
          <w:rFonts w:ascii="Arial" w:hAnsi="Arial" w:cs="Arial"/>
        </w:rPr>
        <w:t>3.5.i.b)a</w:t>
      </w:r>
      <w:r w:rsidRPr="00B74D21">
        <w:rPr>
          <w:rFonts w:ascii="Arial" w:hAnsi="Arial" w:cs="Arial"/>
        </w:rPr>
        <w:tab/>
        <w:t>Potřebné podélné profily, příčné řezy a podrobné situace liniových staveb PSZ pro stanovení plochy záboru půdy stavbami - doměření nových lokalit</w:t>
      </w:r>
    </w:p>
    <w:p w14:paraId="13CC32EA" w14:textId="77777777" w:rsidR="00B74D21" w:rsidRPr="00B74D21" w:rsidRDefault="00B74D21" w:rsidP="00B74D21">
      <w:pPr>
        <w:pStyle w:val="Level2"/>
        <w:numPr>
          <w:ilvl w:val="0"/>
          <w:numId w:val="0"/>
        </w:numPr>
        <w:ind w:left="568"/>
        <w:rPr>
          <w:rFonts w:ascii="Arial" w:hAnsi="Arial" w:cs="Arial"/>
        </w:rPr>
      </w:pPr>
      <w:r w:rsidRPr="00B74D21">
        <w:rPr>
          <w:rFonts w:ascii="Arial" w:hAnsi="Arial" w:cs="Arial"/>
        </w:rPr>
        <w:t>3.5.i.c)a</w:t>
      </w:r>
      <w:r w:rsidRPr="00B74D21">
        <w:rPr>
          <w:rFonts w:ascii="Arial" w:hAnsi="Arial" w:cs="Arial"/>
        </w:rPr>
        <w:tab/>
        <w:t>Potřebné podélné profily, příčné řezy a podrobné situace vodohospodářských staveb PSZ pro stanovení plochy záboru půdy stavbami - doměření nových lokalit</w:t>
      </w:r>
    </w:p>
    <w:p w14:paraId="3E3AFCC1" w14:textId="77777777" w:rsidR="00B74D21" w:rsidRDefault="00B74D21" w:rsidP="00B74D21">
      <w:pPr>
        <w:pStyle w:val="Level2"/>
        <w:numPr>
          <w:ilvl w:val="0"/>
          <w:numId w:val="0"/>
        </w:numPr>
        <w:ind w:left="568"/>
        <w:rPr>
          <w:rFonts w:ascii="Arial" w:hAnsi="Arial" w:cs="Arial"/>
        </w:rPr>
      </w:pPr>
      <w:r w:rsidRPr="00B74D21">
        <w:rPr>
          <w:rFonts w:ascii="Arial" w:hAnsi="Arial" w:cs="Arial"/>
        </w:rPr>
        <w:t>3.5.i.d)</w:t>
      </w:r>
      <w:r w:rsidRPr="00B74D21">
        <w:rPr>
          <w:rFonts w:ascii="Arial" w:hAnsi="Arial" w:cs="Arial"/>
        </w:rPr>
        <w:tab/>
        <w:t>DTR vodohospodářských staveb PSZ dle čl. 6.3.1 i) c) Smlouvy</w:t>
      </w:r>
    </w:p>
    <w:p w14:paraId="7DA374DE" w14:textId="1BEFF91C" w:rsidR="00B74D21" w:rsidRDefault="009E2844" w:rsidP="00B74D21">
      <w:pPr>
        <w:pStyle w:val="Level2"/>
        <w:numPr>
          <w:ilvl w:val="0"/>
          <w:numId w:val="0"/>
        </w:numPr>
        <w:ind w:left="568"/>
        <w:rPr>
          <w:rFonts w:ascii="Arial" w:hAnsi="Arial" w:cs="Arial"/>
        </w:rPr>
      </w:pPr>
      <w:r>
        <w:rPr>
          <w:rFonts w:ascii="Arial" w:hAnsi="Arial" w:cs="Arial"/>
        </w:rPr>
        <w:t>Současně</w:t>
      </w:r>
      <w:r w:rsidR="00716266">
        <w:rPr>
          <w:rFonts w:ascii="Arial" w:hAnsi="Arial" w:cs="Arial"/>
        </w:rPr>
        <w:t xml:space="preserve"> je předmětem tohoto dodatku </w:t>
      </w:r>
      <w:r w:rsidR="00B74D21">
        <w:rPr>
          <w:rFonts w:ascii="Arial" w:hAnsi="Arial" w:cs="Arial"/>
        </w:rPr>
        <w:t xml:space="preserve">úprava termínu předání </w:t>
      </w:r>
      <w:r w:rsidR="00715B72">
        <w:rPr>
          <w:rFonts w:ascii="Arial" w:hAnsi="Arial" w:cs="Arial"/>
        </w:rPr>
        <w:t xml:space="preserve">navazující </w:t>
      </w:r>
      <w:r w:rsidR="00B74D21">
        <w:rPr>
          <w:rFonts w:ascii="Arial" w:hAnsi="Arial" w:cs="Arial"/>
        </w:rPr>
        <w:t xml:space="preserve">etapy </w:t>
      </w:r>
    </w:p>
    <w:p w14:paraId="4F6B8E83" w14:textId="283B394E" w:rsidR="004947C9" w:rsidRDefault="00B74D21" w:rsidP="004947C9">
      <w:pPr>
        <w:pStyle w:val="Level2"/>
        <w:numPr>
          <w:ilvl w:val="0"/>
          <w:numId w:val="0"/>
        </w:numPr>
        <w:ind w:left="568"/>
        <w:rPr>
          <w:rFonts w:ascii="Arial" w:hAnsi="Arial" w:cs="Arial"/>
        </w:rPr>
      </w:pPr>
      <w:r w:rsidRPr="00B74D21">
        <w:rPr>
          <w:rFonts w:ascii="Arial" w:hAnsi="Arial" w:cs="Arial"/>
        </w:rPr>
        <w:t>3.5.2.</w:t>
      </w:r>
      <w:r w:rsidRPr="00B74D21">
        <w:rPr>
          <w:rFonts w:ascii="Arial" w:hAnsi="Arial" w:cs="Arial"/>
        </w:rPr>
        <w:tab/>
        <w:t>Vypracování návrhu nového uspořádání pozemků k vystavení dle § 11 odst. 1 zákona</w:t>
      </w:r>
      <w:r w:rsidR="00352750">
        <w:rPr>
          <w:rFonts w:ascii="Arial" w:hAnsi="Arial" w:cs="Arial"/>
        </w:rPr>
        <w:t xml:space="preserve"> z termínu 30.6.2025 nově na 31.10.2025</w:t>
      </w:r>
    </w:p>
    <w:p w14:paraId="5CC144BB" w14:textId="7D76AE12" w:rsidR="004947C9" w:rsidRDefault="004947C9" w:rsidP="004947C9">
      <w:pPr>
        <w:rPr>
          <w:rFonts w:ascii="Arial" w:hAnsi="Arial" w:cs="Arial"/>
        </w:rPr>
      </w:pPr>
      <w:r w:rsidRPr="002A33A6">
        <w:rPr>
          <w:rFonts w:ascii="Arial" w:hAnsi="Arial" w:cs="Arial"/>
        </w:rPr>
        <w:t>Výše uveden</w:t>
      </w:r>
      <w:r>
        <w:rPr>
          <w:rFonts w:ascii="Arial" w:hAnsi="Arial" w:cs="Arial"/>
        </w:rPr>
        <w:t>é</w:t>
      </w:r>
      <w:r w:rsidRPr="002A33A6">
        <w:rPr>
          <w:rFonts w:ascii="Arial" w:hAnsi="Arial" w:cs="Arial"/>
        </w:rPr>
        <w:t xml:space="preserve"> změn</w:t>
      </w:r>
      <w:r>
        <w:rPr>
          <w:rFonts w:ascii="Arial" w:hAnsi="Arial" w:cs="Arial"/>
        </w:rPr>
        <w:t>y termínů</w:t>
      </w:r>
      <w:r w:rsidRPr="002A33A6">
        <w:rPr>
          <w:rFonts w:ascii="Arial" w:hAnsi="Arial" w:cs="Arial"/>
        </w:rPr>
        <w:t xml:space="preserve"> j</w:t>
      </w:r>
      <w:r>
        <w:rPr>
          <w:rFonts w:ascii="Arial" w:hAnsi="Arial" w:cs="Arial"/>
        </w:rPr>
        <w:t>sou promítnuty</w:t>
      </w:r>
      <w:r w:rsidRPr="002A33A6">
        <w:rPr>
          <w:rFonts w:ascii="Arial" w:hAnsi="Arial" w:cs="Arial"/>
        </w:rPr>
        <w:t xml:space="preserve"> do výkazu činností, který je přílohou tohot</w:t>
      </w:r>
      <w:r>
        <w:rPr>
          <w:rFonts w:ascii="Arial" w:hAnsi="Arial" w:cs="Arial"/>
        </w:rPr>
        <w:t>o Dodatku</w:t>
      </w:r>
      <w:r w:rsidRPr="002A33A6">
        <w:rPr>
          <w:rFonts w:ascii="Arial" w:hAnsi="Arial" w:cs="Arial"/>
        </w:rPr>
        <w:t xml:space="preserve"> a je jeho nedílnou součástí.</w:t>
      </w:r>
    </w:p>
    <w:p w14:paraId="28CA4FC7" w14:textId="77777777" w:rsidR="004947C9" w:rsidRPr="004947C9" w:rsidRDefault="004947C9" w:rsidP="004947C9">
      <w:pPr>
        <w:pStyle w:val="Level2"/>
        <w:ind w:left="567"/>
        <w:rPr>
          <w:rFonts w:ascii="Arial" w:hAnsi="Arial" w:cs="Arial"/>
          <w:lang w:val="fr-FR"/>
        </w:rPr>
      </w:pPr>
      <w:r w:rsidRPr="004947C9">
        <w:rPr>
          <w:rFonts w:ascii="Arial" w:hAnsi="Arial" w:cs="Arial"/>
          <w:lang w:val="fr-FR"/>
        </w:rPr>
        <w:t xml:space="preserve">Důvod k uzavření Dodatku: </w:t>
      </w:r>
    </w:p>
    <w:p w14:paraId="58F2A84D" w14:textId="706F45F2" w:rsidR="007F4C5B" w:rsidRDefault="004947C9" w:rsidP="004947C9">
      <w:pPr>
        <w:rPr>
          <w:rFonts w:ascii="Arial" w:hAnsi="Arial"/>
        </w:rPr>
      </w:pPr>
      <w:r w:rsidRPr="004947C9">
        <w:rPr>
          <w:rFonts w:ascii="Arial" w:hAnsi="Arial"/>
        </w:rPr>
        <w:t>Důvodem úpravy termínů</w:t>
      </w:r>
      <w:r>
        <w:rPr>
          <w:rFonts w:ascii="Arial" w:hAnsi="Arial"/>
        </w:rPr>
        <w:t xml:space="preserve"> uvedených etap plánu společných zařízení</w:t>
      </w:r>
      <w:r w:rsidRPr="004947C9">
        <w:rPr>
          <w:rFonts w:ascii="Arial" w:hAnsi="Arial"/>
        </w:rPr>
        <w:t xml:space="preserve"> </w:t>
      </w:r>
      <w:r w:rsidR="00027F3B">
        <w:rPr>
          <w:rFonts w:ascii="Arial" w:hAnsi="Arial"/>
        </w:rPr>
        <w:t>(</w:t>
      </w:r>
      <w:r w:rsidR="00027F3B" w:rsidRPr="00027F3B">
        <w:rPr>
          <w:rFonts w:ascii="Arial" w:hAnsi="Arial"/>
        </w:rPr>
        <w:t>„PSZ“</w:t>
      </w:r>
      <w:r w:rsidR="00027F3B">
        <w:rPr>
          <w:rFonts w:ascii="Arial" w:hAnsi="Arial"/>
        </w:rPr>
        <w:t xml:space="preserve">) </w:t>
      </w:r>
      <w:r w:rsidRPr="004947C9">
        <w:rPr>
          <w:rFonts w:ascii="Arial" w:hAnsi="Arial"/>
        </w:rPr>
        <w:t xml:space="preserve">je nestandartně dlouhý termín zpracování potřebných podkladů ze strany ČHMÚ, nutnost posunu hráze </w:t>
      </w:r>
      <w:r w:rsidR="00027F3B">
        <w:rPr>
          <w:rFonts w:ascii="Arial" w:hAnsi="Arial"/>
        </w:rPr>
        <w:t xml:space="preserve">nově navrhované suché retenční nádrže </w:t>
      </w:r>
      <w:r w:rsidRPr="004947C9">
        <w:rPr>
          <w:rFonts w:ascii="Arial" w:hAnsi="Arial"/>
        </w:rPr>
        <w:t xml:space="preserve">oproti původnímu předpokladu na základě výsledku geotechnického průzkumu </w:t>
      </w:r>
      <w:r>
        <w:rPr>
          <w:rFonts w:ascii="Arial" w:hAnsi="Arial"/>
        </w:rPr>
        <w:t xml:space="preserve">a informací z kontrolního dne 8.10.2024 </w:t>
      </w:r>
      <w:r w:rsidRPr="004947C9">
        <w:rPr>
          <w:rFonts w:ascii="Arial" w:hAnsi="Arial"/>
        </w:rPr>
        <w:t xml:space="preserve">a s tímto spojené potřeby změn dokumentace. Žádosti o vyjádření k změně PSZ </w:t>
      </w:r>
      <w:r w:rsidR="00027F3B">
        <w:rPr>
          <w:rFonts w:ascii="Arial" w:hAnsi="Arial"/>
        </w:rPr>
        <w:t>dotčeným orgánům státní správy</w:t>
      </w:r>
      <w:r w:rsidR="008A03BD">
        <w:rPr>
          <w:rFonts w:ascii="Arial" w:hAnsi="Arial"/>
        </w:rPr>
        <w:t xml:space="preserve"> </w:t>
      </w:r>
      <w:r w:rsidR="008A03BD" w:rsidRPr="008A03BD">
        <w:rPr>
          <w:rFonts w:ascii="Arial" w:hAnsi="Arial"/>
        </w:rPr>
        <w:t>(„DOSS“)</w:t>
      </w:r>
      <w:r w:rsidR="008A03BD">
        <w:rPr>
          <w:rFonts w:ascii="Arial" w:hAnsi="Arial"/>
        </w:rPr>
        <w:t xml:space="preserve"> </w:t>
      </w:r>
      <w:r w:rsidRPr="004947C9">
        <w:rPr>
          <w:rFonts w:ascii="Arial" w:hAnsi="Arial"/>
        </w:rPr>
        <w:t>a organizacím n</w:t>
      </w:r>
      <w:r w:rsidR="00027F3B">
        <w:rPr>
          <w:rFonts w:ascii="Arial" w:hAnsi="Arial"/>
        </w:rPr>
        <w:t>e</w:t>
      </w:r>
      <w:r w:rsidRPr="004947C9">
        <w:rPr>
          <w:rFonts w:ascii="Arial" w:hAnsi="Arial"/>
        </w:rPr>
        <w:t>mohly být</w:t>
      </w:r>
      <w:r w:rsidR="00027F3B">
        <w:rPr>
          <w:rFonts w:ascii="Arial" w:hAnsi="Arial"/>
        </w:rPr>
        <w:t>,</w:t>
      </w:r>
      <w:r w:rsidRPr="004947C9">
        <w:rPr>
          <w:rFonts w:ascii="Arial" w:hAnsi="Arial"/>
        </w:rPr>
        <w:t xml:space="preserve"> </w:t>
      </w:r>
      <w:r w:rsidR="00027F3B">
        <w:rPr>
          <w:rFonts w:ascii="Arial" w:hAnsi="Arial"/>
        </w:rPr>
        <w:t xml:space="preserve">s ohledem na potřebu zapracování změn umístění nádrže, </w:t>
      </w:r>
      <w:r w:rsidRPr="004947C9">
        <w:rPr>
          <w:rFonts w:ascii="Arial" w:hAnsi="Arial"/>
        </w:rPr>
        <w:t xml:space="preserve">dosud odeslány, </w:t>
      </w:r>
      <w:r w:rsidR="00447E92">
        <w:rPr>
          <w:rFonts w:ascii="Arial" w:hAnsi="Arial"/>
        </w:rPr>
        <w:t>lhůta pro vyjádření</w:t>
      </w:r>
      <w:r w:rsidRPr="004947C9">
        <w:rPr>
          <w:rFonts w:ascii="Arial" w:hAnsi="Arial"/>
        </w:rPr>
        <w:t xml:space="preserve"> </w:t>
      </w:r>
      <w:r w:rsidR="00447E92">
        <w:rPr>
          <w:rFonts w:ascii="Arial" w:hAnsi="Arial"/>
        </w:rPr>
        <w:t xml:space="preserve">DOSS </w:t>
      </w:r>
      <w:r w:rsidRPr="004947C9">
        <w:rPr>
          <w:rFonts w:ascii="Arial" w:hAnsi="Arial"/>
        </w:rPr>
        <w:t xml:space="preserve">představuje </w:t>
      </w:r>
      <w:r w:rsidR="00A730D5">
        <w:rPr>
          <w:rFonts w:ascii="Arial" w:hAnsi="Arial"/>
        </w:rPr>
        <w:t xml:space="preserve">nutnou </w:t>
      </w:r>
      <w:r w:rsidR="00BC2659">
        <w:rPr>
          <w:rFonts w:ascii="Arial" w:hAnsi="Arial"/>
        </w:rPr>
        <w:t xml:space="preserve">časovou rezervu </w:t>
      </w:r>
      <w:r w:rsidRPr="004947C9">
        <w:rPr>
          <w:rFonts w:ascii="Arial" w:hAnsi="Arial"/>
        </w:rPr>
        <w:t>min.</w:t>
      </w:r>
      <w:r w:rsidR="0035074F">
        <w:rPr>
          <w:rFonts w:ascii="Arial" w:hAnsi="Arial"/>
        </w:rPr>
        <w:t xml:space="preserve"> 1,5</w:t>
      </w:r>
      <w:r w:rsidRPr="004947C9">
        <w:rPr>
          <w:rFonts w:ascii="Arial" w:hAnsi="Arial"/>
        </w:rPr>
        <w:t xml:space="preserve"> měsíce. Z důvodu úpravy umístění hráze </w:t>
      </w:r>
      <w:r w:rsidR="00A730D5">
        <w:rPr>
          <w:rFonts w:ascii="Arial" w:hAnsi="Arial"/>
        </w:rPr>
        <w:t>je potřeba</w:t>
      </w:r>
      <w:r w:rsidRPr="004947C9">
        <w:rPr>
          <w:rFonts w:ascii="Arial" w:hAnsi="Arial"/>
        </w:rPr>
        <w:t xml:space="preserve"> opětovn</w:t>
      </w:r>
      <w:r w:rsidR="00A730D5">
        <w:rPr>
          <w:rFonts w:ascii="Arial" w:hAnsi="Arial"/>
        </w:rPr>
        <w:t>ě</w:t>
      </w:r>
      <w:r w:rsidRPr="004947C9">
        <w:rPr>
          <w:rFonts w:ascii="Arial" w:hAnsi="Arial"/>
        </w:rPr>
        <w:t xml:space="preserve"> svol</w:t>
      </w:r>
      <w:r w:rsidR="00A730D5">
        <w:rPr>
          <w:rFonts w:ascii="Arial" w:hAnsi="Arial"/>
        </w:rPr>
        <w:t>at</w:t>
      </w:r>
      <w:r w:rsidRPr="004947C9">
        <w:rPr>
          <w:rFonts w:ascii="Arial" w:hAnsi="Arial"/>
        </w:rPr>
        <w:t xml:space="preserve"> sbor zástupců </w:t>
      </w:r>
      <w:r w:rsidR="0035074F">
        <w:rPr>
          <w:rFonts w:ascii="Arial" w:hAnsi="Arial"/>
        </w:rPr>
        <w:br/>
      </w:r>
      <w:r w:rsidRPr="004947C9">
        <w:rPr>
          <w:rFonts w:ascii="Arial" w:hAnsi="Arial"/>
        </w:rPr>
        <w:t xml:space="preserve">a seznámit členy s připomínkami, které vyplynou ze stanovisek DOSS. Až po zapracování připomínek DOSS lze předložit dokumentaci změny PSZ do </w:t>
      </w:r>
      <w:r w:rsidR="00BC2659">
        <w:rPr>
          <w:rFonts w:ascii="Arial" w:hAnsi="Arial"/>
        </w:rPr>
        <w:t xml:space="preserve">Regionální dokumentační komise Státního pozemkového úřadu </w:t>
      </w:r>
      <w:r w:rsidRPr="004947C9">
        <w:rPr>
          <w:rFonts w:ascii="Arial" w:hAnsi="Arial"/>
        </w:rPr>
        <w:t xml:space="preserve">a ke schválení zastupitelstvu obce. </w:t>
      </w:r>
    </w:p>
    <w:p w14:paraId="5ACEACD6" w14:textId="7F1B64B0" w:rsidR="008E58CA" w:rsidRDefault="00027F3B" w:rsidP="004947C9">
      <w:pPr>
        <w:rPr>
          <w:rFonts w:ascii="Arial" w:hAnsi="Arial"/>
        </w:rPr>
      </w:pPr>
      <w:r>
        <w:rPr>
          <w:rFonts w:ascii="Arial" w:hAnsi="Arial"/>
        </w:rPr>
        <w:t>Posun termínu etapy 3.5.2. je nutný z důvodu kontinuity činností, tato etapa může být dopracována až po dokončení etapy PSZ.</w:t>
      </w:r>
    </w:p>
    <w:p w14:paraId="77B38D96" w14:textId="77777777" w:rsidR="00F3663F" w:rsidRDefault="00F3663F" w:rsidP="004947C9">
      <w:pPr>
        <w:rPr>
          <w:rFonts w:ascii="Arial" w:hAnsi="Arial"/>
        </w:rPr>
      </w:pPr>
    </w:p>
    <w:p w14:paraId="7A281AC0" w14:textId="77777777" w:rsidR="00F3663F" w:rsidRDefault="00F3663F" w:rsidP="004947C9">
      <w:pPr>
        <w:rPr>
          <w:rFonts w:ascii="Arial" w:hAnsi="Arial"/>
        </w:rPr>
      </w:pPr>
    </w:p>
    <w:p w14:paraId="397D2C50" w14:textId="3E4BB9EA" w:rsidR="00F3663F" w:rsidRPr="004947C9" w:rsidRDefault="00F3663F" w:rsidP="004947C9">
      <w:pPr>
        <w:rPr>
          <w:rFonts w:ascii="Arial" w:hAnsi="Arial"/>
        </w:rPr>
      </w:pPr>
      <w:r>
        <w:rPr>
          <w:rFonts w:ascii="Arial" w:hAnsi="Arial"/>
        </w:rPr>
        <w:lastRenderedPageBreak/>
        <w:t>Změna osoby ve věcech smluvních u zpracovatele.</w:t>
      </w:r>
    </w:p>
    <w:p w14:paraId="32A6BF9D" w14:textId="2416F360" w:rsidR="00AD2604" w:rsidRPr="008D6961" w:rsidRDefault="00695AB9" w:rsidP="00416166">
      <w:pPr>
        <w:pStyle w:val="Level2"/>
        <w:numPr>
          <w:ilvl w:val="0"/>
          <w:numId w:val="0"/>
        </w:numPr>
        <w:rPr>
          <w:rFonts w:ascii="Arial" w:hAnsi="Arial" w:cs="Arial"/>
          <w:szCs w:val="22"/>
        </w:rPr>
      </w:pPr>
      <w:r w:rsidRPr="00695AB9">
        <w:rPr>
          <w:rFonts w:ascii="Arial" w:hAnsi="Arial" w:cs="Arial"/>
          <w:szCs w:val="22"/>
        </w:rPr>
        <w:t xml:space="preserve">Ostatní ujednání smlouvy o dílo, </w:t>
      </w:r>
      <w:r w:rsidR="00531C87">
        <w:rPr>
          <w:rFonts w:ascii="Arial" w:hAnsi="Arial" w:cs="Arial"/>
          <w:szCs w:val="22"/>
        </w:rPr>
        <w:t>Dodatku</w:t>
      </w:r>
      <w:r w:rsidRPr="00695AB9">
        <w:rPr>
          <w:rFonts w:ascii="Arial" w:hAnsi="Arial" w:cs="Arial"/>
          <w:szCs w:val="22"/>
        </w:rPr>
        <w:t xml:space="preserve"> č. 1 až </w:t>
      </w:r>
      <w:r w:rsidR="00027F3B">
        <w:rPr>
          <w:rFonts w:ascii="Arial" w:hAnsi="Arial" w:cs="Arial"/>
          <w:szCs w:val="22"/>
        </w:rPr>
        <w:t>8</w:t>
      </w:r>
      <w:r w:rsidRPr="00695AB9">
        <w:rPr>
          <w:rFonts w:ascii="Arial" w:hAnsi="Arial" w:cs="Arial"/>
          <w:szCs w:val="22"/>
        </w:rPr>
        <w:t xml:space="preserve"> zůstávají beze změn.</w:t>
      </w:r>
    </w:p>
    <w:p w14:paraId="140BA2D7" w14:textId="77777777" w:rsidR="00F3663F" w:rsidRDefault="00F3663F" w:rsidP="00F3663F">
      <w:pPr>
        <w:pStyle w:val="Level1"/>
        <w:keepNext w:val="0"/>
        <w:numPr>
          <w:ilvl w:val="0"/>
          <w:numId w:val="0"/>
        </w:numPr>
        <w:spacing w:after="240" w:line="240" w:lineRule="auto"/>
        <w:ind w:left="567"/>
        <w:jc w:val="both"/>
        <w:rPr>
          <w:rFonts w:ascii="Arial" w:hAnsi="Arial" w:cs="Arial"/>
          <w:szCs w:val="22"/>
        </w:rPr>
      </w:pPr>
    </w:p>
    <w:p w14:paraId="299E7362" w14:textId="6F97224C" w:rsidR="005C5463" w:rsidRPr="00BF554C" w:rsidRDefault="005C5463" w:rsidP="005C5463">
      <w:pPr>
        <w:pStyle w:val="Level1"/>
        <w:keepNext w:val="0"/>
        <w:spacing w:after="24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szCs w:val="22"/>
        </w:rPr>
        <w:t>Závěrečná ustanovení</w:t>
      </w:r>
    </w:p>
    <w:p w14:paraId="3EBD30D2" w14:textId="77777777" w:rsidR="005C5463" w:rsidRDefault="005C5463" w:rsidP="005C5463">
      <w:pPr>
        <w:pStyle w:val="Level2"/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1" w:name="_Ref50762777"/>
      <w:r w:rsidRPr="00BF554C">
        <w:rPr>
          <w:rFonts w:ascii="Arial" w:hAnsi="Arial" w:cs="Arial"/>
          <w:szCs w:val="22"/>
        </w:rPr>
        <w:t xml:space="preserve">Ostatní ujednání </w:t>
      </w:r>
      <w:r>
        <w:rPr>
          <w:rFonts w:ascii="Arial" w:hAnsi="Arial" w:cs="Arial"/>
          <w:szCs w:val="22"/>
        </w:rPr>
        <w:t>S</w:t>
      </w:r>
      <w:r w:rsidRPr="00BF554C">
        <w:rPr>
          <w:rFonts w:ascii="Arial" w:hAnsi="Arial" w:cs="Arial"/>
          <w:szCs w:val="22"/>
        </w:rPr>
        <w:t xml:space="preserve">mlouvy, která nejsou dotčena tímto </w:t>
      </w:r>
      <w:r>
        <w:rPr>
          <w:rFonts w:ascii="Arial" w:hAnsi="Arial" w:cs="Arial"/>
          <w:szCs w:val="22"/>
        </w:rPr>
        <w:t>Do</w:t>
      </w:r>
      <w:r w:rsidRPr="00BF554C">
        <w:rPr>
          <w:rFonts w:ascii="Arial" w:hAnsi="Arial" w:cs="Arial"/>
          <w:szCs w:val="22"/>
        </w:rPr>
        <w:t>datkem (tj. termíny a ceny), se nemění.</w:t>
      </w:r>
    </w:p>
    <w:p w14:paraId="7B06C74B" w14:textId="27E16555" w:rsidR="005C5463" w:rsidRPr="00BD622E" w:rsidRDefault="005C5463" w:rsidP="005C5463">
      <w:pPr>
        <w:pStyle w:val="Level2"/>
        <w:spacing w:line="240" w:lineRule="auto"/>
        <w:ind w:left="567" w:hanging="567"/>
        <w:jc w:val="both"/>
        <w:rPr>
          <w:rFonts w:ascii="Arial" w:hAnsi="Arial" w:cs="Arial"/>
        </w:rPr>
      </w:pPr>
      <w:r w:rsidRPr="5784E4A4">
        <w:rPr>
          <w:rFonts w:ascii="Arial" w:hAnsi="Arial" w:cs="Arial"/>
        </w:rPr>
        <w:t>Smluvní 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 xml:space="preserve">“), Smlouvu včetně všech </w:t>
      </w:r>
      <w:r>
        <w:rPr>
          <w:rFonts w:ascii="Arial" w:hAnsi="Arial" w:cs="Arial"/>
        </w:rPr>
        <w:t>Dodatků</w:t>
      </w:r>
      <w:r w:rsidRPr="5784E4A4">
        <w:rPr>
          <w:rFonts w:ascii="Arial" w:hAnsi="Arial" w:cs="Arial"/>
        </w:rPr>
        <w:t>, kterými se tato Smlouva doplňuje, mění, nahrazuje nebo ruší, a to prostřednictvím registru smluv.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 w:rsidR="00531C87">
        <w:rPr>
          <w:rFonts w:ascii="Arial" w:hAnsi="Arial" w:cs="Arial"/>
        </w:rPr>
        <w:t>Dodatek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Pr="00BD622E">
        <w:rPr>
          <w:rFonts w:ascii="Arial" w:hAnsi="Arial" w:cs="Arial"/>
          <w:szCs w:val="22"/>
        </w:rPr>
        <w:t xml:space="preserve"> </w:t>
      </w:r>
    </w:p>
    <w:bookmarkEnd w:id="1"/>
    <w:p w14:paraId="4C8F015D" w14:textId="14664C33" w:rsidR="00416166" w:rsidRPr="00D96BFB" w:rsidRDefault="00531C87" w:rsidP="007F477A">
      <w:pPr>
        <w:pStyle w:val="Level2"/>
        <w:tabs>
          <w:tab w:val="num" w:pos="1106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Dodatek</w:t>
      </w:r>
      <w:r w:rsidR="005C5463" w:rsidRPr="003429B5">
        <w:rPr>
          <w:rFonts w:ascii="Arial" w:hAnsi="Arial" w:cs="Arial"/>
          <w:szCs w:val="22"/>
        </w:rPr>
        <w:t xml:space="preserve"> nabývá platnosti dnem podpisu Smluvních stran a účinnosti dnem jeho uveřejnění </w:t>
      </w:r>
      <w:r w:rsidR="005C5463" w:rsidRPr="5784E4A4">
        <w:rPr>
          <w:rFonts w:ascii="Arial" w:hAnsi="Arial" w:cs="Arial"/>
        </w:rPr>
        <w:t xml:space="preserve">v registru smluv dle § 6 odst. 1 </w:t>
      </w:r>
      <w:r w:rsidR="005C5463">
        <w:rPr>
          <w:rFonts w:ascii="Arial" w:hAnsi="Arial" w:cs="Arial"/>
        </w:rPr>
        <w:t>ZRS</w:t>
      </w:r>
      <w:r w:rsidR="005C5463" w:rsidRPr="5784E4A4">
        <w:rPr>
          <w:rFonts w:ascii="Arial" w:hAnsi="Arial" w:cs="Arial"/>
        </w:rPr>
        <w:t>. Bude-li dán zákonný důvod pro neuveřejnění t</w:t>
      </w:r>
      <w:r w:rsidR="005C5463">
        <w:rPr>
          <w:rFonts w:ascii="Arial" w:hAnsi="Arial" w:cs="Arial"/>
        </w:rPr>
        <w:t>ohoto</w:t>
      </w:r>
      <w:r w:rsidR="005C5463" w:rsidRPr="5784E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Dodatku</w:t>
      </w:r>
      <w:r w:rsidR="005C5463" w:rsidRPr="5784E4A4">
        <w:rPr>
          <w:rFonts w:ascii="Arial" w:hAnsi="Arial" w:cs="Arial"/>
        </w:rPr>
        <w:t xml:space="preserve">, stává se </w:t>
      </w:r>
      <w:r>
        <w:rPr>
          <w:rFonts w:ascii="Arial" w:hAnsi="Arial" w:cs="Arial"/>
        </w:rPr>
        <w:t>Dodatek</w:t>
      </w:r>
      <w:r w:rsidR="005C5463" w:rsidRPr="5784E4A4">
        <w:rPr>
          <w:rFonts w:ascii="Arial" w:hAnsi="Arial" w:cs="Arial"/>
        </w:rPr>
        <w:t xml:space="preserve"> účinn</w:t>
      </w:r>
      <w:r w:rsidR="005C5463">
        <w:rPr>
          <w:rFonts w:ascii="Arial" w:hAnsi="Arial" w:cs="Arial"/>
        </w:rPr>
        <w:t>ý</w:t>
      </w:r>
      <w:r w:rsidR="005C5463" w:rsidRPr="5784E4A4">
        <w:rPr>
          <w:rFonts w:ascii="Arial" w:hAnsi="Arial" w:cs="Arial"/>
        </w:rPr>
        <w:t xml:space="preserve"> je</w:t>
      </w:r>
      <w:r w:rsidR="005C5463">
        <w:rPr>
          <w:rFonts w:ascii="Arial" w:hAnsi="Arial" w:cs="Arial"/>
        </w:rPr>
        <w:t>ho</w:t>
      </w:r>
      <w:r w:rsidR="005C5463" w:rsidRPr="5784E4A4">
        <w:rPr>
          <w:rFonts w:ascii="Arial" w:hAnsi="Arial" w:cs="Arial"/>
        </w:rPr>
        <w:t xml:space="preserve"> vstupem v platnost.</w:t>
      </w:r>
    </w:p>
    <w:p w14:paraId="48C664FA" w14:textId="77777777" w:rsidR="00D96BFB" w:rsidRDefault="00D96BFB" w:rsidP="00D96BFB">
      <w:pPr>
        <w:pStyle w:val="Level2"/>
        <w:numPr>
          <w:ilvl w:val="0"/>
          <w:numId w:val="0"/>
        </w:numPr>
        <w:spacing w:after="120" w:line="240" w:lineRule="auto"/>
        <w:ind w:left="567"/>
        <w:jc w:val="both"/>
        <w:rPr>
          <w:rFonts w:ascii="Arial" w:hAnsi="Arial" w:cs="Arial"/>
        </w:rPr>
      </w:pPr>
    </w:p>
    <w:p w14:paraId="2C4D346A" w14:textId="6993F857" w:rsidR="00D96BFB" w:rsidRPr="00D96BFB" w:rsidRDefault="00D96BFB" w:rsidP="00D96BFB">
      <w:pPr>
        <w:spacing w:after="0" w:line="240" w:lineRule="auto"/>
        <w:rPr>
          <w:rFonts w:ascii="Arial" w:hAnsi="Arial" w:cs="Arial"/>
          <w:b/>
        </w:rPr>
      </w:pPr>
      <w:r w:rsidRPr="005A4B1D">
        <w:rPr>
          <w:rFonts w:ascii="Arial" w:hAnsi="Arial" w:cs="Arial"/>
          <w:b/>
        </w:rPr>
        <w:t>PODPISOVÁ STRANA</w:t>
      </w:r>
    </w:p>
    <w:p w14:paraId="13784261" w14:textId="6DB825CC" w:rsidR="005C5463" w:rsidRDefault="005C5463" w:rsidP="005C5463">
      <w:pPr>
        <w:spacing w:before="240" w:line="240" w:lineRule="auto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tato Smlouva vyjadřuje jejich pravou a svobodnou vůli, na důkaz čehož připojují níže své podpisy.</w:t>
      </w:r>
    </w:p>
    <w:p w14:paraId="422D949A" w14:textId="77777777" w:rsidR="00D96BFB" w:rsidRDefault="00D96BFB" w:rsidP="00D96BFB">
      <w:pPr>
        <w:spacing w:after="0" w:line="240" w:lineRule="auto"/>
        <w:rPr>
          <w:rFonts w:ascii="Arial" w:hAnsi="Arial" w:cs="Arial"/>
          <w:b/>
        </w:rPr>
      </w:pPr>
    </w:p>
    <w:p w14:paraId="0EF306E4" w14:textId="77777777" w:rsidR="00416166" w:rsidRDefault="00416166" w:rsidP="00416166">
      <w:pPr>
        <w:pStyle w:val="Odstavecseseznamem"/>
        <w:numPr>
          <w:ilvl w:val="0"/>
          <w:numId w:val="0"/>
        </w:numPr>
        <w:tabs>
          <w:tab w:val="left" w:pos="284"/>
          <w:tab w:val="left" w:pos="5600"/>
        </w:tabs>
        <w:spacing w:before="400"/>
        <w:ind w:left="4956" w:hanging="4956"/>
        <w:rPr>
          <w:rFonts w:ascii="Arial" w:hAnsi="Arial" w:cs="Arial"/>
          <w:snapToGrid w:val="0"/>
        </w:rPr>
      </w:pPr>
      <w:r w:rsidRPr="00ED6435">
        <w:rPr>
          <w:rFonts w:ascii="Arial" w:eastAsia="Times New Roman" w:hAnsi="Arial" w:cs="Arial"/>
          <w:b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</w:rPr>
        <w:t xml:space="preserve"> Státní pozemkový úřad </w:t>
      </w:r>
      <w:r w:rsidRPr="00ED6435">
        <w:rPr>
          <w:rFonts w:ascii="Arial" w:eastAsia="Times New Roman" w:hAnsi="Arial" w:cs="Arial"/>
          <w:b/>
        </w:rPr>
        <w:tab/>
      </w:r>
      <w:r w:rsidRPr="00683D5A">
        <w:rPr>
          <w:rFonts w:ascii="Arial" w:eastAsia="Times New Roman" w:hAnsi="Arial" w:cs="Arial"/>
          <w:b/>
        </w:rPr>
        <w:t>Společnost</w:t>
      </w:r>
      <w:r>
        <w:rPr>
          <w:rFonts w:ascii="Arial" w:eastAsia="Times New Roman" w:hAnsi="Arial" w:cs="Arial"/>
          <w:b/>
        </w:rPr>
        <w:t xml:space="preserve"> </w:t>
      </w:r>
      <w:r w:rsidRPr="00B272A6">
        <w:rPr>
          <w:rFonts w:ascii="Arial" w:eastAsia="Times New Roman" w:hAnsi="Arial" w:cs="Arial"/>
          <w:b/>
        </w:rPr>
        <w:t>EKOTOXA s.r.o. za společnost "EKOTOXA-GEOPORT"</w:t>
      </w:r>
    </w:p>
    <w:p w14:paraId="1C5C2269" w14:textId="15D22F9F" w:rsidR="00416166" w:rsidRPr="00ED6435" w:rsidRDefault="00416166" w:rsidP="0041616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  <w:r w:rsidRPr="00ED6435">
        <w:rPr>
          <w:rFonts w:ascii="Arial" w:eastAsia="Times New Roman" w:hAnsi="Arial" w:cs="Arial"/>
          <w:bCs/>
        </w:rPr>
        <w:t xml:space="preserve">Místo: </w:t>
      </w:r>
      <w:r>
        <w:rPr>
          <w:rFonts w:ascii="Arial" w:eastAsia="Times New Roman" w:hAnsi="Arial" w:cs="Arial"/>
          <w:bCs/>
        </w:rPr>
        <w:t>Ostrava</w:t>
      </w:r>
      <w:r w:rsidRPr="00ED6435">
        <w:rPr>
          <w:rFonts w:ascii="Arial" w:eastAsia="Times New Roman" w:hAnsi="Arial" w:cs="Arial"/>
          <w:bCs/>
        </w:rPr>
        <w:tab/>
        <w:t xml:space="preserve">Místo: </w:t>
      </w:r>
      <w:r w:rsidR="00F3663F">
        <w:rPr>
          <w:rFonts w:ascii="Arial" w:eastAsia="Times New Roman" w:hAnsi="Arial" w:cs="Arial"/>
          <w:bCs/>
        </w:rPr>
        <w:t>Brno</w:t>
      </w:r>
    </w:p>
    <w:p w14:paraId="15A0D7DC" w14:textId="35CDC97D" w:rsidR="00416166" w:rsidRPr="00ED6435" w:rsidRDefault="00416166" w:rsidP="0041616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  <w:r w:rsidRPr="00ED6435">
        <w:rPr>
          <w:rFonts w:ascii="Arial" w:eastAsia="Times New Roman" w:hAnsi="Arial" w:cs="Arial"/>
          <w:bCs/>
        </w:rPr>
        <w:t xml:space="preserve">Datum: </w:t>
      </w:r>
      <w:r w:rsidR="00AA09F7">
        <w:rPr>
          <w:rFonts w:ascii="Arial" w:eastAsia="Times New Roman" w:hAnsi="Arial" w:cs="Arial"/>
          <w:bCs/>
        </w:rPr>
        <w:t>28.11.2024</w:t>
      </w:r>
      <w:r w:rsidRPr="00ED6435">
        <w:rPr>
          <w:rFonts w:ascii="Arial" w:eastAsia="Times New Roman" w:hAnsi="Arial" w:cs="Arial"/>
          <w:bCs/>
        </w:rPr>
        <w:tab/>
        <w:t>Datum</w:t>
      </w:r>
      <w:r>
        <w:rPr>
          <w:rFonts w:ascii="Arial" w:eastAsia="Times New Roman" w:hAnsi="Arial" w:cs="Arial"/>
          <w:bCs/>
        </w:rPr>
        <w:t xml:space="preserve"> : </w:t>
      </w:r>
      <w:r w:rsidR="00AA09F7">
        <w:rPr>
          <w:rFonts w:ascii="Arial" w:eastAsia="Times New Roman" w:hAnsi="Arial" w:cs="Arial"/>
          <w:bCs/>
        </w:rPr>
        <w:t>26.11.2024</w:t>
      </w:r>
    </w:p>
    <w:p w14:paraId="5685D1DC" w14:textId="77777777" w:rsidR="00416166" w:rsidRDefault="00416166" w:rsidP="00416166">
      <w:pPr>
        <w:tabs>
          <w:tab w:val="left" w:pos="5600"/>
        </w:tabs>
        <w:spacing w:before="400"/>
        <w:rPr>
          <w:rFonts w:ascii="Arial" w:hAnsi="Arial" w:cs="Arial"/>
          <w:snapToGrid w:val="0"/>
        </w:rPr>
      </w:pPr>
    </w:p>
    <w:p w14:paraId="66D0D4F0" w14:textId="77777777" w:rsidR="00416166" w:rsidRPr="00AF3CBA" w:rsidRDefault="00416166" w:rsidP="00416166">
      <w:pPr>
        <w:tabs>
          <w:tab w:val="left" w:pos="5600"/>
        </w:tabs>
        <w:spacing w:before="400"/>
        <w:rPr>
          <w:rFonts w:ascii="Arial" w:hAnsi="Arial" w:cs="Arial"/>
          <w:snapToGrid w:val="0"/>
        </w:rPr>
      </w:pPr>
    </w:p>
    <w:p w14:paraId="7485EA3A" w14:textId="77777777" w:rsidR="00416166" w:rsidRPr="00AF3CBA" w:rsidRDefault="00416166" w:rsidP="00416166">
      <w:pPr>
        <w:tabs>
          <w:tab w:val="left" w:pos="5670"/>
        </w:tabs>
        <w:spacing w:after="0"/>
        <w:rPr>
          <w:rFonts w:ascii="Arial" w:hAnsi="Arial" w:cs="Arial"/>
          <w:snapToGrid w:val="0"/>
        </w:rPr>
      </w:pPr>
      <w:r w:rsidRPr="00AF3CBA">
        <w:rPr>
          <w:rFonts w:ascii="Arial" w:hAnsi="Arial" w:cs="Arial"/>
          <w:snapToGrid w:val="0"/>
        </w:rPr>
        <w:t>……………………………</w:t>
      </w:r>
      <w:r w:rsidRPr="00AF3CBA">
        <w:rPr>
          <w:rFonts w:ascii="Arial" w:hAnsi="Arial" w:cs="Arial"/>
          <w:snapToGrid w:val="0"/>
        </w:rPr>
        <w:tab/>
        <w:t>………………………</w:t>
      </w:r>
      <w:r>
        <w:rPr>
          <w:rFonts w:ascii="Arial" w:hAnsi="Arial" w:cs="Arial"/>
          <w:snapToGrid w:val="0"/>
        </w:rPr>
        <w:t>.......</w:t>
      </w:r>
      <w:r w:rsidRPr="00AF3CBA">
        <w:rPr>
          <w:rFonts w:ascii="Arial" w:hAnsi="Arial" w:cs="Arial"/>
          <w:snapToGrid w:val="0"/>
        </w:rPr>
        <w:tab/>
      </w:r>
    </w:p>
    <w:p w14:paraId="5077BA9D" w14:textId="518F805F" w:rsidR="00416166" w:rsidRDefault="00416166" w:rsidP="00416166">
      <w:pPr>
        <w:tabs>
          <w:tab w:val="left" w:pos="0"/>
          <w:tab w:val="left" w:pos="5700"/>
        </w:tabs>
        <w:spacing w:after="0"/>
        <w:rPr>
          <w:rFonts w:ascii="Arial" w:hAnsi="Arial" w:cs="Arial"/>
          <w:b/>
          <w:snapToGrid w:val="0"/>
        </w:rPr>
      </w:pPr>
      <w:r>
        <w:rPr>
          <w:rFonts w:ascii="Arial" w:hAnsi="Arial" w:cs="Arial"/>
          <w:b/>
          <w:snapToGrid w:val="0"/>
        </w:rPr>
        <w:t>Mgr. Dana Lišková</w:t>
      </w:r>
      <w:r w:rsidRPr="00AF3CBA">
        <w:rPr>
          <w:rFonts w:ascii="Arial" w:hAnsi="Arial" w:cs="Arial"/>
          <w:b/>
          <w:snapToGrid w:val="0"/>
        </w:rPr>
        <w:tab/>
      </w:r>
      <w:r>
        <w:rPr>
          <w:rFonts w:ascii="Arial" w:hAnsi="Arial" w:cs="Arial"/>
          <w:b/>
          <w:snapToGrid w:val="0"/>
        </w:rPr>
        <w:t xml:space="preserve">Ing. </w:t>
      </w:r>
      <w:r w:rsidR="00604FD1">
        <w:rPr>
          <w:rFonts w:ascii="Arial" w:hAnsi="Arial" w:cs="Arial"/>
          <w:b/>
          <w:snapToGrid w:val="0"/>
        </w:rPr>
        <w:t>Martin Vokřál</w:t>
      </w:r>
    </w:p>
    <w:p w14:paraId="1C3F0981" w14:textId="77777777" w:rsidR="00416166" w:rsidRPr="006B0AC5" w:rsidRDefault="00416166" w:rsidP="00416166">
      <w:pPr>
        <w:tabs>
          <w:tab w:val="left" w:pos="0"/>
          <w:tab w:val="left" w:pos="5700"/>
        </w:tabs>
        <w:spacing w:after="0"/>
        <w:rPr>
          <w:rFonts w:ascii="Arial" w:hAnsi="Arial" w:cs="Arial"/>
          <w:b/>
          <w:snapToGrid w:val="0"/>
        </w:rPr>
      </w:pPr>
      <w:r>
        <w:rPr>
          <w:rFonts w:ascii="Arial" w:hAnsi="Arial" w:cs="Arial"/>
          <w:snapToGrid w:val="0"/>
        </w:rPr>
        <w:t>Ř</w:t>
      </w:r>
      <w:r w:rsidRPr="00AF3CBA">
        <w:rPr>
          <w:rFonts w:ascii="Arial" w:hAnsi="Arial" w:cs="Arial"/>
          <w:snapToGrid w:val="0"/>
        </w:rPr>
        <w:t>editel</w:t>
      </w:r>
      <w:r>
        <w:rPr>
          <w:rFonts w:ascii="Arial" w:hAnsi="Arial" w:cs="Arial"/>
          <w:snapToGrid w:val="0"/>
        </w:rPr>
        <w:t>ka</w:t>
      </w:r>
      <w:r w:rsidRPr="00AF3CBA">
        <w:rPr>
          <w:rFonts w:ascii="Arial" w:hAnsi="Arial" w:cs="Arial"/>
          <w:snapToGrid w:val="0"/>
        </w:rPr>
        <w:t xml:space="preserve"> Krajského pozemkového úřadu </w:t>
      </w:r>
      <w:r w:rsidRPr="00AF3CBA">
        <w:rPr>
          <w:rFonts w:ascii="Arial" w:hAnsi="Arial" w:cs="Arial"/>
          <w:snapToGrid w:val="0"/>
        </w:rPr>
        <w:tab/>
        <w:t>jednatel společnosti</w:t>
      </w:r>
    </w:p>
    <w:p w14:paraId="395C65FE" w14:textId="76CA9537" w:rsidR="00416166" w:rsidRPr="00AF3CBA" w:rsidRDefault="00416166" w:rsidP="00416166">
      <w:pPr>
        <w:tabs>
          <w:tab w:val="left" w:pos="0"/>
          <w:tab w:val="left" w:pos="5700"/>
        </w:tabs>
        <w:spacing w:after="0"/>
        <w:rPr>
          <w:rFonts w:ascii="Arial" w:hAnsi="Arial" w:cs="Arial"/>
          <w:snapToGrid w:val="0"/>
        </w:rPr>
      </w:pPr>
      <w:r w:rsidRPr="00AF3CBA">
        <w:rPr>
          <w:rFonts w:ascii="Arial" w:hAnsi="Arial" w:cs="Arial"/>
          <w:snapToGrid w:val="0"/>
        </w:rPr>
        <w:t>pro Moravskoslezský kraj</w:t>
      </w:r>
      <w:r w:rsidRPr="00AF3CBA">
        <w:rPr>
          <w:rFonts w:ascii="Arial" w:hAnsi="Arial" w:cs="Arial"/>
          <w:snapToGrid w:val="0"/>
        </w:rPr>
        <w:tab/>
      </w:r>
      <w:r w:rsidRPr="00AF3CBA">
        <w:rPr>
          <w:rFonts w:ascii="Arial" w:hAnsi="Arial" w:cs="Arial"/>
        </w:rPr>
        <w:t>EKOTOXA s.r.o.</w:t>
      </w:r>
    </w:p>
    <w:p w14:paraId="19333BD1" w14:textId="4C90DB45" w:rsidR="00B52699" w:rsidRDefault="00B52699" w:rsidP="00FD1B71">
      <w:pPr>
        <w:pStyle w:val="Odstaveca"/>
        <w:numPr>
          <w:ilvl w:val="0"/>
          <w:numId w:val="0"/>
        </w:numPr>
        <w:rPr>
          <w:rFonts w:ascii="Arial" w:hAnsi="Arial" w:cs="Arial"/>
        </w:rPr>
      </w:pPr>
    </w:p>
    <w:p w14:paraId="6C38B962" w14:textId="572CE434" w:rsidR="00B272A6" w:rsidRDefault="00B272A6" w:rsidP="00FD1B71">
      <w:pPr>
        <w:pStyle w:val="Odstaveca"/>
        <w:numPr>
          <w:ilvl w:val="0"/>
          <w:numId w:val="0"/>
        </w:numPr>
        <w:rPr>
          <w:rFonts w:ascii="Arial" w:hAnsi="Arial" w:cs="Arial"/>
        </w:rPr>
      </w:pPr>
    </w:p>
    <w:p w14:paraId="703B859D" w14:textId="3681D95D" w:rsidR="00B272A6" w:rsidRDefault="00B272A6" w:rsidP="00FD1B71">
      <w:pPr>
        <w:pStyle w:val="Odstaveca"/>
        <w:numPr>
          <w:ilvl w:val="0"/>
          <w:numId w:val="0"/>
        </w:numPr>
        <w:rPr>
          <w:rFonts w:ascii="Arial" w:hAnsi="Arial" w:cs="Arial"/>
        </w:rPr>
      </w:pPr>
    </w:p>
    <w:p w14:paraId="2E7C8C0B" w14:textId="7B1551DE" w:rsidR="00B272A6" w:rsidRDefault="00B272A6" w:rsidP="00FD1B71">
      <w:pPr>
        <w:pStyle w:val="Odstaveca"/>
        <w:numPr>
          <w:ilvl w:val="0"/>
          <w:numId w:val="0"/>
        </w:numPr>
        <w:rPr>
          <w:rFonts w:ascii="Arial" w:hAnsi="Arial" w:cs="Arial"/>
        </w:rPr>
      </w:pPr>
    </w:p>
    <w:p w14:paraId="7BF2A39C" w14:textId="267BA284" w:rsidR="00B272A6" w:rsidRDefault="00B272A6" w:rsidP="00FD1B71">
      <w:pPr>
        <w:pStyle w:val="Odstaveca"/>
        <w:numPr>
          <w:ilvl w:val="0"/>
          <w:numId w:val="0"/>
        </w:numPr>
        <w:rPr>
          <w:rFonts w:ascii="Arial" w:hAnsi="Arial" w:cs="Arial"/>
        </w:rPr>
      </w:pPr>
    </w:p>
    <w:p w14:paraId="13B86E05" w14:textId="7C733FBF" w:rsidR="00B272A6" w:rsidRPr="00ED6435" w:rsidRDefault="00B272A6" w:rsidP="00B272A6">
      <w:pPr>
        <w:spacing w:line="240" w:lineRule="auto"/>
        <w:rPr>
          <w:rFonts w:ascii="Arial" w:hAnsi="Arial" w:cs="Arial"/>
          <w:b/>
          <w:caps/>
        </w:rPr>
      </w:pPr>
      <w:r w:rsidRPr="00ED6435">
        <w:rPr>
          <w:rFonts w:ascii="Arial" w:hAnsi="Arial" w:cs="Arial"/>
          <w:b/>
          <w:caps/>
        </w:rPr>
        <w:t>P</w:t>
      </w:r>
      <w:r w:rsidR="00B43BDB">
        <w:rPr>
          <w:rFonts w:ascii="Arial" w:hAnsi="Arial" w:cs="Arial"/>
          <w:b/>
          <w:caps/>
        </w:rPr>
        <w:t>ŘÍ</w:t>
      </w:r>
      <w:r w:rsidRPr="00ED6435">
        <w:rPr>
          <w:rFonts w:ascii="Arial" w:hAnsi="Arial" w:cs="Arial"/>
          <w:b/>
          <w:caps/>
        </w:rPr>
        <w:t xml:space="preserve">loha </w:t>
      </w:r>
      <w:r w:rsidR="00B43BDB">
        <w:rPr>
          <w:rFonts w:ascii="Arial" w:hAnsi="Arial" w:cs="Arial"/>
          <w:b/>
          <w:caps/>
        </w:rPr>
        <w:t>Č</w:t>
      </w:r>
      <w:r w:rsidRPr="00ED6435">
        <w:rPr>
          <w:rFonts w:ascii="Arial" w:hAnsi="Arial" w:cs="Arial"/>
          <w:b/>
          <w:caps/>
        </w:rPr>
        <w:t>. 1 –</w:t>
      </w:r>
      <w:r>
        <w:rPr>
          <w:rFonts w:ascii="Arial" w:hAnsi="Arial" w:cs="Arial"/>
          <w:b/>
          <w:caps/>
        </w:rPr>
        <w:t xml:space="preserve"> </w:t>
      </w:r>
      <w:r w:rsidRPr="00ED6435">
        <w:rPr>
          <w:rFonts w:ascii="Arial" w:hAnsi="Arial" w:cs="Arial"/>
          <w:b/>
          <w:caps/>
        </w:rPr>
        <w:t>Polo</w:t>
      </w:r>
      <w:r w:rsidR="00B43BDB">
        <w:rPr>
          <w:rFonts w:ascii="Arial" w:hAnsi="Arial" w:cs="Arial"/>
          <w:b/>
          <w:caps/>
        </w:rPr>
        <w:t>Ž</w:t>
      </w:r>
      <w:r w:rsidRPr="00ED6435">
        <w:rPr>
          <w:rFonts w:ascii="Arial" w:hAnsi="Arial" w:cs="Arial"/>
          <w:b/>
          <w:caps/>
        </w:rPr>
        <w:t>kový výkaz Činností</w:t>
      </w:r>
    </w:p>
    <w:p w14:paraId="0AEA0377" w14:textId="77777777" w:rsidR="00B272A6" w:rsidRPr="00FE19A3" w:rsidRDefault="00B272A6" w:rsidP="00FD1B71">
      <w:pPr>
        <w:pStyle w:val="Odstaveca"/>
        <w:numPr>
          <w:ilvl w:val="0"/>
          <w:numId w:val="0"/>
        </w:numPr>
        <w:rPr>
          <w:rFonts w:ascii="Arial" w:hAnsi="Arial" w:cs="Arial"/>
        </w:rPr>
      </w:pPr>
    </w:p>
    <w:sectPr w:rsidR="00B272A6" w:rsidRPr="00FE19A3" w:rsidSect="00F911B6">
      <w:headerReference w:type="default" r:id="rId8"/>
      <w:footerReference w:type="default" r:id="rId9"/>
      <w:headerReference w:type="first" r:id="rId10"/>
      <w:pgSz w:w="11907" w:h="16839" w:code="9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3DC6DB" w14:textId="77777777" w:rsidR="00C21D7C" w:rsidRDefault="00C21D7C">
      <w:pPr>
        <w:spacing w:after="0" w:line="240" w:lineRule="auto"/>
      </w:pPr>
      <w:r>
        <w:separator/>
      </w:r>
    </w:p>
  </w:endnote>
  <w:endnote w:type="continuationSeparator" w:id="0">
    <w:p w14:paraId="17D1610B" w14:textId="77777777" w:rsidR="00C21D7C" w:rsidRDefault="00C21D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0D17C" w14:textId="77777777" w:rsidR="00D949E7" w:rsidRDefault="00D949E7">
    <w:pPr>
      <w:pStyle w:val="Zpat"/>
      <w:pBdr>
        <w:bottom w:val="single" w:sz="6" w:space="1" w:color="auto"/>
      </w:pBdr>
      <w:jc w:val="right"/>
    </w:pPr>
  </w:p>
  <w:p w14:paraId="6D415331" w14:textId="4F1036C8" w:rsidR="00D949E7" w:rsidRPr="0025120D" w:rsidRDefault="008635AB">
    <w:pPr>
      <w:pStyle w:val="Zpat"/>
      <w:jc w:val="right"/>
      <w:rPr>
        <w:sz w:val="16"/>
      </w:rPr>
    </w:pPr>
    <w:sdt>
      <w:sdtPr>
        <w:rPr>
          <w:sz w:val="16"/>
        </w:rPr>
        <w:id w:val="1990212039"/>
        <w:docPartObj>
          <w:docPartGallery w:val="Page Numbers (Bottom of Page)"/>
          <w:docPartUnique/>
        </w:docPartObj>
      </w:sdtPr>
      <w:sdtEndPr/>
      <w:sdtContent>
        <w:r w:rsidR="00D949E7">
          <w:rPr>
            <w:sz w:val="16"/>
          </w:rPr>
          <w:t xml:space="preserve">Strana </w:t>
        </w:r>
        <w:r w:rsidR="00D949E7" w:rsidRPr="0025120D">
          <w:rPr>
            <w:sz w:val="16"/>
          </w:rPr>
          <w:fldChar w:fldCharType="begin"/>
        </w:r>
        <w:r w:rsidR="00D949E7" w:rsidRPr="0025120D">
          <w:rPr>
            <w:sz w:val="16"/>
          </w:rPr>
          <w:instrText>PAGE   \* MERGEFORMAT</w:instrText>
        </w:r>
        <w:r w:rsidR="00D949E7" w:rsidRPr="0025120D">
          <w:rPr>
            <w:sz w:val="16"/>
          </w:rPr>
          <w:fldChar w:fldCharType="separate"/>
        </w:r>
        <w:r w:rsidR="00FF2697" w:rsidRPr="00FF2697">
          <w:rPr>
            <w:noProof/>
            <w:sz w:val="16"/>
            <w:lang w:val="cs-CZ"/>
          </w:rPr>
          <w:t>2</w:t>
        </w:r>
        <w:r w:rsidR="00D949E7" w:rsidRPr="0025120D">
          <w:rPr>
            <w:sz w:val="16"/>
          </w:rPr>
          <w:fldChar w:fldCharType="end"/>
        </w:r>
      </w:sdtContent>
    </w:sdt>
  </w:p>
  <w:p w14:paraId="7E217423" w14:textId="77777777" w:rsidR="00D949E7" w:rsidRPr="0072075B" w:rsidRDefault="00D949E7">
    <w:pPr>
      <w:pStyle w:val="Zpat"/>
      <w:rPr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1313D" w14:textId="77777777" w:rsidR="00C21D7C" w:rsidRDefault="00C21D7C">
      <w:pPr>
        <w:spacing w:after="0" w:line="240" w:lineRule="auto"/>
      </w:pPr>
      <w:r>
        <w:separator/>
      </w:r>
    </w:p>
  </w:footnote>
  <w:footnote w:type="continuationSeparator" w:id="0">
    <w:p w14:paraId="4256EDF5" w14:textId="77777777" w:rsidR="00C21D7C" w:rsidRDefault="00C21D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ECAC0" w14:textId="33E6018D" w:rsidR="00D949E7" w:rsidRPr="0025120D" w:rsidRDefault="00531C87" w:rsidP="00DA502E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jc w:val="center"/>
      <w:rPr>
        <w:sz w:val="12"/>
        <w:lang w:val="cs-CZ"/>
      </w:rPr>
    </w:pPr>
    <w:r>
      <w:rPr>
        <w:sz w:val="16"/>
        <w:lang w:val="cs-CZ"/>
      </w:rPr>
      <w:t>Dodatek</w:t>
    </w:r>
    <w:r w:rsidR="00D227F9">
      <w:rPr>
        <w:sz w:val="16"/>
        <w:lang w:val="cs-CZ"/>
      </w:rPr>
      <w:t xml:space="preserve"> č. </w:t>
    </w:r>
    <w:r w:rsidR="009C4849">
      <w:rPr>
        <w:sz w:val="16"/>
        <w:lang w:val="cs-CZ"/>
      </w:rPr>
      <w:t>9</w:t>
    </w:r>
    <w:r w:rsidR="00D227F9">
      <w:rPr>
        <w:sz w:val="16"/>
        <w:lang w:val="cs-CZ"/>
      </w:rPr>
      <w:t xml:space="preserve"> ke s</w:t>
    </w:r>
    <w:r w:rsidR="00D949E7" w:rsidRPr="0025120D">
      <w:rPr>
        <w:sz w:val="16"/>
        <w:lang w:val="cs-CZ"/>
      </w:rPr>
      <w:t>mlouv</w:t>
    </w:r>
    <w:r w:rsidR="00D227F9">
      <w:rPr>
        <w:sz w:val="16"/>
        <w:lang w:val="cs-CZ"/>
      </w:rPr>
      <w:t>ě</w:t>
    </w:r>
    <w:r w:rsidR="00D949E7" w:rsidRPr="0025120D">
      <w:rPr>
        <w:sz w:val="16"/>
        <w:lang w:val="cs-CZ"/>
      </w:rPr>
      <w:t xml:space="preserve"> o dílo - Komplexní pozemkové úpravy v k. ú. </w:t>
    </w:r>
    <w:r w:rsidR="00BA69A8">
      <w:rPr>
        <w:sz w:val="16"/>
        <w:lang w:val="cs-CZ"/>
      </w:rPr>
      <w:t>Šilheřovice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7C754" w14:textId="0B55960A" w:rsidR="00D949E7" w:rsidRPr="004F0D07" w:rsidRDefault="00D949E7" w:rsidP="00DA502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</w:rPr>
    </w:pPr>
    <w:r>
      <w:rPr>
        <w:sz w:val="14"/>
      </w:rPr>
      <w:tab/>
    </w:r>
    <w:r w:rsidR="003316E7" w:rsidRPr="004F0D07">
      <w:rPr>
        <w:rFonts w:ascii="Arial" w:hAnsi="Arial" w:cs="Arial"/>
        <w:sz w:val="16"/>
      </w:rPr>
      <w:t>Číslo smlouvy objednatele: 186-2017-571101</w:t>
    </w:r>
    <w:r w:rsidRPr="004F0D07">
      <w:rPr>
        <w:rFonts w:ascii="Arial" w:hAnsi="Arial" w:cs="Arial"/>
        <w:sz w:val="16"/>
      </w:rPr>
      <w:tab/>
    </w:r>
  </w:p>
  <w:p w14:paraId="02B0B7FC" w14:textId="2DB507D9" w:rsidR="001041A4" w:rsidRPr="004F0D07" w:rsidRDefault="005F0EA6" w:rsidP="00DA502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</w:rPr>
    </w:pPr>
    <w:r>
      <w:rPr>
        <w:rFonts w:ascii="Arial" w:hAnsi="Arial" w:cs="Arial"/>
        <w:sz w:val="16"/>
      </w:rPr>
      <w:tab/>
      <w:t xml:space="preserve">Číslo smlouvy zhotovitele:   </w:t>
    </w:r>
    <w:r w:rsidR="001041A4" w:rsidRPr="004F0D07">
      <w:rPr>
        <w:rFonts w:ascii="Arial" w:hAnsi="Arial" w:cs="Arial"/>
        <w:sz w:val="16"/>
      </w:rPr>
      <w:t>5/2017</w:t>
    </w:r>
  </w:p>
  <w:p w14:paraId="402B734E" w14:textId="5AB89606" w:rsidR="00D949E7" w:rsidRPr="004F0D07" w:rsidRDefault="00D949E7" w:rsidP="00DA502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</w:rPr>
    </w:pPr>
    <w:r w:rsidRPr="004F0D07">
      <w:rPr>
        <w:rFonts w:ascii="Arial" w:hAnsi="Arial" w:cs="Arial"/>
        <w:sz w:val="16"/>
      </w:rPr>
      <w:tab/>
      <w:t xml:space="preserve">Komplexní pozemkové úpravy v k. ú. </w:t>
    </w:r>
    <w:r w:rsidR="004E592C" w:rsidRPr="004F0D07">
      <w:rPr>
        <w:rFonts w:ascii="Arial" w:hAnsi="Arial" w:cs="Arial"/>
        <w:sz w:val="16"/>
      </w:rPr>
      <w:t>Šilheřovice</w:t>
    </w:r>
  </w:p>
  <w:p w14:paraId="5DF35E70" w14:textId="77777777" w:rsidR="00D949E7" w:rsidRPr="0025120D" w:rsidRDefault="00D949E7">
    <w:pPr>
      <w:pStyle w:val="Zhlav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26E26"/>
    <w:multiLevelType w:val="multilevel"/>
    <w:tmpl w:val="F0A4604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" w15:restartNumberingAfterBreak="0">
    <w:nsid w:val="211F6AD3"/>
    <w:multiLevelType w:val="multilevel"/>
    <w:tmpl w:val="E2AC7C84"/>
    <w:lvl w:ilvl="0">
      <w:start w:val="1"/>
      <w:numFmt w:val="upperRoman"/>
      <w:lvlText w:val="Článek %1."/>
      <w:lvlJc w:val="left"/>
      <w:pPr>
        <w:ind w:left="5889" w:hanging="360"/>
      </w:pPr>
      <w:rPr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30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492" w:hanging="64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F1D1EAA"/>
    <w:multiLevelType w:val="hybridMultilevel"/>
    <w:tmpl w:val="6C2A0F9E"/>
    <w:lvl w:ilvl="0" w:tplc="41526AE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4F3BB7"/>
    <w:multiLevelType w:val="multilevel"/>
    <w:tmpl w:val="E2AC7C84"/>
    <w:lvl w:ilvl="0">
      <w:start w:val="1"/>
      <w:numFmt w:val="upperRoman"/>
      <w:pStyle w:val="Nadpis1"/>
      <w:lvlText w:val="Článek %1."/>
      <w:lvlJc w:val="left"/>
      <w:pPr>
        <w:ind w:left="5889" w:hanging="360"/>
      </w:pPr>
      <w:rPr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seseznamem"/>
      <w:isLgl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pStyle w:val="Odstavec111"/>
      <w:isLgl/>
      <w:lvlText w:val="%1.%2.%3."/>
      <w:lvlJc w:val="left"/>
      <w:pPr>
        <w:ind w:left="930" w:hanging="504"/>
      </w:pPr>
      <w:rPr>
        <w:rFonts w:hint="default"/>
      </w:rPr>
    </w:lvl>
    <w:lvl w:ilvl="3">
      <w:start w:val="1"/>
      <w:numFmt w:val="lowerLetter"/>
      <w:pStyle w:val="Odstaveca"/>
      <w:lvlText w:val="%4)"/>
      <w:lvlJc w:val="left"/>
      <w:pPr>
        <w:ind w:left="2492" w:hanging="648"/>
      </w:pPr>
      <w:rPr>
        <w:rFonts w:hint="default"/>
      </w:rPr>
    </w:lvl>
    <w:lvl w:ilvl="4">
      <w:start w:val="1"/>
      <w:numFmt w:val="decimal"/>
      <w:pStyle w:val="Odstavec11111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51416AE4"/>
    <w:multiLevelType w:val="multilevel"/>
    <w:tmpl w:val="FB92B58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64E035A8"/>
    <w:multiLevelType w:val="multilevel"/>
    <w:tmpl w:val="52DAE3A0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6" w15:restartNumberingAfterBreak="0">
    <w:nsid w:val="6B1D1232"/>
    <w:multiLevelType w:val="multilevel"/>
    <w:tmpl w:val="46D4BE0E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7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8" w15:restartNumberingAfterBreak="0">
    <w:nsid w:val="6F4B5D6A"/>
    <w:multiLevelType w:val="multilevel"/>
    <w:tmpl w:val="9FF4D8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1276"/>
        </w:tabs>
        <w:ind w:left="1276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7B3F6F4C"/>
    <w:multiLevelType w:val="hybridMultilevel"/>
    <w:tmpl w:val="2EB8B768"/>
    <w:lvl w:ilvl="0" w:tplc="040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num w:numId="1" w16cid:durableId="1716004803">
    <w:abstractNumId w:val="3"/>
  </w:num>
  <w:num w:numId="2" w16cid:durableId="56586155">
    <w:abstractNumId w:val="7"/>
  </w:num>
  <w:num w:numId="3" w16cid:durableId="1739399468">
    <w:abstractNumId w:val="0"/>
  </w:num>
  <w:num w:numId="4" w16cid:durableId="983433415">
    <w:abstractNumId w:val="2"/>
  </w:num>
  <w:num w:numId="5" w16cid:durableId="66995385">
    <w:abstractNumId w:val="3"/>
    <w:lvlOverride w:ilvl="0">
      <w:startOverride w:val="1"/>
    </w:lvlOverride>
    <w:lvlOverride w:ilvl="1">
      <w:startOverride w:val="3"/>
    </w:lvlOverride>
  </w:num>
  <w:num w:numId="6" w16cid:durableId="872495081">
    <w:abstractNumId w:val="6"/>
  </w:num>
  <w:num w:numId="7" w16cid:durableId="2142535441">
    <w:abstractNumId w:val="8"/>
  </w:num>
  <w:num w:numId="8" w16cid:durableId="183842077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8803580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27708836">
    <w:abstractNumId w:val="4"/>
  </w:num>
  <w:num w:numId="11" w16cid:durableId="207449075">
    <w:abstractNumId w:val="5"/>
  </w:num>
  <w:num w:numId="12" w16cid:durableId="778909139">
    <w:abstractNumId w:val="6"/>
  </w:num>
  <w:num w:numId="13" w16cid:durableId="1090004881">
    <w:abstractNumId w:val="6"/>
  </w:num>
  <w:num w:numId="14" w16cid:durableId="644942180">
    <w:abstractNumId w:val="9"/>
  </w:num>
  <w:num w:numId="15" w16cid:durableId="2051294900">
    <w:abstractNumId w:val="1"/>
  </w:num>
  <w:num w:numId="16" w16cid:durableId="1841310329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4192"/>
    <w:rsid w:val="00001A3F"/>
    <w:rsid w:val="00001A81"/>
    <w:rsid w:val="00002A69"/>
    <w:rsid w:val="000043C9"/>
    <w:rsid w:val="000121B0"/>
    <w:rsid w:val="0001270D"/>
    <w:rsid w:val="0001351E"/>
    <w:rsid w:val="0001592E"/>
    <w:rsid w:val="0001770C"/>
    <w:rsid w:val="00021B06"/>
    <w:rsid w:val="0002363A"/>
    <w:rsid w:val="00023686"/>
    <w:rsid w:val="0002419A"/>
    <w:rsid w:val="0002642E"/>
    <w:rsid w:val="00026CDB"/>
    <w:rsid w:val="00027F3B"/>
    <w:rsid w:val="000317C9"/>
    <w:rsid w:val="00036F01"/>
    <w:rsid w:val="00042CA0"/>
    <w:rsid w:val="00043BA1"/>
    <w:rsid w:val="00050FA0"/>
    <w:rsid w:val="00052E3A"/>
    <w:rsid w:val="0005310A"/>
    <w:rsid w:val="00054FA7"/>
    <w:rsid w:val="00057171"/>
    <w:rsid w:val="00057C75"/>
    <w:rsid w:val="000604D3"/>
    <w:rsid w:val="00061A57"/>
    <w:rsid w:val="000622D1"/>
    <w:rsid w:val="00062DF2"/>
    <w:rsid w:val="00065B3E"/>
    <w:rsid w:val="000669FB"/>
    <w:rsid w:val="0007122E"/>
    <w:rsid w:val="00076576"/>
    <w:rsid w:val="0008344B"/>
    <w:rsid w:val="00091D71"/>
    <w:rsid w:val="000A08E3"/>
    <w:rsid w:val="000A0DA0"/>
    <w:rsid w:val="000A7DC3"/>
    <w:rsid w:val="000B1E86"/>
    <w:rsid w:val="000B6251"/>
    <w:rsid w:val="000C0BD2"/>
    <w:rsid w:val="000C3A64"/>
    <w:rsid w:val="000C45E9"/>
    <w:rsid w:val="000D0C30"/>
    <w:rsid w:val="000D0D6A"/>
    <w:rsid w:val="000D1382"/>
    <w:rsid w:val="000D24BD"/>
    <w:rsid w:val="000D2B45"/>
    <w:rsid w:val="000D4259"/>
    <w:rsid w:val="000D749B"/>
    <w:rsid w:val="000E2380"/>
    <w:rsid w:val="000E628C"/>
    <w:rsid w:val="000F3508"/>
    <w:rsid w:val="000F4185"/>
    <w:rsid w:val="000F4862"/>
    <w:rsid w:val="001041A4"/>
    <w:rsid w:val="00106C8A"/>
    <w:rsid w:val="00106CC8"/>
    <w:rsid w:val="00111732"/>
    <w:rsid w:val="00113334"/>
    <w:rsid w:val="0011538F"/>
    <w:rsid w:val="001208EE"/>
    <w:rsid w:val="00120D0A"/>
    <w:rsid w:val="001212CE"/>
    <w:rsid w:val="00122C6A"/>
    <w:rsid w:val="00123815"/>
    <w:rsid w:val="00124352"/>
    <w:rsid w:val="001258B6"/>
    <w:rsid w:val="00126287"/>
    <w:rsid w:val="00126A8F"/>
    <w:rsid w:val="00127765"/>
    <w:rsid w:val="00127D37"/>
    <w:rsid w:val="00134FCF"/>
    <w:rsid w:val="00136F16"/>
    <w:rsid w:val="0014040B"/>
    <w:rsid w:val="001463C4"/>
    <w:rsid w:val="001501CC"/>
    <w:rsid w:val="00150A54"/>
    <w:rsid w:val="00156E1D"/>
    <w:rsid w:val="00157932"/>
    <w:rsid w:val="001627B1"/>
    <w:rsid w:val="001637A0"/>
    <w:rsid w:val="00165D18"/>
    <w:rsid w:val="0017606A"/>
    <w:rsid w:val="00176C7D"/>
    <w:rsid w:val="00177D28"/>
    <w:rsid w:val="0018058C"/>
    <w:rsid w:val="00181DCB"/>
    <w:rsid w:val="00183C2F"/>
    <w:rsid w:val="00184756"/>
    <w:rsid w:val="00185D00"/>
    <w:rsid w:val="00186343"/>
    <w:rsid w:val="001865AC"/>
    <w:rsid w:val="00187D94"/>
    <w:rsid w:val="0019063D"/>
    <w:rsid w:val="00190D35"/>
    <w:rsid w:val="00190DD1"/>
    <w:rsid w:val="001926F9"/>
    <w:rsid w:val="00196F99"/>
    <w:rsid w:val="001A08EF"/>
    <w:rsid w:val="001A156A"/>
    <w:rsid w:val="001A15BF"/>
    <w:rsid w:val="001B178C"/>
    <w:rsid w:val="001B5967"/>
    <w:rsid w:val="001B59FF"/>
    <w:rsid w:val="001C052F"/>
    <w:rsid w:val="001C3B80"/>
    <w:rsid w:val="001C6541"/>
    <w:rsid w:val="001D09E6"/>
    <w:rsid w:val="001D1691"/>
    <w:rsid w:val="001D301A"/>
    <w:rsid w:val="001E7AD4"/>
    <w:rsid w:val="001F0491"/>
    <w:rsid w:val="001F09CB"/>
    <w:rsid w:val="001F09EB"/>
    <w:rsid w:val="001F5AF2"/>
    <w:rsid w:val="00204138"/>
    <w:rsid w:val="00205DFC"/>
    <w:rsid w:val="00207846"/>
    <w:rsid w:val="00207B39"/>
    <w:rsid w:val="0021157D"/>
    <w:rsid w:val="002135F6"/>
    <w:rsid w:val="00213F86"/>
    <w:rsid w:val="00225DBD"/>
    <w:rsid w:val="0023089D"/>
    <w:rsid w:val="00234B50"/>
    <w:rsid w:val="0023503B"/>
    <w:rsid w:val="00240B25"/>
    <w:rsid w:val="00242179"/>
    <w:rsid w:val="00242212"/>
    <w:rsid w:val="0024266D"/>
    <w:rsid w:val="002427ED"/>
    <w:rsid w:val="00244904"/>
    <w:rsid w:val="00246554"/>
    <w:rsid w:val="00251471"/>
    <w:rsid w:val="00256259"/>
    <w:rsid w:val="00256693"/>
    <w:rsid w:val="00262BA3"/>
    <w:rsid w:val="00265825"/>
    <w:rsid w:val="002659CD"/>
    <w:rsid w:val="00276D64"/>
    <w:rsid w:val="00276E15"/>
    <w:rsid w:val="0028248E"/>
    <w:rsid w:val="0028504E"/>
    <w:rsid w:val="00295DC7"/>
    <w:rsid w:val="002A008E"/>
    <w:rsid w:val="002A0826"/>
    <w:rsid w:val="002A08E6"/>
    <w:rsid w:val="002A1264"/>
    <w:rsid w:val="002A16BB"/>
    <w:rsid w:val="002A33A6"/>
    <w:rsid w:val="002A4C36"/>
    <w:rsid w:val="002A589C"/>
    <w:rsid w:val="002A5982"/>
    <w:rsid w:val="002C3B63"/>
    <w:rsid w:val="002C455A"/>
    <w:rsid w:val="002D02B2"/>
    <w:rsid w:val="002D21C5"/>
    <w:rsid w:val="002D263D"/>
    <w:rsid w:val="002D3562"/>
    <w:rsid w:val="002D6287"/>
    <w:rsid w:val="002D7A85"/>
    <w:rsid w:val="002E6B1D"/>
    <w:rsid w:val="00300DAC"/>
    <w:rsid w:val="0030364B"/>
    <w:rsid w:val="003073D3"/>
    <w:rsid w:val="00310F4E"/>
    <w:rsid w:val="00321D7E"/>
    <w:rsid w:val="003244C5"/>
    <w:rsid w:val="003256CA"/>
    <w:rsid w:val="00326DCA"/>
    <w:rsid w:val="003316E7"/>
    <w:rsid w:val="0033229F"/>
    <w:rsid w:val="0033379C"/>
    <w:rsid w:val="00334361"/>
    <w:rsid w:val="003357A8"/>
    <w:rsid w:val="0033718B"/>
    <w:rsid w:val="00337332"/>
    <w:rsid w:val="00337FCB"/>
    <w:rsid w:val="0034244B"/>
    <w:rsid w:val="00344CDD"/>
    <w:rsid w:val="0034595D"/>
    <w:rsid w:val="00347AA7"/>
    <w:rsid w:val="0035074F"/>
    <w:rsid w:val="00351759"/>
    <w:rsid w:val="00352374"/>
    <w:rsid w:val="00352750"/>
    <w:rsid w:val="00354192"/>
    <w:rsid w:val="00354BC6"/>
    <w:rsid w:val="0036315A"/>
    <w:rsid w:val="0036335F"/>
    <w:rsid w:val="003651A4"/>
    <w:rsid w:val="00371F2D"/>
    <w:rsid w:val="00375619"/>
    <w:rsid w:val="00376B52"/>
    <w:rsid w:val="0037715C"/>
    <w:rsid w:val="003809A7"/>
    <w:rsid w:val="00381DA3"/>
    <w:rsid w:val="00382A78"/>
    <w:rsid w:val="00383C87"/>
    <w:rsid w:val="00384AAD"/>
    <w:rsid w:val="00386C75"/>
    <w:rsid w:val="00393AB7"/>
    <w:rsid w:val="00395F6A"/>
    <w:rsid w:val="003A0ED1"/>
    <w:rsid w:val="003A301E"/>
    <w:rsid w:val="003A3237"/>
    <w:rsid w:val="003A32BC"/>
    <w:rsid w:val="003A47AA"/>
    <w:rsid w:val="003A6BFA"/>
    <w:rsid w:val="003B68E7"/>
    <w:rsid w:val="003C093E"/>
    <w:rsid w:val="003C0B70"/>
    <w:rsid w:val="003C56D3"/>
    <w:rsid w:val="003C5FE1"/>
    <w:rsid w:val="003D0BB2"/>
    <w:rsid w:val="003D2FD2"/>
    <w:rsid w:val="003D54E2"/>
    <w:rsid w:val="003D7646"/>
    <w:rsid w:val="003E0022"/>
    <w:rsid w:val="003E3E1E"/>
    <w:rsid w:val="003E4736"/>
    <w:rsid w:val="003E5F89"/>
    <w:rsid w:val="003F1A08"/>
    <w:rsid w:val="003F2720"/>
    <w:rsid w:val="003F48E8"/>
    <w:rsid w:val="003F6633"/>
    <w:rsid w:val="00400CE8"/>
    <w:rsid w:val="00403EF2"/>
    <w:rsid w:val="00404486"/>
    <w:rsid w:val="004051C8"/>
    <w:rsid w:val="00407348"/>
    <w:rsid w:val="00411819"/>
    <w:rsid w:val="00412E62"/>
    <w:rsid w:val="00412FF1"/>
    <w:rsid w:val="00414FD5"/>
    <w:rsid w:val="00416166"/>
    <w:rsid w:val="0041764F"/>
    <w:rsid w:val="0042151F"/>
    <w:rsid w:val="00422489"/>
    <w:rsid w:val="00423B3E"/>
    <w:rsid w:val="00424E84"/>
    <w:rsid w:val="00427ABE"/>
    <w:rsid w:val="00430332"/>
    <w:rsid w:val="00435696"/>
    <w:rsid w:val="0044572B"/>
    <w:rsid w:val="00447C1D"/>
    <w:rsid w:val="00447E92"/>
    <w:rsid w:val="004545C4"/>
    <w:rsid w:val="0045784F"/>
    <w:rsid w:val="0046007D"/>
    <w:rsid w:val="00460566"/>
    <w:rsid w:val="00461F25"/>
    <w:rsid w:val="00462A6F"/>
    <w:rsid w:val="00462F02"/>
    <w:rsid w:val="004662C1"/>
    <w:rsid w:val="004665BD"/>
    <w:rsid w:val="0047149C"/>
    <w:rsid w:val="0047180D"/>
    <w:rsid w:val="00475203"/>
    <w:rsid w:val="004758C4"/>
    <w:rsid w:val="004832A1"/>
    <w:rsid w:val="00483450"/>
    <w:rsid w:val="004901FD"/>
    <w:rsid w:val="00493DB4"/>
    <w:rsid w:val="004947C9"/>
    <w:rsid w:val="0049654A"/>
    <w:rsid w:val="004A004B"/>
    <w:rsid w:val="004A354F"/>
    <w:rsid w:val="004A6BC1"/>
    <w:rsid w:val="004B034E"/>
    <w:rsid w:val="004C1C50"/>
    <w:rsid w:val="004C30CC"/>
    <w:rsid w:val="004C6B32"/>
    <w:rsid w:val="004D10C9"/>
    <w:rsid w:val="004D1E9A"/>
    <w:rsid w:val="004D27E0"/>
    <w:rsid w:val="004D44B2"/>
    <w:rsid w:val="004D5056"/>
    <w:rsid w:val="004D728C"/>
    <w:rsid w:val="004D734B"/>
    <w:rsid w:val="004E0DEB"/>
    <w:rsid w:val="004E27FA"/>
    <w:rsid w:val="004E592C"/>
    <w:rsid w:val="004F08ED"/>
    <w:rsid w:val="004F0D07"/>
    <w:rsid w:val="004F31ED"/>
    <w:rsid w:val="004F5C66"/>
    <w:rsid w:val="004F5F9A"/>
    <w:rsid w:val="004F78EE"/>
    <w:rsid w:val="00503312"/>
    <w:rsid w:val="00506D94"/>
    <w:rsid w:val="00510E41"/>
    <w:rsid w:val="005119BE"/>
    <w:rsid w:val="00511E24"/>
    <w:rsid w:val="00511EB0"/>
    <w:rsid w:val="005121FE"/>
    <w:rsid w:val="0051293F"/>
    <w:rsid w:val="00514C05"/>
    <w:rsid w:val="005158CC"/>
    <w:rsid w:val="0051703F"/>
    <w:rsid w:val="005209B0"/>
    <w:rsid w:val="00521924"/>
    <w:rsid w:val="00524AC7"/>
    <w:rsid w:val="00525997"/>
    <w:rsid w:val="00531C87"/>
    <w:rsid w:val="00531CFF"/>
    <w:rsid w:val="00533B51"/>
    <w:rsid w:val="00534435"/>
    <w:rsid w:val="0053488D"/>
    <w:rsid w:val="00535AF1"/>
    <w:rsid w:val="00536027"/>
    <w:rsid w:val="00540F36"/>
    <w:rsid w:val="005426BB"/>
    <w:rsid w:val="00545F54"/>
    <w:rsid w:val="00553DE3"/>
    <w:rsid w:val="0055670A"/>
    <w:rsid w:val="00561043"/>
    <w:rsid w:val="005620A8"/>
    <w:rsid w:val="005622B6"/>
    <w:rsid w:val="00565450"/>
    <w:rsid w:val="00571B92"/>
    <w:rsid w:val="00573FB1"/>
    <w:rsid w:val="0058102D"/>
    <w:rsid w:val="00582E7C"/>
    <w:rsid w:val="0058538D"/>
    <w:rsid w:val="0058565F"/>
    <w:rsid w:val="0058700E"/>
    <w:rsid w:val="00593039"/>
    <w:rsid w:val="00593582"/>
    <w:rsid w:val="00595717"/>
    <w:rsid w:val="005A2300"/>
    <w:rsid w:val="005A673D"/>
    <w:rsid w:val="005A6814"/>
    <w:rsid w:val="005A6A7A"/>
    <w:rsid w:val="005B04FD"/>
    <w:rsid w:val="005B0813"/>
    <w:rsid w:val="005C1CA3"/>
    <w:rsid w:val="005C4D1E"/>
    <w:rsid w:val="005C5463"/>
    <w:rsid w:val="005D08E7"/>
    <w:rsid w:val="005D1810"/>
    <w:rsid w:val="005E220A"/>
    <w:rsid w:val="005E6C74"/>
    <w:rsid w:val="005F0E75"/>
    <w:rsid w:val="005F0EA6"/>
    <w:rsid w:val="005F52C9"/>
    <w:rsid w:val="006004B6"/>
    <w:rsid w:val="00600E64"/>
    <w:rsid w:val="00601413"/>
    <w:rsid w:val="00604FD1"/>
    <w:rsid w:val="00607A18"/>
    <w:rsid w:val="00620430"/>
    <w:rsid w:val="00625B78"/>
    <w:rsid w:val="00627AC3"/>
    <w:rsid w:val="00630E42"/>
    <w:rsid w:val="0063245B"/>
    <w:rsid w:val="0063313B"/>
    <w:rsid w:val="00633FAA"/>
    <w:rsid w:val="00640BAC"/>
    <w:rsid w:val="00643111"/>
    <w:rsid w:val="006518E5"/>
    <w:rsid w:val="006531F0"/>
    <w:rsid w:val="006536F2"/>
    <w:rsid w:val="006566AF"/>
    <w:rsid w:val="00662A0E"/>
    <w:rsid w:val="00664216"/>
    <w:rsid w:val="00664D6B"/>
    <w:rsid w:val="00670A1F"/>
    <w:rsid w:val="00673034"/>
    <w:rsid w:val="006776A2"/>
    <w:rsid w:val="00682EEE"/>
    <w:rsid w:val="0068365C"/>
    <w:rsid w:val="006917EB"/>
    <w:rsid w:val="0069428E"/>
    <w:rsid w:val="00695AB9"/>
    <w:rsid w:val="006A0C07"/>
    <w:rsid w:val="006A0D50"/>
    <w:rsid w:val="006A0DB9"/>
    <w:rsid w:val="006A11D8"/>
    <w:rsid w:val="006A2168"/>
    <w:rsid w:val="006A617C"/>
    <w:rsid w:val="006A619F"/>
    <w:rsid w:val="006A7A26"/>
    <w:rsid w:val="006B0A8F"/>
    <w:rsid w:val="006B147F"/>
    <w:rsid w:val="006B1ACE"/>
    <w:rsid w:val="006B2AC7"/>
    <w:rsid w:val="006B2DF1"/>
    <w:rsid w:val="006C18DA"/>
    <w:rsid w:val="006C2EF6"/>
    <w:rsid w:val="006C4102"/>
    <w:rsid w:val="006C43AD"/>
    <w:rsid w:val="006C4B1A"/>
    <w:rsid w:val="006C7BBC"/>
    <w:rsid w:val="006D36B0"/>
    <w:rsid w:val="006D7CCD"/>
    <w:rsid w:val="006E12A5"/>
    <w:rsid w:val="006E71B1"/>
    <w:rsid w:val="006E7FAF"/>
    <w:rsid w:val="006F23A7"/>
    <w:rsid w:val="006F3D14"/>
    <w:rsid w:val="006F40E2"/>
    <w:rsid w:val="006F51A7"/>
    <w:rsid w:val="006F5C49"/>
    <w:rsid w:val="006F7F46"/>
    <w:rsid w:val="0070042E"/>
    <w:rsid w:val="00702F1E"/>
    <w:rsid w:val="00703DD4"/>
    <w:rsid w:val="00705221"/>
    <w:rsid w:val="007078AC"/>
    <w:rsid w:val="00713442"/>
    <w:rsid w:val="00715B72"/>
    <w:rsid w:val="00715F16"/>
    <w:rsid w:val="00716266"/>
    <w:rsid w:val="00717E30"/>
    <w:rsid w:val="0072399C"/>
    <w:rsid w:val="00730242"/>
    <w:rsid w:val="00732891"/>
    <w:rsid w:val="0073364A"/>
    <w:rsid w:val="00737124"/>
    <w:rsid w:val="007447B4"/>
    <w:rsid w:val="00745C7F"/>
    <w:rsid w:val="00752FE4"/>
    <w:rsid w:val="0075465B"/>
    <w:rsid w:val="00755D81"/>
    <w:rsid w:val="0075737B"/>
    <w:rsid w:val="007605EF"/>
    <w:rsid w:val="00761195"/>
    <w:rsid w:val="007617F0"/>
    <w:rsid w:val="00761A6E"/>
    <w:rsid w:val="00762871"/>
    <w:rsid w:val="00763A06"/>
    <w:rsid w:val="00764E3C"/>
    <w:rsid w:val="007770A5"/>
    <w:rsid w:val="00782CED"/>
    <w:rsid w:val="00784372"/>
    <w:rsid w:val="007846E1"/>
    <w:rsid w:val="00784F0B"/>
    <w:rsid w:val="0079402A"/>
    <w:rsid w:val="007A3470"/>
    <w:rsid w:val="007A39E4"/>
    <w:rsid w:val="007A5900"/>
    <w:rsid w:val="007A6230"/>
    <w:rsid w:val="007B38B9"/>
    <w:rsid w:val="007B4FAB"/>
    <w:rsid w:val="007B64F3"/>
    <w:rsid w:val="007B6BAF"/>
    <w:rsid w:val="007C157D"/>
    <w:rsid w:val="007C205A"/>
    <w:rsid w:val="007C205C"/>
    <w:rsid w:val="007C3FE5"/>
    <w:rsid w:val="007C6AC2"/>
    <w:rsid w:val="007C6AF2"/>
    <w:rsid w:val="007D041D"/>
    <w:rsid w:val="007D0CCB"/>
    <w:rsid w:val="007D2D9D"/>
    <w:rsid w:val="007D3AAD"/>
    <w:rsid w:val="007D4211"/>
    <w:rsid w:val="007D7192"/>
    <w:rsid w:val="007D75E5"/>
    <w:rsid w:val="007E3D05"/>
    <w:rsid w:val="007E6C99"/>
    <w:rsid w:val="007E72B5"/>
    <w:rsid w:val="007F0AD3"/>
    <w:rsid w:val="007F477A"/>
    <w:rsid w:val="007F4C5B"/>
    <w:rsid w:val="007F4DF0"/>
    <w:rsid w:val="007F7490"/>
    <w:rsid w:val="0080127D"/>
    <w:rsid w:val="00802079"/>
    <w:rsid w:val="00802CA5"/>
    <w:rsid w:val="008037D2"/>
    <w:rsid w:val="00806EEB"/>
    <w:rsid w:val="00807B4B"/>
    <w:rsid w:val="00811A37"/>
    <w:rsid w:val="00815095"/>
    <w:rsid w:val="00820570"/>
    <w:rsid w:val="00823A6C"/>
    <w:rsid w:val="0082403C"/>
    <w:rsid w:val="0083309B"/>
    <w:rsid w:val="0084421A"/>
    <w:rsid w:val="00845935"/>
    <w:rsid w:val="008461A0"/>
    <w:rsid w:val="00852A46"/>
    <w:rsid w:val="00853097"/>
    <w:rsid w:val="008626F4"/>
    <w:rsid w:val="008635AB"/>
    <w:rsid w:val="00864F8D"/>
    <w:rsid w:val="00867C63"/>
    <w:rsid w:val="00873E55"/>
    <w:rsid w:val="00875190"/>
    <w:rsid w:val="0087774D"/>
    <w:rsid w:val="008831F4"/>
    <w:rsid w:val="00886AD4"/>
    <w:rsid w:val="008924E3"/>
    <w:rsid w:val="00892B8D"/>
    <w:rsid w:val="00893F3B"/>
    <w:rsid w:val="0089452C"/>
    <w:rsid w:val="00895BF5"/>
    <w:rsid w:val="00895E59"/>
    <w:rsid w:val="00896421"/>
    <w:rsid w:val="00896C6A"/>
    <w:rsid w:val="00897CD0"/>
    <w:rsid w:val="008A03BD"/>
    <w:rsid w:val="008A1E2B"/>
    <w:rsid w:val="008A3BE7"/>
    <w:rsid w:val="008A6DEF"/>
    <w:rsid w:val="008B2509"/>
    <w:rsid w:val="008C3722"/>
    <w:rsid w:val="008C4AB9"/>
    <w:rsid w:val="008D60F8"/>
    <w:rsid w:val="008D6961"/>
    <w:rsid w:val="008E3FF2"/>
    <w:rsid w:val="008E58CA"/>
    <w:rsid w:val="008E5965"/>
    <w:rsid w:val="008E65A2"/>
    <w:rsid w:val="008F4522"/>
    <w:rsid w:val="0090466C"/>
    <w:rsid w:val="00904EBD"/>
    <w:rsid w:val="00911F45"/>
    <w:rsid w:val="00920359"/>
    <w:rsid w:val="0093305D"/>
    <w:rsid w:val="00935518"/>
    <w:rsid w:val="00937FD9"/>
    <w:rsid w:val="0094057D"/>
    <w:rsid w:val="00940E69"/>
    <w:rsid w:val="00940EB1"/>
    <w:rsid w:val="009436AA"/>
    <w:rsid w:val="00944A0E"/>
    <w:rsid w:val="00951CB5"/>
    <w:rsid w:val="0095379E"/>
    <w:rsid w:val="00957DAA"/>
    <w:rsid w:val="00963F02"/>
    <w:rsid w:val="00965041"/>
    <w:rsid w:val="0097260A"/>
    <w:rsid w:val="00973789"/>
    <w:rsid w:val="00975D14"/>
    <w:rsid w:val="00977903"/>
    <w:rsid w:val="00982F36"/>
    <w:rsid w:val="009927D7"/>
    <w:rsid w:val="00993395"/>
    <w:rsid w:val="009958AC"/>
    <w:rsid w:val="00997885"/>
    <w:rsid w:val="009A1A5E"/>
    <w:rsid w:val="009A47DA"/>
    <w:rsid w:val="009A7F06"/>
    <w:rsid w:val="009B424F"/>
    <w:rsid w:val="009C1C0B"/>
    <w:rsid w:val="009C3147"/>
    <w:rsid w:val="009C4849"/>
    <w:rsid w:val="009D4227"/>
    <w:rsid w:val="009E0912"/>
    <w:rsid w:val="009E113C"/>
    <w:rsid w:val="009E1B34"/>
    <w:rsid w:val="009E271F"/>
    <w:rsid w:val="009E2844"/>
    <w:rsid w:val="009E46D6"/>
    <w:rsid w:val="009E7841"/>
    <w:rsid w:val="009E7EA6"/>
    <w:rsid w:val="009F1B02"/>
    <w:rsid w:val="009F2FA2"/>
    <w:rsid w:val="009F7252"/>
    <w:rsid w:val="00A0435C"/>
    <w:rsid w:val="00A069D6"/>
    <w:rsid w:val="00A11AF8"/>
    <w:rsid w:val="00A127F4"/>
    <w:rsid w:val="00A1565A"/>
    <w:rsid w:val="00A17145"/>
    <w:rsid w:val="00A17AE4"/>
    <w:rsid w:val="00A238BE"/>
    <w:rsid w:val="00A25D5D"/>
    <w:rsid w:val="00A27231"/>
    <w:rsid w:val="00A3084C"/>
    <w:rsid w:val="00A34112"/>
    <w:rsid w:val="00A36D24"/>
    <w:rsid w:val="00A40B4E"/>
    <w:rsid w:val="00A43501"/>
    <w:rsid w:val="00A450D8"/>
    <w:rsid w:val="00A55CF1"/>
    <w:rsid w:val="00A60CAF"/>
    <w:rsid w:val="00A6513D"/>
    <w:rsid w:val="00A66DE3"/>
    <w:rsid w:val="00A679CA"/>
    <w:rsid w:val="00A70A90"/>
    <w:rsid w:val="00A730D5"/>
    <w:rsid w:val="00A73ABE"/>
    <w:rsid w:val="00A75A23"/>
    <w:rsid w:val="00A7611F"/>
    <w:rsid w:val="00A765D5"/>
    <w:rsid w:val="00A82000"/>
    <w:rsid w:val="00A820CD"/>
    <w:rsid w:val="00A93283"/>
    <w:rsid w:val="00A959C8"/>
    <w:rsid w:val="00A963E6"/>
    <w:rsid w:val="00AA09F7"/>
    <w:rsid w:val="00AA141E"/>
    <w:rsid w:val="00AA18FD"/>
    <w:rsid w:val="00AA3AAD"/>
    <w:rsid w:val="00AB0DC9"/>
    <w:rsid w:val="00AC40B5"/>
    <w:rsid w:val="00AC4688"/>
    <w:rsid w:val="00AC74BE"/>
    <w:rsid w:val="00AC75BA"/>
    <w:rsid w:val="00AC775F"/>
    <w:rsid w:val="00AC7F91"/>
    <w:rsid w:val="00AD2604"/>
    <w:rsid w:val="00AD36F0"/>
    <w:rsid w:val="00AD69FC"/>
    <w:rsid w:val="00AE3832"/>
    <w:rsid w:val="00AE556D"/>
    <w:rsid w:val="00AE752A"/>
    <w:rsid w:val="00AF35CD"/>
    <w:rsid w:val="00AF4004"/>
    <w:rsid w:val="00AF49AE"/>
    <w:rsid w:val="00AF4C02"/>
    <w:rsid w:val="00AF5392"/>
    <w:rsid w:val="00AF73B7"/>
    <w:rsid w:val="00B02333"/>
    <w:rsid w:val="00B05271"/>
    <w:rsid w:val="00B05F5D"/>
    <w:rsid w:val="00B1328A"/>
    <w:rsid w:val="00B15BC8"/>
    <w:rsid w:val="00B21A18"/>
    <w:rsid w:val="00B21E8C"/>
    <w:rsid w:val="00B24577"/>
    <w:rsid w:val="00B24733"/>
    <w:rsid w:val="00B272A6"/>
    <w:rsid w:val="00B30A6C"/>
    <w:rsid w:val="00B3524E"/>
    <w:rsid w:val="00B37C44"/>
    <w:rsid w:val="00B43BDB"/>
    <w:rsid w:val="00B44465"/>
    <w:rsid w:val="00B46BB9"/>
    <w:rsid w:val="00B4708C"/>
    <w:rsid w:val="00B476CC"/>
    <w:rsid w:val="00B50A0A"/>
    <w:rsid w:val="00B50D7E"/>
    <w:rsid w:val="00B52015"/>
    <w:rsid w:val="00B52699"/>
    <w:rsid w:val="00B52D1C"/>
    <w:rsid w:val="00B64602"/>
    <w:rsid w:val="00B67F90"/>
    <w:rsid w:val="00B70582"/>
    <w:rsid w:val="00B728CC"/>
    <w:rsid w:val="00B73EC4"/>
    <w:rsid w:val="00B74630"/>
    <w:rsid w:val="00B747ED"/>
    <w:rsid w:val="00B74D21"/>
    <w:rsid w:val="00B77442"/>
    <w:rsid w:val="00B80771"/>
    <w:rsid w:val="00B80BB4"/>
    <w:rsid w:val="00B8217F"/>
    <w:rsid w:val="00B8244D"/>
    <w:rsid w:val="00B84419"/>
    <w:rsid w:val="00B85766"/>
    <w:rsid w:val="00B93DC4"/>
    <w:rsid w:val="00B95798"/>
    <w:rsid w:val="00B97491"/>
    <w:rsid w:val="00BA30C8"/>
    <w:rsid w:val="00BA45F6"/>
    <w:rsid w:val="00BA69A8"/>
    <w:rsid w:val="00BB7CBC"/>
    <w:rsid w:val="00BC2659"/>
    <w:rsid w:val="00BC2FFE"/>
    <w:rsid w:val="00BC7902"/>
    <w:rsid w:val="00BC7B0A"/>
    <w:rsid w:val="00BD4342"/>
    <w:rsid w:val="00BD7BD4"/>
    <w:rsid w:val="00BE0367"/>
    <w:rsid w:val="00BE47EE"/>
    <w:rsid w:val="00BE645E"/>
    <w:rsid w:val="00BF1975"/>
    <w:rsid w:val="00BF1F63"/>
    <w:rsid w:val="00BF6373"/>
    <w:rsid w:val="00BF7C39"/>
    <w:rsid w:val="00C02FB8"/>
    <w:rsid w:val="00C117AD"/>
    <w:rsid w:val="00C14379"/>
    <w:rsid w:val="00C173B7"/>
    <w:rsid w:val="00C21655"/>
    <w:rsid w:val="00C21D55"/>
    <w:rsid w:val="00C21D7C"/>
    <w:rsid w:val="00C23E4B"/>
    <w:rsid w:val="00C27402"/>
    <w:rsid w:val="00C31C5E"/>
    <w:rsid w:val="00C345D9"/>
    <w:rsid w:val="00C36BE3"/>
    <w:rsid w:val="00C41478"/>
    <w:rsid w:val="00C426D8"/>
    <w:rsid w:val="00C45B22"/>
    <w:rsid w:val="00C50586"/>
    <w:rsid w:val="00C5264C"/>
    <w:rsid w:val="00C54394"/>
    <w:rsid w:val="00C54604"/>
    <w:rsid w:val="00C56EB7"/>
    <w:rsid w:val="00C62CB2"/>
    <w:rsid w:val="00C63517"/>
    <w:rsid w:val="00C64AA0"/>
    <w:rsid w:val="00C7041B"/>
    <w:rsid w:val="00C708CB"/>
    <w:rsid w:val="00C81485"/>
    <w:rsid w:val="00C82581"/>
    <w:rsid w:val="00C87AC3"/>
    <w:rsid w:val="00CA19B7"/>
    <w:rsid w:val="00CA2386"/>
    <w:rsid w:val="00CA3A35"/>
    <w:rsid w:val="00CA58E3"/>
    <w:rsid w:val="00CB4109"/>
    <w:rsid w:val="00CC079C"/>
    <w:rsid w:val="00CC0C86"/>
    <w:rsid w:val="00CC11F9"/>
    <w:rsid w:val="00CC20CC"/>
    <w:rsid w:val="00CC41FC"/>
    <w:rsid w:val="00CC4596"/>
    <w:rsid w:val="00CC60BA"/>
    <w:rsid w:val="00CD0DF7"/>
    <w:rsid w:val="00CD0FD2"/>
    <w:rsid w:val="00CD1E8E"/>
    <w:rsid w:val="00CD3DEA"/>
    <w:rsid w:val="00CD59F0"/>
    <w:rsid w:val="00CE5CD8"/>
    <w:rsid w:val="00CE62D7"/>
    <w:rsid w:val="00CF0F21"/>
    <w:rsid w:val="00CF13ED"/>
    <w:rsid w:val="00CF5DEF"/>
    <w:rsid w:val="00D01D2D"/>
    <w:rsid w:val="00D07F47"/>
    <w:rsid w:val="00D15D0C"/>
    <w:rsid w:val="00D15E3B"/>
    <w:rsid w:val="00D15F51"/>
    <w:rsid w:val="00D16B89"/>
    <w:rsid w:val="00D16C8E"/>
    <w:rsid w:val="00D2036C"/>
    <w:rsid w:val="00D2260A"/>
    <w:rsid w:val="00D227F9"/>
    <w:rsid w:val="00D22BB2"/>
    <w:rsid w:val="00D2437B"/>
    <w:rsid w:val="00D24698"/>
    <w:rsid w:val="00D302A5"/>
    <w:rsid w:val="00D3281B"/>
    <w:rsid w:val="00D3334C"/>
    <w:rsid w:val="00D35E54"/>
    <w:rsid w:val="00D41DE4"/>
    <w:rsid w:val="00D478F2"/>
    <w:rsid w:val="00D51D56"/>
    <w:rsid w:val="00D52A3D"/>
    <w:rsid w:val="00D53632"/>
    <w:rsid w:val="00D54AD2"/>
    <w:rsid w:val="00D60114"/>
    <w:rsid w:val="00D73FD3"/>
    <w:rsid w:val="00D81846"/>
    <w:rsid w:val="00D82CE7"/>
    <w:rsid w:val="00D82D6C"/>
    <w:rsid w:val="00D8360A"/>
    <w:rsid w:val="00D90376"/>
    <w:rsid w:val="00D94687"/>
    <w:rsid w:val="00D949E7"/>
    <w:rsid w:val="00D95335"/>
    <w:rsid w:val="00D96BFB"/>
    <w:rsid w:val="00DA4671"/>
    <w:rsid w:val="00DA502E"/>
    <w:rsid w:val="00DA71D2"/>
    <w:rsid w:val="00DB01CB"/>
    <w:rsid w:val="00DB4D92"/>
    <w:rsid w:val="00DB7F55"/>
    <w:rsid w:val="00DC0C79"/>
    <w:rsid w:val="00DC4DE2"/>
    <w:rsid w:val="00DD1FE9"/>
    <w:rsid w:val="00DD41E6"/>
    <w:rsid w:val="00DE7F1D"/>
    <w:rsid w:val="00DF1266"/>
    <w:rsid w:val="00DF6BA9"/>
    <w:rsid w:val="00E002B1"/>
    <w:rsid w:val="00E006FC"/>
    <w:rsid w:val="00E064C6"/>
    <w:rsid w:val="00E223E2"/>
    <w:rsid w:val="00E34395"/>
    <w:rsid w:val="00E345AC"/>
    <w:rsid w:val="00E34CD0"/>
    <w:rsid w:val="00E34EE7"/>
    <w:rsid w:val="00E40905"/>
    <w:rsid w:val="00E5097F"/>
    <w:rsid w:val="00E50DCD"/>
    <w:rsid w:val="00E516C8"/>
    <w:rsid w:val="00E52863"/>
    <w:rsid w:val="00E5291F"/>
    <w:rsid w:val="00E56D0F"/>
    <w:rsid w:val="00E56E07"/>
    <w:rsid w:val="00E56E63"/>
    <w:rsid w:val="00E5752D"/>
    <w:rsid w:val="00E65FC6"/>
    <w:rsid w:val="00E75049"/>
    <w:rsid w:val="00E774CF"/>
    <w:rsid w:val="00E85062"/>
    <w:rsid w:val="00E85730"/>
    <w:rsid w:val="00EA046B"/>
    <w:rsid w:val="00EA5770"/>
    <w:rsid w:val="00EA7E91"/>
    <w:rsid w:val="00EB07F6"/>
    <w:rsid w:val="00EB1C00"/>
    <w:rsid w:val="00EB1DBA"/>
    <w:rsid w:val="00EB27F6"/>
    <w:rsid w:val="00EB3D49"/>
    <w:rsid w:val="00EC39F1"/>
    <w:rsid w:val="00ED2A14"/>
    <w:rsid w:val="00EE339A"/>
    <w:rsid w:val="00EE4B18"/>
    <w:rsid w:val="00EE5863"/>
    <w:rsid w:val="00EF2837"/>
    <w:rsid w:val="00EF37ED"/>
    <w:rsid w:val="00EF535E"/>
    <w:rsid w:val="00F00929"/>
    <w:rsid w:val="00F0218C"/>
    <w:rsid w:val="00F061C4"/>
    <w:rsid w:val="00F119E4"/>
    <w:rsid w:val="00F127AC"/>
    <w:rsid w:val="00F165E6"/>
    <w:rsid w:val="00F166AB"/>
    <w:rsid w:val="00F20137"/>
    <w:rsid w:val="00F21B2B"/>
    <w:rsid w:val="00F263F4"/>
    <w:rsid w:val="00F342EB"/>
    <w:rsid w:val="00F34418"/>
    <w:rsid w:val="00F34BC2"/>
    <w:rsid w:val="00F3663F"/>
    <w:rsid w:val="00F41832"/>
    <w:rsid w:val="00F440D3"/>
    <w:rsid w:val="00F4472B"/>
    <w:rsid w:val="00F47BA1"/>
    <w:rsid w:val="00F47C6D"/>
    <w:rsid w:val="00F5067E"/>
    <w:rsid w:val="00F52DCA"/>
    <w:rsid w:val="00F52EC3"/>
    <w:rsid w:val="00F539F2"/>
    <w:rsid w:val="00F54109"/>
    <w:rsid w:val="00F56A6F"/>
    <w:rsid w:val="00F62B2D"/>
    <w:rsid w:val="00F656CF"/>
    <w:rsid w:val="00F701FB"/>
    <w:rsid w:val="00F753B9"/>
    <w:rsid w:val="00F75BD4"/>
    <w:rsid w:val="00F77027"/>
    <w:rsid w:val="00F80C0F"/>
    <w:rsid w:val="00F8183E"/>
    <w:rsid w:val="00F83322"/>
    <w:rsid w:val="00F835EC"/>
    <w:rsid w:val="00F83EC8"/>
    <w:rsid w:val="00F84EB8"/>
    <w:rsid w:val="00F85CD2"/>
    <w:rsid w:val="00F9052D"/>
    <w:rsid w:val="00F911B6"/>
    <w:rsid w:val="00F916A7"/>
    <w:rsid w:val="00F9586E"/>
    <w:rsid w:val="00F97F6A"/>
    <w:rsid w:val="00FA1D0C"/>
    <w:rsid w:val="00FA3054"/>
    <w:rsid w:val="00FA334A"/>
    <w:rsid w:val="00FB2583"/>
    <w:rsid w:val="00FB29BF"/>
    <w:rsid w:val="00FC0351"/>
    <w:rsid w:val="00FC0B8B"/>
    <w:rsid w:val="00FC5674"/>
    <w:rsid w:val="00FC725C"/>
    <w:rsid w:val="00FC74C8"/>
    <w:rsid w:val="00FD137D"/>
    <w:rsid w:val="00FD1B71"/>
    <w:rsid w:val="00FD1F1E"/>
    <w:rsid w:val="00FD36A3"/>
    <w:rsid w:val="00FD41D1"/>
    <w:rsid w:val="00FD5BA5"/>
    <w:rsid w:val="00FE19A3"/>
    <w:rsid w:val="00FE2623"/>
    <w:rsid w:val="00FE666D"/>
    <w:rsid w:val="00FF23F2"/>
    <w:rsid w:val="00FF2697"/>
    <w:rsid w:val="00FF6A12"/>
    <w:rsid w:val="00FF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602575"/>
  <w15:docId w15:val="{BC9B0B9C-53BA-4534-90FE-774DD08D2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947C9"/>
    <w:pPr>
      <w:spacing w:after="160" w:line="259" w:lineRule="auto"/>
      <w:jc w:val="both"/>
    </w:pPr>
    <w:rPr>
      <w:lang w:val="fr-FR" w:eastAsia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uiPriority w:val="9"/>
    <w:qFormat/>
    <w:rsid w:val="00354192"/>
    <w:pPr>
      <w:keepNext/>
      <w:keepLines/>
      <w:numPr>
        <w:numId w:val="1"/>
      </w:numPr>
      <w:spacing w:before="240" w:after="0"/>
      <w:jc w:val="center"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4421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uiPriority w:val="9"/>
    <w:rsid w:val="00354192"/>
    <w:rPr>
      <w:rFonts w:asciiTheme="majorHAnsi" w:eastAsiaTheme="majorEastAsia" w:hAnsiTheme="majorHAnsi" w:cstheme="majorBidi"/>
      <w:sz w:val="28"/>
      <w:szCs w:val="32"/>
      <w:lang w:val="fr-FR" w:eastAsia="cs-CZ"/>
    </w:rPr>
  </w:style>
  <w:style w:type="paragraph" w:styleId="Odstavecseseznamem">
    <w:name w:val="List Paragraph"/>
    <w:aliases w:val="Odstavec 1.1.,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99"/>
    <w:qFormat/>
    <w:rsid w:val="00354192"/>
    <w:pPr>
      <w:numPr>
        <w:ilvl w:val="1"/>
        <w:numId w:val="1"/>
      </w:numPr>
      <w:contextualSpacing/>
    </w:pPr>
  </w:style>
  <w:style w:type="paragraph" w:customStyle="1" w:styleId="Odstavec111">
    <w:name w:val="Odstavec 1.1.1."/>
    <w:basedOn w:val="Odstavecseseznamem"/>
    <w:qFormat/>
    <w:rsid w:val="00354192"/>
    <w:pPr>
      <w:numPr>
        <w:ilvl w:val="2"/>
      </w:numPr>
    </w:pPr>
  </w:style>
  <w:style w:type="paragraph" w:customStyle="1" w:styleId="Odstaveca">
    <w:name w:val="Odstavec a)"/>
    <w:basedOn w:val="Odstavecseseznamem"/>
    <w:qFormat/>
    <w:rsid w:val="00354192"/>
    <w:pPr>
      <w:numPr>
        <w:ilvl w:val="3"/>
      </w:numPr>
    </w:pPr>
  </w:style>
  <w:style w:type="paragraph" w:customStyle="1" w:styleId="Odstavec11111">
    <w:name w:val="Odstavec 1.1.1.1.1."/>
    <w:basedOn w:val="Odstavecseseznamem"/>
    <w:qFormat/>
    <w:rsid w:val="00354192"/>
    <w:pPr>
      <w:numPr>
        <w:ilvl w:val="4"/>
      </w:numPr>
    </w:pPr>
  </w:style>
  <w:style w:type="table" w:styleId="Mkatabulky">
    <w:name w:val="Table Grid"/>
    <w:basedOn w:val="Normlntabulka"/>
    <w:uiPriority w:val="39"/>
    <w:rsid w:val="00354192"/>
    <w:pPr>
      <w:spacing w:after="0" w:line="240" w:lineRule="auto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-buky11">
    <w:name w:val="Tabulka - buňky (1/1)"/>
    <w:basedOn w:val="Normln"/>
    <w:rsid w:val="00354192"/>
    <w:pPr>
      <w:spacing w:before="20" w:after="20" w:line="240" w:lineRule="auto"/>
    </w:pPr>
    <w:rPr>
      <w:rFonts w:eastAsia="Times New Roman" w:cs="Times New Roman"/>
      <w:sz w:val="20"/>
      <w:szCs w:val="20"/>
    </w:rPr>
  </w:style>
  <w:style w:type="character" w:styleId="Siln">
    <w:name w:val="Strong"/>
    <w:basedOn w:val="Standardnpsmoodstavce"/>
    <w:uiPriority w:val="22"/>
    <w:qFormat/>
    <w:rsid w:val="00354192"/>
    <w:rPr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354192"/>
    <w:pPr>
      <w:spacing w:before="120" w:after="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54192"/>
    <w:rPr>
      <w:rFonts w:asciiTheme="majorHAnsi" w:eastAsiaTheme="majorEastAsia" w:hAnsiTheme="majorHAnsi" w:cstheme="majorBidi"/>
      <w:spacing w:val="-10"/>
      <w:kern w:val="28"/>
      <w:sz w:val="56"/>
      <w:szCs w:val="56"/>
      <w:lang w:val="fr-FR"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54192"/>
    <w:pPr>
      <w:numPr>
        <w:ilvl w:val="1"/>
      </w:numPr>
      <w:spacing w:before="12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354192"/>
    <w:rPr>
      <w:rFonts w:eastAsiaTheme="minorEastAsia"/>
      <w:color w:val="5A5A5A" w:themeColor="text1" w:themeTint="A5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354192"/>
    <w:pPr>
      <w:spacing w:after="0" w:line="240" w:lineRule="auto"/>
    </w:pPr>
    <w:rPr>
      <w:lang w:eastAsia="cs-CZ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Zhlav">
    <w:name w:val="header"/>
    <w:basedOn w:val="Normln"/>
    <w:link w:val="ZhlavChar"/>
    <w:uiPriority w:val="99"/>
    <w:unhideWhenUsed/>
    <w:rsid w:val="00354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54192"/>
    <w:rPr>
      <w:lang w:val="fr-FR" w:eastAsia="cs-CZ"/>
    </w:rPr>
  </w:style>
  <w:style w:type="paragraph" w:styleId="Zpat">
    <w:name w:val="footer"/>
    <w:basedOn w:val="Normln"/>
    <w:link w:val="ZpatChar"/>
    <w:uiPriority w:val="99"/>
    <w:unhideWhenUsed/>
    <w:rsid w:val="00354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54192"/>
    <w:rPr>
      <w:lang w:val="fr-FR" w:eastAsia="cs-CZ"/>
    </w:rPr>
  </w:style>
  <w:style w:type="character" w:styleId="Odkaznakoment">
    <w:name w:val="annotation reference"/>
    <w:aliases w:val="Comment Reference (Czech Tourism)"/>
    <w:basedOn w:val="Standardnpsmoodstavce"/>
    <w:uiPriority w:val="99"/>
    <w:unhideWhenUsed/>
    <w:rsid w:val="00354192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unhideWhenUsed/>
    <w:rsid w:val="0035419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354192"/>
    <w:rPr>
      <w:sz w:val="20"/>
      <w:szCs w:val="20"/>
      <w:lang w:val="fr-FR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4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4192"/>
    <w:rPr>
      <w:rFonts w:ascii="Tahoma" w:hAnsi="Tahoma" w:cs="Tahoma"/>
      <w:sz w:val="16"/>
      <w:szCs w:val="16"/>
      <w:lang w:val="fr-FR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A1E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A1E2B"/>
    <w:rPr>
      <w:b/>
      <w:bCs/>
      <w:sz w:val="20"/>
      <w:szCs w:val="20"/>
      <w:lang w:val="fr-FR" w:eastAsia="cs-CZ"/>
    </w:rPr>
  </w:style>
  <w:style w:type="numbering" w:customStyle="1" w:styleId="SOD201509">
    <w:name w:val="SOD201509"/>
    <w:uiPriority w:val="99"/>
    <w:rsid w:val="000669FB"/>
    <w:pPr>
      <w:numPr>
        <w:numId w:val="2"/>
      </w:numPr>
    </w:pPr>
  </w:style>
  <w:style w:type="paragraph" w:customStyle="1" w:styleId="ZkladntextIMP">
    <w:name w:val="Základní text_IMP"/>
    <w:basedOn w:val="Normln"/>
    <w:rsid w:val="003F2720"/>
    <w:pPr>
      <w:suppressAutoHyphens/>
      <w:overflowPunct w:val="0"/>
      <w:autoSpaceDE w:val="0"/>
      <w:autoSpaceDN w:val="0"/>
      <w:adjustRightInd w:val="0"/>
      <w:spacing w:after="0" w:line="276" w:lineRule="auto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cs-CZ"/>
    </w:rPr>
  </w:style>
  <w:style w:type="paragraph" w:styleId="Revize">
    <w:name w:val="Revision"/>
    <w:hidden/>
    <w:uiPriority w:val="99"/>
    <w:semiHidden/>
    <w:rsid w:val="00D35E54"/>
    <w:pPr>
      <w:spacing w:after="0" w:line="240" w:lineRule="auto"/>
    </w:pPr>
    <w:rPr>
      <w:lang w:val="fr-FR" w:eastAsia="cs-CZ"/>
    </w:rPr>
  </w:style>
  <w:style w:type="character" w:customStyle="1" w:styleId="apple-converted-space">
    <w:name w:val="apple-converted-space"/>
    <w:basedOn w:val="Standardnpsmoodstavce"/>
    <w:rsid w:val="00D35E54"/>
  </w:style>
  <w:style w:type="character" w:customStyle="1" w:styleId="normalchar">
    <w:name w:val="normal__char"/>
    <w:basedOn w:val="Standardnpsmoodstavce"/>
    <w:rsid w:val="00D35E54"/>
  </w:style>
  <w:style w:type="character" w:customStyle="1" w:styleId="OdstavecseseznamemChar">
    <w:name w:val="Odstavec se seznamem Char"/>
    <w:aliases w:val="Odstavec 1.1. Char,cp_Odstavec se seznamem Char,Bullet Number Char,Bullet List Char,FooterText Char,numbered Char,Paragraphe de liste1 Char,Bulletr List Paragraph Char,列出段落 Char,列出段落1 Char,List Paragraph2 Char,Listeafsnit1 Char"/>
    <w:basedOn w:val="Standardnpsmoodstavce"/>
    <w:link w:val="Odstavecseseznamem"/>
    <w:uiPriority w:val="99"/>
    <w:locked/>
    <w:rsid w:val="008B2509"/>
    <w:rPr>
      <w:lang w:val="fr-FR"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6F40E2"/>
    <w:pPr>
      <w:spacing w:before="120" w:after="0" w:line="240" w:lineRule="auto"/>
      <w:ind w:left="284" w:hanging="284"/>
    </w:pPr>
    <w:rPr>
      <w:rFonts w:ascii="Times New Roman" w:eastAsia="Times New Roman" w:hAnsi="Times New Roman" w:cs="Times New Roman"/>
      <w:sz w:val="24"/>
      <w:szCs w:val="24"/>
      <w:lang w:val="cs-CZ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6F40E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evel1">
    <w:name w:val="Level 1"/>
    <w:basedOn w:val="Normln"/>
    <w:next w:val="Normln"/>
    <w:qFormat/>
    <w:rsid w:val="0084421A"/>
    <w:pPr>
      <w:keepNext/>
      <w:numPr>
        <w:numId w:val="6"/>
      </w:numPr>
      <w:spacing w:before="240"/>
      <w:jc w:val="left"/>
      <w:outlineLvl w:val="0"/>
    </w:pPr>
    <w:rPr>
      <w:b/>
      <w:bCs/>
      <w:caps/>
      <w:kern w:val="20"/>
      <w:szCs w:val="32"/>
      <w:lang w:val="cs-CZ" w:eastAsia="en-US"/>
    </w:rPr>
  </w:style>
  <w:style w:type="paragraph" w:customStyle="1" w:styleId="Level2">
    <w:name w:val="Level 2"/>
    <w:basedOn w:val="Normln"/>
    <w:qFormat/>
    <w:rsid w:val="0084421A"/>
    <w:pPr>
      <w:numPr>
        <w:ilvl w:val="1"/>
        <w:numId w:val="6"/>
      </w:numPr>
      <w:jc w:val="left"/>
      <w:outlineLvl w:val="1"/>
    </w:pPr>
    <w:rPr>
      <w:snapToGrid w:val="0"/>
      <w:kern w:val="20"/>
      <w:szCs w:val="28"/>
      <w:lang w:val="cs-CZ" w:eastAsia="en-US"/>
    </w:rPr>
  </w:style>
  <w:style w:type="paragraph" w:customStyle="1" w:styleId="Level3">
    <w:name w:val="Level 3"/>
    <w:basedOn w:val="Normln"/>
    <w:qFormat/>
    <w:rsid w:val="0084421A"/>
    <w:pPr>
      <w:numPr>
        <w:ilvl w:val="2"/>
        <w:numId w:val="6"/>
      </w:numPr>
      <w:jc w:val="left"/>
      <w:outlineLvl w:val="2"/>
    </w:pPr>
    <w:rPr>
      <w:kern w:val="20"/>
      <w:szCs w:val="32"/>
      <w:lang w:val="cs-CZ" w:eastAsia="en-US"/>
    </w:rPr>
  </w:style>
  <w:style w:type="paragraph" w:customStyle="1" w:styleId="Level7">
    <w:name w:val="Level 7"/>
    <w:basedOn w:val="Normln"/>
    <w:rsid w:val="0084421A"/>
    <w:pPr>
      <w:numPr>
        <w:ilvl w:val="6"/>
        <w:numId w:val="6"/>
      </w:numPr>
      <w:spacing w:after="140" w:line="290" w:lineRule="auto"/>
      <w:jc w:val="left"/>
      <w:outlineLvl w:val="6"/>
    </w:pPr>
    <w:rPr>
      <w:rFonts w:ascii="Arial" w:hAnsi="Arial"/>
      <w:kern w:val="20"/>
      <w:sz w:val="20"/>
      <w:lang w:val="cs-CZ" w:eastAsia="en-US"/>
    </w:rPr>
  </w:style>
  <w:style w:type="paragraph" w:customStyle="1" w:styleId="Level8">
    <w:name w:val="Level 8"/>
    <w:basedOn w:val="Normln"/>
    <w:rsid w:val="0084421A"/>
    <w:pPr>
      <w:numPr>
        <w:ilvl w:val="7"/>
        <w:numId w:val="6"/>
      </w:numPr>
      <w:spacing w:after="140" w:line="290" w:lineRule="auto"/>
      <w:jc w:val="left"/>
      <w:outlineLvl w:val="7"/>
    </w:pPr>
    <w:rPr>
      <w:rFonts w:ascii="Arial" w:hAnsi="Arial"/>
      <w:kern w:val="20"/>
      <w:sz w:val="20"/>
      <w:lang w:val="cs-CZ" w:eastAsia="en-US"/>
    </w:rPr>
  </w:style>
  <w:style w:type="paragraph" w:customStyle="1" w:styleId="Level9">
    <w:name w:val="Level 9"/>
    <w:basedOn w:val="Normln"/>
    <w:rsid w:val="0084421A"/>
    <w:pPr>
      <w:numPr>
        <w:ilvl w:val="8"/>
        <w:numId w:val="6"/>
      </w:numPr>
      <w:spacing w:after="140" w:line="290" w:lineRule="auto"/>
      <w:jc w:val="left"/>
      <w:outlineLvl w:val="8"/>
    </w:pPr>
    <w:rPr>
      <w:rFonts w:ascii="Arial" w:hAnsi="Arial"/>
      <w:kern w:val="20"/>
      <w:sz w:val="20"/>
      <w:lang w:val="cs-CZ" w:eastAsia="en-US"/>
    </w:rPr>
  </w:style>
  <w:style w:type="paragraph" w:customStyle="1" w:styleId="Claneka">
    <w:name w:val="Clanek (a)"/>
    <w:basedOn w:val="Normln"/>
    <w:link w:val="ClanekaChar"/>
    <w:qFormat/>
    <w:rsid w:val="0084421A"/>
    <w:pPr>
      <w:keepLines/>
      <w:widowControl w:val="0"/>
      <w:tabs>
        <w:tab w:val="num" w:pos="992"/>
      </w:tabs>
      <w:ind w:left="992" w:hanging="425"/>
      <w:jc w:val="left"/>
    </w:pPr>
    <w:rPr>
      <w:lang w:val="cs-CZ" w:eastAsia="en-US"/>
    </w:rPr>
  </w:style>
  <w:style w:type="paragraph" w:customStyle="1" w:styleId="Claneki">
    <w:name w:val="Clanek (i)"/>
    <w:basedOn w:val="Normln"/>
    <w:link w:val="ClanekiChar"/>
    <w:qFormat/>
    <w:rsid w:val="0084421A"/>
    <w:pPr>
      <w:keepNext/>
      <w:tabs>
        <w:tab w:val="num" w:pos="1418"/>
      </w:tabs>
      <w:ind w:left="1418" w:hanging="426"/>
      <w:jc w:val="left"/>
    </w:pPr>
    <w:rPr>
      <w:color w:val="000000"/>
      <w:lang w:val="cs-CZ" w:eastAsia="en-US"/>
    </w:rPr>
  </w:style>
  <w:style w:type="paragraph" w:customStyle="1" w:styleId="Clanek11">
    <w:name w:val="Clanek 1.1"/>
    <w:basedOn w:val="Nadpis2"/>
    <w:qFormat/>
    <w:rsid w:val="0084421A"/>
    <w:pPr>
      <w:keepNext w:val="0"/>
      <w:keepLines w:val="0"/>
      <w:widowControl w:val="0"/>
      <w:spacing w:before="120" w:after="120"/>
      <w:ind w:left="432" w:hanging="432"/>
      <w:jc w:val="left"/>
    </w:pPr>
    <w:rPr>
      <w:rFonts w:ascii="Times New Roman" w:eastAsiaTheme="minorHAnsi" w:hAnsi="Times New Roman" w:cs="Arial"/>
      <w:bCs/>
      <w:iCs/>
      <w:color w:val="auto"/>
      <w:sz w:val="22"/>
      <w:szCs w:val="28"/>
      <w:lang w:val="cs-CZ" w:eastAsia="en-US"/>
    </w:rPr>
  </w:style>
  <w:style w:type="character" w:customStyle="1" w:styleId="ClanekaChar">
    <w:name w:val="Clanek (a) Char"/>
    <w:link w:val="Claneka"/>
    <w:rsid w:val="0084421A"/>
  </w:style>
  <w:style w:type="character" w:customStyle="1" w:styleId="ClanekiChar">
    <w:name w:val="Clanek (i) Char"/>
    <w:link w:val="Claneki"/>
    <w:rsid w:val="0084421A"/>
    <w:rPr>
      <w:color w:val="00000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4421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fr-FR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6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4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EB2C6A-25BD-4D56-8CFC-604E9F2C6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783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Strolená Irena Ing.</dc:creator>
  <cp:lastModifiedBy>Kašný Jiří Ing.</cp:lastModifiedBy>
  <cp:revision>3</cp:revision>
  <cp:lastPrinted>2024-11-13T09:29:00Z</cp:lastPrinted>
  <dcterms:created xsi:type="dcterms:W3CDTF">2024-12-04T07:22:00Z</dcterms:created>
  <dcterms:modified xsi:type="dcterms:W3CDTF">2024-12-04T07:23:00Z</dcterms:modified>
</cp:coreProperties>
</file>