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1F33F" w14:textId="26354503" w:rsidR="00806C26" w:rsidRDefault="004B2235">
      <w:pPr>
        <w:pStyle w:val="Nzev"/>
        <w:jc w:val="left"/>
        <w:outlineLvl w:val="0"/>
        <w:rPr>
          <w:rFonts w:ascii="Arial" w:hAnsi="Arial" w:cs="Arial"/>
          <w:smallCaps/>
          <w:sz w:val="22"/>
          <w:szCs w:val="22"/>
        </w:rPr>
      </w:pPr>
      <w:r>
        <w:rPr>
          <w:noProof/>
        </w:rPr>
        <w:drawing>
          <wp:inline distT="0" distB="0" distL="0" distR="0" wp14:anchorId="64A54F8A" wp14:editId="34E95DF7">
            <wp:extent cx="2430780" cy="388620"/>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ND logo Black-CZE"/>
                    <pic:cNvPicPr>
                      <a:picLocks noChangeAspect="1" noChangeArrowheads="1"/>
                    </pic:cNvPicPr>
                  </pic:nvPicPr>
                  <pic:blipFill>
                    <a:blip r:embed="rId7"/>
                    <a:stretch>
                      <a:fillRect/>
                    </a:stretch>
                  </pic:blipFill>
                  <pic:spPr bwMode="auto">
                    <a:xfrm>
                      <a:off x="0" y="0"/>
                      <a:ext cx="2430780" cy="388620"/>
                    </a:xfrm>
                    <a:prstGeom prst="rect">
                      <a:avLst/>
                    </a:prstGeom>
                  </pic:spPr>
                </pic:pic>
              </a:graphicData>
            </a:graphic>
          </wp:inline>
        </w:drawing>
      </w:r>
    </w:p>
    <w:p w14:paraId="74BD85E2" w14:textId="79C0771B" w:rsidR="00806C26" w:rsidRDefault="00806C26">
      <w:pPr>
        <w:pStyle w:val="Nzev"/>
        <w:jc w:val="left"/>
        <w:outlineLvl w:val="0"/>
        <w:rPr>
          <w:rFonts w:ascii="Arial" w:hAnsi="Arial" w:cs="Arial"/>
          <w:smallCaps/>
          <w:sz w:val="22"/>
          <w:szCs w:val="22"/>
        </w:rPr>
      </w:pPr>
    </w:p>
    <w:p w14:paraId="25C632AD" w14:textId="77777777" w:rsidR="00806C26" w:rsidRDefault="00806C26">
      <w:pPr>
        <w:pStyle w:val="Nzev"/>
        <w:jc w:val="left"/>
        <w:outlineLvl w:val="0"/>
        <w:rPr>
          <w:rFonts w:ascii="Arial" w:hAnsi="Arial" w:cs="Arial"/>
          <w:smallCaps/>
          <w:sz w:val="22"/>
          <w:szCs w:val="22"/>
        </w:rPr>
      </w:pPr>
    </w:p>
    <w:p w14:paraId="0F90E203" w14:textId="77777777" w:rsidR="00806C26" w:rsidRDefault="003D5139">
      <w:pPr>
        <w:tabs>
          <w:tab w:val="left" w:pos="426"/>
        </w:tabs>
        <w:jc w:val="both"/>
        <w:outlineLvl w:val="0"/>
        <w:rPr>
          <w:rFonts w:ascii="Arial" w:hAnsi="Arial" w:cs="Arial"/>
          <w:b/>
          <w:sz w:val="22"/>
          <w:szCs w:val="22"/>
        </w:rPr>
      </w:pPr>
      <w:r>
        <w:rPr>
          <w:rFonts w:ascii="Arial" w:hAnsi="Arial" w:cs="Arial"/>
          <w:b/>
          <w:sz w:val="22"/>
          <w:szCs w:val="22"/>
        </w:rPr>
        <w:t xml:space="preserve">I. Smluvní strany </w:t>
      </w:r>
    </w:p>
    <w:p w14:paraId="443B461C" w14:textId="77777777" w:rsidR="00806C26" w:rsidRDefault="00806C26">
      <w:pPr>
        <w:jc w:val="both"/>
        <w:rPr>
          <w:rFonts w:ascii="Arial" w:hAnsi="Arial" w:cs="Arial"/>
          <w:sz w:val="22"/>
          <w:szCs w:val="22"/>
        </w:rPr>
      </w:pPr>
    </w:p>
    <w:p w14:paraId="088EE7A2" w14:textId="77777777" w:rsidR="00806C26" w:rsidRDefault="003D5139">
      <w:pPr>
        <w:jc w:val="both"/>
        <w:outlineLvl w:val="0"/>
        <w:rPr>
          <w:rFonts w:ascii="Arial" w:hAnsi="Arial" w:cs="Arial"/>
          <w:b/>
          <w:sz w:val="22"/>
          <w:szCs w:val="22"/>
        </w:rPr>
      </w:pPr>
      <w:r>
        <w:rPr>
          <w:rFonts w:ascii="Arial" w:hAnsi="Arial" w:cs="Arial"/>
          <w:b/>
          <w:sz w:val="22"/>
          <w:szCs w:val="22"/>
        </w:rPr>
        <w:t xml:space="preserve">Národní divadlo </w:t>
      </w:r>
    </w:p>
    <w:p w14:paraId="6D58F56F" w14:textId="2F126134" w:rsidR="00806C26" w:rsidRDefault="003D5139">
      <w:pPr>
        <w:tabs>
          <w:tab w:val="left" w:pos="284"/>
          <w:tab w:val="left" w:pos="1701"/>
        </w:tabs>
        <w:jc w:val="both"/>
        <w:rPr>
          <w:rFonts w:ascii="Arial" w:hAnsi="Arial" w:cs="Arial"/>
          <w:sz w:val="22"/>
          <w:szCs w:val="22"/>
        </w:rPr>
      </w:pPr>
      <w:r>
        <w:rPr>
          <w:rFonts w:ascii="Arial" w:hAnsi="Arial" w:cs="Arial"/>
          <w:sz w:val="22"/>
          <w:szCs w:val="22"/>
        </w:rPr>
        <w:t>se sídlem</w:t>
      </w:r>
      <w:r w:rsidR="00D94412">
        <w:rPr>
          <w:rFonts w:ascii="Arial" w:hAnsi="Arial" w:cs="Arial"/>
          <w:sz w:val="22"/>
          <w:szCs w:val="22"/>
        </w:rPr>
        <w:t>:</w:t>
      </w:r>
      <w:r>
        <w:rPr>
          <w:rFonts w:ascii="Arial" w:hAnsi="Arial" w:cs="Arial"/>
          <w:sz w:val="22"/>
          <w:szCs w:val="22"/>
        </w:rPr>
        <w:t xml:space="preserve"> Ostrovní </w:t>
      </w:r>
      <w:r w:rsidR="00CF201C">
        <w:rPr>
          <w:rFonts w:ascii="Arial" w:hAnsi="Arial" w:cs="Arial"/>
          <w:sz w:val="22"/>
          <w:szCs w:val="22"/>
        </w:rPr>
        <w:t>225/1, 110</w:t>
      </w:r>
      <w:r>
        <w:rPr>
          <w:rFonts w:ascii="Arial" w:hAnsi="Arial" w:cs="Arial"/>
          <w:sz w:val="22"/>
          <w:szCs w:val="22"/>
        </w:rPr>
        <w:t xml:space="preserve"> </w:t>
      </w:r>
      <w:r w:rsidR="00CF201C">
        <w:rPr>
          <w:rFonts w:ascii="Arial" w:hAnsi="Arial" w:cs="Arial"/>
          <w:sz w:val="22"/>
          <w:szCs w:val="22"/>
        </w:rPr>
        <w:t>0</w:t>
      </w:r>
      <w:r>
        <w:rPr>
          <w:rFonts w:ascii="Arial" w:hAnsi="Arial" w:cs="Arial"/>
          <w:sz w:val="22"/>
          <w:szCs w:val="22"/>
        </w:rPr>
        <w:t>0 Praha 1</w:t>
      </w:r>
      <w:r w:rsidR="00CF201C">
        <w:rPr>
          <w:rFonts w:ascii="Arial" w:hAnsi="Arial" w:cs="Arial"/>
          <w:sz w:val="22"/>
          <w:szCs w:val="22"/>
        </w:rPr>
        <w:t xml:space="preserve"> – Nové Město</w:t>
      </w:r>
    </w:p>
    <w:p w14:paraId="08CC9D63" w14:textId="175B2046" w:rsidR="00806C26" w:rsidRDefault="003D5139">
      <w:pPr>
        <w:jc w:val="both"/>
        <w:rPr>
          <w:rFonts w:ascii="Arial" w:hAnsi="Arial" w:cs="Arial"/>
          <w:sz w:val="22"/>
          <w:szCs w:val="22"/>
        </w:rPr>
      </w:pPr>
      <w:r>
        <w:rPr>
          <w:rFonts w:ascii="Arial" w:hAnsi="Arial" w:cs="Arial"/>
          <w:sz w:val="22"/>
          <w:szCs w:val="22"/>
        </w:rPr>
        <w:t xml:space="preserve">zastoupené: </w:t>
      </w:r>
      <w:proofErr w:type="spellStart"/>
      <w:r w:rsidR="009800E1">
        <w:rPr>
          <w:rFonts w:ascii="Arial" w:hAnsi="Arial" w:cs="Arial"/>
          <w:sz w:val="22"/>
          <w:szCs w:val="22"/>
        </w:rPr>
        <w:t>xxxxx</w:t>
      </w:r>
      <w:proofErr w:type="spellEnd"/>
    </w:p>
    <w:p w14:paraId="2CBE8E65" w14:textId="7EDB6024" w:rsidR="00806C26" w:rsidRDefault="003D5139">
      <w:pPr>
        <w:jc w:val="both"/>
        <w:rPr>
          <w:rFonts w:ascii="Arial" w:hAnsi="Arial" w:cs="Arial"/>
          <w:sz w:val="22"/>
          <w:szCs w:val="22"/>
        </w:rPr>
      </w:pPr>
      <w:r>
        <w:rPr>
          <w:rFonts w:ascii="Arial" w:hAnsi="Arial" w:cs="Arial"/>
          <w:sz w:val="22"/>
          <w:szCs w:val="22"/>
        </w:rPr>
        <w:t xml:space="preserve">Bankovní spojení: </w:t>
      </w:r>
      <w:proofErr w:type="spellStart"/>
      <w:r w:rsidR="009800E1">
        <w:rPr>
          <w:rFonts w:ascii="Arial" w:hAnsi="Arial" w:cs="Arial"/>
          <w:sz w:val="22"/>
          <w:szCs w:val="22"/>
        </w:rPr>
        <w:t>xxxxx</w:t>
      </w:r>
      <w:proofErr w:type="spellEnd"/>
    </w:p>
    <w:p w14:paraId="256991B5" w14:textId="6D11F290" w:rsidR="00806C26" w:rsidRDefault="003D5139">
      <w:pPr>
        <w:jc w:val="both"/>
        <w:rPr>
          <w:rFonts w:ascii="Arial" w:hAnsi="Arial" w:cs="Arial"/>
          <w:sz w:val="22"/>
          <w:szCs w:val="22"/>
        </w:rPr>
      </w:pPr>
      <w:r>
        <w:rPr>
          <w:rFonts w:ascii="Arial" w:hAnsi="Arial" w:cs="Arial"/>
          <w:sz w:val="22"/>
          <w:szCs w:val="22"/>
        </w:rPr>
        <w:t xml:space="preserve">č. účtu: </w:t>
      </w:r>
      <w:proofErr w:type="spellStart"/>
      <w:r w:rsidR="009800E1">
        <w:rPr>
          <w:rFonts w:ascii="Arial" w:hAnsi="Arial" w:cs="Arial"/>
          <w:sz w:val="22"/>
          <w:szCs w:val="22"/>
        </w:rPr>
        <w:t>xxxxx</w:t>
      </w:r>
      <w:proofErr w:type="spellEnd"/>
    </w:p>
    <w:p w14:paraId="5E079E80" w14:textId="090A7AD8" w:rsidR="00806C26" w:rsidRDefault="003D5139">
      <w:pPr>
        <w:jc w:val="both"/>
        <w:rPr>
          <w:rFonts w:ascii="Arial" w:hAnsi="Arial" w:cs="Arial"/>
          <w:sz w:val="22"/>
          <w:szCs w:val="22"/>
        </w:rPr>
      </w:pPr>
      <w:r>
        <w:rPr>
          <w:rFonts w:ascii="Arial" w:hAnsi="Arial" w:cs="Arial"/>
          <w:sz w:val="22"/>
          <w:szCs w:val="22"/>
        </w:rPr>
        <w:t>IČ: 00023337</w:t>
      </w:r>
    </w:p>
    <w:p w14:paraId="655874DB" w14:textId="410D7A3E" w:rsidR="00806C26" w:rsidRDefault="003D5139">
      <w:pPr>
        <w:jc w:val="both"/>
        <w:rPr>
          <w:rFonts w:ascii="Arial" w:hAnsi="Arial" w:cs="Arial"/>
          <w:sz w:val="22"/>
          <w:szCs w:val="22"/>
        </w:rPr>
      </w:pPr>
      <w:r>
        <w:rPr>
          <w:rFonts w:ascii="Arial" w:hAnsi="Arial" w:cs="Arial"/>
          <w:sz w:val="22"/>
          <w:szCs w:val="22"/>
        </w:rPr>
        <w:t>DIČ: CZ00023337</w:t>
      </w:r>
    </w:p>
    <w:p w14:paraId="0D87E608" w14:textId="6422C268" w:rsidR="00806C26" w:rsidRDefault="003D5139">
      <w:pPr>
        <w:jc w:val="both"/>
        <w:rPr>
          <w:rFonts w:ascii="Arial" w:hAnsi="Arial" w:cs="Arial"/>
          <w:sz w:val="22"/>
          <w:szCs w:val="22"/>
        </w:rPr>
      </w:pPr>
      <w:r>
        <w:rPr>
          <w:rFonts w:ascii="Arial" w:hAnsi="Arial" w:cs="Arial"/>
          <w:sz w:val="22"/>
          <w:szCs w:val="22"/>
        </w:rPr>
        <w:t xml:space="preserve">(dále jen </w:t>
      </w:r>
      <w:r w:rsidR="00D94412">
        <w:rPr>
          <w:rFonts w:ascii="Arial" w:hAnsi="Arial" w:cs="Arial"/>
          <w:sz w:val="22"/>
          <w:szCs w:val="22"/>
        </w:rPr>
        <w:t>„</w:t>
      </w:r>
      <w:r w:rsidRPr="00D94412">
        <w:rPr>
          <w:rFonts w:ascii="Arial" w:hAnsi="Arial" w:cs="Arial"/>
          <w:b/>
          <w:sz w:val="22"/>
          <w:szCs w:val="22"/>
        </w:rPr>
        <w:t>objednatel</w:t>
      </w:r>
      <w:r w:rsidR="00D94412">
        <w:rPr>
          <w:rFonts w:ascii="Arial" w:hAnsi="Arial" w:cs="Arial"/>
          <w:sz w:val="22"/>
          <w:szCs w:val="22"/>
        </w:rPr>
        <w:t>“</w:t>
      </w:r>
      <w:r>
        <w:rPr>
          <w:rFonts w:ascii="Arial" w:hAnsi="Arial" w:cs="Arial"/>
          <w:sz w:val="22"/>
          <w:szCs w:val="22"/>
        </w:rPr>
        <w:t>)</w:t>
      </w:r>
    </w:p>
    <w:p w14:paraId="319066AC" w14:textId="77777777" w:rsidR="00806C26" w:rsidRDefault="00806C26">
      <w:pPr>
        <w:jc w:val="both"/>
        <w:rPr>
          <w:rFonts w:ascii="Arial" w:hAnsi="Arial" w:cs="Arial"/>
          <w:sz w:val="22"/>
          <w:szCs w:val="22"/>
        </w:rPr>
      </w:pPr>
    </w:p>
    <w:p w14:paraId="0BBF9CF2" w14:textId="77777777" w:rsidR="00806C26" w:rsidRDefault="003D5139">
      <w:pPr>
        <w:tabs>
          <w:tab w:val="left" w:pos="284"/>
          <w:tab w:val="left" w:pos="2127"/>
        </w:tabs>
        <w:jc w:val="both"/>
        <w:rPr>
          <w:rFonts w:ascii="Arial" w:hAnsi="Arial" w:cs="Arial"/>
          <w:sz w:val="22"/>
          <w:szCs w:val="22"/>
        </w:rPr>
      </w:pPr>
      <w:r>
        <w:rPr>
          <w:rFonts w:ascii="Arial" w:hAnsi="Arial" w:cs="Arial"/>
          <w:sz w:val="22"/>
          <w:szCs w:val="22"/>
        </w:rPr>
        <w:t>a</w:t>
      </w:r>
    </w:p>
    <w:p w14:paraId="50F495D4" w14:textId="77777777" w:rsidR="00806C26" w:rsidRDefault="00806C26">
      <w:pPr>
        <w:tabs>
          <w:tab w:val="left" w:pos="284"/>
          <w:tab w:val="left" w:pos="2127"/>
        </w:tabs>
        <w:jc w:val="both"/>
        <w:rPr>
          <w:rFonts w:ascii="Arial" w:hAnsi="Arial" w:cs="Arial"/>
          <w:sz w:val="22"/>
          <w:szCs w:val="22"/>
        </w:rPr>
      </w:pPr>
    </w:p>
    <w:p w14:paraId="665CCC2D" w14:textId="78DC17CD" w:rsidR="00806C26" w:rsidRPr="00B9211B" w:rsidRDefault="00D94412" w:rsidP="00B9211B">
      <w:pPr>
        <w:pStyle w:val="Default"/>
      </w:pPr>
      <w:r w:rsidRPr="00B9211B">
        <w:rPr>
          <w:b/>
          <w:sz w:val="22"/>
          <w:szCs w:val="22"/>
        </w:rPr>
        <w:t>Název:</w:t>
      </w:r>
      <w:r w:rsidR="00B9211B" w:rsidRPr="00B9211B">
        <w:rPr>
          <w:b/>
          <w:sz w:val="22"/>
          <w:szCs w:val="22"/>
        </w:rPr>
        <w:t xml:space="preserve">  </w:t>
      </w:r>
      <w:r w:rsidR="00B9211B" w:rsidRPr="00B9211B">
        <w:rPr>
          <w:b/>
          <w:bCs/>
          <w:sz w:val="22"/>
          <w:szCs w:val="22"/>
        </w:rPr>
        <w:t>AVT Group a.s.</w:t>
      </w:r>
    </w:p>
    <w:p w14:paraId="1111D7DB" w14:textId="5DDE57BB" w:rsidR="00806C26" w:rsidRPr="00B9211B" w:rsidRDefault="003D5139" w:rsidP="00B9211B">
      <w:pPr>
        <w:pStyle w:val="Default"/>
      </w:pPr>
      <w:r w:rsidRPr="00B9211B">
        <w:rPr>
          <w:sz w:val="22"/>
          <w:szCs w:val="22"/>
        </w:rPr>
        <w:t xml:space="preserve">se sídlem: </w:t>
      </w:r>
      <w:r w:rsidR="00B9211B" w:rsidRPr="00B9211B">
        <w:rPr>
          <w:sz w:val="22"/>
          <w:szCs w:val="22"/>
        </w:rPr>
        <w:t>V Lomech 2376/10a</w:t>
      </w:r>
      <w:r w:rsidR="00032F51">
        <w:rPr>
          <w:sz w:val="22"/>
          <w:szCs w:val="22"/>
        </w:rPr>
        <w:t>, 149 00  Praha 4 - Chodov</w:t>
      </w:r>
    </w:p>
    <w:p w14:paraId="7492A98C" w14:textId="0588DF04" w:rsidR="00806C26" w:rsidRPr="00B9211B" w:rsidRDefault="003D5139" w:rsidP="00B9211B">
      <w:pPr>
        <w:pStyle w:val="Default"/>
      </w:pPr>
      <w:r w:rsidRPr="00B9211B">
        <w:rPr>
          <w:sz w:val="22"/>
          <w:szCs w:val="22"/>
        </w:rPr>
        <w:t>zastoupený</w:t>
      </w:r>
      <w:r w:rsidR="009A061D" w:rsidRPr="00B9211B">
        <w:rPr>
          <w:sz w:val="22"/>
          <w:szCs w:val="22"/>
        </w:rPr>
        <w:t>:</w:t>
      </w:r>
      <w:r w:rsidRPr="00B9211B">
        <w:rPr>
          <w:sz w:val="22"/>
          <w:szCs w:val="22"/>
        </w:rPr>
        <w:t xml:space="preserve"> </w:t>
      </w:r>
      <w:proofErr w:type="spellStart"/>
      <w:r w:rsidR="009800E1">
        <w:rPr>
          <w:sz w:val="22"/>
          <w:szCs w:val="22"/>
        </w:rPr>
        <w:t>xxxxx</w:t>
      </w:r>
      <w:proofErr w:type="spellEnd"/>
    </w:p>
    <w:p w14:paraId="397F5A85" w14:textId="21B9A4FE" w:rsidR="00806C26" w:rsidRPr="00B9211B" w:rsidRDefault="003D5139" w:rsidP="00B9211B">
      <w:pPr>
        <w:pStyle w:val="Default"/>
      </w:pPr>
      <w:r w:rsidRPr="00B9211B">
        <w:rPr>
          <w:sz w:val="22"/>
          <w:szCs w:val="22"/>
        </w:rPr>
        <w:t xml:space="preserve">č. </w:t>
      </w:r>
      <w:r w:rsidR="00D94412" w:rsidRPr="00B9211B">
        <w:rPr>
          <w:sz w:val="22"/>
          <w:szCs w:val="22"/>
        </w:rPr>
        <w:t xml:space="preserve">bankovního </w:t>
      </w:r>
      <w:r w:rsidRPr="00B9211B">
        <w:rPr>
          <w:sz w:val="22"/>
          <w:szCs w:val="22"/>
        </w:rPr>
        <w:t xml:space="preserve">účtu: </w:t>
      </w:r>
      <w:proofErr w:type="spellStart"/>
      <w:r w:rsidR="009800E1">
        <w:rPr>
          <w:sz w:val="22"/>
          <w:szCs w:val="22"/>
        </w:rPr>
        <w:t>xxxxx</w:t>
      </w:r>
      <w:proofErr w:type="spellEnd"/>
    </w:p>
    <w:p w14:paraId="65C06121" w14:textId="78F9B255" w:rsidR="00806C26" w:rsidRPr="00B9211B" w:rsidRDefault="003D5139" w:rsidP="00B9211B">
      <w:pPr>
        <w:pStyle w:val="Default"/>
      </w:pPr>
      <w:r w:rsidRPr="00B9211B">
        <w:rPr>
          <w:sz w:val="22"/>
          <w:szCs w:val="22"/>
        </w:rPr>
        <w:t xml:space="preserve">IČ: </w:t>
      </w:r>
      <w:r w:rsidR="00B9211B" w:rsidRPr="00B9211B">
        <w:rPr>
          <w:sz w:val="22"/>
          <w:szCs w:val="22"/>
        </w:rPr>
        <w:t>01691988</w:t>
      </w:r>
    </w:p>
    <w:p w14:paraId="205B0D66" w14:textId="42A41758" w:rsidR="00806C26" w:rsidRPr="00B9211B" w:rsidRDefault="003D5139" w:rsidP="00B9211B">
      <w:pPr>
        <w:pStyle w:val="Default"/>
      </w:pPr>
      <w:r w:rsidRPr="00B9211B">
        <w:rPr>
          <w:sz w:val="22"/>
          <w:szCs w:val="22"/>
        </w:rPr>
        <w:t xml:space="preserve">DIČ: </w:t>
      </w:r>
      <w:r w:rsidR="00B9211B" w:rsidRPr="00B9211B">
        <w:rPr>
          <w:sz w:val="22"/>
          <w:szCs w:val="22"/>
        </w:rPr>
        <w:t>CZ01691988</w:t>
      </w:r>
    </w:p>
    <w:p w14:paraId="339CD8E7" w14:textId="714A0CD2" w:rsidR="00D94412" w:rsidRDefault="00D94412">
      <w:pPr>
        <w:jc w:val="both"/>
        <w:rPr>
          <w:rFonts w:ascii="Arial" w:hAnsi="Arial" w:cs="Arial"/>
          <w:sz w:val="22"/>
          <w:szCs w:val="22"/>
        </w:rPr>
      </w:pPr>
      <w:r w:rsidRPr="00B9211B">
        <w:rPr>
          <w:rFonts w:ascii="Arial" w:hAnsi="Arial" w:cs="Arial"/>
          <w:sz w:val="22"/>
          <w:szCs w:val="22"/>
        </w:rPr>
        <w:t>P</w:t>
      </w:r>
      <w:r w:rsidR="00B9211B" w:rsidRPr="00B9211B">
        <w:rPr>
          <w:rFonts w:ascii="Arial" w:hAnsi="Arial" w:cs="Arial"/>
          <w:sz w:val="22"/>
          <w:szCs w:val="22"/>
        </w:rPr>
        <w:t>látce DPH</w:t>
      </w:r>
    </w:p>
    <w:p w14:paraId="73C63AA8" w14:textId="50DECEE5" w:rsidR="00806C26" w:rsidRDefault="00D94412">
      <w:pPr>
        <w:jc w:val="both"/>
        <w:rPr>
          <w:rFonts w:ascii="Arial" w:hAnsi="Arial" w:cs="Arial"/>
          <w:sz w:val="22"/>
          <w:szCs w:val="22"/>
        </w:rPr>
      </w:pPr>
      <w:r>
        <w:rPr>
          <w:rFonts w:ascii="Arial" w:hAnsi="Arial" w:cs="Arial"/>
          <w:sz w:val="22"/>
          <w:szCs w:val="22"/>
        </w:rPr>
        <w:t xml:space="preserve"> </w:t>
      </w:r>
      <w:r w:rsidR="003D5139">
        <w:rPr>
          <w:rFonts w:ascii="Arial" w:hAnsi="Arial" w:cs="Arial"/>
          <w:sz w:val="22"/>
          <w:szCs w:val="22"/>
        </w:rPr>
        <w:t xml:space="preserve">(dále jen </w:t>
      </w:r>
      <w:r w:rsidR="004B5A17">
        <w:rPr>
          <w:rFonts w:ascii="Arial" w:hAnsi="Arial" w:cs="Arial"/>
          <w:sz w:val="22"/>
          <w:szCs w:val="22"/>
        </w:rPr>
        <w:t>„</w:t>
      </w:r>
      <w:r w:rsidR="003D5139" w:rsidRPr="004B5A17">
        <w:rPr>
          <w:rFonts w:ascii="Arial" w:hAnsi="Arial" w:cs="Arial"/>
          <w:b/>
          <w:sz w:val="22"/>
          <w:szCs w:val="22"/>
        </w:rPr>
        <w:t>zhotovitel</w:t>
      </w:r>
      <w:r w:rsidR="004B5A17">
        <w:rPr>
          <w:rFonts w:ascii="Arial" w:hAnsi="Arial" w:cs="Arial"/>
          <w:sz w:val="22"/>
          <w:szCs w:val="22"/>
        </w:rPr>
        <w:t>“</w:t>
      </w:r>
      <w:r w:rsidR="003D5139">
        <w:rPr>
          <w:rFonts w:ascii="Arial" w:hAnsi="Arial" w:cs="Arial"/>
          <w:sz w:val="22"/>
          <w:szCs w:val="22"/>
        </w:rPr>
        <w:t>)</w:t>
      </w:r>
    </w:p>
    <w:p w14:paraId="16C5241D" w14:textId="77777777" w:rsidR="00806C26" w:rsidRDefault="00806C26">
      <w:pPr>
        <w:rPr>
          <w:rFonts w:ascii="Arial" w:hAnsi="Arial" w:cs="Arial"/>
          <w:sz w:val="22"/>
          <w:szCs w:val="22"/>
        </w:rPr>
      </w:pPr>
    </w:p>
    <w:p w14:paraId="2407215D" w14:textId="77777777" w:rsidR="00806C26" w:rsidRDefault="003D5139">
      <w:pPr>
        <w:rPr>
          <w:rFonts w:ascii="Arial" w:hAnsi="Arial" w:cs="Arial"/>
          <w:sz w:val="22"/>
          <w:szCs w:val="22"/>
        </w:rPr>
      </w:pPr>
      <w:r>
        <w:rPr>
          <w:rFonts w:ascii="Arial" w:hAnsi="Arial" w:cs="Arial"/>
          <w:sz w:val="22"/>
          <w:szCs w:val="22"/>
        </w:rPr>
        <w:t>uzavírají dnešního dne ve vzájemném konsenzu tuto</w:t>
      </w:r>
    </w:p>
    <w:p w14:paraId="4097A26F" w14:textId="77777777" w:rsidR="00806C26" w:rsidRDefault="00806C26">
      <w:pPr>
        <w:pStyle w:val="Nzev"/>
        <w:jc w:val="left"/>
        <w:outlineLvl w:val="0"/>
        <w:rPr>
          <w:rFonts w:ascii="Arial" w:hAnsi="Arial" w:cs="Arial"/>
          <w:b w:val="0"/>
          <w:sz w:val="22"/>
          <w:szCs w:val="22"/>
        </w:rPr>
      </w:pPr>
    </w:p>
    <w:p w14:paraId="143F5844" w14:textId="77777777" w:rsidR="00806C26" w:rsidRDefault="003D5139">
      <w:pPr>
        <w:pStyle w:val="Nzev"/>
        <w:outlineLvl w:val="0"/>
        <w:rPr>
          <w:rFonts w:ascii="Arial" w:hAnsi="Arial" w:cs="Arial"/>
          <w:sz w:val="26"/>
          <w:szCs w:val="26"/>
        </w:rPr>
      </w:pPr>
      <w:r>
        <w:rPr>
          <w:rFonts w:ascii="Arial" w:hAnsi="Arial" w:cs="Arial"/>
          <w:sz w:val="26"/>
          <w:szCs w:val="26"/>
        </w:rPr>
        <w:t>SMLOUVU O DÍLO</w:t>
      </w:r>
    </w:p>
    <w:p w14:paraId="5D29D74F" w14:textId="0F3ECEE4" w:rsidR="00806C26" w:rsidRPr="00752E14" w:rsidRDefault="003D5139">
      <w:pPr>
        <w:pStyle w:val="Zkladntextodsazen"/>
        <w:ind w:left="0"/>
        <w:jc w:val="center"/>
        <w:rPr>
          <w:rFonts w:ascii="Arial" w:hAnsi="Arial" w:cs="Arial"/>
          <w:sz w:val="22"/>
          <w:szCs w:val="22"/>
        </w:rPr>
      </w:pPr>
      <w:r>
        <w:rPr>
          <w:rFonts w:ascii="Arial" w:hAnsi="Arial" w:cs="Arial"/>
          <w:sz w:val="22"/>
          <w:szCs w:val="22"/>
        </w:rPr>
        <w:t>podle ustanovení § 2586 a násl. zákona č. 89/2012 Sb.</w:t>
      </w:r>
      <w:r w:rsidR="00053AFC">
        <w:rPr>
          <w:rFonts w:ascii="Arial" w:hAnsi="Arial" w:cs="Arial"/>
          <w:sz w:val="22"/>
          <w:szCs w:val="22"/>
        </w:rPr>
        <w:t>,</w:t>
      </w:r>
      <w:r w:rsidR="00053AFC" w:rsidRPr="00053AFC">
        <w:rPr>
          <w:rFonts w:ascii="Arial" w:hAnsi="Arial" w:cs="Arial"/>
          <w:sz w:val="22"/>
          <w:szCs w:val="22"/>
        </w:rPr>
        <w:t xml:space="preserve"> </w:t>
      </w:r>
      <w:r w:rsidR="00053AFC">
        <w:rPr>
          <w:rFonts w:ascii="Arial" w:hAnsi="Arial" w:cs="Arial"/>
          <w:sz w:val="22"/>
          <w:szCs w:val="22"/>
        </w:rPr>
        <w:t>občanského zákoníku, v platném znění</w:t>
      </w:r>
      <w:r w:rsidR="00D94412">
        <w:rPr>
          <w:rFonts w:ascii="Arial" w:hAnsi="Arial" w:cs="Arial"/>
          <w:sz w:val="22"/>
          <w:szCs w:val="22"/>
        </w:rPr>
        <w:t>, jako výsledek zadávacího řízení na realizaci veřejné zakázky nazvané „</w:t>
      </w:r>
      <w:r w:rsidR="00AB7EFD" w:rsidRPr="00AB7EFD">
        <w:rPr>
          <w:rFonts w:ascii="Arial" w:hAnsi="Arial" w:cs="Arial"/>
          <w:b/>
          <w:sz w:val="22"/>
          <w:szCs w:val="22"/>
        </w:rPr>
        <w:t>ND – systém digitální synchronizace pracovišť Státní opery</w:t>
      </w:r>
      <w:r w:rsidR="00752E14">
        <w:rPr>
          <w:rFonts w:ascii="Arial" w:hAnsi="Arial" w:cs="Arial"/>
          <w:sz w:val="22"/>
          <w:szCs w:val="22"/>
        </w:rPr>
        <w:t xml:space="preserve">“ </w:t>
      </w:r>
      <w:r w:rsidR="00752E14" w:rsidRPr="00752E14">
        <w:rPr>
          <w:rFonts w:ascii="Arial" w:hAnsi="Arial" w:cs="Arial"/>
          <w:sz w:val="22"/>
          <w:szCs w:val="22"/>
        </w:rPr>
        <w:t>v souladu se zákonem č. 134/2016 Sb., o zadávání veřejných zakázkách, ve znění pozdějších předpisů (dále jen „</w:t>
      </w:r>
      <w:r w:rsidR="00752E14" w:rsidRPr="00752E14">
        <w:rPr>
          <w:rFonts w:ascii="Arial" w:hAnsi="Arial" w:cs="Arial"/>
          <w:b/>
          <w:sz w:val="22"/>
          <w:szCs w:val="22"/>
        </w:rPr>
        <w:t>ZZVZ</w:t>
      </w:r>
      <w:r w:rsidR="00752E14" w:rsidRPr="00752E14">
        <w:rPr>
          <w:rFonts w:ascii="Arial" w:hAnsi="Arial" w:cs="Arial"/>
          <w:sz w:val="22"/>
          <w:szCs w:val="22"/>
        </w:rPr>
        <w:t xml:space="preserve">“). </w:t>
      </w:r>
      <w:r w:rsidR="00D94412" w:rsidRPr="00752E14">
        <w:rPr>
          <w:rFonts w:ascii="Arial" w:hAnsi="Arial" w:cs="Arial"/>
          <w:sz w:val="22"/>
          <w:szCs w:val="22"/>
        </w:rPr>
        <w:t xml:space="preserve"> </w:t>
      </w:r>
    </w:p>
    <w:p w14:paraId="2935CACA" w14:textId="77777777" w:rsidR="00806C26" w:rsidRDefault="00806C26">
      <w:pPr>
        <w:pStyle w:val="Zkladntextodsazen"/>
        <w:ind w:left="0"/>
        <w:jc w:val="left"/>
        <w:rPr>
          <w:rFonts w:ascii="Arial" w:hAnsi="Arial" w:cs="Arial"/>
          <w:sz w:val="22"/>
          <w:szCs w:val="22"/>
        </w:rPr>
      </w:pPr>
    </w:p>
    <w:p w14:paraId="0FB1801A" w14:textId="77777777" w:rsidR="00806C26" w:rsidRDefault="003D5139">
      <w:pPr>
        <w:pStyle w:val="Zkladntextodsazen"/>
        <w:tabs>
          <w:tab w:val="clear" w:pos="284"/>
          <w:tab w:val="clear" w:pos="1418"/>
        </w:tabs>
        <w:ind w:left="0"/>
        <w:jc w:val="left"/>
        <w:rPr>
          <w:rFonts w:ascii="Arial" w:hAnsi="Arial" w:cs="Arial"/>
          <w:b/>
          <w:sz w:val="22"/>
          <w:szCs w:val="22"/>
        </w:rPr>
      </w:pPr>
      <w:r>
        <w:rPr>
          <w:rFonts w:ascii="Arial" w:hAnsi="Arial" w:cs="Arial"/>
          <w:b/>
          <w:sz w:val="22"/>
          <w:szCs w:val="22"/>
        </w:rPr>
        <w:t>II. Předmět smlouvy</w:t>
      </w:r>
    </w:p>
    <w:p w14:paraId="4500E345" w14:textId="11B1DBBA" w:rsidR="00806C26" w:rsidRDefault="003D5139" w:rsidP="004B2235">
      <w:pPr>
        <w:numPr>
          <w:ilvl w:val="0"/>
          <w:numId w:val="10"/>
        </w:numPr>
        <w:tabs>
          <w:tab w:val="left" w:pos="0"/>
        </w:tabs>
        <w:spacing w:before="120"/>
        <w:ind w:left="426" w:hanging="426"/>
        <w:jc w:val="both"/>
        <w:rPr>
          <w:rFonts w:ascii="Arial" w:hAnsi="Arial" w:cs="Arial"/>
          <w:sz w:val="22"/>
          <w:szCs w:val="22"/>
        </w:rPr>
      </w:pPr>
      <w:r>
        <w:rPr>
          <w:rFonts w:ascii="Arial" w:hAnsi="Arial" w:cs="Arial"/>
          <w:sz w:val="22"/>
          <w:szCs w:val="22"/>
        </w:rPr>
        <w:t>Předmětem smlouvy je závazek zhotovitele provést na svůj náklad a nebezpečí pro objednatele dílo spočívající v dodání </w:t>
      </w:r>
      <w:r w:rsidR="00AB7EFD">
        <w:rPr>
          <w:rFonts w:ascii="Arial" w:hAnsi="Arial" w:cs="Arial"/>
          <w:sz w:val="22"/>
          <w:szCs w:val="22"/>
        </w:rPr>
        <w:t xml:space="preserve">a instalaci systému digitální synchronizace </w:t>
      </w:r>
      <w:r w:rsidR="006C2ABD">
        <w:rPr>
          <w:rFonts w:ascii="Arial" w:hAnsi="Arial" w:cs="Arial"/>
          <w:sz w:val="22"/>
          <w:szCs w:val="22"/>
        </w:rPr>
        <w:t xml:space="preserve">technických pracovišť Státní opery, vč. generátoru časového kódu LTC a MTC, </w:t>
      </w:r>
      <w:r w:rsidR="00752E14">
        <w:rPr>
          <w:rFonts w:ascii="Arial" w:hAnsi="Arial" w:cs="Arial"/>
          <w:sz w:val="22"/>
          <w:szCs w:val="22"/>
        </w:rPr>
        <w:t xml:space="preserve">pro potřeby jevištního provozu ve </w:t>
      </w:r>
      <w:r>
        <w:rPr>
          <w:rFonts w:ascii="Arial" w:hAnsi="Arial" w:cs="Arial"/>
          <w:sz w:val="22"/>
          <w:szCs w:val="22"/>
        </w:rPr>
        <w:t>Státní ope</w:t>
      </w:r>
      <w:r w:rsidR="00752E14">
        <w:rPr>
          <w:rFonts w:ascii="Arial" w:hAnsi="Arial" w:cs="Arial"/>
          <w:sz w:val="22"/>
          <w:szCs w:val="22"/>
        </w:rPr>
        <w:t>ře</w:t>
      </w:r>
      <w:r w:rsidR="00B00E4A">
        <w:rPr>
          <w:rFonts w:ascii="Arial" w:hAnsi="Arial" w:cs="Arial"/>
          <w:sz w:val="22"/>
          <w:szCs w:val="22"/>
        </w:rPr>
        <w:t xml:space="preserve"> v souladu s touto Smlouvou</w:t>
      </w:r>
      <w:r>
        <w:rPr>
          <w:rFonts w:ascii="Arial" w:hAnsi="Arial" w:cs="Arial"/>
          <w:sz w:val="22"/>
          <w:szCs w:val="22"/>
        </w:rPr>
        <w:t xml:space="preserve"> (dále jen „</w:t>
      </w:r>
      <w:r w:rsidRPr="00752E14">
        <w:rPr>
          <w:rFonts w:ascii="Arial" w:hAnsi="Arial" w:cs="Arial"/>
          <w:b/>
          <w:sz w:val="22"/>
          <w:szCs w:val="22"/>
        </w:rPr>
        <w:t>dílo</w:t>
      </w:r>
      <w:r>
        <w:rPr>
          <w:rFonts w:ascii="Arial" w:hAnsi="Arial" w:cs="Arial"/>
          <w:sz w:val="22"/>
          <w:szCs w:val="22"/>
        </w:rPr>
        <w:t>“).</w:t>
      </w:r>
      <w:r w:rsidR="00E129B5">
        <w:rPr>
          <w:rFonts w:ascii="Arial" w:hAnsi="Arial" w:cs="Arial"/>
          <w:sz w:val="22"/>
          <w:szCs w:val="22"/>
        </w:rPr>
        <w:t xml:space="preserve"> Součástí předmětu plnění ze strany zhotovitele je též </w:t>
      </w:r>
      <w:r w:rsidR="000460A5">
        <w:rPr>
          <w:rFonts w:ascii="Arial" w:hAnsi="Arial" w:cs="Arial"/>
          <w:sz w:val="22"/>
          <w:szCs w:val="22"/>
        </w:rPr>
        <w:t>instalace a montáž systému digitální synchronizace a propojení digitálních zařízení ve zvukové režii, technologické místnosti zvuku, světelné režii, video studiu a nahrávacím studiu zvukařů, včetně zprovoznění, zaškolení obsluhy zařízení a dodání technické dokumentace k systému</w:t>
      </w:r>
      <w:r w:rsidR="00E129B5">
        <w:rPr>
          <w:rFonts w:ascii="Arial" w:hAnsi="Arial" w:cs="Arial"/>
          <w:sz w:val="22"/>
          <w:szCs w:val="22"/>
        </w:rPr>
        <w:t>.</w:t>
      </w:r>
    </w:p>
    <w:p w14:paraId="4E1B96AC" w14:textId="0C6D4344" w:rsidR="00806C26" w:rsidRDefault="003D5139" w:rsidP="00DF404F">
      <w:pPr>
        <w:tabs>
          <w:tab w:val="left" w:pos="567"/>
          <w:tab w:val="left" w:pos="2127"/>
        </w:tabs>
        <w:spacing w:before="120"/>
        <w:ind w:left="426"/>
        <w:jc w:val="both"/>
        <w:rPr>
          <w:rFonts w:ascii="Arial" w:hAnsi="Arial" w:cs="Arial"/>
          <w:sz w:val="22"/>
          <w:szCs w:val="22"/>
        </w:rPr>
      </w:pPr>
      <w:r>
        <w:rPr>
          <w:rFonts w:ascii="Arial" w:hAnsi="Arial" w:cs="Arial"/>
          <w:sz w:val="22"/>
          <w:szCs w:val="22"/>
        </w:rPr>
        <w:t xml:space="preserve">Dále je předmětem </w:t>
      </w:r>
      <w:r w:rsidR="00844071">
        <w:rPr>
          <w:rFonts w:ascii="Arial" w:hAnsi="Arial" w:cs="Arial"/>
          <w:sz w:val="22"/>
          <w:szCs w:val="22"/>
        </w:rPr>
        <w:t xml:space="preserve">této </w:t>
      </w:r>
      <w:r>
        <w:rPr>
          <w:rFonts w:ascii="Arial" w:hAnsi="Arial" w:cs="Arial"/>
          <w:sz w:val="22"/>
          <w:szCs w:val="22"/>
        </w:rPr>
        <w:t xml:space="preserve">smlouvy závazek objednatele </w:t>
      </w:r>
      <w:r w:rsidR="004B2235">
        <w:rPr>
          <w:rFonts w:ascii="Arial" w:hAnsi="Arial" w:cs="Arial"/>
          <w:sz w:val="22"/>
          <w:szCs w:val="22"/>
        </w:rPr>
        <w:t xml:space="preserve">řádně provedené </w:t>
      </w:r>
      <w:r>
        <w:rPr>
          <w:rFonts w:ascii="Arial" w:hAnsi="Arial" w:cs="Arial"/>
          <w:sz w:val="22"/>
          <w:szCs w:val="22"/>
        </w:rPr>
        <w:t>dílo převzít a zaplatit zhotoviteli za provedení díla dle této smlouvy sjednanou cenu podle čl. VI. smlouvy.</w:t>
      </w:r>
    </w:p>
    <w:p w14:paraId="13701EB3" w14:textId="66DFC197" w:rsidR="00806C26" w:rsidRDefault="003D5139" w:rsidP="004B2235">
      <w:pPr>
        <w:numPr>
          <w:ilvl w:val="0"/>
          <w:numId w:val="10"/>
        </w:numPr>
        <w:tabs>
          <w:tab w:val="left" w:pos="426"/>
        </w:tabs>
        <w:spacing w:before="120"/>
        <w:ind w:left="426" w:hanging="426"/>
        <w:jc w:val="both"/>
        <w:rPr>
          <w:rFonts w:ascii="Arial" w:hAnsi="Arial" w:cs="Arial"/>
          <w:sz w:val="22"/>
          <w:szCs w:val="22"/>
        </w:rPr>
      </w:pPr>
      <w:r>
        <w:rPr>
          <w:rFonts w:ascii="Arial" w:hAnsi="Arial" w:cs="Arial"/>
          <w:sz w:val="22"/>
          <w:szCs w:val="22"/>
        </w:rPr>
        <w:t xml:space="preserve">Podrobná </w:t>
      </w:r>
      <w:r w:rsidR="00BB157E">
        <w:rPr>
          <w:rFonts w:ascii="Arial" w:hAnsi="Arial" w:cs="Arial"/>
          <w:sz w:val="22"/>
          <w:szCs w:val="22"/>
        </w:rPr>
        <w:t xml:space="preserve">technická </w:t>
      </w:r>
      <w:r>
        <w:rPr>
          <w:rFonts w:ascii="Arial" w:hAnsi="Arial" w:cs="Arial"/>
          <w:sz w:val="22"/>
          <w:szCs w:val="22"/>
        </w:rPr>
        <w:t xml:space="preserve">specifikace předmětu </w:t>
      </w:r>
      <w:r w:rsidR="004B2235">
        <w:rPr>
          <w:rFonts w:ascii="Arial" w:hAnsi="Arial" w:cs="Arial"/>
          <w:sz w:val="22"/>
          <w:szCs w:val="22"/>
        </w:rPr>
        <w:t xml:space="preserve">smlouvy </w:t>
      </w:r>
      <w:r w:rsidR="00BB157E">
        <w:rPr>
          <w:rFonts w:ascii="Arial" w:hAnsi="Arial" w:cs="Arial"/>
          <w:sz w:val="22"/>
          <w:szCs w:val="22"/>
        </w:rPr>
        <w:t xml:space="preserve">a díla </w:t>
      </w:r>
      <w:r>
        <w:rPr>
          <w:rFonts w:ascii="Arial" w:hAnsi="Arial" w:cs="Arial"/>
          <w:sz w:val="22"/>
          <w:szCs w:val="22"/>
        </w:rPr>
        <w:t>je uvedena</w:t>
      </w:r>
      <w:r w:rsidR="00BB157E">
        <w:rPr>
          <w:rFonts w:ascii="Arial" w:hAnsi="Arial" w:cs="Arial"/>
          <w:sz w:val="22"/>
          <w:szCs w:val="22"/>
        </w:rPr>
        <w:t xml:space="preserve"> v Příloze č. 1</w:t>
      </w:r>
      <w:r>
        <w:rPr>
          <w:rFonts w:ascii="Arial" w:hAnsi="Arial" w:cs="Arial"/>
          <w:sz w:val="22"/>
          <w:szCs w:val="22"/>
        </w:rPr>
        <w:t>, která tvoří nedílnou této smlouv</w:t>
      </w:r>
      <w:r w:rsidR="000460A5">
        <w:rPr>
          <w:rFonts w:ascii="Arial" w:hAnsi="Arial" w:cs="Arial"/>
          <w:sz w:val="22"/>
          <w:szCs w:val="22"/>
        </w:rPr>
        <w:t>y</w:t>
      </w:r>
      <w:r>
        <w:rPr>
          <w:rFonts w:ascii="Arial" w:hAnsi="Arial" w:cs="Arial"/>
          <w:sz w:val="22"/>
          <w:szCs w:val="22"/>
        </w:rPr>
        <w:t>.</w:t>
      </w:r>
    </w:p>
    <w:p w14:paraId="4F56872D" w14:textId="77777777" w:rsidR="00806C26" w:rsidRDefault="003D5139" w:rsidP="004B2235">
      <w:pPr>
        <w:numPr>
          <w:ilvl w:val="0"/>
          <w:numId w:val="10"/>
        </w:numPr>
        <w:tabs>
          <w:tab w:val="left" w:pos="426"/>
        </w:tabs>
        <w:spacing w:before="120"/>
        <w:ind w:left="0" w:firstLine="0"/>
        <w:jc w:val="both"/>
        <w:rPr>
          <w:rFonts w:ascii="Arial" w:hAnsi="Arial" w:cs="Arial"/>
          <w:sz w:val="22"/>
          <w:szCs w:val="22"/>
        </w:rPr>
      </w:pPr>
      <w:r>
        <w:rPr>
          <w:rFonts w:ascii="Arial" w:hAnsi="Arial" w:cs="Arial"/>
          <w:sz w:val="22"/>
          <w:szCs w:val="22"/>
        </w:rPr>
        <w:t>Další technické požadavky na předmět díla:</w:t>
      </w:r>
    </w:p>
    <w:p w14:paraId="458CB47F" w14:textId="79B36756" w:rsidR="00806C26" w:rsidRPr="009A061D" w:rsidRDefault="003D5139" w:rsidP="004B2235">
      <w:pPr>
        <w:pStyle w:val="Zkladntextodsazen2"/>
        <w:numPr>
          <w:ilvl w:val="1"/>
          <w:numId w:val="9"/>
        </w:numPr>
        <w:tabs>
          <w:tab w:val="clear" w:pos="284"/>
          <w:tab w:val="clear" w:pos="1440"/>
          <w:tab w:val="left" w:pos="-6096"/>
          <w:tab w:val="left" w:pos="0"/>
        </w:tabs>
        <w:ind w:left="426" w:firstLine="0"/>
        <w:rPr>
          <w:rFonts w:ascii="Arial" w:hAnsi="Arial" w:cs="Arial"/>
          <w:sz w:val="22"/>
          <w:szCs w:val="22"/>
        </w:rPr>
      </w:pPr>
      <w:r w:rsidRPr="009A061D">
        <w:rPr>
          <w:rFonts w:ascii="Arial" w:hAnsi="Arial" w:cs="Arial"/>
          <w:sz w:val="22"/>
          <w:szCs w:val="22"/>
        </w:rPr>
        <w:t xml:space="preserve">Postup prací a dodávek je zhotovitel povinen v předstihu (min. 24 hod.) dohodnout s pověřenými zástupci objednatele – </w:t>
      </w:r>
      <w:proofErr w:type="spellStart"/>
      <w:r w:rsidR="009800E1">
        <w:rPr>
          <w:rFonts w:ascii="Arial" w:hAnsi="Arial" w:cs="Arial"/>
          <w:sz w:val="22"/>
          <w:szCs w:val="22"/>
        </w:rPr>
        <w:t>xxxxx</w:t>
      </w:r>
      <w:proofErr w:type="spellEnd"/>
      <w:r w:rsidR="004B2235">
        <w:rPr>
          <w:rFonts w:ascii="Arial" w:hAnsi="Arial" w:cs="Arial"/>
          <w:sz w:val="22"/>
          <w:szCs w:val="22"/>
        </w:rPr>
        <w:t xml:space="preserve">, vedoucí </w:t>
      </w:r>
      <w:r w:rsidR="005D733D">
        <w:rPr>
          <w:rFonts w:ascii="Arial" w:hAnsi="Arial" w:cs="Arial"/>
          <w:sz w:val="22"/>
          <w:szCs w:val="22"/>
        </w:rPr>
        <w:t xml:space="preserve">zvukař Státní opery, tel. </w:t>
      </w:r>
      <w:proofErr w:type="spellStart"/>
      <w:r w:rsidR="009800E1">
        <w:rPr>
          <w:rFonts w:ascii="Arial" w:hAnsi="Arial" w:cs="Arial"/>
          <w:sz w:val="22"/>
          <w:szCs w:val="22"/>
        </w:rPr>
        <w:t>xxxxx</w:t>
      </w:r>
      <w:proofErr w:type="spellEnd"/>
      <w:r w:rsidRPr="009A061D">
        <w:rPr>
          <w:rFonts w:ascii="Arial" w:hAnsi="Arial" w:cs="Arial"/>
          <w:sz w:val="22"/>
          <w:szCs w:val="22"/>
        </w:rPr>
        <w:t xml:space="preserve">. </w:t>
      </w:r>
    </w:p>
    <w:p w14:paraId="41F53C3C" w14:textId="77777777" w:rsidR="00806C26" w:rsidRPr="009A061D" w:rsidRDefault="003D5139" w:rsidP="004B2235">
      <w:pPr>
        <w:pStyle w:val="Zkladntextodsazen2"/>
        <w:numPr>
          <w:ilvl w:val="1"/>
          <w:numId w:val="9"/>
        </w:numPr>
        <w:tabs>
          <w:tab w:val="clear" w:pos="284"/>
          <w:tab w:val="clear" w:pos="1440"/>
          <w:tab w:val="left" w:pos="-6096"/>
          <w:tab w:val="left" w:pos="0"/>
          <w:tab w:val="left" w:pos="709"/>
        </w:tabs>
        <w:ind w:left="426" w:firstLine="0"/>
        <w:rPr>
          <w:rFonts w:ascii="Arial" w:hAnsi="Arial" w:cs="Arial"/>
          <w:sz w:val="22"/>
          <w:szCs w:val="22"/>
        </w:rPr>
      </w:pPr>
      <w:r w:rsidRPr="009A061D">
        <w:rPr>
          <w:rFonts w:ascii="Arial" w:hAnsi="Arial" w:cs="Arial"/>
          <w:sz w:val="22"/>
          <w:szCs w:val="22"/>
        </w:rPr>
        <w:lastRenderedPageBreak/>
        <w:t>Zhotovitel je povinen dodržovat požadavky na zajištění bezpečnosti práce a rovněž dodržovat požární předpisy a příslušné ČSN.</w:t>
      </w:r>
    </w:p>
    <w:p w14:paraId="4BD64A60" w14:textId="37FF8A0B" w:rsidR="00806C26" w:rsidRDefault="003D5139" w:rsidP="004B2235">
      <w:pPr>
        <w:pStyle w:val="Zkladntextodsazen2"/>
        <w:numPr>
          <w:ilvl w:val="1"/>
          <w:numId w:val="9"/>
        </w:numPr>
        <w:tabs>
          <w:tab w:val="clear" w:pos="284"/>
          <w:tab w:val="clear" w:pos="1440"/>
          <w:tab w:val="left" w:pos="-6096"/>
          <w:tab w:val="left" w:pos="0"/>
          <w:tab w:val="left" w:pos="709"/>
        </w:tabs>
        <w:ind w:left="426" w:firstLine="0"/>
        <w:rPr>
          <w:rFonts w:ascii="Arial" w:hAnsi="Arial" w:cs="Arial"/>
          <w:sz w:val="22"/>
          <w:szCs w:val="22"/>
        </w:rPr>
      </w:pPr>
      <w:r w:rsidRPr="00E129B5">
        <w:rPr>
          <w:rFonts w:ascii="Arial" w:hAnsi="Arial" w:cs="Arial"/>
          <w:sz w:val="22"/>
          <w:szCs w:val="22"/>
        </w:rPr>
        <w:t>Objednatel je oprávněn kontrolovat provádění díla průběžně.</w:t>
      </w:r>
    </w:p>
    <w:p w14:paraId="615F8A28" w14:textId="77777777" w:rsidR="00E129B5" w:rsidRPr="00E129B5" w:rsidRDefault="00E129B5" w:rsidP="00E129B5">
      <w:pPr>
        <w:pStyle w:val="Zkladntextodsazen2"/>
        <w:tabs>
          <w:tab w:val="clear" w:pos="284"/>
          <w:tab w:val="left" w:pos="-6096"/>
          <w:tab w:val="left" w:pos="0"/>
        </w:tabs>
        <w:ind w:left="426"/>
        <w:rPr>
          <w:rFonts w:ascii="Arial" w:hAnsi="Arial" w:cs="Arial"/>
          <w:sz w:val="22"/>
          <w:szCs w:val="22"/>
        </w:rPr>
      </w:pPr>
    </w:p>
    <w:p w14:paraId="76F02F32" w14:textId="77777777" w:rsidR="00806C26" w:rsidRDefault="003D5139">
      <w:pPr>
        <w:tabs>
          <w:tab w:val="left" w:pos="426"/>
        </w:tabs>
        <w:jc w:val="both"/>
        <w:rPr>
          <w:rFonts w:ascii="Arial" w:hAnsi="Arial" w:cs="Arial"/>
          <w:b/>
          <w:sz w:val="22"/>
          <w:szCs w:val="22"/>
        </w:rPr>
      </w:pPr>
      <w:r>
        <w:rPr>
          <w:rFonts w:ascii="Arial" w:hAnsi="Arial" w:cs="Arial"/>
          <w:b/>
          <w:sz w:val="22"/>
          <w:szCs w:val="22"/>
        </w:rPr>
        <w:t xml:space="preserve">III. Místo plnění </w:t>
      </w:r>
    </w:p>
    <w:p w14:paraId="187262BE" w14:textId="5BED5EC7" w:rsidR="00B9211B" w:rsidRPr="00B9211B" w:rsidRDefault="003D5139" w:rsidP="00B9211B">
      <w:pPr>
        <w:pStyle w:val="Default"/>
      </w:pPr>
      <w:r w:rsidRPr="00B9211B">
        <w:rPr>
          <w:sz w:val="22"/>
          <w:szCs w:val="22"/>
        </w:rPr>
        <w:t xml:space="preserve">Místem plnění </w:t>
      </w:r>
      <w:r w:rsidR="000460A5" w:rsidRPr="00B9211B">
        <w:rPr>
          <w:sz w:val="22"/>
          <w:szCs w:val="22"/>
        </w:rPr>
        <w:t xml:space="preserve">díla </w:t>
      </w:r>
      <w:r w:rsidR="00844071" w:rsidRPr="00B9211B">
        <w:rPr>
          <w:sz w:val="22"/>
          <w:szCs w:val="22"/>
        </w:rPr>
        <w:t xml:space="preserve">ve smyslu </w:t>
      </w:r>
      <w:r w:rsidR="000460A5" w:rsidRPr="00B9211B">
        <w:rPr>
          <w:sz w:val="22"/>
          <w:szCs w:val="22"/>
        </w:rPr>
        <w:t>dodávky technických zařízení a jeho odborné instalace a zprovoznění dle této Smlouvy</w:t>
      </w:r>
      <w:r w:rsidR="00844071" w:rsidRPr="00B9211B">
        <w:rPr>
          <w:sz w:val="22"/>
          <w:szCs w:val="22"/>
        </w:rPr>
        <w:t xml:space="preserve"> </w:t>
      </w:r>
      <w:r w:rsidRPr="00B9211B">
        <w:rPr>
          <w:sz w:val="22"/>
          <w:szCs w:val="22"/>
        </w:rPr>
        <w:t xml:space="preserve">je </w:t>
      </w:r>
      <w:r w:rsidR="00844071" w:rsidRPr="00B9211B">
        <w:rPr>
          <w:sz w:val="22"/>
          <w:szCs w:val="22"/>
        </w:rPr>
        <w:t xml:space="preserve">Provozní </w:t>
      </w:r>
      <w:r w:rsidR="005D733D" w:rsidRPr="00B9211B">
        <w:rPr>
          <w:sz w:val="22"/>
          <w:szCs w:val="22"/>
        </w:rPr>
        <w:t xml:space="preserve">a Historická </w:t>
      </w:r>
      <w:r w:rsidR="00844071" w:rsidRPr="00B9211B">
        <w:rPr>
          <w:sz w:val="22"/>
          <w:szCs w:val="22"/>
        </w:rPr>
        <w:t>budova Státní opery, Legerova 75, 110 00 Praha 1</w:t>
      </w:r>
      <w:r w:rsidR="00605B81" w:rsidRPr="00B9211B">
        <w:rPr>
          <w:sz w:val="22"/>
          <w:szCs w:val="22"/>
        </w:rPr>
        <w:t xml:space="preserve"> (dále také jen „pracoviště“)</w:t>
      </w:r>
      <w:r w:rsidR="00844071" w:rsidRPr="00B9211B">
        <w:rPr>
          <w:sz w:val="22"/>
          <w:szCs w:val="22"/>
        </w:rPr>
        <w:t>.</w:t>
      </w:r>
      <w:r w:rsidR="000460A5" w:rsidRPr="00B9211B">
        <w:rPr>
          <w:sz w:val="22"/>
          <w:szCs w:val="22"/>
        </w:rPr>
        <w:t xml:space="preserve"> Hotové dílo bez vad a nedodělků bude na základě předávacího protokolu podepsaného oběma smluvními stranami předáno oprávněné osobě za objednatele, kterou je pan </w:t>
      </w:r>
      <w:proofErr w:type="spellStart"/>
      <w:r w:rsidR="009800E1">
        <w:rPr>
          <w:sz w:val="22"/>
          <w:szCs w:val="22"/>
        </w:rPr>
        <w:t>xxxxx</w:t>
      </w:r>
      <w:proofErr w:type="spellEnd"/>
      <w:r w:rsidR="000460A5" w:rsidRPr="00B9211B">
        <w:rPr>
          <w:sz w:val="22"/>
          <w:szCs w:val="22"/>
        </w:rPr>
        <w:t xml:space="preserve">, mobil: </w:t>
      </w:r>
      <w:proofErr w:type="spellStart"/>
      <w:r w:rsidR="009800E1">
        <w:rPr>
          <w:sz w:val="22"/>
          <w:szCs w:val="22"/>
        </w:rPr>
        <w:t>xxxxx</w:t>
      </w:r>
      <w:proofErr w:type="spellEnd"/>
      <w:r w:rsidR="000460A5" w:rsidRPr="00B9211B">
        <w:rPr>
          <w:sz w:val="22"/>
          <w:szCs w:val="22"/>
        </w:rPr>
        <w:t>. Zástupcem z</w:t>
      </w:r>
      <w:r w:rsidR="00605B81" w:rsidRPr="00B9211B">
        <w:rPr>
          <w:sz w:val="22"/>
          <w:szCs w:val="22"/>
        </w:rPr>
        <w:t>hotovitele pověřeným k předání d</w:t>
      </w:r>
      <w:r w:rsidR="000460A5" w:rsidRPr="00B9211B">
        <w:rPr>
          <w:sz w:val="22"/>
          <w:szCs w:val="22"/>
        </w:rPr>
        <w:t>íla je</w:t>
      </w:r>
      <w:r w:rsidR="00B9211B">
        <w:rPr>
          <w:sz w:val="22"/>
          <w:szCs w:val="22"/>
        </w:rPr>
        <w:t xml:space="preserve"> </w:t>
      </w:r>
      <w:proofErr w:type="spellStart"/>
      <w:r w:rsidR="009800E1">
        <w:rPr>
          <w:sz w:val="22"/>
          <w:szCs w:val="22"/>
        </w:rPr>
        <w:t>xxxxx</w:t>
      </w:r>
      <w:proofErr w:type="spellEnd"/>
      <w:r w:rsidR="00B9211B">
        <w:rPr>
          <w:sz w:val="22"/>
          <w:szCs w:val="22"/>
        </w:rPr>
        <w:t xml:space="preserve">, </w:t>
      </w:r>
      <w:proofErr w:type="spellStart"/>
      <w:r w:rsidR="009800E1">
        <w:rPr>
          <w:sz w:val="22"/>
          <w:szCs w:val="22"/>
        </w:rPr>
        <w:t>xxxxx</w:t>
      </w:r>
      <w:proofErr w:type="spellEnd"/>
      <w:r w:rsidR="00B9211B">
        <w:rPr>
          <w:sz w:val="22"/>
          <w:szCs w:val="22"/>
        </w:rPr>
        <w:t>.</w:t>
      </w:r>
    </w:p>
    <w:p w14:paraId="4115C5A7" w14:textId="1AE2EB27" w:rsidR="00806C26" w:rsidRPr="00B9211B" w:rsidRDefault="00806C26" w:rsidP="00B9211B">
      <w:pPr>
        <w:pStyle w:val="Zkladntextodsazen2"/>
        <w:spacing w:before="120"/>
        <w:ind w:left="-360"/>
        <w:jc w:val="left"/>
        <w:rPr>
          <w:rFonts w:ascii="Arial" w:hAnsi="Arial" w:cs="Arial"/>
          <w:sz w:val="22"/>
          <w:szCs w:val="22"/>
        </w:rPr>
      </w:pPr>
    </w:p>
    <w:p w14:paraId="7B4C7999" w14:textId="77777777" w:rsidR="00806C26" w:rsidRDefault="00806C26">
      <w:pPr>
        <w:tabs>
          <w:tab w:val="left" w:pos="284"/>
          <w:tab w:val="left" w:pos="1418"/>
        </w:tabs>
        <w:jc w:val="both"/>
        <w:rPr>
          <w:rFonts w:ascii="Arial" w:hAnsi="Arial" w:cs="Arial"/>
          <w:sz w:val="22"/>
          <w:szCs w:val="22"/>
        </w:rPr>
      </w:pPr>
    </w:p>
    <w:p w14:paraId="3FE1CBEE" w14:textId="77777777" w:rsidR="00806C26" w:rsidRDefault="003D5139">
      <w:pPr>
        <w:jc w:val="both"/>
        <w:rPr>
          <w:rFonts w:ascii="Arial" w:hAnsi="Arial" w:cs="Arial"/>
          <w:b/>
          <w:sz w:val="22"/>
          <w:szCs w:val="22"/>
        </w:rPr>
      </w:pPr>
      <w:r>
        <w:rPr>
          <w:rFonts w:ascii="Arial" w:hAnsi="Arial" w:cs="Arial"/>
          <w:b/>
          <w:sz w:val="22"/>
          <w:szCs w:val="22"/>
        </w:rPr>
        <w:t xml:space="preserve">IV. Ujednání o provádění díla </w:t>
      </w:r>
    </w:p>
    <w:p w14:paraId="01B698C9" w14:textId="24FD1086" w:rsidR="00806C26" w:rsidRPr="006F04B5" w:rsidRDefault="003D5139" w:rsidP="006F04B5">
      <w:pPr>
        <w:pStyle w:val="Odstavecseseznamem"/>
        <w:numPr>
          <w:ilvl w:val="0"/>
          <w:numId w:val="17"/>
        </w:numPr>
        <w:tabs>
          <w:tab w:val="left" w:pos="-6096"/>
        </w:tabs>
        <w:spacing w:before="120"/>
        <w:jc w:val="both"/>
        <w:rPr>
          <w:rFonts w:ascii="Arial" w:hAnsi="Arial" w:cs="Arial"/>
          <w:sz w:val="22"/>
          <w:szCs w:val="22"/>
        </w:rPr>
      </w:pPr>
      <w:r w:rsidRPr="006F04B5">
        <w:rPr>
          <w:rFonts w:ascii="Arial" w:hAnsi="Arial" w:cs="Arial"/>
          <w:sz w:val="22"/>
          <w:szCs w:val="22"/>
        </w:rPr>
        <w:t>Zhotovitel přebírá v plném rozsahu odpovědnost za vlastní řízení postupu prací.</w:t>
      </w:r>
    </w:p>
    <w:p w14:paraId="550FF776" w14:textId="77777777"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Zhotovitel obstará vše, co je k provedení díla potřeba.</w:t>
      </w:r>
    </w:p>
    <w:p w14:paraId="5D10945D" w14:textId="308C3C32"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Riziko ztráty, poškození nebo zničení předmětu díla na pracovišti a za újmu z</w:t>
      </w:r>
      <w:r w:rsidR="006F04B5" w:rsidRPr="006F04B5">
        <w:rPr>
          <w:rFonts w:ascii="Arial" w:hAnsi="Arial" w:cs="Arial"/>
          <w:sz w:val="22"/>
          <w:szCs w:val="22"/>
        </w:rPr>
        <w:t xml:space="preserve">působenou </w:t>
      </w:r>
      <w:r w:rsidRPr="006F04B5">
        <w:rPr>
          <w:rFonts w:ascii="Arial" w:hAnsi="Arial" w:cs="Arial"/>
          <w:sz w:val="22"/>
          <w:szCs w:val="22"/>
        </w:rPr>
        <w:t>zaměstnanci zhotovitele nese v plném rozsahu zhotovitel.</w:t>
      </w:r>
    </w:p>
    <w:p w14:paraId="60188CE0" w14:textId="36F02722"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 xml:space="preserve">Zhotovitel odpovídá za škody a ztráty, které vzniknou na materiálech a pracích až do doby </w:t>
      </w:r>
      <w:r w:rsidR="006F04B5" w:rsidRPr="006F04B5">
        <w:rPr>
          <w:rFonts w:ascii="Arial" w:hAnsi="Arial" w:cs="Arial"/>
          <w:sz w:val="22"/>
          <w:szCs w:val="22"/>
        </w:rPr>
        <w:t xml:space="preserve">řádného </w:t>
      </w:r>
      <w:r w:rsidRPr="006F04B5">
        <w:rPr>
          <w:rFonts w:ascii="Arial" w:hAnsi="Arial" w:cs="Arial"/>
          <w:sz w:val="22"/>
          <w:szCs w:val="22"/>
        </w:rPr>
        <w:t>předání díla objednateli, a to i za všechny újmy, které vzniknou v důsledku provádění prací třetím, na pracovišti nezúčastněným, osobám.</w:t>
      </w:r>
    </w:p>
    <w:p w14:paraId="28E14618" w14:textId="6018B966"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 zákoník práce.</w:t>
      </w:r>
    </w:p>
    <w:p w14:paraId="654ABC97" w14:textId="77777777"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F31DDB2" w14:textId="2288FF41"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Náhradní materiály může zhotovitel použít pouze po předchozím písemném souhlasu objednatele, který bude podmíněn dohodou o jakosti a ceně.</w:t>
      </w:r>
    </w:p>
    <w:p w14:paraId="3712E4A2" w14:textId="6B8B67A4"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6AD9F523" w14:textId="77777777"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Na vyžádání objednatele předloží zhotovitel bezplatně vzorky materiálu. Objednatel se zavazuje vyjádřit k těmto předloženým podkladům do 24 hodin.</w:t>
      </w:r>
    </w:p>
    <w:p w14:paraId="469E3B32" w14:textId="6E798C6C" w:rsidR="00806C26"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480D03F2" w14:textId="47BF1CEF" w:rsidR="00B231B1" w:rsidRPr="006F04B5" w:rsidRDefault="00B231B1" w:rsidP="006F04B5">
      <w:pPr>
        <w:pStyle w:val="Odstavecseseznamem"/>
        <w:numPr>
          <w:ilvl w:val="0"/>
          <w:numId w:val="17"/>
        </w:numPr>
        <w:tabs>
          <w:tab w:val="left" w:pos="-6096"/>
        </w:tabs>
        <w:jc w:val="both"/>
        <w:rPr>
          <w:rFonts w:ascii="Arial" w:hAnsi="Arial" w:cs="Arial"/>
          <w:sz w:val="22"/>
          <w:szCs w:val="22"/>
        </w:rPr>
      </w:pPr>
      <w:r>
        <w:rPr>
          <w:rFonts w:ascii="Arial" w:hAnsi="Arial" w:cs="Arial"/>
          <w:sz w:val="22"/>
          <w:szCs w:val="22"/>
        </w:rPr>
        <w:t>Objednatel poskytne z</w:t>
      </w:r>
      <w:r w:rsidRPr="00B231B1">
        <w:rPr>
          <w:rFonts w:ascii="Arial" w:hAnsi="Arial" w:cs="Arial"/>
          <w:sz w:val="22"/>
          <w:szCs w:val="22"/>
        </w:rPr>
        <w:t>hotoviteli veškerou ne</w:t>
      </w:r>
      <w:r>
        <w:rPr>
          <w:rFonts w:ascii="Arial" w:hAnsi="Arial" w:cs="Arial"/>
          <w:sz w:val="22"/>
          <w:szCs w:val="22"/>
        </w:rPr>
        <w:t>zbytnou součinnost k provedení d</w:t>
      </w:r>
      <w:r w:rsidRPr="00B231B1">
        <w:rPr>
          <w:rFonts w:ascii="Arial" w:hAnsi="Arial" w:cs="Arial"/>
          <w:sz w:val="22"/>
          <w:szCs w:val="22"/>
        </w:rPr>
        <w:t xml:space="preserve">íla, kterou po něm </w:t>
      </w:r>
      <w:r>
        <w:rPr>
          <w:rFonts w:ascii="Arial" w:hAnsi="Arial" w:cs="Arial"/>
          <w:sz w:val="22"/>
          <w:szCs w:val="22"/>
        </w:rPr>
        <w:t>z</w:t>
      </w:r>
      <w:r w:rsidRPr="00B231B1">
        <w:rPr>
          <w:rFonts w:ascii="Arial" w:hAnsi="Arial" w:cs="Arial"/>
          <w:sz w:val="22"/>
          <w:szCs w:val="22"/>
        </w:rPr>
        <w:t>hotovitel může spravedlivě požadovat.</w:t>
      </w:r>
    </w:p>
    <w:p w14:paraId="3F51D431" w14:textId="77777777" w:rsidR="00806C26" w:rsidRPr="006F04B5" w:rsidRDefault="003D5139" w:rsidP="006F04B5">
      <w:pPr>
        <w:pStyle w:val="Odstavecseseznamem"/>
        <w:numPr>
          <w:ilvl w:val="0"/>
          <w:numId w:val="17"/>
        </w:numPr>
        <w:tabs>
          <w:tab w:val="left" w:pos="-6096"/>
        </w:tabs>
        <w:jc w:val="both"/>
        <w:rPr>
          <w:rFonts w:ascii="Arial" w:hAnsi="Arial" w:cs="Arial"/>
          <w:sz w:val="22"/>
          <w:szCs w:val="22"/>
        </w:rPr>
      </w:pPr>
      <w:r w:rsidRPr="006F04B5">
        <w:rPr>
          <w:rFonts w:ascii="Arial" w:hAnsi="Arial" w:cs="Arial"/>
          <w:sz w:val="22"/>
          <w:szCs w:val="22"/>
        </w:rPr>
        <w:t>Plní-li zhotovitel pomocí jiné osoby, odpovídá tak, jako by plnil sám.</w:t>
      </w:r>
    </w:p>
    <w:p w14:paraId="41462C46" w14:textId="77777777" w:rsidR="00806C26" w:rsidRDefault="00806C26">
      <w:pPr>
        <w:tabs>
          <w:tab w:val="left" w:pos="-6096"/>
          <w:tab w:val="left" w:pos="426"/>
        </w:tabs>
        <w:jc w:val="both"/>
        <w:rPr>
          <w:rFonts w:ascii="Arial" w:hAnsi="Arial" w:cs="Arial"/>
          <w:sz w:val="22"/>
          <w:szCs w:val="22"/>
        </w:rPr>
      </w:pPr>
    </w:p>
    <w:p w14:paraId="3C1D566B" w14:textId="77777777" w:rsidR="00806C26" w:rsidRDefault="003D5139">
      <w:pPr>
        <w:tabs>
          <w:tab w:val="left" w:pos="426"/>
          <w:tab w:val="left" w:pos="1418"/>
        </w:tabs>
        <w:jc w:val="both"/>
        <w:outlineLvl w:val="0"/>
        <w:rPr>
          <w:rFonts w:ascii="Arial" w:hAnsi="Arial" w:cs="Arial"/>
          <w:b/>
          <w:sz w:val="22"/>
          <w:szCs w:val="22"/>
        </w:rPr>
      </w:pPr>
      <w:r>
        <w:rPr>
          <w:rFonts w:ascii="Arial" w:hAnsi="Arial" w:cs="Arial"/>
          <w:b/>
          <w:sz w:val="22"/>
          <w:szCs w:val="22"/>
        </w:rPr>
        <w:t xml:space="preserve">V. Doba plnění díla </w:t>
      </w:r>
    </w:p>
    <w:p w14:paraId="16D95177" w14:textId="763F00B0" w:rsidR="008870D6" w:rsidRDefault="006F04B5" w:rsidP="006F04B5">
      <w:pPr>
        <w:pStyle w:val="Odstavecseseznamem"/>
        <w:numPr>
          <w:ilvl w:val="0"/>
          <w:numId w:val="18"/>
        </w:numPr>
        <w:tabs>
          <w:tab w:val="left" w:pos="-6096"/>
        </w:tabs>
        <w:jc w:val="both"/>
        <w:rPr>
          <w:rFonts w:ascii="Arial" w:hAnsi="Arial" w:cs="Arial"/>
          <w:sz w:val="22"/>
          <w:szCs w:val="22"/>
        </w:rPr>
      </w:pPr>
      <w:r w:rsidRPr="006F04B5">
        <w:rPr>
          <w:rFonts w:ascii="Arial" w:hAnsi="Arial" w:cs="Arial"/>
          <w:sz w:val="22"/>
          <w:szCs w:val="22"/>
        </w:rPr>
        <w:t>D</w:t>
      </w:r>
      <w:r w:rsidR="008870D6">
        <w:rPr>
          <w:rFonts w:ascii="Arial" w:hAnsi="Arial" w:cs="Arial"/>
          <w:sz w:val="22"/>
          <w:szCs w:val="22"/>
        </w:rPr>
        <w:t xml:space="preserve">okončení a řádné předání díla objednateli: </w:t>
      </w:r>
      <w:r w:rsidR="008870D6" w:rsidRPr="008870D6">
        <w:rPr>
          <w:rFonts w:ascii="Arial" w:hAnsi="Arial" w:cs="Arial"/>
          <w:b/>
          <w:sz w:val="22"/>
          <w:szCs w:val="22"/>
        </w:rPr>
        <w:t>nejpozději do 31.</w:t>
      </w:r>
      <w:r w:rsidR="008870D6">
        <w:rPr>
          <w:rFonts w:ascii="Arial" w:hAnsi="Arial" w:cs="Arial"/>
          <w:b/>
          <w:sz w:val="22"/>
          <w:szCs w:val="22"/>
        </w:rPr>
        <w:t xml:space="preserve"> </w:t>
      </w:r>
      <w:r w:rsidR="008870D6" w:rsidRPr="008870D6">
        <w:rPr>
          <w:rFonts w:ascii="Arial" w:hAnsi="Arial" w:cs="Arial"/>
          <w:b/>
          <w:sz w:val="22"/>
          <w:szCs w:val="22"/>
        </w:rPr>
        <w:t>3.</w:t>
      </w:r>
      <w:r w:rsidR="008870D6">
        <w:rPr>
          <w:rFonts w:ascii="Arial" w:hAnsi="Arial" w:cs="Arial"/>
          <w:b/>
          <w:sz w:val="22"/>
          <w:szCs w:val="22"/>
        </w:rPr>
        <w:t xml:space="preserve"> </w:t>
      </w:r>
      <w:r w:rsidR="008870D6" w:rsidRPr="008870D6">
        <w:rPr>
          <w:rFonts w:ascii="Arial" w:hAnsi="Arial" w:cs="Arial"/>
          <w:b/>
          <w:sz w:val="22"/>
          <w:szCs w:val="22"/>
        </w:rPr>
        <w:t>2025</w:t>
      </w:r>
      <w:r w:rsidR="008870D6">
        <w:rPr>
          <w:rFonts w:ascii="Arial" w:hAnsi="Arial" w:cs="Arial"/>
          <w:sz w:val="22"/>
          <w:szCs w:val="22"/>
        </w:rPr>
        <w:t>.</w:t>
      </w:r>
    </w:p>
    <w:p w14:paraId="5431EC77" w14:textId="2793882C" w:rsidR="00806C26" w:rsidRPr="006F04B5" w:rsidRDefault="008870D6" w:rsidP="006F04B5">
      <w:pPr>
        <w:pStyle w:val="Odstavecseseznamem"/>
        <w:numPr>
          <w:ilvl w:val="0"/>
          <w:numId w:val="18"/>
        </w:numPr>
        <w:tabs>
          <w:tab w:val="left" w:pos="-6096"/>
        </w:tabs>
        <w:jc w:val="both"/>
        <w:rPr>
          <w:rFonts w:ascii="Arial" w:hAnsi="Arial" w:cs="Arial"/>
          <w:sz w:val="22"/>
          <w:szCs w:val="22"/>
        </w:rPr>
      </w:pPr>
      <w:r>
        <w:rPr>
          <w:rFonts w:ascii="Arial" w:hAnsi="Arial" w:cs="Arial"/>
          <w:sz w:val="22"/>
          <w:szCs w:val="22"/>
        </w:rPr>
        <w:t>D</w:t>
      </w:r>
      <w:r w:rsidR="006F04B5" w:rsidRPr="006F04B5">
        <w:rPr>
          <w:rFonts w:ascii="Arial" w:hAnsi="Arial" w:cs="Arial"/>
          <w:sz w:val="22"/>
          <w:szCs w:val="22"/>
        </w:rPr>
        <w:t>ílo</w:t>
      </w:r>
      <w:r w:rsidR="00D85E8F">
        <w:rPr>
          <w:rFonts w:ascii="Arial" w:hAnsi="Arial" w:cs="Arial"/>
          <w:sz w:val="22"/>
          <w:szCs w:val="22"/>
        </w:rPr>
        <w:t xml:space="preserve"> </w:t>
      </w:r>
      <w:r w:rsidR="006F04B5" w:rsidRPr="006F04B5">
        <w:rPr>
          <w:rFonts w:ascii="Arial" w:hAnsi="Arial" w:cs="Arial"/>
          <w:sz w:val="22"/>
          <w:szCs w:val="22"/>
        </w:rPr>
        <w:t xml:space="preserve">bude předáno ze strany zhotovitele objednateli na adrese: Provozní budova Státní opery, Legerova 75, 110 00 Praha 1. Osobou oprávněnou za objednatele dílo převzít je pan </w:t>
      </w:r>
      <w:proofErr w:type="spellStart"/>
      <w:r w:rsidR="009800E1">
        <w:rPr>
          <w:rFonts w:ascii="Arial" w:hAnsi="Arial" w:cs="Arial"/>
          <w:sz w:val="22"/>
          <w:szCs w:val="22"/>
        </w:rPr>
        <w:t>xxxxx</w:t>
      </w:r>
      <w:proofErr w:type="spellEnd"/>
      <w:r w:rsidR="006F04B5" w:rsidRPr="006F04B5">
        <w:rPr>
          <w:rFonts w:ascii="Arial" w:hAnsi="Arial" w:cs="Arial"/>
          <w:sz w:val="22"/>
          <w:szCs w:val="22"/>
        </w:rPr>
        <w:t xml:space="preserve">, vedoucí </w:t>
      </w:r>
      <w:r>
        <w:rPr>
          <w:rFonts w:ascii="Arial" w:hAnsi="Arial" w:cs="Arial"/>
          <w:sz w:val="22"/>
          <w:szCs w:val="22"/>
        </w:rPr>
        <w:t>zvukař</w:t>
      </w:r>
      <w:r w:rsidR="006F04B5" w:rsidRPr="006F04B5">
        <w:rPr>
          <w:rFonts w:ascii="Arial" w:hAnsi="Arial" w:cs="Arial"/>
          <w:sz w:val="22"/>
          <w:szCs w:val="22"/>
        </w:rPr>
        <w:t xml:space="preserve"> Státní opery.</w:t>
      </w:r>
    </w:p>
    <w:p w14:paraId="1A496288" w14:textId="77777777" w:rsidR="00806C26" w:rsidRDefault="00806C26">
      <w:pPr>
        <w:rPr>
          <w:rFonts w:ascii="Arial" w:hAnsi="Arial" w:cs="Arial"/>
          <w:sz w:val="22"/>
          <w:szCs w:val="22"/>
        </w:rPr>
      </w:pPr>
    </w:p>
    <w:p w14:paraId="0C55B1F5" w14:textId="77777777" w:rsidR="00806C26" w:rsidRDefault="003D5139">
      <w:pPr>
        <w:tabs>
          <w:tab w:val="left" w:pos="426"/>
          <w:tab w:val="left" w:pos="1843"/>
        </w:tabs>
        <w:jc w:val="both"/>
        <w:outlineLvl w:val="0"/>
        <w:rPr>
          <w:rFonts w:ascii="Arial" w:hAnsi="Arial" w:cs="Arial"/>
          <w:b/>
          <w:sz w:val="22"/>
          <w:szCs w:val="22"/>
        </w:rPr>
      </w:pPr>
      <w:r>
        <w:rPr>
          <w:rFonts w:ascii="Arial" w:hAnsi="Arial" w:cs="Arial"/>
          <w:b/>
          <w:sz w:val="22"/>
          <w:szCs w:val="22"/>
        </w:rPr>
        <w:t xml:space="preserve">VI. Cena za dílo </w:t>
      </w:r>
    </w:p>
    <w:p w14:paraId="551CABD6" w14:textId="5BC6A44C" w:rsidR="00806C26" w:rsidRDefault="003D5139" w:rsidP="006F04B5">
      <w:pPr>
        <w:pStyle w:val="Zkladntextodsazen"/>
        <w:numPr>
          <w:ilvl w:val="0"/>
          <w:numId w:val="20"/>
        </w:numPr>
        <w:tabs>
          <w:tab w:val="clear" w:pos="284"/>
          <w:tab w:val="clear" w:pos="1418"/>
        </w:tabs>
        <w:spacing w:before="120"/>
        <w:ind w:left="327"/>
        <w:rPr>
          <w:rFonts w:ascii="Arial" w:hAnsi="Arial" w:cs="Arial"/>
          <w:sz w:val="22"/>
          <w:szCs w:val="22"/>
        </w:rPr>
      </w:pPr>
      <w:r w:rsidRPr="006F04B5">
        <w:rPr>
          <w:rFonts w:ascii="Arial" w:hAnsi="Arial" w:cs="Arial"/>
          <w:sz w:val="22"/>
          <w:szCs w:val="22"/>
        </w:rPr>
        <w:t xml:space="preserve">Za </w:t>
      </w:r>
      <w:r w:rsidR="00B231B1">
        <w:rPr>
          <w:rFonts w:ascii="Arial" w:hAnsi="Arial" w:cs="Arial"/>
          <w:sz w:val="22"/>
          <w:szCs w:val="22"/>
        </w:rPr>
        <w:t xml:space="preserve">řádně </w:t>
      </w:r>
      <w:r w:rsidRPr="006F04B5">
        <w:rPr>
          <w:rFonts w:ascii="Arial" w:hAnsi="Arial" w:cs="Arial"/>
          <w:sz w:val="22"/>
          <w:szCs w:val="22"/>
        </w:rPr>
        <w:t>proveden</w:t>
      </w:r>
      <w:r w:rsidR="00B231B1">
        <w:rPr>
          <w:rFonts w:ascii="Arial" w:hAnsi="Arial" w:cs="Arial"/>
          <w:sz w:val="22"/>
          <w:szCs w:val="22"/>
        </w:rPr>
        <w:t>é, dokončené a odevzdané dílo</w:t>
      </w:r>
      <w:r w:rsidRPr="006F04B5">
        <w:rPr>
          <w:rFonts w:ascii="Arial" w:hAnsi="Arial" w:cs="Arial"/>
          <w:sz w:val="22"/>
          <w:szCs w:val="22"/>
        </w:rPr>
        <w:t xml:space="preserve"> dle čl. II. této smlouvy </w:t>
      </w:r>
      <w:r w:rsidR="00B231B1">
        <w:rPr>
          <w:rFonts w:ascii="Arial" w:hAnsi="Arial" w:cs="Arial"/>
          <w:sz w:val="22"/>
          <w:szCs w:val="22"/>
        </w:rPr>
        <w:t xml:space="preserve">je sjednána smluvními stranami celková </w:t>
      </w:r>
      <w:r w:rsidRPr="006F04B5">
        <w:rPr>
          <w:rFonts w:ascii="Arial" w:hAnsi="Arial" w:cs="Arial"/>
          <w:sz w:val="22"/>
          <w:szCs w:val="22"/>
        </w:rPr>
        <w:t>cena ve smyslu zák</w:t>
      </w:r>
      <w:r w:rsidR="00053AFC" w:rsidRPr="006F04B5">
        <w:rPr>
          <w:rFonts w:ascii="Arial" w:hAnsi="Arial" w:cs="Arial"/>
          <w:sz w:val="22"/>
          <w:szCs w:val="22"/>
        </w:rPr>
        <w:t>ona</w:t>
      </w:r>
      <w:r w:rsidRPr="006F04B5">
        <w:rPr>
          <w:rFonts w:ascii="Arial" w:hAnsi="Arial" w:cs="Arial"/>
          <w:sz w:val="22"/>
          <w:szCs w:val="22"/>
        </w:rPr>
        <w:t xml:space="preserve"> č. 526/</w:t>
      </w:r>
      <w:r w:rsidR="00053AFC" w:rsidRPr="006F04B5">
        <w:rPr>
          <w:rFonts w:ascii="Arial" w:hAnsi="Arial" w:cs="Arial"/>
          <w:sz w:val="22"/>
          <w:szCs w:val="22"/>
        </w:rPr>
        <w:t>19</w:t>
      </w:r>
      <w:r w:rsidRPr="006F04B5">
        <w:rPr>
          <w:rFonts w:ascii="Arial" w:hAnsi="Arial" w:cs="Arial"/>
          <w:sz w:val="22"/>
          <w:szCs w:val="22"/>
        </w:rPr>
        <w:t>90 Sb.</w:t>
      </w:r>
      <w:r w:rsidR="00053AFC" w:rsidRPr="006F04B5">
        <w:rPr>
          <w:rFonts w:ascii="Arial" w:hAnsi="Arial" w:cs="Arial"/>
          <w:sz w:val="22"/>
          <w:szCs w:val="22"/>
        </w:rPr>
        <w:t>,</w:t>
      </w:r>
      <w:r w:rsidRPr="006F04B5">
        <w:rPr>
          <w:rFonts w:ascii="Arial" w:hAnsi="Arial" w:cs="Arial"/>
          <w:sz w:val="22"/>
          <w:szCs w:val="22"/>
        </w:rPr>
        <w:t xml:space="preserve"> o cenách</w:t>
      </w:r>
      <w:r w:rsidR="00053AFC" w:rsidRPr="006F04B5">
        <w:rPr>
          <w:rFonts w:ascii="Arial" w:hAnsi="Arial" w:cs="Arial"/>
          <w:sz w:val="22"/>
          <w:szCs w:val="22"/>
        </w:rPr>
        <w:t>, v platném znění, a to</w:t>
      </w:r>
      <w:r w:rsidR="00B231B1">
        <w:rPr>
          <w:rFonts w:ascii="Arial" w:hAnsi="Arial" w:cs="Arial"/>
          <w:sz w:val="22"/>
          <w:szCs w:val="22"/>
        </w:rPr>
        <w:t xml:space="preserve"> takto</w:t>
      </w:r>
      <w:r w:rsidRPr="006F04B5">
        <w:rPr>
          <w:rFonts w:ascii="Arial" w:hAnsi="Arial" w:cs="Arial"/>
          <w:sz w:val="22"/>
          <w:szCs w:val="22"/>
        </w:rPr>
        <w:t>:</w:t>
      </w:r>
    </w:p>
    <w:p w14:paraId="52A5C73B" w14:textId="2613A8E3" w:rsidR="00B231B1" w:rsidRPr="00B9211B" w:rsidRDefault="007C5C3D" w:rsidP="00B231B1">
      <w:pPr>
        <w:pStyle w:val="Zkladntextodsazen"/>
        <w:tabs>
          <w:tab w:val="clear" w:pos="284"/>
          <w:tab w:val="clear" w:pos="1418"/>
        </w:tabs>
        <w:ind w:left="327" w:firstLine="382"/>
        <w:rPr>
          <w:rFonts w:ascii="Arial" w:hAnsi="Arial" w:cs="Arial"/>
          <w:sz w:val="22"/>
          <w:szCs w:val="22"/>
        </w:rPr>
      </w:pPr>
      <w:r>
        <w:rPr>
          <w:rFonts w:ascii="Arial" w:hAnsi="Arial" w:cs="Arial"/>
          <w:b/>
          <w:sz w:val="22"/>
          <w:szCs w:val="22"/>
        </w:rPr>
        <w:lastRenderedPageBreak/>
        <w:t xml:space="preserve">Celková </w:t>
      </w:r>
      <w:r w:rsidR="00B231B1" w:rsidRPr="00B231B1">
        <w:rPr>
          <w:rFonts w:ascii="Arial" w:hAnsi="Arial" w:cs="Arial"/>
          <w:b/>
          <w:sz w:val="22"/>
          <w:szCs w:val="22"/>
        </w:rPr>
        <w:t>cena bez DPH</w:t>
      </w:r>
      <w:r w:rsidR="00B231B1" w:rsidRPr="00B231B1">
        <w:rPr>
          <w:rFonts w:ascii="Arial" w:hAnsi="Arial" w:cs="Arial"/>
          <w:sz w:val="22"/>
          <w:szCs w:val="22"/>
        </w:rPr>
        <w:tab/>
      </w:r>
      <w:r w:rsidR="00B231B1" w:rsidRPr="00B231B1">
        <w:rPr>
          <w:rFonts w:ascii="Arial" w:hAnsi="Arial" w:cs="Arial"/>
          <w:sz w:val="22"/>
          <w:szCs w:val="22"/>
        </w:rPr>
        <w:tab/>
      </w:r>
      <w:r w:rsidR="00B231B1" w:rsidRPr="00B231B1">
        <w:rPr>
          <w:rFonts w:ascii="Arial" w:hAnsi="Arial" w:cs="Arial"/>
          <w:sz w:val="22"/>
          <w:szCs w:val="22"/>
        </w:rPr>
        <w:tab/>
      </w:r>
      <w:r w:rsidR="00B9211B" w:rsidRPr="00B9211B">
        <w:rPr>
          <w:rFonts w:ascii="Arial" w:hAnsi="Arial" w:cs="Arial"/>
          <w:sz w:val="22"/>
          <w:szCs w:val="22"/>
        </w:rPr>
        <w:t>321.690,-</w:t>
      </w:r>
      <w:r w:rsidR="00B231B1" w:rsidRPr="00B9211B">
        <w:rPr>
          <w:rFonts w:ascii="Arial" w:hAnsi="Arial" w:cs="Arial"/>
          <w:sz w:val="22"/>
          <w:szCs w:val="22"/>
        </w:rPr>
        <w:t xml:space="preserve"> Kč</w:t>
      </w:r>
    </w:p>
    <w:p w14:paraId="3CD90F7E" w14:textId="4FD6AD17" w:rsidR="00B231B1" w:rsidRPr="00B9211B" w:rsidRDefault="00B231B1" w:rsidP="00B231B1">
      <w:pPr>
        <w:pStyle w:val="Zkladntextodsazen"/>
        <w:tabs>
          <w:tab w:val="clear" w:pos="284"/>
          <w:tab w:val="clear" w:pos="1418"/>
        </w:tabs>
        <w:ind w:left="327" w:firstLine="382"/>
        <w:rPr>
          <w:rFonts w:ascii="Arial" w:hAnsi="Arial" w:cs="Arial"/>
          <w:sz w:val="22"/>
          <w:szCs w:val="22"/>
        </w:rPr>
      </w:pPr>
      <w:r w:rsidRPr="00B9211B">
        <w:rPr>
          <w:rFonts w:ascii="Arial" w:hAnsi="Arial" w:cs="Arial"/>
          <w:sz w:val="22"/>
          <w:szCs w:val="22"/>
        </w:rPr>
        <w:t>DPH v zákonné výši</w:t>
      </w:r>
      <w:r w:rsidRPr="00B9211B">
        <w:rPr>
          <w:rFonts w:ascii="Arial" w:hAnsi="Arial" w:cs="Arial"/>
          <w:sz w:val="22"/>
          <w:szCs w:val="22"/>
        </w:rPr>
        <w:tab/>
      </w:r>
      <w:r w:rsidRPr="00B9211B">
        <w:rPr>
          <w:rFonts w:ascii="Arial" w:hAnsi="Arial" w:cs="Arial"/>
          <w:sz w:val="22"/>
          <w:szCs w:val="22"/>
        </w:rPr>
        <w:tab/>
      </w:r>
      <w:r w:rsidRPr="00B9211B">
        <w:rPr>
          <w:rFonts w:ascii="Arial" w:hAnsi="Arial" w:cs="Arial"/>
          <w:sz w:val="22"/>
          <w:szCs w:val="22"/>
        </w:rPr>
        <w:tab/>
      </w:r>
      <w:r w:rsidR="00B9211B" w:rsidRPr="00B9211B">
        <w:rPr>
          <w:rFonts w:ascii="Arial" w:hAnsi="Arial" w:cs="Arial"/>
          <w:sz w:val="22"/>
          <w:szCs w:val="22"/>
        </w:rPr>
        <w:t xml:space="preserve">   </w:t>
      </w:r>
      <w:r w:rsidRPr="00B9211B">
        <w:rPr>
          <w:rFonts w:ascii="Arial" w:hAnsi="Arial" w:cs="Arial"/>
          <w:sz w:val="22"/>
          <w:szCs w:val="22"/>
        </w:rPr>
        <w:tab/>
      </w:r>
      <w:r w:rsidR="00B9211B" w:rsidRPr="00B9211B">
        <w:rPr>
          <w:rFonts w:ascii="Arial" w:hAnsi="Arial" w:cs="Arial"/>
          <w:sz w:val="22"/>
          <w:szCs w:val="22"/>
        </w:rPr>
        <w:t>67.555,-</w:t>
      </w:r>
      <w:r w:rsidRPr="00B9211B">
        <w:rPr>
          <w:rFonts w:ascii="Arial" w:hAnsi="Arial" w:cs="Arial"/>
          <w:sz w:val="22"/>
          <w:szCs w:val="22"/>
        </w:rPr>
        <w:t xml:space="preserve"> Kč</w:t>
      </w:r>
    </w:p>
    <w:p w14:paraId="6E3429E4" w14:textId="09F51338" w:rsidR="00B231B1" w:rsidRPr="00B231B1" w:rsidRDefault="00B231B1" w:rsidP="00B231B1">
      <w:pPr>
        <w:pStyle w:val="Zkladntextodsazen"/>
        <w:tabs>
          <w:tab w:val="clear" w:pos="284"/>
          <w:tab w:val="clear" w:pos="1418"/>
        </w:tabs>
        <w:ind w:left="327" w:firstLine="382"/>
        <w:rPr>
          <w:rFonts w:ascii="Arial" w:hAnsi="Arial" w:cs="Arial"/>
          <w:sz w:val="22"/>
          <w:szCs w:val="22"/>
        </w:rPr>
      </w:pPr>
      <w:r w:rsidRPr="00B9211B">
        <w:rPr>
          <w:rFonts w:ascii="Arial" w:hAnsi="Arial" w:cs="Arial"/>
          <w:b/>
          <w:sz w:val="22"/>
          <w:szCs w:val="22"/>
        </w:rPr>
        <w:t>Celková cena včetně DPH</w:t>
      </w:r>
      <w:r w:rsidRPr="00B9211B">
        <w:rPr>
          <w:rFonts w:ascii="Arial" w:hAnsi="Arial" w:cs="Arial"/>
          <w:sz w:val="22"/>
          <w:szCs w:val="22"/>
        </w:rPr>
        <w:tab/>
      </w:r>
      <w:r w:rsidRPr="00B9211B">
        <w:rPr>
          <w:rFonts w:ascii="Arial" w:hAnsi="Arial" w:cs="Arial"/>
          <w:sz w:val="22"/>
          <w:szCs w:val="22"/>
        </w:rPr>
        <w:tab/>
      </w:r>
      <w:r w:rsidRPr="00B9211B">
        <w:rPr>
          <w:rFonts w:ascii="Arial" w:hAnsi="Arial" w:cs="Arial"/>
          <w:sz w:val="22"/>
          <w:szCs w:val="22"/>
        </w:rPr>
        <w:tab/>
      </w:r>
      <w:r w:rsidR="00B9211B" w:rsidRPr="00B9211B">
        <w:rPr>
          <w:rFonts w:ascii="Arial" w:hAnsi="Arial" w:cs="Arial"/>
          <w:sz w:val="22"/>
          <w:szCs w:val="22"/>
        </w:rPr>
        <w:t>389.245,-</w:t>
      </w:r>
      <w:r w:rsidRPr="00B9211B">
        <w:rPr>
          <w:rFonts w:ascii="Arial" w:hAnsi="Arial" w:cs="Arial"/>
          <w:sz w:val="22"/>
          <w:szCs w:val="22"/>
        </w:rPr>
        <w:t xml:space="preserve"> Kč</w:t>
      </w:r>
    </w:p>
    <w:p w14:paraId="6237F6DA" w14:textId="63DFEFD3" w:rsidR="00B231B1" w:rsidRDefault="00B231B1" w:rsidP="00B231B1">
      <w:pPr>
        <w:pStyle w:val="Zkladntextodsazen"/>
        <w:tabs>
          <w:tab w:val="clear" w:pos="284"/>
          <w:tab w:val="clear" w:pos="1418"/>
        </w:tabs>
        <w:ind w:left="327" w:firstLine="382"/>
        <w:rPr>
          <w:rFonts w:ascii="Arial" w:hAnsi="Arial" w:cs="Arial"/>
          <w:sz w:val="22"/>
          <w:szCs w:val="22"/>
        </w:rPr>
      </w:pPr>
      <w:r w:rsidRPr="00B231B1">
        <w:rPr>
          <w:rFonts w:ascii="Arial" w:hAnsi="Arial" w:cs="Arial"/>
          <w:sz w:val="22"/>
          <w:szCs w:val="22"/>
        </w:rPr>
        <w:t xml:space="preserve">(slovy: </w:t>
      </w:r>
      <w:proofErr w:type="spellStart"/>
      <w:r w:rsidR="00B9211B">
        <w:rPr>
          <w:rFonts w:ascii="Arial" w:hAnsi="Arial" w:cs="Arial"/>
          <w:sz w:val="22"/>
          <w:szCs w:val="22"/>
        </w:rPr>
        <w:t>t</w:t>
      </w:r>
      <w:r w:rsidR="00B9211B" w:rsidRPr="00B9211B">
        <w:rPr>
          <w:rFonts w:ascii="Arial" w:hAnsi="Arial" w:cs="Arial"/>
          <w:sz w:val="22"/>
          <w:szCs w:val="22"/>
        </w:rPr>
        <w:t>řistaosmdesátdevěttisícdvěstěčtyřicetpět</w:t>
      </w:r>
      <w:proofErr w:type="spellEnd"/>
      <w:r w:rsidR="00B9211B" w:rsidRPr="00B9211B">
        <w:rPr>
          <w:rFonts w:ascii="Arial" w:hAnsi="Arial" w:cs="Arial"/>
          <w:sz w:val="22"/>
          <w:szCs w:val="22"/>
        </w:rPr>
        <w:t xml:space="preserve"> </w:t>
      </w:r>
      <w:r w:rsidRPr="00B231B1">
        <w:rPr>
          <w:rFonts w:ascii="Arial" w:hAnsi="Arial" w:cs="Arial"/>
          <w:sz w:val="22"/>
          <w:szCs w:val="22"/>
        </w:rPr>
        <w:t>korun českých)</w:t>
      </w:r>
    </w:p>
    <w:p w14:paraId="1D1D569B" w14:textId="677AACCE" w:rsidR="00B9211B" w:rsidRDefault="00A13401" w:rsidP="00B9211B">
      <w:pPr>
        <w:pStyle w:val="Zkladntextodsazen"/>
        <w:tabs>
          <w:tab w:val="clear" w:pos="284"/>
          <w:tab w:val="clear" w:pos="1418"/>
        </w:tabs>
        <w:ind w:left="327" w:firstLine="382"/>
        <w:rPr>
          <w:rFonts w:ascii="Arial" w:hAnsi="Arial" w:cs="Arial"/>
          <w:sz w:val="22"/>
          <w:szCs w:val="22"/>
        </w:rPr>
      </w:pPr>
      <w:r>
        <w:rPr>
          <w:rFonts w:ascii="Arial" w:hAnsi="Arial" w:cs="Arial"/>
          <w:sz w:val="22"/>
          <w:szCs w:val="22"/>
        </w:rPr>
        <w:t>(dále jen „</w:t>
      </w:r>
      <w:r w:rsidR="008870D6" w:rsidRPr="00AA4654">
        <w:rPr>
          <w:rFonts w:ascii="Arial" w:hAnsi="Arial" w:cs="Arial"/>
          <w:b/>
          <w:sz w:val="22"/>
          <w:szCs w:val="22"/>
        </w:rPr>
        <w:t>C</w:t>
      </w:r>
      <w:r w:rsidRPr="00A13401">
        <w:rPr>
          <w:rFonts w:ascii="Arial" w:hAnsi="Arial" w:cs="Arial"/>
          <w:b/>
          <w:sz w:val="22"/>
          <w:szCs w:val="22"/>
        </w:rPr>
        <w:t>ena</w:t>
      </w:r>
      <w:r>
        <w:rPr>
          <w:rFonts w:ascii="Arial" w:hAnsi="Arial" w:cs="Arial"/>
          <w:sz w:val="22"/>
          <w:szCs w:val="22"/>
        </w:rPr>
        <w:t>“)</w:t>
      </w:r>
    </w:p>
    <w:p w14:paraId="3AF645A8" w14:textId="77777777" w:rsidR="00B9211B" w:rsidRPr="00B231B1" w:rsidRDefault="00B9211B" w:rsidP="00B231B1">
      <w:pPr>
        <w:pStyle w:val="Zkladntextodsazen"/>
        <w:tabs>
          <w:tab w:val="clear" w:pos="284"/>
          <w:tab w:val="clear" w:pos="1418"/>
        </w:tabs>
        <w:ind w:left="327" w:firstLine="382"/>
        <w:rPr>
          <w:rFonts w:ascii="Arial" w:hAnsi="Arial" w:cs="Arial"/>
          <w:sz w:val="22"/>
          <w:szCs w:val="22"/>
        </w:rPr>
      </w:pPr>
    </w:p>
    <w:p w14:paraId="0CEF3E46" w14:textId="749F1216" w:rsidR="00806C26" w:rsidRDefault="003D5139" w:rsidP="006F04B5">
      <w:pPr>
        <w:pStyle w:val="Zkladntextodsazen"/>
        <w:numPr>
          <w:ilvl w:val="0"/>
          <w:numId w:val="20"/>
        </w:numPr>
        <w:tabs>
          <w:tab w:val="clear" w:pos="284"/>
          <w:tab w:val="clear" w:pos="1418"/>
        </w:tabs>
        <w:ind w:left="327"/>
        <w:rPr>
          <w:rFonts w:ascii="Arial" w:hAnsi="Arial" w:cs="Arial"/>
          <w:sz w:val="22"/>
          <w:szCs w:val="22"/>
        </w:rPr>
      </w:pPr>
      <w:r>
        <w:rPr>
          <w:rFonts w:ascii="Arial" w:hAnsi="Arial" w:cs="Arial"/>
          <w:sz w:val="22"/>
          <w:szCs w:val="22"/>
        </w:rPr>
        <w:t xml:space="preserve">Tato </w:t>
      </w:r>
      <w:r w:rsidR="008870D6">
        <w:rPr>
          <w:rFonts w:ascii="Arial" w:hAnsi="Arial" w:cs="Arial"/>
          <w:sz w:val="22"/>
          <w:szCs w:val="22"/>
        </w:rPr>
        <w:t>C</w:t>
      </w:r>
      <w:r>
        <w:rPr>
          <w:rFonts w:ascii="Arial" w:hAnsi="Arial" w:cs="Arial"/>
          <w:sz w:val="22"/>
          <w:szCs w:val="22"/>
        </w:rPr>
        <w:t xml:space="preserve">ena </w:t>
      </w:r>
      <w:r w:rsidR="00A0270F">
        <w:rPr>
          <w:rFonts w:ascii="Arial" w:hAnsi="Arial" w:cs="Arial"/>
          <w:sz w:val="22"/>
          <w:szCs w:val="22"/>
        </w:rPr>
        <w:t xml:space="preserve">dle čl. VI. odst. 1 </w:t>
      </w:r>
      <w:r>
        <w:rPr>
          <w:rFonts w:ascii="Arial" w:hAnsi="Arial" w:cs="Arial"/>
          <w:sz w:val="22"/>
          <w:szCs w:val="22"/>
        </w:rPr>
        <w:t xml:space="preserve">je cenou maximální, tedy nejvýše přípustnou. </w:t>
      </w:r>
    </w:p>
    <w:p w14:paraId="25779D22" w14:textId="0A78CF8E" w:rsidR="00A13401" w:rsidRDefault="00A13401" w:rsidP="00A13401">
      <w:pPr>
        <w:pStyle w:val="Zkladntextodsazen"/>
        <w:numPr>
          <w:ilvl w:val="0"/>
          <w:numId w:val="20"/>
        </w:numPr>
        <w:tabs>
          <w:tab w:val="clear" w:pos="284"/>
          <w:tab w:val="clear" w:pos="1418"/>
        </w:tabs>
        <w:ind w:left="327"/>
        <w:rPr>
          <w:rFonts w:ascii="Verdana" w:hAnsi="Verdana" w:cs="Arial"/>
          <w:sz w:val="22"/>
          <w:szCs w:val="22"/>
        </w:rPr>
      </w:pPr>
      <w:r w:rsidRPr="00A13401">
        <w:rPr>
          <w:rFonts w:ascii="Arial" w:hAnsi="Arial" w:cs="Arial"/>
          <w:sz w:val="22"/>
          <w:szCs w:val="22"/>
        </w:rPr>
        <w:t>Zhotovitel tímto bere na vědomí a potvrzuje, že se seznámil s</w:t>
      </w:r>
      <w:r>
        <w:rPr>
          <w:rFonts w:ascii="Arial" w:hAnsi="Arial" w:cs="Arial"/>
          <w:sz w:val="22"/>
          <w:szCs w:val="22"/>
        </w:rPr>
        <w:t xml:space="preserve"> technickou specifikací díla </w:t>
      </w:r>
      <w:r w:rsidR="004B5A17">
        <w:rPr>
          <w:rFonts w:ascii="Arial" w:hAnsi="Arial" w:cs="Arial"/>
          <w:sz w:val="22"/>
          <w:szCs w:val="22"/>
        </w:rPr>
        <w:t>a že ty jsou dostatečně podrobné</w:t>
      </w:r>
      <w:r w:rsidRPr="00A13401">
        <w:rPr>
          <w:rFonts w:ascii="Arial" w:hAnsi="Arial" w:cs="Arial"/>
          <w:sz w:val="22"/>
          <w:szCs w:val="22"/>
        </w:rPr>
        <w:t xml:space="preserve"> pro účely stanovení Ceny tak, aby zahrnovala veškeré práce související s realizací </w:t>
      </w:r>
      <w:r>
        <w:rPr>
          <w:rFonts w:ascii="Arial" w:hAnsi="Arial" w:cs="Arial"/>
          <w:sz w:val="22"/>
          <w:szCs w:val="22"/>
        </w:rPr>
        <w:t>d</w:t>
      </w:r>
      <w:r w:rsidRPr="00A13401">
        <w:rPr>
          <w:rFonts w:ascii="Arial" w:hAnsi="Arial" w:cs="Arial"/>
          <w:sz w:val="22"/>
          <w:szCs w:val="22"/>
        </w:rPr>
        <w:t xml:space="preserve">íla. </w:t>
      </w:r>
    </w:p>
    <w:p w14:paraId="44901C23" w14:textId="77777777" w:rsidR="008870D6" w:rsidRDefault="008870D6" w:rsidP="008870D6">
      <w:pPr>
        <w:pStyle w:val="Zkladntextodsazen"/>
        <w:numPr>
          <w:ilvl w:val="0"/>
          <w:numId w:val="20"/>
        </w:numPr>
        <w:tabs>
          <w:tab w:val="clear" w:pos="284"/>
          <w:tab w:val="clear" w:pos="1418"/>
        </w:tabs>
        <w:ind w:left="327"/>
        <w:rPr>
          <w:rFonts w:ascii="Arial" w:hAnsi="Arial" w:cs="Arial"/>
          <w:sz w:val="22"/>
          <w:szCs w:val="22"/>
        </w:rPr>
      </w:pPr>
      <w:r>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2 a § 2611 občanského zákoníku. </w:t>
      </w:r>
    </w:p>
    <w:p w14:paraId="6C31CCC8" w14:textId="7CC80838" w:rsidR="00806C26" w:rsidRDefault="003D5139" w:rsidP="006F04B5">
      <w:pPr>
        <w:pStyle w:val="Zkladntextodsazen"/>
        <w:numPr>
          <w:ilvl w:val="0"/>
          <w:numId w:val="20"/>
        </w:numPr>
        <w:tabs>
          <w:tab w:val="clear" w:pos="284"/>
          <w:tab w:val="clear" w:pos="1418"/>
        </w:tabs>
        <w:ind w:left="327"/>
        <w:rPr>
          <w:rFonts w:ascii="Arial" w:hAnsi="Arial" w:cs="Arial"/>
          <w:sz w:val="22"/>
          <w:szCs w:val="22"/>
        </w:rPr>
      </w:pPr>
      <w:r>
        <w:rPr>
          <w:rFonts w:ascii="Arial" w:hAnsi="Arial" w:cs="Arial"/>
          <w:sz w:val="22"/>
          <w:szCs w:val="22"/>
        </w:rPr>
        <w:t>Smluvní strany vyloučily užití § 2620 odst. 2 občanského zákon</w:t>
      </w:r>
      <w:r w:rsidR="00053AFC">
        <w:rPr>
          <w:rFonts w:ascii="Arial" w:hAnsi="Arial" w:cs="Arial"/>
          <w:sz w:val="22"/>
          <w:szCs w:val="22"/>
        </w:rPr>
        <w:t>íku</w:t>
      </w:r>
      <w:r>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8A0606" w14:textId="77777777" w:rsidR="00806C26" w:rsidRDefault="00806C26">
      <w:pPr>
        <w:tabs>
          <w:tab w:val="left" w:pos="284"/>
          <w:tab w:val="left" w:pos="1418"/>
        </w:tabs>
        <w:ind w:left="709" w:hanging="709"/>
        <w:jc w:val="both"/>
        <w:rPr>
          <w:rFonts w:ascii="Arial" w:hAnsi="Arial" w:cs="Arial"/>
          <w:sz w:val="22"/>
          <w:szCs w:val="22"/>
        </w:rPr>
      </w:pPr>
    </w:p>
    <w:p w14:paraId="4315E746"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VII. Záruky za jakost díla a dodávek</w:t>
      </w:r>
    </w:p>
    <w:p w14:paraId="61D7F4F1" w14:textId="4EDC73D8" w:rsidR="00D344D9" w:rsidRDefault="00D344D9" w:rsidP="00C81548">
      <w:pPr>
        <w:pStyle w:val="Odstavecseseznamem"/>
        <w:numPr>
          <w:ilvl w:val="0"/>
          <w:numId w:val="21"/>
        </w:numPr>
        <w:tabs>
          <w:tab w:val="left" w:pos="-6237"/>
          <w:tab w:val="left" w:pos="-2410"/>
          <w:tab w:val="left" w:pos="-2268"/>
        </w:tabs>
        <w:spacing w:before="120"/>
        <w:jc w:val="both"/>
        <w:rPr>
          <w:rFonts w:ascii="Arial" w:hAnsi="Arial" w:cs="Arial"/>
          <w:sz w:val="22"/>
          <w:szCs w:val="22"/>
        </w:rPr>
      </w:pPr>
      <w:r>
        <w:rPr>
          <w:rFonts w:ascii="Arial" w:hAnsi="Arial" w:cs="Arial"/>
          <w:sz w:val="22"/>
          <w:szCs w:val="22"/>
        </w:rPr>
        <w:t>Zhotovitel odpovídá za to, že d</w:t>
      </w:r>
      <w:r w:rsidRPr="00D344D9">
        <w:rPr>
          <w:rFonts w:ascii="Arial" w:hAnsi="Arial" w:cs="Arial"/>
          <w:sz w:val="22"/>
          <w:szCs w:val="22"/>
        </w:rPr>
        <w:t xml:space="preserve">ílo bude provedeno řádným a řemeslně profesionálním způsobem podle </w:t>
      </w:r>
      <w:r>
        <w:rPr>
          <w:rFonts w:ascii="Arial" w:hAnsi="Arial" w:cs="Arial"/>
          <w:sz w:val="22"/>
          <w:szCs w:val="22"/>
        </w:rPr>
        <w:t>Smlouvy</w:t>
      </w:r>
      <w:r w:rsidR="007C5C3D">
        <w:rPr>
          <w:rFonts w:ascii="Arial" w:hAnsi="Arial" w:cs="Arial"/>
          <w:sz w:val="22"/>
          <w:szCs w:val="22"/>
        </w:rPr>
        <w:t xml:space="preserve"> a</w:t>
      </w:r>
      <w:r w:rsidR="004B5A17">
        <w:rPr>
          <w:rFonts w:ascii="Arial" w:hAnsi="Arial" w:cs="Arial"/>
          <w:sz w:val="22"/>
          <w:szCs w:val="22"/>
        </w:rPr>
        <w:t xml:space="preserve"> </w:t>
      </w:r>
      <w:r>
        <w:rPr>
          <w:rFonts w:ascii="Arial" w:hAnsi="Arial" w:cs="Arial"/>
          <w:sz w:val="22"/>
          <w:szCs w:val="22"/>
        </w:rPr>
        <w:t>technické specifikace</w:t>
      </w:r>
      <w:r w:rsidRPr="00D344D9">
        <w:rPr>
          <w:rFonts w:ascii="Arial" w:hAnsi="Arial" w:cs="Arial"/>
          <w:sz w:val="22"/>
          <w:szCs w:val="22"/>
        </w:rPr>
        <w:t xml:space="preserve"> v souladu s obecně závaznými právními předpisy, technickými normami, a že bude mít vlastnosti v této Smlouvě dohodnuté a bude plně vyhovovat účelu, k němuž má sloužit. </w:t>
      </w:r>
    </w:p>
    <w:p w14:paraId="1CBFE5A4" w14:textId="7B8C992E" w:rsidR="00806C26" w:rsidRDefault="003D5139" w:rsidP="00C81548">
      <w:pPr>
        <w:pStyle w:val="Odstavecseseznamem"/>
        <w:numPr>
          <w:ilvl w:val="0"/>
          <w:numId w:val="21"/>
        </w:numPr>
        <w:tabs>
          <w:tab w:val="left" w:pos="-6237"/>
          <w:tab w:val="left" w:pos="-2410"/>
          <w:tab w:val="left" w:pos="-2268"/>
        </w:tabs>
        <w:spacing w:before="120"/>
        <w:jc w:val="both"/>
        <w:rPr>
          <w:rFonts w:ascii="Arial" w:hAnsi="Arial" w:cs="Arial"/>
          <w:sz w:val="22"/>
          <w:szCs w:val="22"/>
        </w:rPr>
      </w:pPr>
      <w:r w:rsidRPr="00C81548">
        <w:rPr>
          <w:rFonts w:ascii="Arial" w:hAnsi="Arial" w:cs="Arial"/>
          <w:sz w:val="22"/>
          <w:szCs w:val="22"/>
        </w:rPr>
        <w:t>Zhotovitel poskyt</w:t>
      </w:r>
      <w:r w:rsidR="00D344D9">
        <w:rPr>
          <w:rFonts w:ascii="Arial" w:hAnsi="Arial" w:cs="Arial"/>
          <w:sz w:val="22"/>
          <w:szCs w:val="22"/>
        </w:rPr>
        <w:t xml:space="preserve">uje </w:t>
      </w:r>
      <w:r w:rsidRPr="00C81548">
        <w:rPr>
          <w:rFonts w:ascii="Arial" w:hAnsi="Arial" w:cs="Arial"/>
          <w:sz w:val="22"/>
          <w:szCs w:val="22"/>
        </w:rPr>
        <w:t xml:space="preserve">objednateli záruku na </w:t>
      </w:r>
      <w:r w:rsidR="00D344D9">
        <w:rPr>
          <w:rFonts w:ascii="Arial" w:hAnsi="Arial" w:cs="Arial"/>
          <w:sz w:val="22"/>
          <w:szCs w:val="22"/>
        </w:rPr>
        <w:t xml:space="preserve">řádně </w:t>
      </w:r>
      <w:r w:rsidRPr="00C81548">
        <w:rPr>
          <w:rFonts w:ascii="Arial" w:hAnsi="Arial" w:cs="Arial"/>
          <w:sz w:val="22"/>
          <w:szCs w:val="22"/>
        </w:rPr>
        <w:t xml:space="preserve">provedené </w:t>
      </w:r>
      <w:r w:rsidR="00D344D9">
        <w:rPr>
          <w:rFonts w:ascii="Arial" w:hAnsi="Arial" w:cs="Arial"/>
          <w:sz w:val="22"/>
          <w:szCs w:val="22"/>
        </w:rPr>
        <w:t>kompletní dílo</w:t>
      </w:r>
      <w:r w:rsidRPr="00C81548">
        <w:rPr>
          <w:rFonts w:ascii="Arial" w:hAnsi="Arial" w:cs="Arial"/>
          <w:sz w:val="22"/>
          <w:szCs w:val="22"/>
        </w:rPr>
        <w:t xml:space="preserve"> specifikované v čl. II. smlouvy v délce </w:t>
      </w:r>
      <w:r w:rsidR="007C5C3D">
        <w:rPr>
          <w:rFonts w:ascii="Arial" w:hAnsi="Arial" w:cs="Arial"/>
          <w:sz w:val="22"/>
          <w:szCs w:val="22"/>
        </w:rPr>
        <w:t>24</w:t>
      </w:r>
      <w:r w:rsidR="00D344D9" w:rsidRPr="007F65AF">
        <w:rPr>
          <w:rFonts w:ascii="Arial" w:hAnsi="Arial" w:cs="Arial"/>
          <w:sz w:val="22"/>
          <w:szCs w:val="22"/>
        </w:rPr>
        <w:t xml:space="preserve"> měsíců</w:t>
      </w:r>
      <w:r w:rsidR="00D344D9">
        <w:rPr>
          <w:rFonts w:ascii="Arial" w:hAnsi="Arial" w:cs="Arial"/>
          <w:sz w:val="22"/>
          <w:szCs w:val="22"/>
        </w:rPr>
        <w:t xml:space="preserve"> ode dne předání a převzetí </w:t>
      </w:r>
      <w:r w:rsidR="007C5C3D">
        <w:rPr>
          <w:rFonts w:ascii="Arial" w:hAnsi="Arial" w:cs="Arial"/>
          <w:sz w:val="22"/>
          <w:szCs w:val="22"/>
        </w:rPr>
        <w:t xml:space="preserve">dokončeného </w:t>
      </w:r>
      <w:r w:rsidR="00CB18F9">
        <w:rPr>
          <w:rFonts w:ascii="Arial" w:hAnsi="Arial" w:cs="Arial"/>
          <w:sz w:val="22"/>
          <w:szCs w:val="22"/>
        </w:rPr>
        <w:t xml:space="preserve">kompletního </w:t>
      </w:r>
      <w:r w:rsidR="00D344D9">
        <w:rPr>
          <w:rFonts w:ascii="Arial" w:hAnsi="Arial" w:cs="Arial"/>
          <w:sz w:val="22"/>
          <w:szCs w:val="22"/>
        </w:rPr>
        <w:t>d</w:t>
      </w:r>
      <w:r w:rsidR="00D344D9" w:rsidRPr="00D344D9">
        <w:rPr>
          <w:rFonts w:ascii="Arial" w:hAnsi="Arial" w:cs="Arial"/>
          <w:sz w:val="22"/>
          <w:szCs w:val="22"/>
        </w:rPr>
        <w:t>íla bez vad a nedodělků (záručn</w:t>
      </w:r>
      <w:r w:rsidR="00D344D9">
        <w:rPr>
          <w:rFonts w:ascii="Arial" w:hAnsi="Arial" w:cs="Arial"/>
          <w:sz w:val="22"/>
          <w:szCs w:val="22"/>
        </w:rPr>
        <w:t>í doba).</w:t>
      </w:r>
      <w:r w:rsidR="00A15E3C">
        <w:rPr>
          <w:rFonts w:ascii="Arial" w:hAnsi="Arial" w:cs="Arial"/>
          <w:sz w:val="22"/>
          <w:szCs w:val="22"/>
        </w:rPr>
        <w:t xml:space="preserve"> </w:t>
      </w:r>
      <w:r w:rsidR="00D344D9">
        <w:rPr>
          <w:rFonts w:ascii="Arial" w:hAnsi="Arial" w:cs="Arial"/>
          <w:sz w:val="22"/>
          <w:szCs w:val="22"/>
        </w:rPr>
        <w:t>Po tuto dobu</w:t>
      </w:r>
      <w:r w:rsidR="00A15E3C">
        <w:rPr>
          <w:rFonts w:ascii="Arial" w:hAnsi="Arial" w:cs="Arial"/>
          <w:sz w:val="22"/>
          <w:szCs w:val="22"/>
        </w:rPr>
        <w:t xml:space="preserve"> (záruční)</w:t>
      </w:r>
      <w:r w:rsidR="00D344D9">
        <w:rPr>
          <w:rFonts w:ascii="Arial" w:hAnsi="Arial" w:cs="Arial"/>
          <w:sz w:val="22"/>
          <w:szCs w:val="22"/>
        </w:rPr>
        <w:t xml:space="preserve"> odpovídá zhotovitel za vady, které o</w:t>
      </w:r>
      <w:r w:rsidR="00D344D9" w:rsidRPr="00D344D9">
        <w:rPr>
          <w:rFonts w:ascii="Arial" w:hAnsi="Arial" w:cs="Arial"/>
          <w:sz w:val="22"/>
          <w:szCs w:val="22"/>
        </w:rPr>
        <w:t xml:space="preserve">bjednatel zjistil a které písemně oznámil </w:t>
      </w:r>
      <w:r w:rsidR="00D344D9">
        <w:rPr>
          <w:rFonts w:ascii="Arial" w:hAnsi="Arial" w:cs="Arial"/>
          <w:sz w:val="22"/>
          <w:szCs w:val="22"/>
        </w:rPr>
        <w:t>z</w:t>
      </w:r>
      <w:r w:rsidR="00D344D9" w:rsidRPr="00D344D9">
        <w:rPr>
          <w:rFonts w:ascii="Arial" w:hAnsi="Arial" w:cs="Arial"/>
          <w:sz w:val="22"/>
          <w:szCs w:val="22"/>
        </w:rPr>
        <w:t xml:space="preserve">hotoviteli na adresu sídla </w:t>
      </w:r>
      <w:r w:rsidR="00D344D9">
        <w:rPr>
          <w:rFonts w:ascii="Arial" w:hAnsi="Arial" w:cs="Arial"/>
          <w:sz w:val="22"/>
          <w:szCs w:val="22"/>
        </w:rPr>
        <w:t>z</w:t>
      </w:r>
      <w:r w:rsidR="00D344D9" w:rsidRPr="00D344D9">
        <w:rPr>
          <w:rFonts w:ascii="Arial" w:hAnsi="Arial" w:cs="Arial"/>
          <w:sz w:val="22"/>
          <w:szCs w:val="22"/>
        </w:rPr>
        <w:t>hotovitele uvedenou v záhlaví této Smlouvy.</w:t>
      </w:r>
    </w:p>
    <w:p w14:paraId="6F11C38D" w14:textId="2C419A8B" w:rsidR="00D344D9" w:rsidRDefault="00D344D9" w:rsidP="00D344D9">
      <w:pPr>
        <w:pStyle w:val="Odstavecseseznamem"/>
        <w:numPr>
          <w:ilvl w:val="0"/>
          <w:numId w:val="21"/>
        </w:numPr>
        <w:tabs>
          <w:tab w:val="left" w:pos="-6237"/>
          <w:tab w:val="left" w:pos="-2410"/>
          <w:tab w:val="left" w:pos="-2268"/>
        </w:tabs>
        <w:spacing w:before="120"/>
        <w:jc w:val="both"/>
        <w:rPr>
          <w:rFonts w:ascii="Arial" w:hAnsi="Arial" w:cs="Arial"/>
          <w:sz w:val="22"/>
          <w:szCs w:val="22"/>
        </w:rPr>
      </w:pPr>
      <w:r>
        <w:rPr>
          <w:rFonts w:ascii="Arial" w:hAnsi="Arial" w:cs="Arial"/>
          <w:sz w:val="22"/>
          <w:szCs w:val="22"/>
        </w:rPr>
        <w:t>Záruka d</w:t>
      </w:r>
      <w:r w:rsidRPr="00D344D9">
        <w:rPr>
          <w:rFonts w:ascii="Arial" w:hAnsi="Arial" w:cs="Arial"/>
          <w:sz w:val="22"/>
          <w:szCs w:val="22"/>
        </w:rPr>
        <w:t>íla se nevztahuje na jakákoliv poškození způsobená vandalismem, neodborným zásahem, vyšší</w:t>
      </w:r>
      <w:r>
        <w:rPr>
          <w:rFonts w:ascii="Arial" w:hAnsi="Arial" w:cs="Arial"/>
          <w:sz w:val="22"/>
          <w:szCs w:val="22"/>
        </w:rPr>
        <w:t xml:space="preserve"> mocí, nedodržením </w:t>
      </w:r>
      <w:r w:rsidRPr="00D344D9">
        <w:rPr>
          <w:rFonts w:ascii="Arial" w:hAnsi="Arial" w:cs="Arial"/>
          <w:sz w:val="22"/>
          <w:szCs w:val="22"/>
        </w:rPr>
        <w:t>záručních podmínek a nezajištěním běžné údržby, pokud se tak</w:t>
      </w:r>
      <w:r>
        <w:rPr>
          <w:rFonts w:ascii="Arial" w:hAnsi="Arial" w:cs="Arial"/>
          <w:sz w:val="22"/>
          <w:szCs w:val="22"/>
        </w:rPr>
        <w:t>ového jednání nedopustil přímo z</w:t>
      </w:r>
      <w:r w:rsidRPr="00D344D9">
        <w:rPr>
          <w:rFonts w:ascii="Arial" w:hAnsi="Arial" w:cs="Arial"/>
          <w:sz w:val="22"/>
          <w:szCs w:val="22"/>
        </w:rPr>
        <w:t>hotovitel či osoby, které použil pro plnění svých povinností ze Smlouvy.</w:t>
      </w:r>
    </w:p>
    <w:p w14:paraId="6BD28CED" w14:textId="5E6293D3" w:rsidR="00D344D9" w:rsidRPr="00D344D9" w:rsidRDefault="00941FD2" w:rsidP="00D344D9">
      <w:pPr>
        <w:pStyle w:val="Odstavecseseznamem"/>
        <w:numPr>
          <w:ilvl w:val="0"/>
          <w:numId w:val="21"/>
        </w:numPr>
        <w:tabs>
          <w:tab w:val="left" w:pos="-6237"/>
          <w:tab w:val="left" w:pos="-2410"/>
          <w:tab w:val="left" w:pos="-2268"/>
        </w:tabs>
        <w:spacing w:before="120"/>
        <w:jc w:val="both"/>
        <w:rPr>
          <w:rFonts w:ascii="Arial" w:hAnsi="Arial" w:cs="Arial"/>
          <w:sz w:val="22"/>
          <w:szCs w:val="22"/>
        </w:rPr>
      </w:pPr>
      <w:r>
        <w:rPr>
          <w:rFonts w:ascii="Arial" w:hAnsi="Arial" w:cs="Arial"/>
          <w:sz w:val="22"/>
          <w:szCs w:val="22"/>
        </w:rPr>
        <w:t>Vady, které se na díle projeví v záruční době, budou o</w:t>
      </w:r>
      <w:r w:rsidR="00D344D9" w:rsidRPr="00941FD2">
        <w:rPr>
          <w:rFonts w:ascii="Arial" w:hAnsi="Arial" w:cs="Arial"/>
          <w:sz w:val="22"/>
          <w:szCs w:val="22"/>
        </w:rPr>
        <w:t>bjednatelem uplatněny písemně a bez zbytečného odkladu s uvedením, jakým způsobem se závada projevuje.</w:t>
      </w:r>
    </w:p>
    <w:p w14:paraId="2C13168E" w14:textId="77777777" w:rsidR="00D344D9" w:rsidRPr="00C81548" w:rsidRDefault="00D344D9" w:rsidP="00D344D9">
      <w:pPr>
        <w:pStyle w:val="Odstavecseseznamem"/>
        <w:tabs>
          <w:tab w:val="left" w:pos="-6237"/>
          <w:tab w:val="left" w:pos="-2410"/>
          <w:tab w:val="left" w:pos="-2268"/>
        </w:tabs>
        <w:spacing w:before="120"/>
        <w:ind w:left="360"/>
        <w:jc w:val="both"/>
        <w:rPr>
          <w:rFonts w:ascii="Arial" w:hAnsi="Arial" w:cs="Arial"/>
          <w:sz w:val="22"/>
          <w:szCs w:val="22"/>
        </w:rPr>
      </w:pPr>
    </w:p>
    <w:p w14:paraId="2BE7760E"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VIII. Způsob úhrady, fakturace</w:t>
      </w:r>
    </w:p>
    <w:p w14:paraId="2C2243ED" w14:textId="24B223B1" w:rsidR="008870D6" w:rsidRPr="00C81548" w:rsidRDefault="003D5139" w:rsidP="008870D6">
      <w:pPr>
        <w:pStyle w:val="Odstavecseseznamem"/>
        <w:numPr>
          <w:ilvl w:val="0"/>
          <w:numId w:val="22"/>
        </w:numPr>
        <w:tabs>
          <w:tab w:val="left" w:pos="-6096"/>
          <w:tab w:val="left" w:pos="-2977"/>
        </w:tabs>
        <w:spacing w:before="120"/>
        <w:jc w:val="both"/>
        <w:rPr>
          <w:rFonts w:ascii="Arial" w:hAnsi="Arial" w:cs="Arial"/>
          <w:sz w:val="22"/>
          <w:szCs w:val="22"/>
        </w:rPr>
      </w:pPr>
      <w:r w:rsidRPr="008870D6">
        <w:rPr>
          <w:rFonts w:ascii="Arial" w:hAnsi="Arial" w:cs="Arial"/>
          <w:sz w:val="22"/>
          <w:szCs w:val="22"/>
        </w:rPr>
        <w:t>Úhrada za dílo do výše</w:t>
      </w:r>
      <w:r w:rsidR="00403ECB" w:rsidRPr="008870D6">
        <w:rPr>
          <w:rFonts w:ascii="Arial" w:hAnsi="Arial" w:cs="Arial"/>
          <w:sz w:val="22"/>
          <w:szCs w:val="22"/>
        </w:rPr>
        <w:t xml:space="preserve"> </w:t>
      </w:r>
      <w:r w:rsidRPr="008870D6">
        <w:rPr>
          <w:rFonts w:ascii="Arial" w:hAnsi="Arial" w:cs="Arial"/>
          <w:sz w:val="22"/>
          <w:szCs w:val="22"/>
        </w:rPr>
        <w:t xml:space="preserve">smluvní ceny </w:t>
      </w:r>
      <w:r w:rsidR="00C81548" w:rsidRPr="008870D6">
        <w:rPr>
          <w:rFonts w:ascii="Arial" w:hAnsi="Arial" w:cs="Arial"/>
          <w:sz w:val="22"/>
          <w:szCs w:val="22"/>
        </w:rPr>
        <w:t xml:space="preserve">dle čl. VI této Smlouvy </w:t>
      </w:r>
      <w:r w:rsidRPr="008870D6">
        <w:rPr>
          <w:rFonts w:ascii="Arial" w:hAnsi="Arial" w:cs="Arial"/>
          <w:sz w:val="22"/>
          <w:szCs w:val="22"/>
        </w:rPr>
        <w:t xml:space="preserve">bude objednatelem provedena po </w:t>
      </w:r>
      <w:r w:rsidR="00C81548" w:rsidRPr="008870D6">
        <w:rPr>
          <w:rFonts w:ascii="Arial" w:hAnsi="Arial" w:cs="Arial"/>
          <w:sz w:val="22"/>
          <w:szCs w:val="22"/>
        </w:rPr>
        <w:t xml:space="preserve">řádném </w:t>
      </w:r>
      <w:r w:rsidRPr="008870D6">
        <w:rPr>
          <w:rFonts w:ascii="Arial" w:hAnsi="Arial" w:cs="Arial"/>
          <w:sz w:val="22"/>
          <w:szCs w:val="22"/>
        </w:rPr>
        <w:t>provedení díla</w:t>
      </w:r>
      <w:r w:rsidR="008870D6" w:rsidRPr="008870D6">
        <w:rPr>
          <w:rFonts w:ascii="Arial" w:hAnsi="Arial" w:cs="Arial"/>
          <w:sz w:val="22"/>
          <w:szCs w:val="22"/>
        </w:rPr>
        <w:t>, tj. po dokončení díla, jeho předání objednateli a příp. odstranění vad a nedodělků</w:t>
      </w:r>
      <w:r w:rsidR="00837A51" w:rsidRPr="008870D6">
        <w:rPr>
          <w:rFonts w:ascii="Arial" w:hAnsi="Arial" w:cs="Arial"/>
          <w:sz w:val="22"/>
          <w:szCs w:val="22"/>
        </w:rPr>
        <w:t xml:space="preserve">. </w:t>
      </w:r>
      <w:r w:rsidR="008870D6" w:rsidRPr="00C81548">
        <w:rPr>
          <w:rFonts w:ascii="Arial" w:hAnsi="Arial" w:cs="Arial"/>
          <w:sz w:val="22"/>
          <w:szCs w:val="22"/>
        </w:rPr>
        <w:t>Cena za dílo nebude splatná do doby, dokud nebudou zhotovitelem odstraněny všechny případ</w:t>
      </w:r>
      <w:r w:rsidR="008870D6">
        <w:rPr>
          <w:rFonts w:ascii="Arial" w:hAnsi="Arial" w:cs="Arial"/>
          <w:sz w:val="22"/>
          <w:szCs w:val="22"/>
        </w:rPr>
        <w:t xml:space="preserve">né vady díla či nedodělky, </w:t>
      </w:r>
      <w:r w:rsidR="005576EB">
        <w:rPr>
          <w:rFonts w:ascii="Arial" w:hAnsi="Arial" w:cs="Arial"/>
          <w:sz w:val="22"/>
          <w:szCs w:val="22"/>
        </w:rPr>
        <w:t>tzn.</w:t>
      </w:r>
      <w:r w:rsidR="005576EB" w:rsidRPr="00C81548">
        <w:rPr>
          <w:rFonts w:ascii="Arial" w:hAnsi="Arial" w:cs="Arial"/>
          <w:sz w:val="22"/>
          <w:szCs w:val="22"/>
        </w:rPr>
        <w:t>, že</w:t>
      </w:r>
      <w:r w:rsidR="008870D6" w:rsidRPr="00C81548">
        <w:rPr>
          <w:rFonts w:ascii="Arial" w:hAnsi="Arial" w:cs="Arial"/>
          <w:sz w:val="22"/>
          <w:szCs w:val="22"/>
        </w:rPr>
        <w:t xml:space="preserve"> nebude řádně provedeno.</w:t>
      </w:r>
    </w:p>
    <w:p w14:paraId="0B2D73BE" w14:textId="579DCF95" w:rsidR="00806C26" w:rsidRPr="008870D6" w:rsidRDefault="008870D6" w:rsidP="005571B4">
      <w:pPr>
        <w:pStyle w:val="Odstavecseseznamem"/>
        <w:numPr>
          <w:ilvl w:val="0"/>
          <w:numId w:val="22"/>
        </w:numPr>
        <w:tabs>
          <w:tab w:val="left" w:pos="-6096"/>
          <w:tab w:val="left" w:pos="-2977"/>
        </w:tabs>
        <w:spacing w:before="120"/>
        <w:jc w:val="both"/>
        <w:rPr>
          <w:rFonts w:ascii="Arial" w:hAnsi="Arial" w:cs="Arial"/>
          <w:sz w:val="22"/>
          <w:szCs w:val="22"/>
        </w:rPr>
      </w:pPr>
      <w:r w:rsidRPr="008870D6">
        <w:rPr>
          <w:rFonts w:ascii="Arial" w:hAnsi="Arial" w:cs="Arial"/>
          <w:sz w:val="22"/>
          <w:szCs w:val="22"/>
        </w:rPr>
        <w:t>Splatnost ceny za dílo se sjednává 30 dnů od data doručení faktury objednateli. Za</w:t>
      </w:r>
      <w:r>
        <w:t> </w:t>
      </w:r>
      <w:r w:rsidRPr="008870D6">
        <w:rPr>
          <w:rFonts w:ascii="Arial" w:hAnsi="Arial" w:cs="Arial"/>
          <w:sz w:val="22"/>
          <w:szCs w:val="22"/>
        </w:rPr>
        <w:t>okamžik uhrazení ceny za dílo se považuje datum, kdy byla předmětná částka odepsána z účtu objednatele.</w:t>
      </w:r>
      <w:r>
        <w:rPr>
          <w:rFonts w:ascii="Arial" w:hAnsi="Arial" w:cs="Arial"/>
          <w:sz w:val="22"/>
          <w:szCs w:val="22"/>
        </w:rPr>
        <w:t xml:space="preserve"> </w:t>
      </w:r>
      <w:r w:rsidR="00837A51" w:rsidRPr="008870D6">
        <w:rPr>
          <w:rFonts w:ascii="Arial" w:hAnsi="Arial" w:cs="Arial"/>
          <w:sz w:val="22"/>
          <w:szCs w:val="22"/>
        </w:rPr>
        <w:t xml:space="preserve">Zhotovitel předloží objednateli fakturu za </w:t>
      </w:r>
      <w:r>
        <w:rPr>
          <w:rFonts w:ascii="Arial" w:hAnsi="Arial" w:cs="Arial"/>
          <w:sz w:val="22"/>
          <w:szCs w:val="22"/>
        </w:rPr>
        <w:t xml:space="preserve">dokončené a řádně předané </w:t>
      </w:r>
      <w:r w:rsidR="00837A51" w:rsidRPr="008870D6">
        <w:rPr>
          <w:rFonts w:ascii="Arial" w:hAnsi="Arial" w:cs="Arial"/>
          <w:sz w:val="22"/>
          <w:szCs w:val="22"/>
        </w:rPr>
        <w:t>díl</w:t>
      </w:r>
      <w:r>
        <w:rPr>
          <w:rFonts w:ascii="Arial" w:hAnsi="Arial" w:cs="Arial"/>
          <w:sz w:val="22"/>
          <w:szCs w:val="22"/>
        </w:rPr>
        <w:t>o</w:t>
      </w:r>
      <w:r w:rsidR="00837A51" w:rsidRPr="008870D6">
        <w:rPr>
          <w:rFonts w:ascii="Arial" w:hAnsi="Arial" w:cs="Arial"/>
          <w:sz w:val="22"/>
          <w:szCs w:val="22"/>
        </w:rPr>
        <w:t xml:space="preserve"> nejpozději do </w:t>
      </w:r>
      <w:r>
        <w:rPr>
          <w:rFonts w:ascii="Arial" w:hAnsi="Arial" w:cs="Arial"/>
          <w:sz w:val="22"/>
          <w:szCs w:val="22"/>
        </w:rPr>
        <w:t>10</w:t>
      </w:r>
      <w:r w:rsidR="00837A51" w:rsidRPr="008870D6">
        <w:rPr>
          <w:rFonts w:ascii="Arial" w:hAnsi="Arial" w:cs="Arial"/>
          <w:sz w:val="22"/>
          <w:szCs w:val="22"/>
        </w:rPr>
        <w:t xml:space="preserve"> dnů od</w:t>
      </w:r>
      <w:r w:rsidR="003D5139" w:rsidRPr="008870D6">
        <w:rPr>
          <w:rFonts w:ascii="Arial" w:hAnsi="Arial" w:cs="Arial"/>
          <w:sz w:val="22"/>
          <w:szCs w:val="22"/>
        </w:rPr>
        <w:t xml:space="preserve"> předání </w:t>
      </w:r>
      <w:r w:rsidR="00837A51" w:rsidRPr="008870D6">
        <w:rPr>
          <w:rFonts w:ascii="Arial" w:hAnsi="Arial" w:cs="Arial"/>
          <w:sz w:val="22"/>
          <w:szCs w:val="22"/>
        </w:rPr>
        <w:t xml:space="preserve">díla bez vad a nedodělků </w:t>
      </w:r>
      <w:r w:rsidR="003D5139" w:rsidRPr="008870D6">
        <w:rPr>
          <w:rFonts w:ascii="Arial" w:hAnsi="Arial" w:cs="Arial"/>
          <w:sz w:val="22"/>
          <w:szCs w:val="22"/>
        </w:rPr>
        <w:t>objednateli</w:t>
      </w:r>
      <w:r>
        <w:rPr>
          <w:rFonts w:ascii="Arial" w:hAnsi="Arial" w:cs="Arial"/>
          <w:sz w:val="22"/>
          <w:szCs w:val="22"/>
        </w:rPr>
        <w:t xml:space="preserve"> v termínu</w:t>
      </w:r>
      <w:r w:rsidR="00837A51" w:rsidRPr="008870D6">
        <w:rPr>
          <w:rFonts w:ascii="Arial" w:hAnsi="Arial" w:cs="Arial"/>
          <w:sz w:val="22"/>
          <w:szCs w:val="22"/>
        </w:rPr>
        <w:t xml:space="preserve"> dle čl. V této Smlouvy.</w:t>
      </w:r>
      <w:r w:rsidR="003D5139" w:rsidRPr="008870D6">
        <w:rPr>
          <w:rFonts w:ascii="Arial" w:hAnsi="Arial" w:cs="Arial"/>
          <w:sz w:val="22"/>
          <w:szCs w:val="22"/>
        </w:rPr>
        <w:t xml:space="preserve"> </w:t>
      </w:r>
    </w:p>
    <w:p w14:paraId="30AAA4B7" w14:textId="4E5B81CE" w:rsidR="00A13401" w:rsidRPr="00A13401" w:rsidRDefault="003D5139" w:rsidP="00A13401">
      <w:pPr>
        <w:pStyle w:val="Odstavecseseznamem"/>
        <w:numPr>
          <w:ilvl w:val="0"/>
          <w:numId w:val="22"/>
        </w:numPr>
        <w:tabs>
          <w:tab w:val="left" w:pos="-6096"/>
          <w:tab w:val="left" w:pos="-2977"/>
        </w:tabs>
        <w:jc w:val="both"/>
        <w:rPr>
          <w:rFonts w:ascii="Arial" w:hAnsi="Arial" w:cs="Arial"/>
          <w:sz w:val="22"/>
          <w:szCs w:val="22"/>
        </w:rPr>
      </w:pPr>
      <w:r w:rsidRPr="00C81548">
        <w:rPr>
          <w:rFonts w:ascii="Arial" w:hAnsi="Arial" w:cs="Arial"/>
          <w:sz w:val="22"/>
          <w:szCs w:val="22"/>
        </w:rPr>
        <w:t>Faktur</w:t>
      </w:r>
      <w:r w:rsidR="008870D6">
        <w:rPr>
          <w:rFonts w:ascii="Arial" w:hAnsi="Arial" w:cs="Arial"/>
          <w:sz w:val="22"/>
          <w:szCs w:val="22"/>
        </w:rPr>
        <w:t>a</w:t>
      </w:r>
      <w:r w:rsidRPr="00C81548">
        <w:rPr>
          <w:rFonts w:ascii="Arial" w:hAnsi="Arial" w:cs="Arial"/>
          <w:sz w:val="22"/>
          <w:szCs w:val="22"/>
        </w:rPr>
        <w:t xml:space="preserve"> </w:t>
      </w:r>
      <w:r w:rsidR="00A13401">
        <w:rPr>
          <w:rFonts w:ascii="Arial" w:hAnsi="Arial" w:cs="Arial"/>
          <w:sz w:val="22"/>
          <w:szCs w:val="22"/>
        </w:rPr>
        <w:t>vystaven</w:t>
      </w:r>
      <w:r w:rsidR="008870D6">
        <w:rPr>
          <w:rFonts w:ascii="Arial" w:hAnsi="Arial" w:cs="Arial"/>
          <w:sz w:val="22"/>
          <w:szCs w:val="22"/>
        </w:rPr>
        <w:t>á</w:t>
      </w:r>
      <w:r w:rsidR="00A13401">
        <w:rPr>
          <w:rFonts w:ascii="Arial" w:hAnsi="Arial" w:cs="Arial"/>
          <w:sz w:val="22"/>
          <w:szCs w:val="22"/>
        </w:rPr>
        <w:t xml:space="preserve"> zhotovitelem musí</w:t>
      </w:r>
      <w:r w:rsidRPr="00C81548">
        <w:rPr>
          <w:rFonts w:ascii="Arial" w:hAnsi="Arial" w:cs="Arial"/>
          <w:sz w:val="22"/>
          <w:szCs w:val="22"/>
        </w:rPr>
        <w:t xml:space="preserve"> mít </w:t>
      </w:r>
      <w:r w:rsidR="00A13401">
        <w:rPr>
          <w:rFonts w:ascii="Arial" w:hAnsi="Arial" w:cs="Arial"/>
          <w:sz w:val="22"/>
          <w:szCs w:val="22"/>
        </w:rPr>
        <w:t xml:space="preserve">veškeré </w:t>
      </w:r>
      <w:r w:rsidRPr="00C81548">
        <w:rPr>
          <w:rFonts w:ascii="Arial" w:hAnsi="Arial" w:cs="Arial"/>
          <w:sz w:val="22"/>
          <w:szCs w:val="22"/>
        </w:rPr>
        <w:t>náležitosti daňového</w:t>
      </w:r>
      <w:r w:rsidR="00E129B5" w:rsidRPr="00C81548">
        <w:rPr>
          <w:rFonts w:ascii="Arial" w:hAnsi="Arial" w:cs="Arial"/>
          <w:sz w:val="22"/>
          <w:szCs w:val="22"/>
        </w:rPr>
        <w:t xml:space="preserve"> a účetního</w:t>
      </w:r>
      <w:r w:rsidR="00A13401">
        <w:rPr>
          <w:rFonts w:ascii="Arial" w:hAnsi="Arial" w:cs="Arial"/>
          <w:sz w:val="22"/>
          <w:szCs w:val="22"/>
        </w:rPr>
        <w:t xml:space="preserve"> dokladu</w:t>
      </w:r>
      <w:r w:rsidR="00A13401" w:rsidRPr="00A13401">
        <w:rPr>
          <w:rFonts w:ascii="Arial" w:hAnsi="Arial" w:cs="Arial"/>
          <w:sz w:val="22"/>
          <w:szCs w:val="22"/>
        </w:rPr>
        <w:t xml:space="preserve"> dle platných obecně závazných právních předpisů. Pokud budou údaje na faktuře</w:t>
      </w:r>
      <w:r w:rsidR="00403ECB">
        <w:rPr>
          <w:rFonts w:ascii="Arial" w:hAnsi="Arial" w:cs="Arial"/>
          <w:sz w:val="22"/>
          <w:szCs w:val="22"/>
        </w:rPr>
        <w:t xml:space="preserve"> zhotovitele</w:t>
      </w:r>
      <w:r w:rsidR="00A13401" w:rsidRPr="00A13401">
        <w:rPr>
          <w:rFonts w:ascii="Arial" w:hAnsi="Arial" w:cs="Arial"/>
          <w:sz w:val="22"/>
          <w:szCs w:val="22"/>
        </w:rPr>
        <w:t xml:space="preserve"> nesprávné nebo neúplné nebo bude mít f</w:t>
      </w:r>
      <w:r w:rsidR="00A13401">
        <w:rPr>
          <w:rFonts w:ascii="Arial" w:hAnsi="Arial" w:cs="Arial"/>
          <w:sz w:val="22"/>
          <w:szCs w:val="22"/>
        </w:rPr>
        <w:t>aktura jinou vadu v obsahu, je o</w:t>
      </w:r>
      <w:r w:rsidR="00A13401" w:rsidRPr="00A13401">
        <w:rPr>
          <w:rFonts w:ascii="Arial" w:hAnsi="Arial" w:cs="Arial"/>
          <w:sz w:val="22"/>
          <w:szCs w:val="22"/>
        </w:rPr>
        <w:t xml:space="preserve">bjednatel oprávněn do 10 pracovních dnů od doručení fakturu vrátit </w:t>
      </w:r>
      <w:r w:rsidR="00A13401">
        <w:rPr>
          <w:rFonts w:ascii="Arial" w:hAnsi="Arial" w:cs="Arial"/>
          <w:sz w:val="22"/>
          <w:szCs w:val="22"/>
        </w:rPr>
        <w:t>z</w:t>
      </w:r>
      <w:r w:rsidR="00A13401" w:rsidRPr="00A13401">
        <w:rPr>
          <w:rFonts w:ascii="Arial" w:hAnsi="Arial" w:cs="Arial"/>
          <w:sz w:val="22"/>
          <w:szCs w:val="22"/>
        </w:rPr>
        <w:t xml:space="preserve">hotoviteli před datem splatnosti a </w:t>
      </w:r>
      <w:r w:rsidR="00A13401">
        <w:rPr>
          <w:rFonts w:ascii="Arial" w:hAnsi="Arial" w:cs="Arial"/>
          <w:sz w:val="22"/>
          <w:szCs w:val="22"/>
        </w:rPr>
        <w:t>z</w:t>
      </w:r>
      <w:r w:rsidR="00A13401" w:rsidRPr="00A13401">
        <w:rPr>
          <w:rFonts w:ascii="Arial" w:hAnsi="Arial" w:cs="Arial"/>
          <w:sz w:val="22"/>
          <w:szCs w:val="22"/>
        </w:rPr>
        <w:t>hotovitel bude povinen podle povahy vady fakturu opravit nebo vystavit fakturu novou. Sjednaná doba splatnosti dle čl. VI</w:t>
      </w:r>
      <w:r w:rsidR="00A13401">
        <w:rPr>
          <w:rFonts w:ascii="Arial" w:hAnsi="Arial" w:cs="Arial"/>
          <w:sz w:val="22"/>
          <w:szCs w:val="22"/>
        </w:rPr>
        <w:t>II</w:t>
      </w:r>
      <w:r w:rsidR="00A13401" w:rsidRPr="00A13401">
        <w:rPr>
          <w:rFonts w:ascii="Arial" w:hAnsi="Arial" w:cs="Arial"/>
          <w:sz w:val="22"/>
          <w:szCs w:val="22"/>
        </w:rPr>
        <w:t xml:space="preserve">. odst. </w:t>
      </w:r>
      <w:r w:rsidR="00A13401">
        <w:rPr>
          <w:rFonts w:ascii="Arial" w:hAnsi="Arial" w:cs="Arial"/>
          <w:sz w:val="22"/>
          <w:szCs w:val="22"/>
        </w:rPr>
        <w:t>2</w:t>
      </w:r>
      <w:r w:rsidR="00A13401" w:rsidRPr="00A13401">
        <w:rPr>
          <w:rFonts w:ascii="Arial" w:hAnsi="Arial" w:cs="Arial"/>
          <w:sz w:val="22"/>
          <w:szCs w:val="22"/>
        </w:rPr>
        <w:t>. začíná běžet až od data doruč</w:t>
      </w:r>
      <w:r w:rsidR="00A13401">
        <w:rPr>
          <w:rFonts w:ascii="Arial" w:hAnsi="Arial" w:cs="Arial"/>
          <w:sz w:val="22"/>
          <w:szCs w:val="22"/>
        </w:rPr>
        <w:t>ení opravené nebo nové faktury o</w:t>
      </w:r>
      <w:r w:rsidR="00A13401" w:rsidRPr="00A13401">
        <w:rPr>
          <w:rFonts w:ascii="Arial" w:hAnsi="Arial" w:cs="Arial"/>
          <w:sz w:val="22"/>
          <w:szCs w:val="22"/>
        </w:rPr>
        <w:t>bjednateli.</w:t>
      </w:r>
    </w:p>
    <w:p w14:paraId="430BAC70" w14:textId="5C96FB3C" w:rsidR="00A13401" w:rsidRDefault="00A13401" w:rsidP="00A13401">
      <w:pPr>
        <w:pStyle w:val="Odstavecseseznamem"/>
        <w:tabs>
          <w:tab w:val="left" w:pos="-6096"/>
          <w:tab w:val="left" w:pos="-2977"/>
        </w:tabs>
        <w:ind w:left="360"/>
        <w:jc w:val="both"/>
        <w:rPr>
          <w:rFonts w:ascii="Arial" w:hAnsi="Arial" w:cs="Arial"/>
          <w:sz w:val="22"/>
          <w:szCs w:val="22"/>
        </w:rPr>
      </w:pPr>
    </w:p>
    <w:p w14:paraId="27311B2B" w14:textId="035A706D" w:rsidR="00B9211B" w:rsidRDefault="00B9211B" w:rsidP="00A13401">
      <w:pPr>
        <w:pStyle w:val="Odstavecseseznamem"/>
        <w:tabs>
          <w:tab w:val="left" w:pos="-6096"/>
          <w:tab w:val="left" w:pos="-2977"/>
        </w:tabs>
        <w:ind w:left="360"/>
        <w:jc w:val="both"/>
        <w:rPr>
          <w:rFonts w:ascii="Arial" w:hAnsi="Arial" w:cs="Arial"/>
          <w:sz w:val="22"/>
          <w:szCs w:val="22"/>
        </w:rPr>
      </w:pPr>
    </w:p>
    <w:p w14:paraId="3F97C4B0" w14:textId="77777777" w:rsidR="00B9211B" w:rsidRPr="00C81548" w:rsidRDefault="00B9211B" w:rsidP="00A13401">
      <w:pPr>
        <w:pStyle w:val="Odstavecseseznamem"/>
        <w:tabs>
          <w:tab w:val="left" w:pos="-6096"/>
          <w:tab w:val="left" w:pos="-2977"/>
        </w:tabs>
        <w:ind w:left="360"/>
        <w:jc w:val="both"/>
        <w:rPr>
          <w:rFonts w:ascii="Arial" w:hAnsi="Arial" w:cs="Arial"/>
          <w:sz w:val="22"/>
          <w:szCs w:val="22"/>
        </w:rPr>
      </w:pPr>
    </w:p>
    <w:p w14:paraId="4B053285" w14:textId="77777777" w:rsidR="00806C26" w:rsidRDefault="003D5139">
      <w:pPr>
        <w:tabs>
          <w:tab w:val="left" w:pos="-2977"/>
          <w:tab w:val="left" w:pos="426"/>
          <w:tab w:val="left" w:pos="1418"/>
        </w:tabs>
        <w:ind w:left="709" w:hanging="709"/>
        <w:jc w:val="both"/>
        <w:rPr>
          <w:rFonts w:ascii="Arial" w:hAnsi="Arial" w:cs="Arial"/>
          <w:b/>
          <w:sz w:val="22"/>
          <w:szCs w:val="22"/>
        </w:rPr>
      </w:pPr>
      <w:r>
        <w:rPr>
          <w:rFonts w:ascii="Arial" w:hAnsi="Arial" w:cs="Arial"/>
          <w:b/>
          <w:sz w:val="22"/>
          <w:szCs w:val="22"/>
        </w:rPr>
        <w:t>IX. Smluvní pokuta, sankce</w:t>
      </w:r>
    </w:p>
    <w:p w14:paraId="5E258027" w14:textId="287B9755" w:rsidR="00806C26" w:rsidRDefault="003D5139" w:rsidP="00C81548">
      <w:pPr>
        <w:pStyle w:val="Zkladntext2"/>
        <w:numPr>
          <w:ilvl w:val="0"/>
          <w:numId w:val="23"/>
        </w:numPr>
        <w:tabs>
          <w:tab w:val="left" w:pos="-6096"/>
        </w:tabs>
        <w:spacing w:before="120" w:after="0" w:line="240" w:lineRule="auto"/>
        <w:jc w:val="both"/>
        <w:rPr>
          <w:rFonts w:ascii="Arial" w:hAnsi="Arial" w:cs="Arial"/>
          <w:sz w:val="22"/>
          <w:szCs w:val="22"/>
        </w:rPr>
      </w:pPr>
      <w:r>
        <w:rPr>
          <w:rFonts w:ascii="Arial" w:hAnsi="Arial" w:cs="Arial"/>
          <w:sz w:val="22"/>
          <w:szCs w:val="22"/>
        </w:rPr>
        <w:t>V případě nedodržení termín</w:t>
      </w:r>
      <w:r w:rsidR="008045A1">
        <w:rPr>
          <w:rFonts w:ascii="Arial" w:hAnsi="Arial" w:cs="Arial"/>
          <w:sz w:val="22"/>
          <w:szCs w:val="22"/>
        </w:rPr>
        <w:t>u</w:t>
      </w:r>
      <w:r>
        <w:rPr>
          <w:rFonts w:ascii="Arial" w:hAnsi="Arial" w:cs="Arial"/>
          <w:sz w:val="22"/>
          <w:szCs w:val="22"/>
        </w:rPr>
        <w:t xml:space="preserve"> dokončení a </w:t>
      </w:r>
      <w:r w:rsidR="00C81548">
        <w:rPr>
          <w:rFonts w:ascii="Arial" w:hAnsi="Arial" w:cs="Arial"/>
          <w:sz w:val="22"/>
          <w:szCs w:val="22"/>
        </w:rPr>
        <w:t xml:space="preserve">řádného </w:t>
      </w:r>
      <w:r>
        <w:rPr>
          <w:rFonts w:ascii="Arial" w:hAnsi="Arial" w:cs="Arial"/>
          <w:sz w:val="22"/>
          <w:szCs w:val="22"/>
        </w:rPr>
        <w:t>předání díla</w:t>
      </w:r>
      <w:r w:rsidR="00E01D77">
        <w:rPr>
          <w:rFonts w:ascii="Arial" w:hAnsi="Arial" w:cs="Arial"/>
          <w:sz w:val="22"/>
          <w:szCs w:val="22"/>
        </w:rPr>
        <w:t xml:space="preserve"> </w:t>
      </w:r>
      <w:r>
        <w:rPr>
          <w:rFonts w:ascii="Arial" w:hAnsi="Arial" w:cs="Arial"/>
          <w:sz w:val="22"/>
          <w:szCs w:val="22"/>
        </w:rPr>
        <w:t>dle čl. V. smlouvy je zhotovitel povinen uhradit objednateli smluvní pokutu ve výši 500,- Kč za každý den prodlení.</w:t>
      </w:r>
    </w:p>
    <w:p w14:paraId="5FB22F4F" w14:textId="77777777" w:rsidR="00806C26" w:rsidRDefault="003D5139" w:rsidP="00C81548">
      <w:pPr>
        <w:pStyle w:val="Zkladntext2"/>
        <w:numPr>
          <w:ilvl w:val="0"/>
          <w:numId w:val="23"/>
        </w:numPr>
        <w:tabs>
          <w:tab w:val="left" w:pos="-6096"/>
        </w:tabs>
        <w:spacing w:after="0" w:line="240" w:lineRule="auto"/>
        <w:jc w:val="both"/>
        <w:rPr>
          <w:rFonts w:ascii="Arial" w:hAnsi="Arial" w:cs="Arial"/>
          <w:sz w:val="22"/>
          <w:szCs w:val="22"/>
        </w:rPr>
      </w:pPr>
      <w:r>
        <w:rPr>
          <w:rFonts w:ascii="Arial" w:hAnsi="Arial" w:cs="Arial"/>
          <w:sz w:val="22"/>
          <w:szCs w:val="22"/>
        </w:rPr>
        <w:t>V případě neod</w:t>
      </w:r>
      <w:r w:rsidR="009A061D">
        <w:rPr>
          <w:rFonts w:ascii="Arial" w:hAnsi="Arial" w:cs="Arial"/>
          <w:sz w:val="22"/>
          <w:szCs w:val="22"/>
        </w:rPr>
        <w:t>stranění reklamovaných vad do dese</w:t>
      </w:r>
      <w:r>
        <w:rPr>
          <w:rFonts w:ascii="Arial" w:hAnsi="Arial" w:cs="Arial"/>
          <w:sz w:val="22"/>
          <w:szCs w:val="22"/>
        </w:rPr>
        <w:t xml:space="preserve">ti pracovních dnů ode dne nahlášení konkrétní vady je zhotovitel povinen uhradit objednateli smluvní pokutu ve výši 500,- Kč za každou reklamovanou vadu a den prodlení. </w:t>
      </w:r>
    </w:p>
    <w:p w14:paraId="51CDCD0E" w14:textId="11206491" w:rsidR="00806C26" w:rsidRPr="00941FD2" w:rsidRDefault="003D5139" w:rsidP="00941FD2">
      <w:pPr>
        <w:pStyle w:val="Zkladntext2"/>
        <w:numPr>
          <w:ilvl w:val="0"/>
          <w:numId w:val="23"/>
        </w:numPr>
        <w:tabs>
          <w:tab w:val="left" w:pos="-6096"/>
        </w:tabs>
        <w:spacing w:after="0" w:line="240" w:lineRule="auto"/>
        <w:jc w:val="both"/>
        <w:rPr>
          <w:rFonts w:ascii="Arial" w:hAnsi="Arial" w:cs="Arial"/>
          <w:sz w:val="22"/>
          <w:szCs w:val="22"/>
        </w:rPr>
      </w:pPr>
      <w:r>
        <w:rPr>
          <w:rFonts w:ascii="Arial" w:hAnsi="Arial" w:cs="Arial"/>
          <w:sz w:val="22"/>
          <w:szCs w:val="22"/>
        </w:rPr>
        <w:t>Zhotovitel je povinen zahájit práce za účelem odstra</w:t>
      </w:r>
      <w:r w:rsidR="00C81548">
        <w:rPr>
          <w:rFonts w:ascii="Arial" w:hAnsi="Arial" w:cs="Arial"/>
          <w:sz w:val="22"/>
          <w:szCs w:val="22"/>
        </w:rPr>
        <w:t>nění vad v záruční době do 72 hodin</w:t>
      </w:r>
      <w:r>
        <w:rPr>
          <w:rFonts w:ascii="Arial" w:hAnsi="Arial" w:cs="Arial"/>
          <w:sz w:val="22"/>
          <w:szCs w:val="22"/>
        </w:rPr>
        <w:t xml:space="preserve"> od doby nahlášení vady objednatelem.</w:t>
      </w:r>
      <w:r w:rsidR="00941FD2">
        <w:rPr>
          <w:rFonts w:ascii="Arial" w:hAnsi="Arial" w:cs="Arial"/>
          <w:sz w:val="22"/>
          <w:szCs w:val="22"/>
        </w:rPr>
        <w:t xml:space="preserve"> </w:t>
      </w:r>
      <w:r w:rsidR="00941FD2" w:rsidRPr="00941FD2">
        <w:rPr>
          <w:rFonts w:ascii="Arial" w:hAnsi="Arial" w:cs="Arial"/>
          <w:sz w:val="22"/>
          <w:szCs w:val="22"/>
        </w:rPr>
        <w:t>Nenastoupí-li zhotovitel k odstranění reklamované vady ani do pěti (5) pracov</w:t>
      </w:r>
      <w:r w:rsidR="00941FD2">
        <w:rPr>
          <w:rFonts w:ascii="Arial" w:hAnsi="Arial" w:cs="Arial"/>
          <w:sz w:val="22"/>
          <w:szCs w:val="22"/>
        </w:rPr>
        <w:t>ních dnů po obdržení reklamace objednatele, je o</w:t>
      </w:r>
      <w:r w:rsidR="00941FD2" w:rsidRPr="00941FD2">
        <w:rPr>
          <w:rFonts w:ascii="Arial" w:hAnsi="Arial" w:cs="Arial"/>
          <w:sz w:val="22"/>
          <w:szCs w:val="22"/>
        </w:rPr>
        <w:t>bjednatel oprávněn pověřit odstraněním vady jiného odborného dodavatele. Veškeré takto vzni</w:t>
      </w:r>
      <w:r w:rsidR="00941FD2">
        <w:rPr>
          <w:rFonts w:ascii="Arial" w:hAnsi="Arial" w:cs="Arial"/>
          <w:sz w:val="22"/>
          <w:szCs w:val="22"/>
        </w:rPr>
        <w:t>klé náklady je povinen uhradit objednateli z</w:t>
      </w:r>
      <w:r w:rsidR="00941FD2" w:rsidRPr="00941FD2">
        <w:rPr>
          <w:rFonts w:ascii="Arial" w:hAnsi="Arial" w:cs="Arial"/>
          <w:sz w:val="22"/>
          <w:szCs w:val="22"/>
        </w:rPr>
        <w:t>hotovitel,</w:t>
      </w:r>
      <w:r w:rsidR="00941FD2">
        <w:rPr>
          <w:rFonts w:ascii="Arial" w:hAnsi="Arial" w:cs="Arial"/>
          <w:sz w:val="22"/>
          <w:szCs w:val="22"/>
        </w:rPr>
        <w:t xml:space="preserve"> práva o</w:t>
      </w:r>
      <w:r w:rsidR="00941FD2" w:rsidRPr="00941FD2">
        <w:rPr>
          <w:rFonts w:ascii="Arial" w:hAnsi="Arial" w:cs="Arial"/>
          <w:sz w:val="22"/>
          <w:szCs w:val="22"/>
        </w:rPr>
        <w:t>bjednatele z odpovědnosti za vady vy</w:t>
      </w:r>
      <w:r w:rsidR="00941FD2">
        <w:rPr>
          <w:rFonts w:ascii="Arial" w:hAnsi="Arial" w:cs="Arial"/>
          <w:sz w:val="22"/>
          <w:szCs w:val="22"/>
        </w:rPr>
        <w:t>plývající ze záruky poskytnuté z</w:t>
      </w:r>
      <w:r w:rsidR="00941FD2" w:rsidRPr="00941FD2">
        <w:rPr>
          <w:rFonts w:ascii="Arial" w:hAnsi="Arial" w:cs="Arial"/>
          <w:sz w:val="22"/>
          <w:szCs w:val="22"/>
        </w:rPr>
        <w:t>hot</w:t>
      </w:r>
      <w:r w:rsidR="00941FD2">
        <w:rPr>
          <w:rFonts w:ascii="Arial" w:hAnsi="Arial" w:cs="Arial"/>
          <w:sz w:val="22"/>
          <w:szCs w:val="22"/>
        </w:rPr>
        <w:t>o</w:t>
      </w:r>
      <w:r w:rsidR="004B5A17">
        <w:rPr>
          <w:rFonts w:ascii="Arial" w:hAnsi="Arial" w:cs="Arial"/>
          <w:sz w:val="22"/>
          <w:szCs w:val="22"/>
        </w:rPr>
        <w:t>vitelem nejsou tímto postupem o</w:t>
      </w:r>
      <w:r w:rsidR="00941FD2" w:rsidRPr="00941FD2">
        <w:rPr>
          <w:rFonts w:ascii="Arial" w:hAnsi="Arial" w:cs="Arial"/>
          <w:sz w:val="22"/>
          <w:szCs w:val="22"/>
        </w:rPr>
        <w:t>bjednatele nijak dotčena.</w:t>
      </w:r>
    </w:p>
    <w:p w14:paraId="5F406661" w14:textId="736092E8" w:rsidR="00806C26" w:rsidRDefault="003D5139" w:rsidP="00C81548">
      <w:pPr>
        <w:pStyle w:val="Zkladntext2"/>
        <w:numPr>
          <w:ilvl w:val="0"/>
          <w:numId w:val="23"/>
        </w:numPr>
        <w:tabs>
          <w:tab w:val="left" w:pos="-6096"/>
        </w:tabs>
        <w:spacing w:after="0" w:line="240" w:lineRule="auto"/>
        <w:jc w:val="both"/>
        <w:rPr>
          <w:rFonts w:ascii="Arial" w:hAnsi="Arial" w:cs="Arial"/>
          <w:sz w:val="22"/>
          <w:szCs w:val="22"/>
        </w:rPr>
      </w:pPr>
      <w:r>
        <w:rPr>
          <w:rFonts w:ascii="Arial" w:hAnsi="Arial" w:cs="Arial"/>
          <w:sz w:val="22"/>
          <w:szCs w:val="22"/>
        </w:rPr>
        <w:t>V případě, že zhotovitel nezahájí práce za účelem odstr</w:t>
      </w:r>
      <w:r w:rsidR="00E129B5">
        <w:rPr>
          <w:rFonts w:ascii="Arial" w:hAnsi="Arial" w:cs="Arial"/>
          <w:sz w:val="22"/>
          <w:szCs w:val="22"/>
        </w:rPr>
        <w:t>anění vad v záruční době do 72</w:t>
      </w:r>
      <w:r w:rsidR="00C81548">
        <w:rPr>
          <w:rFonts w:ascii="Arial" w:hAnsi="Arial" w:cs="Arial"/>
          <w:sz w:val="22"/>
          <w:szCs w:val="22"/>
        </w:rPr>
        <w:t xml:space="preserve"> </w:t>
      </w:r>
      <w:r w:rsidR="00E129B5">
        <w:rPr>
          <w:rFonts w:ascii="Arial" w:hAnsi="Arial" w:cs="Arial"/>
          <w:sz w:val="22"/>
          <w:szCs w:val="22"/>
        </w:rPr>
        <w:t>h</w:t>
      </w:r>
      <w:r w:rsidR="00C81548">
        <w:rPr>
          <w:rFonts w:ascii="Arial" w:hAnsi="Arial" w:cs="Arial"/>
          <w:sz w:val="22"/>
          <w:szCs w:val="22"/>
        </w:rPr>
        <w:t>odin</w:t>
      </w:r>
      <w:r>
        <w:rPr>
          <w:rFonts w:ascii="Arial" w:hAnsi="Arial" w:cs="Arial"/>
          <w:sz w:val="22"/>
          <w:szCs w:val="22"/>
        </w:rPr>
        <w:t xml:space="preserve"> od doby nahlášení vady objednatelem, je zhotovitel povinen uhradit objednateli smluvní pokutu ve výši 500,- Kč za každou reklamovanou vadu a den prodlení.</w:t>
      </w:r>
    </w:p>
    <w:p w14:paraId="44A47E57" w14:textId="5674342C" w:rsidR="00806C26" w:rsidRDefault="003D5139" w:rsidP="00C81548">
      <w:pPr>
        <w:pStyle w:val="Zkladntext2"/>
        <w:numPr>
          <w:ilvl w:val="0"/>
          <w:numId w:val="23"/>
        </w:numPr>
        <w:tabs>
          <w:tab w:val="left" w:pos="-6096"/>
        </w:tabs>
        <w:spacing w:after="0" w:line="240" w:lineRule="auto"/>
        <w:jc w:val="both"/>
        <w:rPr>
          <w:rFonts w:ascii="Arial" w:hAnsi="Arial" w:cs="Arial"/>
          <w:sz w:val="22"/>
          <w:szCs w:val="22"/>
        </w:rPr>
      </w:pPr>
      <w:r>
        <w:rPr>
          <w:rFonts w:ascii="Arial" w:hAnsi="Arial" w:cs="Arial"/>
          <w:sz w:val="22"/>
          <w:szCs w:val="22"/>
        </w:rPr>
        <w:t xml:space="preserve">Zhotovitel se zavazuje odstranit vady a nedodělky díla do </w:t>
      </w:r>
      <w:r w:rsidR="009A061D">
        <w:rPr>
          <w:rFonts w:ascii="Arial" w:hAnsi="Arial" w:cs="Arial"/>
          <w:sz w:val="22"/>
          <w:szCs w:val="22"/>
        </w:rPr>
        <w:t>dese</w:t>
      </w:r>
      <w:r>
        <w:rPr>
          <w:rFonts w:ascii="Arial" w:hAnsi="Arial" w:cs="Arial"/>
          <w:sz w:val="22"/>
          <w:szCs w:val="22"/>
        </w:rPr>
        <w:t xml:space="preserve">ti pracovních dnů od data nahlášení vady objednatelem. </w:t>
      </w:r>
    </w:p>
    <w:p w14:paraId="758FA70B" w14:textId="4302670F" w:rsidR="00806C26" w:rsidRDefault="003D5139" w:rsidP="00C81548">
      <w:pPr>
        <w:pStyle w:val="Zkladntext2"/>
        <w:numPr>
          <w:ilvl w:val="0"/>
          <w:numId w:val="23"/>
        </w:numPr>
        <w:tabs>
          <w:tab w:val="left" w:pos="-6096"/>
        </w:tabs>
        <w:spacing w:after="0" w:line="240" w:lineRule="auto"/>
        <w:jc w:val="both"/>
        <w:rPr>
          <w:rFonts w:ascii="Arial" w:hAnsi="Arial" w:cs="Arial"/>
          <w:sz w:val="22"/>
          <w:szCs w:val="22"/>
        </w:rPr>
      </w:pPr>
      <w:r>
        <w:rPr>
          <w:rFonts w:ascii="Arial" w:hAnsi="Arial" w:cs="Arial"/>
          <w:sz w:val="22"/>
          <w:szCs w:val="22"/>
        </w:rPr>
        <w:t>Bude-li objednatel v prodlení s úhradou ceny díla, bude zhotovitel účtovat úrok z prodlení ve výši stanovené platnými právními předpisy z dlužné částky za každý i započatý den prodlení.</w:t>
      </w:r>
    </w:p>
    <w:p w14:paraId="2308503A" w14:textId="4E387394" w:rsidR="00806C26" w:rsidRDefault="003D5139" w:rsidP="00C81548">
      <w:pPr>
        <w:pStyle w:val="Zkladntext2"/>
        <w:numPr>
          <w:ilvl w:val="0"/>
          <w:numId w:val="23"/>
        </w:numPr>
        <w:tabs>
          <w:tab w:val="left" w:pos="-6096"/>
        </w:tabs>
        <w:spacing w:after="0" w:line="240" w:lineRule="auto"/>
        <w:jc w:val="both"/>
        <w:rPr>
          <w:rFonts w:ascii="Arial" w:hAnsi="Arial" w:cs="Arial"/>
          <w:sz w:val="22"/>
          <w:szCs w:val="22"/>
        </w:rPr>
      </w:pPr>
      <w:r>
        <w:rPr>
          <w:rFonts w:ascii="Arial" w:hAnsi="Arial" w:cs="Arial"/>
          <w:sz w:val="22"/>
          <w:szCs w:val="22"/>
        </w:rPr>
        <w:t xml:space="preserve">Zaplacením smluvní pokuty a úroku z prodlení není dotčeno právo oprávněné strany </w:t>
      </w:r>
      <w:r>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14:paraId="10FA8509" w14:textId="77777777" w:rsidR="00806C26" w:rsidRDefault="00806C26">
      <w:pPr>
        <w:tabs>
          <w:tab w:val="left" w:pos="-6096"/>
          <w:tab w:val="left" w:pos="1418"/>
        </w:tabs>
        <w:ind w:left="709" w:hanging="709"/>
        <w:jc w:val="both"/>
        <w:rPr>
          <w:rFonts w:ascii="Arial" w:hAnsi="Arial" w:cs="Arial"/>
          <w:sz w:val="22"/>
          <w:szCs w:val="22"/>
        </w:rPr>
      </w:pPr>
    </w:p>
    <w:p w14:paraId="75CE5414"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 xml:space="preserve">X. Spolupůsobení objednatele, na kterém je závislé včasné plnění díla </w:t>
      </w:r>
    </w:p>
    <w:p w14:paraId="4B17CF05" w14:textId="752D2B9D" w:rsidR="00806C26" w:rsidRPr="00C81548" w:rsidRDefault="003D5139" w:rsidP="00C81548">
      <w:pPr>
        <w:pStyle w:val="Odstavecseseznamem"/>
        <w:numPr>
          <w:ilvl w:val="0"/>
          <w:numId w:val="24"/>
        </w:numPr>
        <w:tabs>
          <w:tab w:val="left" w:pos="-6096"/>
          <w:tab w:val="left" w:pos="-2268"/>
          <w:tab w:val="left" w:pos="-2127"/>
        </w:tabs>
        <w:spacing w:before="120"/>
        <w:jc w:val="both"/>
        <w:rPr>
          <w:rFonts w:ascii="Arial" w:hAnsi="Arial" w:cs="Arial"/>
          <w:sz w:val="22"/>
          <w:szCs w:val="22"/>
        </w:rPr>
      </w:pPr>
      <w:r w:rsidRPr="00C81548">
        <w:rPr>
          <w:rFonts w:ascii="Arial" w:hAnsi="Arial" w:cs="Arial"/>
          <w:sz w:val="22"/>
          <w:szCs w:val="22"/>
        </w:rPr>
        <w:t>Objednatel zajistí zhotoviteli nutný bezplatný vjezd, parkování a výjezd vozidel do areálu objektu</w:t>
      </w:r>
      <w:r w:rsidR="00E129B5" w:rsidRPr="00C81548">
        <w:rPr>
          <w:rFonts w:ascii="Arial" w:hAnsi="Arial" w:cs="Arial"/>
          <w:sz w:val="22"/>
          <w:szCs w:val="22"/>
        </w:rPr>
        <w:t xml:space="preserve"> objednatele</w:t>
      </w:r>
      <w:r w:rsidR="00C81548">
        <w:rPr>
          <w:rFonts w:ascii="Arial" w:hAnsi="Arial" w:cs="Arial"/>
          <w:sz w:val="22"/>
          <w:szCs w:val="22"/>
        </w:rPr>
        <w:t xml:space="preserve"> – Provozní budova Státní opery, Legerova 75, 110 00 Praha 1</w:t>
      </w:r>
      <w:r w:rsidRPr="00C81548">
        <w:rPr>
          <w:rFonts w:ascii="Arial" w:hAnsi="Arial" w:cs="Arial"/>
          <w:sz w:val="22"/>
          <w:szCs w:val="22"/>
        </w:rPr>
        <w:t xml:space="preserve">. </w:t>
      </w:r>
    </w:p>
    <w:p w14:paraId="6B6DBE0B" w14:textId="77777777" w:rsidR="00806C26" w:rsidRDefault="00806C26">
      <w:pPr>
        <w:tabs>
          <w:tab w:val="left" w:pos="284"/>
          <w:tab w:val="left" w:pos="1418"/>
        </w:tabs>
        <w:ind w:left="709" w:hanging="709"/>
        <w:jc w:val="both"/>
        <w:rPr>
          <w:rFonts w:ascii="Arial" w:hAnsi="Arial" w:cs="Arial"/>
          <w:sz w:val="22"/>
          <w:szCs w:val="22"/>
        </w:rPr>
      </w:pPr>
    </w:p>
    <w:p w14:paraId="38D79C2D" w14:textId="77777777" w:rsidR="00806C26" w:rsidRDefault="003D5139">
      <w:pPr>
        <w:tabs>
          <w:tab w:val="left" w:pos="426"/>
          <w:tab w:val="left" w:pos="1418"/>
        </w:tabs>
        <w:ind w:left="709" w:hanging="709"/>
        <w:jc w:val="both"/>
        <w:rPr>
          <w:rFonts w:ascii="Arial" w:hAnsi="Arial" w:cs="Arial"/>
          <w:b/>
          <w:sz w:val="22"/>
          <w:szCs w:val="22"/>
        </w:rPr>
      </w:pPr>
      <w:r>
        <w:rPr>
          <w:rFonts w:ascii="Arial" w:hAnsi="Arial" w:cs="Arial"/>
          <w:b/>
          <w:sz w:val="22"/>
          <w:szCs w:val="22"/>
        </w:rPr>
        <w:t>XI. Další ujednání</w:t>
      </w:r>
    </w:p>
    <w:p w14:paraId="0D1538AA" w14:textId="20496AEF" w:rsidR="00806C26" w:rsidRPr="00C81548" w:rsidRDefault="003D5139" w:rsidP="00C81548">
      <w:pPr>
        <w:pStyle w:val="Odstavecseseznamem"/>
        <w:numPr>
          <w:ilvl w:val="0"/>
          <w:numId w:val="25"/>
        </w:numPr>
        <w:tabs>
          <w:tab w:val="left" w:pos="-6237"/>
        </w:tabs>
        <w:spacing w:before="120"/>
        <w:jc w:val="both"/>
        <w:rPr>
          <w:rFonts w:ascii="Arial" w:hAnsi="Arial" w:cs="Arial"/>
          <w:sz w:val="22"/>
          <w:szCs w:val="22"/>
        </w:rPr>
      </w:pPr>
      <w:r w:rsidRPr="00C81548">
        <w:rPr>
          <w:rFonts w:ascii="Arial" w:hAnsi="Arial" w:cs="Arial"/>
          <w:sz w:val="22"/>
          <w:szCs w:val="22"/>
        </w:rPr>
        <w:t xml:space="preserve">Zhotovitel se zavazuje provádět práce </w:t>
      </w:r>
      <w:r w:rsidR="00C81548">
        <w:rPr>
          <w:rFonts w:ascii="Arial" w:hAnsi="Arial" w:cs="Arial"/>
          <w:sz w:val="22"/>
          <w:szCs w:val="22"/>
        </w:rPr>
        <w:t xml:space="preserve">na provedení díla </w:t>
      </w:r>
      <w:r w:rsidRPr="00C81548">
        <w:rPr>
          <w:rFonts w:ascii="Arial" w:hAnsi="Arial" w:cs="Arial"/>
          <w:sz w:val="22"/>
          <w:szCs w:val="22"/>
        </w:rPr>
        <w:t>dle technologických nebo pracovních postupů, dodržovat požadavky na zajištění bezpečnosti práce a rovněž dodržovat požární předpisy a příslušné ČSN.</w:t>
      </w:r>
    </w:p>
    <w:p w14:paraId="022B8FE1" w14:textId="77777777" w:rsidR="00806C26" w:rsidRPr="00C81548" w:rsidRDefault="003D5139" w:rsidP="00C81548">
      <w:pPr>
        <w:pStyle w:val="Odstavecseseznamem"/>
        <w:numPr>
          <w:ilvl w:val="0"/>
          <w:numId w:val="25"/>
        </w:numPr>
        <w:tabs>
          <w:tab w:val="left" w:pos="-6237"/>
          <w:tab w:val="left" w:pos="-6096"/>
          <w:tab w:val="left" w:pos="-2268"/>
        </w:tabs>
        <w:jc w:val="both"/>
        <w:rPr>
          <w:rFonts w:ascii="Arial" w:hAnsi="Arial" w:cs="Arial"/>
          <w:sz w:val="22"/>
          <w:szCs w:val="22"/>
        </w:rPr>
      </w:pPr>
      <w:r w:rsidRPr="00C81548">
        <w:rPr>
          <w:rFonts w:ascii="Arial" w:hAnsi="Arial" w:cs="Arial"/>
          <w:sz w:val="22"/>
          <w:szCs w:val="22"/>
        </w:rPr>
        <w:t>Veškeré práce, vymezené předmětem smlouvy s dodacími podmínkami, při dodržení kvalitativních podmínek jsou kryty cenou za dílo stanovenou v článku VI. této smlouvy.</w:t>
      </w:r>
    </w:p>
    <w:p w14:paraId="5C3B4E1A" w14:textId="151A7858" w:rsidR="00806C26" w:rsidRPr="00C81548" w:rsidRDefault="003D5139" w:rsidP="00C81548">
      <w:pPr>
        <w:pStyle w:val="Odstavecseseznamem"/>
        <w:numPr>
          <w:ilvl w:val="0"/>
          <w:numId w:val="25"/>
        </w:numPr>
        <w:tabs>
          <w:tab w:val="left" w:pos="-6237"/>
        </w:tabs>
        <w:jc w:val="both"/>
        <w:rPr>
          <w:rFonts w:ascii="Arial" w:hAnsi="Arial" w:cs="Arial"/>
          <w:sz w:val="22"/>
          <w:szCs w:val="22"/>
        </w:rPr>
      </w:pPr>
      <w:r w:rsidRPr="00C81548">
        <w:rPr>
          <w:rFonts w:ascii="Arial" w:hAnsi="Arial" w:cs="Arial"/>
          <w:sz w:val="22"/>
          <w:szCs w:val="22"/>
        </w:rPr>
        <w:t>Zástupce objednatele pověřený dozorem a pře</w:t>
      </w:r>
      <w:r w:rsidR="00C81548">
        <w:rPr>
          <w:rFonts w:ascii="Arial" w:hAnsi="Arial" w:cs="Arial"/>
          <w:sz w:val="22"/>
          <w:szCs w:val="22"/>
        </w:rPr>
        <w:t xml:space="preserve">vzetím řádně provedeného </w:t>
      </w:r>
      <w:r w:rsidRPr="00C81548">
        <w:rPr>
          <w:rFonts w:ascii="Arial" w:hAnsi="Arial" w:cs="Arial"/>
          <w:sz w:val="22"/>
          <w:szCs w:val="22"/>
        </w:rPr>
        <w:t xml:space="preserve">díla je ustanoven pan </w:t>
      </w:r>
      <w:proofErr w:type="spellStart"/>
      <w:r w:rsidR="009800E1">
        <w:rPr>
          <w:rFonts w:ascii="Arial" w:hAnsi="Arial" w:cs="Arial"/>
          <w:sz w:val="22"/>
          <w:szCs w:val="22"/>
        </w:rPr>
        <w:t>xxxxx</w:t>
      </w:r>
      <w:proofErr w:type="spellEnd"/>
      <w:r w:rsidR="0082349A">
        <w:rPr>
          <w:rFonts w:ascii="Arial" w:hAnsi="Arial" w:cs="Arial"/>
          <w:sz w:val="22"/>
          <w:szCs w:val="22"/>
        </w:rPr>
        <w:t>, vedoucí zvukař Státní opery</w:t>
      </w:r>
      <w:r w:rsidR="00C81548">
        <w:rPr>
          <w:rFonts w:ascii="Arial" w:hAnsi="Arial" w:cs="Arial"/>
          <w:sz w:val="22"/>
          <w:szCs w:val="22"/>
        </w:rPr>
        <w:t xml:space="preserve">, </w:t>
      </w:r>
      <w:r w:rsidRPr="00C81548">
        <w:rPr>
          <w:rFonts w:ascii="Arial" w:hAnsi="Arial" w:cs="Arial"/>
          <w:sz w:val="22"/>
          <w:szCs w:val="22"/>
        </w:rPr>
        <w:t xml:space="preserve">tel. </w:t>
      </w:r>
      <w:proofErr w:type="spellStart"/>
      <w:r w:rsidR="009800E1">
        <w:rPr>
          <w:rFonts w:ascii="Arial" w:hAnsi="Arial" w:cs="Arial"/>
          <w:sz w:val="22"/>
          <w:szCs w:val="22"/>
        </w:rPr>
        <w:t>xxxxx</w:t>
      </w:r>
      <w:proofErr w:type="spellEnd"/>
      <w:r w:rsidRPr="00C81548">
        <w:rPr>
          <w:rFonts w:ascii="Arial" w:hAnsi="Arial" w:cs="Arial"/>
          <w:sz w:val="22"/>
          <w:szCs w:val="22"/>
        </w:rPr>
        <w:t>.</w:t>
      </w:r>
    </w:p>
    <w:p w14:paraId="6A303175" w14:textId="1B9CA5CF" w:rsidR="00806C26" w:rsidRPr="005576EB" w:rsidRDefault="003D5139" w:rsidP="005576EB">
      <w:pPr>
        <w:pStyle w:val="Default"/>
        <w:numPr>
          <w:ilvl w:val="0"/>
          <w:numId w:val="25"/>
        </w:numPr>
      </w:pPr>
      <w:r>
        <w:rPr>
          <w:sz w:val="22"/>
          <w:szCs w:val="22"/>
        </w:rPr>
        <w:t>Zástupcem zhotovitele je ustanoven</w:t>
      </w:r>
      <w:r w:rsidR="005576EB">
        <w:t xml:space="preserve"> </w:t>
      </w:r>
      <w:proofErr w:type="spellStart"/>
      <w:r w:rsidR="009800E1">
        <w:rPr>
          <w:sz w:val="22"/>
          <w:szCs w:val="22"/>
        </w:rPr>
        <w:t>xxxxx</w:t>
      </w:r>
      <w:proofErr w:type="spellEnd"/>
      <w:r w:rsidR="005576EB">
        <w:rPr>
          <w:sz w:val="22"/>
          <w:szCs w:val="22"/>
        </w:rPr>
        <w:t>,</w:t>
      </w:r>
      <w:r>
        <w:rPr>
          <w:sz w:val="22"/>
          <w:szCs w:val="22"/>
        </w:rPr>
        <w:t xml:space="preserve"> tel</w:t>
      </w:r>
      <w:r w:rsidR="005576EB">
        <w:rPr>
          <w:sz w:val="22"/>
          <w:szCs w:val="22"/>
        </w:rPr>
        <w:t xml:space="preserve">. </w:t>
      </w:r>
      <w:proofErr w:type="spellStart"/>
      <w:r w:rsidR="009800E1">
        <w:rPr>
          <w:sz w:val="22"/>
          <w:szCs w:val="22"/>
        </w:rPr>
        <w:t>xxxxx</w:t>
      </w:r>
      <w:proofErr w:type="spellEnd"/>
      <w:r w:rsidR="005576EB">
        <w:rPr>
          <w:sz w:val="22"/>
          <w:szCs w:val="22"/>
        </w:rPr>
        <w:t>.</w:t>
      </w:r>
    </w:p>
    <w:p w14:paraId="55E64991" w14:textId="77777777" w:rsidR="00806C26" w:rsidRDefault="003D5139" w:rsidP="00C81548">
      <w:pPr>
        <w:pStyle w:val="Zkladntextodsazen3"/>
        <w:numPr>
          <w:ilvl w:val="0"/>
          <w:numId w:val="25"/>
        </w:numPr>
        <w:tabs>
          <w:tab w:val="clear" w:pos="284"/>
          <w:tab w:val="clear" w:pos="1418"/>
          <w:tab w:val="left" w:pos="-6237"/>
          <w:tab w:val="left" w:pos="-6096"/>
        </w:tabs>
        <w:rPr>
          <w:rFonts w:ascii="Arial" w:hAnsi="Arial" w:cs="Arial"/>
          <w:sz w:val="22"/>
          <w:szCs w:val="22"/>
        </w:rPr>
      </w:pPr>
      <w:r>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077076B4" w14:textId="77777777" w:rsidR="00806C26" w:rsidRDefault="003D5139" w:rsidP="00C81548">
      <w:pPr>
        <w:pStyle w:val="Zkladntextodsazen3"/>
        <w:numPr>
          <w:ilvl w:val="0"/>
          <w:numId w:val="25"/>
        </w:numPr>
        <w:tabs>
          <w:tab w:val="clear" w:pos="284"/>
          <w:tab w:val="clear" w:pos="1418"/>
          <w:tab w:val="left" w:pos="-6237"/>
          <w:tab w:val="left" w:pos="-6096"/>
        </w:tabs>
        <w:rPr>
          <w:rFonts w:ascii="Arial" w:hAnsi="Arial" w:cs="Arial"/>
          <w:sz w:val="22"/>
          <w:szCs w:val="22"/>
        </w:rPr>
      </w:pPr>
      <w:r>
        <w:rPr>
          <w:rFonts w:ascii="Arial" w:hAnsi="Arial" w:cs="Arial"/>
          <w:sz w:val="22"/>
          <w:szCs w:val="22"/>
        </w:rPr>
        <w:t>Objednatel je oprávněn od této smlouvy odstoupit zejména z následujících důvodů:</w:t>
      </w:r>
    </w:p>
    <w:p w14:paraId="00868F5E" w14:textId="77777777" w:rsidR="00806C26" w:rsidRPr="00C81548" w:rsidRDefault="003D5139" w:rsidP="00C81548">
      <w:pPr>
        <w:pStyle w:val="Odstavecseseznamem"/>
        <w:numPr>
          <w:ilvl w:val="0"/>
          <w:numId w:val="26"/>
        </w:numPr>
        <w:tabs>
          <w:tab w:val="left" w:pos="900"/>
        </w:tabs>
        <w:jc w:val="both"/>
        <w:rPr>
          <w:rFonts w:ascii="Arial" w:hAnsi="Arial" w:cs="Arial"/>
          <w:sz w:val="22"/>
          <w:szCs w:val="22"/>
        </w:rPr>
      </w:pPr>
      <w:r w:rsidRPr="00C81548">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536B090" w14:textId="77777777" w:rsidR="00806C26" w:rsidRPr="00C81548" w:rsidRDefault="003D5139" w:rsidP="00C81548">
      <w:pPr>
        <w:pStyle w:val="Odstavecseseznamem"/>
        <w:numPr>
          <w:ilvl w:val="0"/>
          <w:numId w:val="26"/>
        </w:numPr>
        <w:tabs>
          <w:tab w:val="left" w:pos="900"/>
        </w:tabs>
        <w:jc w:val="both"/>
        <w:rPr>
          <w:rFonts w:ascii="Arial" w:hAnsi="Arial" w:cs="Arial"/>
          <w:sz w:val="22"/>
          <w:szCs w:val="22"/>
        </w:rPr>
      </w:pPr>
      <w:r w:rsidRPr="00C81548">
        <w:rPr>
          <w:rFonts w:ascii="Arial" w:hAnsi="Arial" w:cs="Arial"/>
          <w:sz w:val="22"/>
          <w:szCs w:val="22"/>
        </w:rPr>
        <w:t>Zhotovitel bude provádět dílo v rozporu s touto smlouvou a nezjedná nápravu, ačkoliv byl zhotovitel na toto své chování nebo porušování povinností objednatelem písemně upozorněn a vyzván ke zjednání nápravy.</w:t>
      </w:r>
    </w:p>
    <w:p w14:paraId="5E204C9E" w14:textId="77777777" w:rsidR="00806C26" w:rsidRPr="00C81548" w:rsidRDefault="003D5139" w:rsidP="00C81548">
      <w:pPr>
        <w:pStyle w:val="Odstavecseseznamem"/>
        <w:numPr>
          <w:ilvl w:val="0"/>
          <w:numId w:val="26"/>
        </w:numPr>
        <w:tabs>
          <w:tab w:val="left" w:pos="900"/>
        </w:tabs>
        <w:jc w:val="both"/>
        <w:rPr>
          <w:rFonts w:ascii="Arial" w:hAnsi="Arial" w:cs="Arial"/>
          <w:sz w:val="22"/>
          <w:szCs w:val="22"/>
        </w:rPr>
      </w:pPr>
      <w:r w:rsidRPr="00C81548">
        <w:rPr>
          <w:rFonts w:ascii="Arial" w:hAnsi="Arial" w:cs="Arial"/>
          <w:sz w:val="22"/>
          <w:szCs w:val="22"/>
        </w:rPr>
        <w:t>Zhotovitel provedl dílo vadně a jedná se o podstatné porušení smlouvy.</w:t>
      </w:r>
    </w:p>
    <w:p w14:paraId="18283992" w14:textId="77777777" w:rsidR="00806C26" w:rsidRPr="00C81548" w:rsidRDefault="003D5139" w:rsidP="00C81548">
      <w:pPr>
        <w:pStyle w:val="Odstavecseseznamem"/>
        <w:numPr>
          <w:ilvl w:val="0"/>
          <w:numId w:val="26"/>
        </w:numPr>
        <w:tabs>
          <w:tab w:val="left" w:pos="900"/>
        </w:tabs>
        <w:jc w:val="both"/>
        <w:rPr>
          <w:rFonts w:ascii="Arial" w:hAnsi="Arial" w:cs="Arial"/>
          <w:sz w:val="22"/>
          <w:szCs w:val="22"/>
        </w:rPr>
      </w:pPr>
      <w:r w:rsidRPr="00C81548">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A35464B" w14:textId="77777777" w:rsidR="00806C26" w:rsidRDefault="00806C26">
      <w:pPr>
        <w:tabs>
          <w:tab w:val="left" w:pos="900"/>
        </w:tabs>
        <w:ind w:left="709" w:hanging="709"/>
        <w:jc w:val="both"/>
        <w:rPr>
          <w:rFonts w:ascii="Arial" w:hAnsi="Arial" w:cs="Arial"/>
          <w:sz w:val="22"/>
          <w:szCs w:val="22"/>
        </w:rPr>
      </w:pPr>
    </w:p>
    <w:p w14:paraId="48D68430" w14:textId="77777777" w:rsidR="00806C26" w:rsidRDefault="003D5139">
      <w:pPr>
        <w:pStyle w:val="Zkladntextodsazen3"/>
        <w:tabs>
          <w:tab w:val="clear" w:pos="284"/>
          <w:tab w:val="left" w:pos="426"/>
        </w:tabs>
        <w:ind w:left="709" w:hanging="709"/>
        <w:rPr>
          <w:rFonts w:ascii="Arial" w:hAnsi="Arial" w:cs="Arial"/>
          <w:b/>
          <w:sz w:val="22"/>
          <w:szCs w:val="22"/>
        </w:rPr>
      </w:pPr>
      <w:r>
        <w:rPr>
          <w:rFonts w:ascii="Arial" w:hAnsi="Arial" w:cs="Arial"/>
          <w:b/>
          <w:sz w:val="22"/>
          <w:szCs w:val="22"/>
        </w:rPr>
        <w:t xml:space="preserve">XII. Předání a převzetí díla </w:t>
      </w:r>
    </w:p>
    <w:p w14:paraId="74A15275" w14:textId="03C4128A" w:rsidR="00806C26" w:rsidRDefault="003D5139" w:rsidP="00F613B2">
      <w:pPr>
        <w:pStyle w:val="Zkladntextodsazen3"/>
        <w:numPr>
          <w:ilvl w:val="0"/>
          <w:numId w:val="28"/>
        </w:numPr>
        <w:tabs>
          <w:tab w:val="clear" w:pos="284"/>
          <w:tab w:val="clear" w:pos="1418"/>
          <w:tab w:val="left" w:pos="-2268"/>
        </w:tabs>
        <w:spacing w:before="120"/>
        <w:rPr>
          <w:rFonts w:ascii="Arial" w:hAnsi="Arial" w:cs="Arial"/>
          <w:sz w:val="22"/>
          <w:szCs w:val="22"/>
        </w:rPr>
      </w:pPr>
      <w:r>
        <w:rPr>
          <w:rFonts w:ascii="Arial" w:hAnsi="Arial" w:cs="Arial"/>
          <w:sz w:val="22"/>
          <w:szCs w:val="22"/>
        </w:rPr>
        <w:t xml:space="preserve">Zhotovitel je povinen písemně nebo mailem </w:t>
      </w:r>
      <w:r w:rsidR="005D5E82">
        <w:rPr>
          <w:rFonts w:ascii="Arial" w:hAnsi="Arial" w:cs="Arial"/>
          <w:sz w:val="22"/>
          <w:szCs w:val="22"/>
        </w:rPr>
        <w:t xml:space="preserve">odpovědnému </w:t>
      </w:r>
      <w:r>
        <w:rPr>
          <w:rFonts w:ascii="Arial" w:hAnsi="Arial" w:cs="Arial"/>
          <w:sz w:val="22"/>
          <w:szCs w:val="22"/>
        </w:rPr>
        <w:t>zástupci objednatele oznámit nejpozději do 2 pracovních dnů předem, kdy bude dílo připraveno k odevzdání. Nejpozději do 2 pracovních dnů po tomto oznámení dohodnou strany časový program přejímání.</w:t>
      </w:r>
    </w:p>
    <w:p w14:paraId="6BE54298" w14:textId="18AB8AC4" w:rsidR="00806C26" w:rsidRDefault="003D5139" w:rsidP="00F613B2">
      <w:pPr>
        <w:pStyle w:val="Zkladntextodsazen3"/>
        <w:numPr>
          <w:ilvl w:val="0"/>
          <w:numId w:val="28"/>
        </w:numPr>
        <w:tabs>
          <w:tab w:val="clear" w:pos="284"/>
          <w:tab w:val="clear" w:pos="1418"/>
          <w:tab w:val="left" w:pos="-2268"/>
        </w:tabs>
        <w:rPr>
          <w:rFonts w:ascii="Arial" w:hAnsi="Arial" w:cs="Arial"/>
          <w:sz w:val="22"/>
          <w:szCs w:val="22"/>
        </w:rPr>
      </w:pPr>
      <w:r>
        <w:rPr>
          <w:rFonts w:ascii="Arial" w:hAnsi="Arial" w:cs="Arial"/>
          <w:sz w:val="22"/>
          <w:szCs w:val="22"/>
        </w:rPr>
        <w:t>Zhotovitel splní svoji povinnost provést dílo dle předmětu smlouvy jeho řádným ukončením a předáním objednateli. Dílo je dokončeno úspěšným provedením zkoušek díla. O předání díla</w:t>
      </w:r>
      <w:r w:rsidR="0082349A">
        <w:rPr>
          <w:rFonts w:ascii="Arial" w:hAnsi="Arial" w:cs="Arial"/>
          <w:sz w:val="22"/>
          <w:szCs w:val="22"/>
        </w:rPr>
        <w:t xml:space="preserve"> bude</w:t>
      </w:r>
      <w:r>
        <w:rPr>
          <w:rFonts w:ascii="Arial" w:hAnsi="Arial" w:cs="Arial"/>
          <w:sz w:val="22"/>
          <w:szCs w:val="22"/>
        </w:rPr>
        <w:t xml:space="preserve"> sepsán předávací protokol</w:t>
      </w:r>
      <w:r w:rsidR="0082349A">
        <w:rPr>
          <w:rFonts w:ascii="Arial" w:hAnsi="Arial" w:cs="Arial"/>
          <w:sz w:val="22"/>
          <w:szCs w:val="22"/>
        </w:rPr>
        <w:t>, který</w:t>
      </w:r>
      <w:r>
        <w:rPr>
          <w:rFonts w:ascii="Arial" w:hAnsi="Arial" w:cs="Arial"/>
          <w:sz w:val="22"/>
          <w:szCs w:val="22"/>
        </w:rPr>
        <w:t xml:space="preserve"> podepíší obě smluvní strany.</w:t>
      </w:r>
    </w:p>
    <w:p w14:paraId="5538B73B" w14:textId="07FB8FB7" w:rsidR="00806C26" w:rsidRDefault="003D5139" w:rsidP="00F613B2">
      <w:pPr>
        <w:pStyle w:val="Zkladntextodsazen3"/>
        <w:numPr>
          <w:ilvl w:val="0"/>
          <w:numId w:val="28"/>
        </w:numPr>
        <w:tabs>
          <w:tab w:val="clear" w:pos="284"/>
          <w:tab w:val="clear" w:pos="1418"/>
          <w:tab w:val="left" w:pos="-2268"/>
        </w:tabs>
        <w:rPr>
          <w:rFonts w:ascii="Arial" w:hAnsi="Arial" w:cs="Arial"/>
          <w:sz w:val="22"/>
          <w:szCs w:val="22"/>
        </w:rPr>
      </w:pPr>
      <w:r>
        <w:rPr>
          <w:rFonts w:ascii="Arial" w:hAnsi="Arial" w:cs="Arial"/>
          <w:sz w:val="22"/>
          <w:szCs w:val="22"/>
        </w:rPr>
        <w:t>Zhotovitel předá a objednatel převezme dílo bez vad a nedodělků, pokud se v předávacím protokolu smluvní strany nedohodnou jinak. Zhotovitel nese nebezpečí škody na zhotoveném díle nebo zničení</w:t>
      </w:r>
      <w:r w:rsidR="00E01D77">
        <w:rPr>
          <w:rFonts w:ascii="Arial" w:hAnsi="Arial" w:cs="Arial"/>
          <w:sz w:val="22"/>
          <w:szCs w:val="22"/>
        </w:rPr>
        <w:t xml:space="preserve"> díla</w:t>
      </w:r>
      <w:r>
        <w:rPr>
          <w:rFonts w:ascii="Arial" w:hAnsi="Arial" w:cs="Arial"/>
          <w:sz w:val="22"/>
          <w:szCs w:val="22"/>
        </w:rPr>
        <w:t xml:space="preserve"> po dobu provádění díla až do řádného předání díla objednateli. Strany vylučují aplikaci ustanovení § 2605 odst. 2 a § 2628 občanského zákoníku. </w:t>
      </w:r>
    </w:p>
    <w:p w14:paraId="7BDA2F91" w14:textId="0E32F9EC" w:rsidR="00806C26" w:rsidRDefault="003D5139" w:rsidP="00F613B2">
      <w:pPr>
        <w:pStyle w:val="Zkladntextodsazen3"/>
        <w:numPr>
          <w:ilvl w:val="0"/>
          <w:numId w:val="28"/>
        </w:numPr>
        <w:tabs>
          <w:tab w:val="clear" w:pos="284"/>
          <w:tab w:val="clear" w:pos="1418"/>
          <w:tab w:val="left" w:pos="-2268"/>
        </w:tabs>
        <w:rPr>
          <w:rFonts w:ascii="Arial" w:hAnsi="Arial" w:cs="Arial"/>
          <w:sz w:val="22"/>
          <w:szCs w:val="22"/>
        </w:rPr>
      </w:pPr>
      <w:r>
        <w:rPr>
          <w:rFonts w:ascii="Arial" w:hAnsi="Arial" w:cs="Arial"/>
          <w:sz w:val="22"/>
          <w:szCs w:val="22"/>
        </w:rPr>
        <w:t xml:space="preserve">V rámci plnění dodávky předá zhotovitel objednateli doklady o úspěšném </w:t>
      </w:r>
      <w:r w:rsidR="00FC4374">
        <w:rPr>
          <w:rFonts w:ascii="Arial" w:hAnsi="Arial" w:cs="Arial"/>
          <w:sz w:val="22"/>
          <w:szCs w:val="22"/>
        </w:rPr>
        <w:t>provedení všech zkoušek a revizí</w:t>
      </w:r>
      <w:r>
        <w:rPr>
          <w:rFonts w:ascii="Arial" w:hAnsi="Arial" w:cs="Arial"/>
          <w:sz w:val="22"/>
          <w:szCs w:val="22"/>
        </w:rPr>
        <w:t>, jejichž provedení vyplývá z příslušných norem a jiných předpisů, vztahujících se k dokončenému dílu, zejména:</w:t>
      </w:r>
    </w:p>
    <w:p w14:paraId="7C5FC568" w14:textId="270B6976" w:rsidR="00806C26" w:rsidRPr="00F613B2" w:rsidRDefault="003D5139" w:rsidP="00F613B2">
      <w:pPr>
        <w:pStyle w:val="Odstavecseseznamem"/>
        <w:numPr>
          <w:ilvl w:val="1"/>
          <w:numId w:val="28"/>
        </w:numPr>
        <w:tabs>
          <w:tab w:val="left" w:pos="-2268"/>
        </w:tabs>
        <w:rPr>
          <w:rFonts w:ascii="Arial" w:hAnsi="Arial" w:cs="Arial"/>
          <w:sz w:val="22"/>
          <w:szCs w:val="22"/>
        </w:rPr>
      </w:pPr>
      <w:r w:rsidRPr="00F613B2">
        <w:rPr>
          <w:rFonts w:ascii="Arial" w:hAnsi="Arial" w:cs="Arial"/>
          <w:sz w:val="22"/>
          <w:szCs w:val="22"/>
        </w:rPr>
        <w:t>atesty nebo certifikáty použitých materiálů</w:t>
      </w:r>
    </w:p>
    <w:p w14:paraId="0125312E" w14:textId="64124309" w:rsidR="00806C26" w:rsidRPr="00F613B2" w:rsidRDefault="003D5139" w:rsidP="00F613B2">
      <w:pPr>
        <w:pStyle w:val="Odstavecseseznamem"/>
        <w:numPr>
          <w:ilvl w:val="1"/>
          <w:numId w:val="28"/>
        </w:numPr>
        <w:tabs>
          <w:tab w:val="left" w:pos="-2268"/>
        </w:tabs>
        <w:rPr>
          <w:rFonts w:ascii="Arial" w:hAnsi="Arial" w:cs="Arial"/>
          <w:sz w:val="22"/>
          <w:szCs w:val="22"/>
        </w:rPr>
      </w:pPr>
      <w:r w:rsidRPr="00F613B2">
        <w:rPr>
          <w:rFonts w:ascii="Arial" w:hAnsi="Arial" w:cs="Arial"/>
          <w:sz w:val="22"/>
          <w:szCs w:val="22"/>
        </w:rPr>
        <w:t>záruční listy</w:t>
      </w:r>
    </w:p>
    <w:p w14:paraId="0ADC51B5" w14:textId="0234BDAB" w:rsidR="00806C26" w:rsidRPr="00F613B2" w:rsidRDefault="003D5139" w:rsidP="00F613B2">
      <w:pPr>
        <w:pStyle w:val="Odstavecseseznamem"/>
        <w:numPr>
          <w:ilvl w:val="1"/>
          <w:numId w:val="28"/>
        </w:numPr>
        <w:tabs>
          <w:tab w:val="left" w:pos="-2268"/>
        </w:tabs>
        <w:jc w:val="both"/>
        <w:rPr>
          <w:rFonts w:ascii="Arial" w:hAnsi="Arial" w:cs="Arial"/>
          <w:sz w:val="22"/>
          <w:szCs w:val="22"/>
        </w:rPr>
      </w:pPr>
      <w:r w:rsidRPr="00F613B2">
        <w:rPr>
          <w:rFonts w:ascii="Arial" w:hAnsi="Arial" w:cs="Arial"/>
          <w:sz w:val="22"/>
          <w:szCs w:val="22"/>
        </w:rPr>
        <w:t>prohlášení o shodě použitých materiálů.</w:t>
      </w:r>
    </w:p>
    <w:p w14:paraId="413755BC" w14:textId="72E50BE0" w:rsidR="00806C26" w:rsidRDefault="003D5139" w:rsidP="00F613B2">
      <w:pPr>
        <w:pStyle w:val="Zkladntextodsazen3"/>
        <w:numPr>
          <w:ilvl w:val="0"/>
          <w:numId w:val="28"/>
        </w:numPr>
        <w:tabs>
          <w:tab w:val="clear" w:pos="284"/>
          <w:tab w:val="clear" w:pos="1418"/>
          <w:tab w:val="left" w:pos="-6096"/>
          <w:tab w:val="left" w:pos="-2268"/>
        </w:tabs>
        <w:rPr>
          <w:rFonts w:ascii="Arial" w:hAnsi="Arial" w:cs="Arial"/>
          <w:sz w:val="22"/>
          <w:szCs w:val="22"/>
        </w:rPr>
      </w:pPr>
      <w:r>
        <w:rPr>
          <w:rFonts w:ascii="Arial" w:hAnsi="Arial" w:cs="Arial"/>
          <w:sz w:val="22"/>
          <w:szCs w:val="22"/>
        </w:rPr>
        <w:t>Objednatel je povinen se k předání a převzetí díla v určitý den a hodinu na místo dostavit.</w:t>
      </w:r>
    </w:p>
    <w:p w14:paraId="02E0EF7F" w14:textId="76DE3EC7" w:rsidR="00806C26" w:rsidRDefault="003D5139" w:rsidP="00F613B2">
      <w:pPr>
        <w:pStyle w:val="Zkladntextodsazen3"/>
        <w:numPr>
          <w:ilvl w:val="0"/>
          <w:numId w:val="28"/>
        </w:numPr>
        <w:tabs>
          <w:tab w:val="clear" w:pos="284"/>
          <w:tab w:val="clear" w:pos="1418"/>
          <w:tab w:val="left" w:pos="-6096"/>
          <w:tab w:val="left" w:pos="-2268"/>
        </w:tabs>
        <w:rPr>
          <w:rFonts w:ascii="Arial" w:hAnsi="Arial" w:cs="Arial"/>
          <w:sz w:val="22"/>
          <w:szCs w:val="22"/>
        </w:rPr>
      </w:pPr>
      <w:r>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0A507D02" w14:textId="48A18CEE" w:rsidR="00806C26" w:rsidRDefault="003D5139" w:rsidP="00F613B2">
      <w:pPr>
        <w:pStyle w:val="Zkladntextodsazen3"/>
        <w:numPr>
          <w:ilvl w:val="0"/>
          <w:numId w:val="28"/>
        </w:numPr>
        <w:tabs>
          <w:tab w:val="clear" w:pos="284"/>
          <w:tab w:val="clear" w:pos="1418"/>
          <w:tab w:val="left" w:pos="-6096"/>
          <w:tab w:val="left" w:pos="-2268"/>
        </w:tabs>
        <w:rPr>
          <w:rFonts w:ascii="Arial" w:hAnsi="Arial" w:cs="Arial"/>
          <w:sz w:val="22"/>
          <w:szCs w:val="22"/>
        </w:rPr>
      </w:pPr>
      <w:r>
        <w:rPr>
          <w:rFonts w:ascii="Arial" w:hAnsi="Arial" w:cs="Arial"/>
          <w:sz w:val="22"/>
          <w:szCs w:val="22"/>
        </w:rPr>
        <w:t>Strany se výslovně dohodly, že zhotovitel není oprávněn dílo prodat.</w:t>
      </w:r>
    </w:p>
    <w:p w14:paraId="4CD86D1A" w14:textId="77777777" w:rsidR="00806C26" w:rsidRDefault="00806C26">
      <w:pPr>
        <w:pStyle w:val="Zkladntextodsazen3"/>
        <w:tabs>
          <w:tab w:val="left" w:pos="-6096"/>
        </w:tabs>
        <w:ind w:left="709" w:hanging="709"/>
        <w:rPr>
          <w:rFonts w:ascii="Arial" w:hAnsi="Arial" w:cs="Arial"/>
          <w:sz w:val="22"/>
          <w:szCs w:val="22"/>
        </w:rPr>
      </w:pPr>
    </w:p>
    <w:p w14:paraId="79E6AE90" w14:textId="77777777" w:rsidR="00806C26" w:rsidRDefault="003D5139">
      <w:pPr>
        <w:pStyle w:val="Zkladntextodsazen3"/>
        <w:tabs>
          <w:tab w:val="clear" w:pos="284"/>
          <w:tab w:val="left" w:pos="426"/>
        </w:tabs>
        <w:ind w:left="709" w:hanging="709"/>
        <w:rPr>
          <w:rFonts w:ascii="Arial" w:hAnsi="Arial" w:cs="Arial"/>
          <w:b/>
          <w:sz w:val="22"/>
          <w:szCs w:val="22"/>
        </w:rPr>
      </w:pPr>
      <w:r>
        <w:rPr>
          <w:rFonts w:ascii="Arial" w:hAnsi="Arial" w:cs="Arial"/>
          <w:b/>
          <w:sz w:val="22"/>
          <w:szCs w:val="22"/>
        </w:rPr>
        <w:t>XIII. Závěrečná ustanovení</w:t>
      </w:r>
    </w:p>
    <w:p w14:paraId="6CB078FB" w14:textId="77777777" w:rsidR="00806C26" w:rsidRDefault="003D5139" w:rsidP="00F613B2">
      <w:pPr>
        <w:pStyle w:val="Zkladntextodsazen3"/>
        <w:numPr>
          <w:ilvl w:val="0"/>
          <w:numId w:val="29"/>
        </w:numPr>
        <w:tabs>
          <w:tab w:val="clear" w:pos="284"/>
          <w:tab w:val="clear" w:pos="1418"/>
          <w:tab w:val="left" w:pos="-2268"/>
        </w:tabs>
        <w:spacing w:before="120"/>
        <w:rPr>
          <w:rFonts w:ascii="Arial" w:hAnsi="Arial" w:cs="Arial"/>
          <w:sz w:val="22"/>
          <w:szCs w:val="22"/>
        </w:rPr>
      </w:pPr>
      <w:r>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491E1D55" w14:textId="77777777" w:rsidR="00806C26" w:rsidRDefault="003D5139" w:rsidP="00F613B2">
      <w:pPr>
        <w:pStyle w:val="Zkladntextodsazen3"/>
        <w:numPr>
          <w:ilvl w:val="0"/>
          <w:numId w:val="29"/>
        </w:numPr>
        <w:tabs>
          <w:tab w:val="clear" w:pos="284"/>
          <w:tab w:val="clear" w:pos="1418"/>
          <w:tab w:val="left" w:pos="-2268"/>
        </w:tabs>
        <w:rPr>
          <w:rFonts w:ascii="Arial" w:hAnsi="Arial" w:cs="Arial"/>
          <w:sz w:val="22"/>
          <w:szCs w:val="22"/>
        </w:rPr>
      </w:pPr>
      <w:r>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2358324D" w14:textId="20F0570A" w:rsidR="00806C26" w:rsidRPr="00F613B2" w:rsidRDefault="003D5139" w:rsidP="00F613B2">
      <w:pPr>
        <w:pStyle w:val="Odstavecseseznamem"/>
        <w:numPr>
          <w:ilvl w:val="0"/>
          <w:numId w:val="29"/>
        </w:numPr>
        <w:tabs>
          <w:tab w:val="left" w:pos="-2268"/>
        </w:tabs>
        <w:jc w:val="both"/>
        <w:rPr>
          <w:rFonts w:ascii="Arial" w:hAnsi="Arial" w:cs="Arial"/>
          <w:sz w:val="22"/>
          <w:szCs w:val="22"/>
        </w:rPr>
      </w:pPr>
      <w:r w:rsidRPr="00F613B2">
        <w:rPr>
          <w:rFonts w:ascii="Arial" w:hAnsi="Arial" w:cs="Arial"/>
          <w:sz w:val="22"/>
          <w:szCs w:val="22"/>
        </w:rPr>
        <w:t>Ke sjednání dodatků k této smlouvě jsou oprávněn</w:t>
      </w:r>
      <w:r w:rsidR="00053AFC" w:rsidRPr="00F613B2">
        <w:rPr>
          <w:rFonts w:ascii="Arial" w:hAnsi="Arial" w:cs="Arial"/>
          <w:sz w:val="22"/>
          <w:szCs w:val="22"/>
        </w:rPr>
        <w:t>é</w:t>
      </w:r>
      <w:r w:rsidRPr="00F613B2">
        <w:rPr>
          <w:rFonts w:ascii="Arial" w:hAnsi="Arial" w:cs="Arial"/>
          <w:sz w:val="22"/>
          <w:szCs w:val="22"/>
        </w:rPr>
        <w:t xml:space="preserve"> osoby uvedené v čl. I. této smlouvy, nebo osoby jimi zmocněné, či je zastupující. </w:t>
      </w:r>
    </w:p>
    <w:p w14:paraId="098E8772" w14:textId="1189B7DF" w:rsidR="00806C26" w:rsidRDefault="003D5139" w:rsidP="00F613B2">
      <w:pPr>
        <w:pStyle w:val="Zkladntextodsazen3"/>
        <w:numPr>
          <w:ilvl w:val="0"/>
          <w:numId w:val="29"/>
        </w:numPr>
        <w:tabs>
          <w:tab w:val="clear" w:pos="284"/>
          <w:tab w:val="clear" w:pos="1418"/>
          <w:tab w:val="left" w:pos="-2268"/>
        </w:tabs>
        <w:rPr>
          <w:rFonts w:ascii="Arial" w:hAnsi="Arial" w:cs="Arial"/>
          <w:sz w:val="22"/>
          <w:szCs w:val="22"/>
        </w:rPr>
      </w:pPr>
      <w:r>
        <w:rPr>
          <w:rFonts w:ascii="Arial" w:hAnsi="Arial" w:cs="Arial"/>
          <w:sz w:val="22"/>
          <w:szCs w:val="22"/>
        </w:rPr>
        <w:t xml:space="preserve">Tato smlouva se vyhotovuje ve dvou </w:t>
      </w:r>
      <w:r w:rsidR="00F613B2">
        <w:rPr>
          <w:rFonts w:ascii="Arial" w:hAnsi="Arial" w:cs="Arial"/>
          <w:sz w:val="22"/>
          <w:szCs w:val="22"/>
        </w:rPr>
        <w:t>vyhotoveních</w:t>
      </w:r>
      <w:r>
        <w:rPr>
          <w:rFonts w:ascii="Arial" w:hAnsi="Arial" w:cs="Arial"/>
          <w:sz w:val="22"/>
          <w:szCs w:val="22"/>
        </w:rPr>
        <w:t xml:space="preserve">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14:paraId="32ACA6B2" w14:textId="3DED6AC8" w:rsidR="00BB157E" w:rsidRPr="00BB157E" w:rsidRDefault="00B231B1" w:rsidP="00BB157E">
      <w:pPr>
        <w:pStyle w:val="Zkladntextodsazen3"/>
        <w:numPr>
          <w:ilvl w:val="0"/>
          <w:numId w:val="29"/>
        </w:numPr>
        <w:tabs>
          <w:tab w:val="clear" w:pos="284"/>
          <w:tab w:val="clear" w:pos="1418"/>
          <w:tab w:val="left" w:pos="-2268"/>
        </w:tabs>
        <w:rPr>
          <w:rFonts w:ascii="Arial" w:hAnsi="Arial" w:cs="Arial"/>
          <w:sz w:val="22"/>
          <w:szCs w:val="22"/>
        </w:rPr>
      </w:pPr>
      <w:r>
        <w:rPr>
          <w:rFonts w:ascii="Arial" w:hAnsi="Arial" w:cs="Arial"/>
          <w:sz w:val="22"/>
          <w:szCs w:val="22"/>
        </w:rPr>
        <w:t>Zhotovitel</w:t>
      </w:r>
      <w:r w:rsidR="00BB157E" w:rsidRPr="00BB157E">
        <w:rPr>
          <w:rFonts w:ascii="Arial" w:hAnsi="Arial" w:cs="Arial"/>
          <w:sz w:val="22"/>
          <w:szCs w:val="22"/>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3BEEE13A" w14:textId="77777777" w:rsidR="00806C26" w:rsidRDefault="003D5139" w:rsidP="00F613B2">
      <w:pPr>
        <w:pStyle w:val="Zkladntextodsazen3"/>
        <w:numPr>
          <w:ilvl w:val="0"/>
          <w:numId w:val="29"/>
        </w:numPr>
        <w:tabs>
          <w:tab w:val="clear" w:pos="284"/>
          <w:tab w:val="clear" w:pos="1418"/>
          <w:tab w:val="left" w:pos="-2268"/>
        </w:tabs>
        <w:rPr>
          <w:rFonts w:ascii="Arial" w:hAnsi="Arial" w:cs="Arial"/>
          <w:sz w:val="22"/>
          <w:szCs w:val="22"/>
        </w:rPr>
      </w:pPr>
      <w:r>
        <w:rPr>
          <w:rFonts w:ascii="Arial" w:hAnsi="Arial" w:cs="Arial"/>
          <w:sz w:val="22"/>
          <w:szCs w:val="22"/>
        </w:rPr>
        <w:t xml:space="preserve">Práva a povinnosti </w:t>
      </w:r>
      <w:r w:rsidR="00053AFC">
        <w:rPr>
          <w:rFonts w:ascii="Arial" w:hAnsi="Arial" w:cs="Arial"/>
          <w:sz w:val="22"/>
          <w:szCs w:val="22"/>
        </w:rPr>
        <w:t xml:space="preserve">smluvních stran </w:t>
      </w:r>
      <w:r>
        <w:rPr>
          <w:rFonts w:ascii="Arial" w:hAnsi="Arial" w:cs="Arial"/>
          <w:sz w:val="22"/>
          <w:szCs w:val="22"/>
        </w:rPr>
        <w:t>vyplývající z této smlouvy se řídí občanským zákoníkem č. 89/2012 Sb.</w:t>
      </w:r>
      <w:r w:rsidR="00053AFC">
        <w:rPr>
          <w:rFonts w:ascii="Arial" w:hAnsi="Arial" w:cs="Arial"/>
          <w:sz w:val="22"/>
          <w:szCs w:val="22"/>
        </w:rPr>
        <w:t>,</w:t>
      </w:r>
      <w:r>
        <w:rPr>
          <w:rFonts w:ascii="Arial" w:hAnsi="Arial" w:cs="Arial"/>
          <w:sz w:val="22"/>
          <w:szCs w:val="22"/>
        </w:rPr>
        <w:t xml:space="preserve"> není-li v této smlouvě stanoveno jinak.</w:t>
      </w:r>
    </w:p>
    <w:p w14:paraId="56434C7B" w14:textId="77777777" w:rsidR="00053AFC" w:rsidRPr="00053AFC" w:rsidRDefault="003D5139" w:rsidP="00F613B2">
      <w:pPr>
        <w:pStyle w:val="Zkladntextodsazen3"/>
        <w:numPr>
          <w:ilvl w:val="0"/>
          <w:numId w:val="29"/>
        </w:numPr>
        <w:tabs>
          <w:tab w:val="clear" w:pos="284"/>
          <w:tab w:val="clear" w:pos="1418"/>
          <w:tab w:val="left" w:pos="-2268"/>
        </w:tabs>
        <w:rPr>
          <w:rFonts w:ascii="Arial" w:hAnsi="Arial" w:cs="Arial"/>
          <w:sz w:val="22"/>
          <w:szCs w:val="22"/>
        </w:rPr>
      </w:pPr>
      <w:r>
        <w:rPr>
          <w:rFonts w:ascii="Arial" w:hAnsi="Arial" w:cs="Arial"/>
          <w:sz w:val="22"/>
          <w:szCs w:val="22"/>
        </w:rPr>
        <w:t>Obě smluvní strany prohlašují, že smlouvu přečetly, s jejím obsahem souhlasí a na důkaz toho připojují své podpisy.</w:t>
      </w:r>
    </w:p>
    <w:p w14:paraId="6ED9DF6D" w14:textId="77777777"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w:t>
      </w:r>
    </w:p>
    <w:p w14:paraId="7BDD1C9E" w14:textId="77777777" w:rsidR="005576EB" w:rsidRDefault="005576EB">
      <w:pPr>
        <w:pStyle w:val="Zkladntextodsazen3"/>
        <w:tabs>
          <w:tab w:val="clear" w:pos="284"/>
          <w:tab w:val="clear" w:pos="1418"/>
          <w:tab w:val="left" w:pos="-1418"/>
          <w:tab w:val="left" w:pos="4536"/>
        </w:tabs>
        <w:ind w:left="0"/>
        <w:rPr>
          <w:rFonts w:ascii="Arial" w:hAnsi="Arial" w:cs="Arial"/>
          <w:sz w:val="22"/>
          <w:szCs w:val="22"/>
        </w:rPr>
      </w:pPr>
    </w:p>
    <w:p w14:paraId="20F46901" w14:textId="77777777" w:rsidR="005576EB" w:rsidRDefault="005576EB">
      <w:pPr>
        <w:pStyle w:val="Zkladntextodsazen3"/>
        <w:tabs>
          <w:tab w:val="clear" w:pos="284"/>
          <w:tab w:val="clear" w:pos="1418"/>
          <w:tab w:val="left" w:pos="-1418"/>
          <w:tab w:val="left" w:pos="4536"/>
        </w:tabs>
        <w:ind w:left="0"/>
        <w:rPr>
          <w:rFonts w:ascii="Arial" w:hAnsi="Arial" w:cs="Arial"/>
          <w:sz w:val="22"/>
          <w:szCs w:val="22"/>
        </w:rPr>
      </w:pPr>
    </w:p>
    <w:p w14:paraId="10972049" w14:textId="77777777" w:rsidR="005576EB" w:rsidRDefault="005576EB">
      <w:pPr>
        <w:pStyle w:val="Zkladntextodsazen3"/>
        <w:tabs>
          <w:tab w:val="clear" w:pos="284"/>
          <w:tab w:val="clear" w:pos="1418"/>
          <w:tab w:val="left" w:pos="-1418"/>
          <w:tab w:val="left" w:pos="4536"/>
        </w:tabs>
        <w:ind w:left="0"/>
        <w:rPr>
          <w:rFonts w:ascii="Arial" w:hAnsi="Arial" w:cs="Arial"/>
          <w:sz w:val="22"/>
          <w:szCs w:val="22"/>
        </w:rPr>
      </w:pPr>
    </w:p>
    <w:p w14:paraId="06FC8211" w14:textId="77777777" w:rsidR="005576EB" w:rsidRDefault="005576EB">
      <w:pPr>
        <w:pStyle w:val="Zkladntextodsazen3"/>
        <w:tabs>
          <w:tab w:val="clear" w:pos="284"/>
          <w:tab w:val="clear" w:pos="1418"/>
          <w:tab w:val="left" w:pos="-1418"/>
          <w:tab w:val="left" w:pos="4536"/>
        </w:tabs>
        <w:ind w:left="0"/>
        <w:rPr>
          <w:rFonts w:ascii="Arial" w:hAnsi="Arial" w:cs="Arial"/>
          <w:sz w:val="22"/>
          <w:szCs w:val="22"/>
        </w:rPr>
      </w:pPr>
    </w:p>
    <w:p w14:paraId="6F4ABBEA" w14:textId="77777777" w:rsidR="005576EB" w:rsidRDefault="005576EB">
      <w:pPr>
        <w:pStyle w:val="Zkladntextodsazen3"/>
        <w:tabs>
          <w:tab w:val="clear" w:pos="284"/>
          <w:tab w:val="clear" w:pos="1418"/>
          <w:tab w:val="left" w:pos="-1418"/>
          <w:tab w:val="left" w:pos="4536"/>
        </w:tabs>
        <w:ind w:left="0"/>
        <w:rPr>
          <w:rFonts w:ascii="Arial" w:hAnsi="Arial" w:cs="Arial"/>
          <w:sz w:val="22"/>
          <w:szCs w:val="22"/>
        </w:rPr>
      </w:pPr>
    </w:p>
    <w:p w14:paraId="375D4326" w14:textId="3C99B1E7" w:rsidR="00806C26" w:rsidRDefault="00AA0F0A">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Příloha č. 1 – Technická specifikace předmětu díla</w:t>
      </w:r>
    </w:p>
    <w:p w14:paraId="21403083" w14:textId="62D92E4D" w:rsidR="00AA0F0A" w:rsidRDefault="00AA0F0A">
      <w:pPr>
        <w:pStyle w:val="Zkladntextodsazen3"/>
        <w:tabs>
          <w:tab w:val="clear" w:pos="284"/>
          <w:tab w:val="clear" w:pos="1418"/>
          <w:tab w:val="left" w:pos="-1418"/>
          <w:tab w:val="left" w:pos="4536"/>
        </w:tabs>
        <w:ind w:left="0"/>
        <w:rPr>
          <w:rFonts w:ascii="Arial" w:hAnsi="Arial" w:cs="Arial"/>
          <w:sz w:val="22"/>
          <w:szCs w:val="22"/>
        </w:rPr>
      </w:pPr>
    </w:p>
    <w:p w14:paraId="40D22739" w14:textId="77777777" w:rsidR="00AA0F0A" w:rsidRDefault="00AA0F0A">
      <w:pPr>
        <w:pStyle w:val="Zkladntextodsazen3"/>
        <w:tabs>
          <w:tab w:val="clear" w:pos="284"/>
          <w:tab w:val="clear" w:pos="1418"/>
          <w:tab w:val="left" w:pos="-1418"/>
          <w:tab w:val="left" w:pos="4536"/>
        </w:tabs>
        <w:ind w:left="0"/>
        <w:rPr>
          <w:rFonts w:ascii="Arial" w:hAnsi="Arial" w:cs="Arial"/>
          <w:sz w:val="22"/>
          <w:szCs w:val="22"/>
        </w:rPr>
      </w:pPr>
    </w:p>
    <w:p w14:paraId="0FE5C7AC" w14:textId="3D5AAB4E"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Praze dne</w:t>
      </w:r>
      <w:r w:rsidR="005576EB">
        <w:rPr>
          <w:rFonts w:ascii="Arial" w:hAnsi="Arial" w:cs="Arial"/>
          <w:sz w:val="22"/>
          <w:szCs w:val="22"/>
        </w:rPr>
        <w:t>……………………..</w:t>
      </w:r>
      <w:r>
        <w:rPr>
          <w:rFonts w:ascii="Arial" w:hAnsi="Arial" w:cs="Arial"/>
          <w:sz w:val="22"/>
          <w:szCs w:val="22"/>
        </w:rPr>
        <w:tab/>
        <w:t>V Praze dne</w:t>
      </w:r>
      <w:r w:rsidR="005576EB">
        <w:rPr>
          <w:rFonts w:ascii="Arial" w:hAnsi="Arial" w:cs="Arial"/>
          <w:sz w:val="22"/>
          <w:szCs w:val="22"/>
        </w:rPr>
        <w:t>……………………….</w:t>
      </w:r>
    </w:p>
    <w:p w14:paraId="7D29D42B"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48BD68C9" w14:textId="1AAFA202" w:rsidR="00806C26" w:rsidRDefault="00F613B2">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Za zhotovitele:</w:t>
      </w:r>
      <w:r>
        <w:rPr>
          <w:rFonts w:ascii="Arial" w:hAnsi="Arial" w:cs="Arial"/>
          <w:sz w:val="22"/>
          <w:szCs w:val="22"/>
        </w:rPr>
        <w:tab/>
        <w:t>Za Národní divadlo:</w:t>
      </w:r>
    </w:p>
    <w:p w14:paraId="2569C7E7" w14:textId="1D97EED3"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68B1E247" w14:textId="020866BF" w:rsidR="005576EB" w:rsidRDefault="005576EB">
      <w:pPr>
        <w:pStyle w:val="Zkladntextodsazen3"/>
        <w:tabs>
          <w:tab w:val="clear" w:pos="284"/>
          <w:tab w:val="clear" w:pos="1418"/>
          <w:tab w:val="left" w:pos="-1418"/>
          <w:tab w:val="left" w:pos="4536"/>
        </w:tabs>
        <w:ind w:left="0"/>
        <w:rPr>
          <w:rFonts w:ascii="Arial" w:hAnsi="Arial" w:cs="Arial"/>
          <w:sz w:val="22"/>
          <w:szCs w:val="22"/>
        </w:rPr>
      </w:pPr>
    </w:p>
    <w:p w14:paraId="175A54A7" w14:textId="7C8C2C64" w:rsidR="005576EB" w:rsidRDefault="005576EB">
      <w:pPr>
        <w:pStyle w:val="Zkladntextodsazen3"/>
        <w:tabs>
          <w:tab w:val="clear" w:pos="284"/>
          <w:tab w:val="clear" w:pos="1418"/>
          <w:tab w:val="left" w:pos="-1418"/>
          <w:tab w:val="left" w:pos="4536"/>
        </w:tabs>
        <w:ind w:left="0"/>
        <w:rPr>
          <w:rFonts w:ascii="Arial" w:hAnsi="Arial" w:cs="Arial"/>
          <w:sz w:val="22"/>
          <w:szCs w:val="22"/>
        </w:rPr>
      </w:pPr>
    </w:p>
    <w:p w14:paraId="289004BF" w14:textId="77777777" w:rsidR="005576EB" w:rsidRDefault="005576EB">
      <w:pPr>
        <w:pStyle w:val="Zkladntextodsazen3"/>
        <w:tabs>
          <w:tab w:val="clear" w:pos="284"/>
          <w:tab w:val="clear" w:pos="1418"/>
          <w:tab w:val="left" w:pos="-1418"/>
          <w:tab w:val="left" w:pos="4536"/>
        </w:tabs>
        <w:ind w:left="0"/>
        <w:rPr>
          <w:rFonts w:ascii="Arial" w:hAnsi="Arial" w:cs="Arial"/>
          <w:sz w:val="22"/>
          <w:szCs w:val="22"/>
        </w:rPr>
      </w:pPr>
    </w:p>
    <w:p w14:paraId="6626BD6F"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773E4754" w14:textId="77777777" w:rsidR="00806C26" w:rsidRDefault="00806C26">
      <w:pPr>
        <w:pStyle w:val="Zkladntextodsazen3"/>
        <w:tabs>
          <w:tab w:val="clear" w:pos="284"/>
          <w:tab w:val="clear" w:pos="1418"/>
          <w:tab w:val="left" w:pos="-1418"/>
          <w:tab w:val="left" w:pos="4536"/>
        </w:tabs>
        <w:ind w:left="0"/>
        <w:rPr>
          <w:rFonts w:ascii="Arial" w:hAnsi="Arial" w:cs="Arial"/>
          <w:sz w:val="22"/>
          <w:szCs w:val="22"/>
        </w:rPr>
      </w:pPr>
    </w:p>
    <w:p w14:paraId="2B4352F5" w14:textId="77777777" w:rsidR="00806C26" w:rsidRDefault="003D513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t>…………………………………</w:t>
      </w:r>
    </w:p>
    <w:p w14:paraId="5F104254" w14:textId="785E8FC6" w:rsidR="00A36E0C" w:rsidRDefault="00A36E0C" w:rsidP="005576EB">
      <w:pPr>
        <w:pStyle w:val="Zkladntextodsazen3"/>
        <w:tabs>
          <w:tab w:val="clear" w:pos="284"/>
          <w:tab w:val="clear" w:pos="1418"/>
          <w:tab w:val="left" w:pos="4536"/>
        </w:tabs>
        <w:ind w:left="0"/>
        <w:rPr>
          <w:rFonts w:ascii="Arial" w:hAnsi="Arial" w:cs="Arial"/>
          <w:b/>
          <w:sz w:val="22"/>
          <w:szCs w:val="22"/>
        </w:rPr>
      </w:pPr>
      <w:bookmarkStart w:id="0" w:name="_GoBack"/>
      <w:bookmarkEnd w:id="0"/>
      <w:r>
        <w:rPr>
          <w:rFonts w:ascii="Arial" w:hAnsi="Arial" w:cs="Arial"/>
          <w:b/>
          <w:sz w:val="22"/>
          <w:szCs w:val="22"/>
        </w:rPr>
        <w:br w:type="page"/>
      </w:r>
    </w:p>
    <w:p w14:paraId="48E7503F" w14:textId="23110597" w:rsidR="009A061D" w:rsidRPr="00AA0F0A" w:rsidRDefault="003D5139" w:rsidP="00F613B2">
      <w:pPr>
        <w:pStyle w:val="Zkladntextodsazen3"/>
        <w:tabs>
          <w:tab w:val="clear" w:pos="284"/>
          <w:tab w:val="clear" w:pos="1418"/>
          <w:tab w:val="left" w:pos="4536"/>
        </w:tabs>
        <w:ind w:left="0"/>
        <w:rPr>
          <w:rFonts w:ascii="Arial" w:hAnsi="Arial" w:cs="Arial"/>
          <w:sz w:val="22"/>
          <w:szCs w:val="22"/>
        </w:rPr>
      </w:pPr>
      <w:r w:rsidRPr="00A36E0C">
        <w:rPr>
          <w:rFonts w:ascii="Arial" w:hAnsi="Arial" w:cs="Arial"/>
          <w:b/>
          <w:sz w:val="22"/>
          <w:szCs w:val="22"/>
        </w:rPr>
        <w:t>Příloha č. 1</w:t>
      </w:r>
      <w:r w:rsidR="00F613B2" w:rsidRPr="00A36E0C">
        <w:rPr>
          <w:rFonts w:ascii="Arial" w:hAnsi="Arial" w:cs="Arial"/>
          <w:b/>
          <w:sz w:val="22"/>
          <w:szCs w:val="22"/>
        </w:rPr>
        <w:t xml:space="preserve"> - </w:t>
      </w:r>
      <w:r w:rsidR="009A061D" w:rsidRPr="00F613B2">
        <w:rPr>
          <w:rFonts w:ascii="Arial" w:hAnsi="Arial" w:cs="Arial"/>
          <w:b/>
          <w:sz w:val="22"/>
          <w:szCs w:val="22"/>
        </w:rPr>
        <w:t>Technická specifikace předmětu díla</w:t>
      </w:r>
    </w:p>
    <w:p w14:paraId="6CFE5C12" w14:textId="77777777" w:rsidR="009A061D" w:rsidRPr="00AA0F0A" w:rsidRDefault="009A061D" w:rsidP="009A061D">
      <w:pPr>
        <w:rPr>
          <w:rFonts w:ascii="Arial" w:hAnsi="Arial" w:cs="Arial"/>
          <w:sz w:val="22"/>
          <w:szCs w:val="22"/>
        </w:rPr>
      </w:pPr>
    </w:p>
    <w:p w14:paraId="60B8B77B" w14:textId="51E989C1" w:rsidR="00AA0F0A" w:rsidRPr="00AA0F0A" w:rsidRDefault="00F613B2" w:rsidP="001F037C">
      <w:pPr>
        <w:jc w:val="both"/>
        <w:rPr>
          <w:rFonts w:ascii="Arial" w:hAnsi="Arial" w:cs="Arial"/>
          <w:sz w:val="22"/>
          <w:szCs w:val="22"/>
        </w:rPr>
      </w:pPr>
      <w:r w:rsidRPr="001C253E">
        <w:rPr>
          <w:rFonts w:ascii="Arial" w:hAnsi="Arial" w:cs="Arial"/>
          <w:b/>
          <w:sz w:val="22"/>
          <w:szCs w:val="22"/>
        </w:rPr>
        <w:t xml:space="preserve">Název veřejné zakázky: </w:t>
      </w:r>
      <w:r w:rsidR="001F037C" w:rsidRPr="00AB7EFD">
        <w:rPr>
          <w:rFonts w:ascii="Arial" w:hAnsi="Arial" w:cs="Arial"/>
          <w:b/>
          <w:sz w:val="22"/>
          <w:szCs w:val="22"/>
        </w:rPr>
        <w:t>ND – systém digitální synchronizace pracovišť Státní opery</w:t>
      </w:r>
    </w:p>
    <w:p w14:paraId="463E8CF2" w14:textId="77777777" w:rsidR="009A061D" w:rsidRPr="00AA0F0A" w:rsidRDefault="009A061D" w:rsidP="009A061D">
      <w:pPr>
        <w:rPr>
          <w:rFonts w:ascii="Arial" w:hAnsi="Arial" w:cs="Arial"/>
          <w:sz w:val="22"/>
          <w:szCs w:val="22"/>
        </w:rPr>
      </w:pPr>
    </w:p>
    <w:p w14:paraId="0FF47F3F" w14:textId="380122BB" w:rsidR="001F037C" w:rsidRDefault="00F613B2" w:rsidP="001F037C">
      <w:pPr>
        <w:spacing w:before="120"/>
        <w:jc w:val="both"/>
        <w:rPr>
          <w:rFonts w:ascii="Arial" w:hAnsi="Arial" w:cs="Arial"/>
          <w:sz w:val="22"/>
          <w:szCs w:val="22"/>
        </w:rPr>
      </w:pPr>
      <w:r w:rsidRPr="001C253E">
        <w:rPr>
          <w:rFonts w:ascii="Arial" w:hAnsi="Arial" w:cs="Arial"/>
          <w:b/>
          <w:sz w:val="22"/>
          <w:szCs w:val="22"/>
        </w:rPr>
        <w:t>Předmět plnění veřejné zakázky</w:t>
      </w:r>
      <w:r>
        <w:rPr>
          <w:rFonts w:ascii="Arial" w:hAnsi="Arial" w:cs="Arial"/>
          <w:sz w:val="22"/>
          <w:szCs w:val="22"/>
        </w:rPr>
        <w:t xml:space="preserve">: </w:t>
      </w:r>
      <w:r w:rsidR="001F037C">
        <w:rPr>
          <w:rFonts w:ascii="Arial" w:hAnsi="Arial" w:cs="Arial"/>
          <w:sz w:val="22"/>
          <w:szCs w:val="22"/>
        </w:rPr>
        <w:t>dodání, instalace a zprovoznění systému digitální synchronizace technických pracovišť Státní opery (</w:t>
      </w:r>
      <w:r w:rsidR="001F037C" w:rsidRPr="001F037C">
        <w:rPr>
          <w:rFonts w:ascii="Arial" w:hAnsi="Arial" w:cs="Arial"/>
          <w:sz w:val="22"/>
        </w:rPr>
        <w:t>pracoviště zvukové technologie, video technologie a světelné technologie Státní opery</w:t>
      </w:r>
      <w:r w:rsidR="001F037C">
        <w:rPr>
          <w:rFonts w:ascii="Arial" w:hAnsi="Arial" w:cs="Arial"/>
          <w:sz w:val="22"/>
        </w:rPr>
        <w:t>)</w:t>
      </w:r>
      <w:r w:rsidR="001F037C">
        <w:rPr>
          <w:rFonts w:ascii="Arial" w:hAnsi="Arial" w:cs="Arial"/>
          <w:sz w:val="22"/>
          <w:szCs w:val="22"/>
        </w:rPr>
        <w:t xml:space="preserve">, vč. generátoru časového kódu LTC a MTC, propojení a synchronizace digitálních zařízení ve zvukové režii, technologické místnosti zvuku, světelné režii, video studiu a nahrávacím studiu zvukařů, pro potřeby jevištního provozu ve Státní opeře. Součástí předmětu plnění ze strany zhotovitele je též zaškolení obsluhy dodaných a zprovozněných zařízení a dodání technické dokumentace k dodanému </w:t>
      </w:r>
      <w:r w:rsidR="000D1A50">
        <w:rPr>
          <w:rFonts w:ascii="Arial" w:hAnsi="Arial" w:cs="Arial"/>
          <w:sz w:val="22"/>
          <w:szCs w:val="22"/>
        </w:rPr>
        <w:t xml:space="preserve">a zprovozněnému </w:t>
      </w:r>
      <w:r w:rsidR="001F037C">
        <w:rPr>
          <w:rFonts w:ascii="Arial" w:hAnsi="Arial" w:cs="Arial"/>
          <w:sz w:val="22"/>
          <w:szCs w:val="22"/>
        </w:rPr>
        <w:t>systému.</w:t>
      </w:r>
    </w:p>
    <w:p w14:paraId="5F556599" w14:textId="363E529F" w:rsidR="00AA0F0A" w:rsidRPr="00AA0F0A" w:rsidRDefault="00AA0F0A" w:rsidP="001F037C">
      <w:pPr>
        <w:jc w:val="both"/>
        <w:rPr>
          <w:rFonts w:ascii="Arial" w:hAnsi="Arial" w:cs="Arial"/>
          <w:sz w:val="22"/>
          <w:szCs w:val="22"/>
        </w:rPr>
      </w:pPr>
    </w:p>
    <w:p w14:paraId="0E0F3B11" w14:textId="77777777" w:rsidR="009A061D" w:rsidRPr="00AA0F0A" w:rsidRDefault="009A061D" w:rsidP="009A061D">
      <w:pPr>
        <w:rPr>
          <w:rFonts w:ascii="Arial" w:hAnsi="Arial" w:cs="Arial"/>
          <w:sz w:val="22"/>
          <w:szCs w:val="22"/>
        </w:rPr>
      </w:pPr>
    </w:p>
    <w:p w14:paraId="7959A967" w14:textId="1A44C541" w:rsidR="009A061D" w:rsidRPr="001C253E" w:rsidRDefault="000D1A50" w:rsidP="005D5E82">
      <w:pPr>
        <w:jc w:val="both"/>
        <w:rPr>
          <w:rFonts w:ascii="Arial" w:hAnsi="Arial" w:cs="Arial"/>
          <w:b/>
          <w:sz w:val="22"/>
          <w:szCs w:val="22"/>
          <w:u w:val="single"/>
        </w:rPr>
      </w:pPr>
      <w:r>
        <w:rPr>
          <w:rFonts w:ascii="Arial" w:hAnsi="Arial" w:cs="Arial"/>
          <w:b/>
          <w:sz w:val="22"/>
          <w:szCs w:val="22"/>
          <w:u w:val="single"/>
        </w:rPr>
        <w:t>Technická</w:t>
      </w:r>
      <w:r w:rsidR="009A061D" w:rsidRPr="001C253E">
        <w:rPr>
          <w:rFonts w:ascii="Arial" w:hAnsi="Arial" w:cs="Arial"/>
          <w:b/>
          <w:sz w:val="22"/>
          <w:szCs w:val="22"/>
          <w:u w:val="single"/>
        </w:rPr>
        <w:t xml:space="preserve"> specifikace </w:t>
      </w:r>
      <w:r>
        <w:rPr>
          <w:rFonts w:ascii="Arial" w:hAnsi="Arial" w:cs="Arial"/>
          <w:b/>
          <w:sz w:val="22"/>
          <w:szCs w:val="22"/>
          <w:u w:val="single"/>
        </w:rPr>
        <w:t xml:space="preserve">požadovaného </w:t>
      </w:r>
      <w:r w:rsidR="001F037C">
        <w:rPr>
          <w:rFonts w:ascii="Arial" w:hAnsi="Arial" w:cs="Arial"/>
          <w:b/>
          <w:sz w:val="22"/>
          <w:szCs w:val="22"/>
          <w:u w:val="single"/>
        </w:rPr>
        <w:t xml:space="preserve">zařízení v rámci </w:t>
      </w:r>
      <w:r w:rsidR="009A061D" w:rsidRPr="001C253E">
        <w:rPr>
          <w:rFonts w:ascii="Arial" w:hAnsi="Arial" w:cs="Arial"/>
          <w:b/>
          <w:sz w:val="22"/>
          <w:szCs w:val="22"/>
          <w:u w:val="single"/>
        </w:rPr>
        <w:t>předmětu plnění</w:t>
      </w:r>
      <w:r w:rsidR="001F037C">
        <w:rPr>
          <w:rFonts w:ascii="Arial" w:hAnsi="Arial" w:cs="Arial"/>
          <w:b/>
          <w:sz w:val="22"/>
          <w:szCs w:val="22"/>
          <w:u w:val="single"/>
        </w:rPr>
        <w:t xml:space="preserve"> díla</w:t>
      </w:r>
      <w:r w:rsidR="009A061D" w:rsidRPr="001C253E">
        <w:rPr>
          <w:rFonts w:ascii="Arial" w:hAnsi="Arial" w:cs="Arial"/>
          <w:b/>
          <w:sz w:val="22"/>
          <w:szCs w:val="22"/>
          <w:u w:val="single"/>
        </w:rPr>
        <w:t>:</w:t>
      </w:r>
    </w:p>
    <w:p w14:paraId="7FC4D764" w14:textId="77777777" w:rsidR="009A061D" w:rsidRPr="00AA0F0A" w:rsidRDefault="009A061D" w:rsidP="009A061D">
      <w:pPr>
        <w:rPr>
          <w:rFonts w:ascii="Arial" w:hAnsi="Arial" w:cs="Arial"/>
          <w:sz w:val="22"/>
          <w:szCs w:val="22"/>
        </w:rPr>
      </w:pPr>
    </w:p>
    <w:p w14:paraId="2EB287F4" w14:textId="77777777" w:rsidR="001F037C" w:rsidRPr="001F037C" w:rsidRDefault="001F037C" w:rsidP="001F037C">
      <w:pPr>
        <w:pStyle w:val="Odstavecseseznamem"/>
        <w:numPr>
          <w:ilvl w:val="0"/>
          <w:numId w:val="36"/>
        </w:numPr>
        <w:suppressAutoHyphens w:val="0"/>
        <w:spacing w:after="160" w:line="259" w:lineRule="auto"/>
        <w:rPr>
          <w:rFonts w:ascii="Arial" w:hAnsi="Arial" w:cs="Arial"/>
          <w:sz w:val="22"/>
          <w:u w:val="single"/>
        </w:rPr>
      </w:pPr>
      <w:r w:rsidRPr="001F037C">
        <w:rPr>
          <w:rFonts w:ascii="Arial" w:hAnsi="Arial" w:cs="Arial"/>
          <w:sz w:val="22"/>
          <w:u w:val="single"/>
        </w:rPr>
        <w:t xml:space="preserve">1ks Generátor synchronizace </w:t>
      </w:r>
      <w:proofErr w:type="spellStart"/>
      <w:r w:rsidRPr="001F037C">
        <w:rPr>
          <w:rFonts w:ascii="Arial" w:hAnsi="Arial" w:cs="Arial"/>
          <w:sz w:val="22"/>
          <w:u w:val="single"/>
        </w:rPr>
        <w:t>Antelope</w:t>
      </w:r>
      <w:proofErr w:type="spellEnd"/>
      <w:r w:rsidRPr="001F037C">
        <w:rPr>
          <w:rFonts w:ascii="Arial" w:hAnsi="Arial" w:cs="Arial"/>
          <w:sz w:val="22"/>
          <w:u w:val="single"/>
        </w:rPr>
        <w:t xml:space="preserve"> </w:t>
      </w:r>
      <w:proofErr w:type="spellStart"/>
      <w:r w:rsidRPr="001F037C">
        <w:rPr>
          <w:rFonts w:ascii="Arial" w:hAnsi="Arial" w:cs="Arial"/>
          <w:sz w:val="22"/>
          <w:u w:val="single"/>
        </w:rPr>
        <w:t>Isochrome</w:t>
      </w:r>
      <w:proofErr w:type="spellEnd"/>
      <w:r w:rsidRPr="001F037C">
        <w:rPr>
          <w:rFonts w:ascii="Arial" w:hAnsi="Arial" w:cs="Arial"/>
          <w:sz w:val="22"/>
          <w:u w:val="single"/>
        </w:rPr>
        <w:t xml:space="preserve"> </w:t>
      </w:r>
      <w:proofErr w:type="spellStart"/>
      <w:r w:rsidRPr="001F037C">
        <w:rPr>
          <w:rFonts w:ascii="Arial" w:hAnsi="Arial" w:cs="Arial"/>
          <w:sz w:val="22"/>
          <w:u w:val="single"/>
        </w:rPr>
        <w:t>Trinity</w:t>
      </w:r>
      <w:proofErr w:type="spellEnd"/>
    </w:p>
    <w:p w14:paraId="12165C4F" w14:textId="77777777" w:rsidR="001F037C" w:rsidRPr="001F037C" w:rsidRDefault="001F037C" w:rsidP="001F037C">
      <w:pPr>
        <w:pStyle w:val="Odstavecseseznamem"/>
        <w:rPr>
          <w:rFonts w:ascii="Arial" w:hAnsi="Arial" w:cs="Arial"/>
          <w:sz w:val="22"/>
        </w:rPr>
      </w:pPr>
      <w:r w:rsidRPr="001F037C">
        <w:rPr>
          <w:rFonts w:ascii="Arial" w:hAnsi="Arial" w:cs="Arial"/>
          <w:sz w:val="22"/>
        </w:rPr>
        <w:t>-</w:t>
      </w:r>
      <w:r w:rsidRPr="001F037C">
        <w:rPr>
          <w:rFonts w:ascii="Arial" w:hAnsi="Arial" w:cs="Arial"/>
          <w:sz w:val="16"/>
          <w:szCs w:val="17"/>
        </w:rPr>
        <w:t xml:space="preserve"> </w:t>
      </w:r>
      <w:r w:rsidRPr="001F037C">
        <w:rPr>
          <w:rFonts w:ascii="Arial" w:hAnsi="Arial" w:cs="Arial"/>
          <w:sz w:val="22"/>
        </w:rPr>
        <w:t>min. 3 nezávislé interní generátory zvukové synchronizace a 3 obrazové</w:t>
      </w:r>
    </w:p>
    <w:p w14:paraId="7EDFECCE" w14:textId="5A1BE8A8" w:rsidR="001F037C" w:rsidRPr="001F037C" w:rsidRDefault="001F037C" w:rsidP="001F037C">
      <w:pPr>
        <w:pStyle w:val="Odstavecseseznamem"/>
        <w:rPr>
          <w:rFonts w:ascii="Arial" w:hAnsi="Arial" w:cs="Arial"/>
          <w:sz w:val="22"/>
        </w:rPr>
      </w:pPr>
      <w:r w:rsidRPr="001F037C">
        <w:rPr>
          <w:rFonts w:ascii="Arial" w:hAnsi="Arial" w:cs="Arial"/>
          <w:sz w:val="22"/>
        </w:rPr>
        <w:t>synchronizace, min. 16 vý</w:t>
      </w:r>
      <w:r>
        <w:rPr>
          <w:rFonts w:ascii="Arial" w:hAnsi="Arial" w:cs="Arial"/>
          <w:sz w:val="22"/>
        </w:rPr>
        <w:t>s</w:t>
      </w:r>
      <w:r w:rsidRPr="001F037C">
        <w:rPr>
          <w:rFonts w:ascii="Arial" w:hAnsi="Arial" w:cs="Arial"/>
          <w:sz w:val="22"/>
        </w:rPr>
        <w:t>tupů WC, 4 výstupy BB, 4 výstupy AES/EBU, vstupy</w:t>
      </w:r>
    </w:p>
    <w:p w14:paraId="6F8C9E2F" w14:textId="77777777" w:rsidR="001F037C" w:rsidRPr="001F037C" w:rsidRDefault="001F037C" w:rsidP="001F037C">
      <w:pPr>
        <w:pStyle w:val="Odstavecseseznamem"/>
        <w:rPr>
          <w:rFonts w:ascii="Arial" w:hAnsi="Arial" w:cs="Arial"/>
          <w:sz w:val="22"/>
        </w:rPr>
      </w:pPr>
      <w:r w:rsidRPr="001F037C">
        <w:rPr>
          <w:rFonts w:ascii="Arial" w:hAnsi="Arial" w:cs="Arial"/>
          <w:sz w:val="22"/>
        </w:rPr>
        <w:t>pro WC, BB a AES/EBU, podpora vzorkovacích kmitočtů min do 192kHz, 2</w:t>
      </w:r>
    </w:p>
    <w:p w14:paraId="009D5AF4" w14:textId="77777777" w:rsidR="001F037C" w:rsidRPr="001F037C" w:rsidRDefault="001F037C" w:rsidP="001F037C">
      <w:pPr>
        <w:pStyle w:val="Odstavecseseznamem"/>
        <w:rPr>
          <w:rFonts w:ascii="Arial" w:hAnsi="Arial" w:cs="Arial"/>
          <w:sz w:val="22"/>
        </w:rPr>
      </w:pPr>
      <w:r w:rsidRPr="001F037C">
        <w:rPr>
          <w:rFonts w:ascii="Arial" w:hAnsi="Arial" w:cs="Arial"/>
          <w:sz w:val="22"/>
        </w:rPr>
        <w:t>napájecí zdroje, konfigurace z předního panelu a PC, provedení pro montáž do stojanu</w:t>
      </w:r>
    </w:p>
    <w:p w14:paraId="2FB6E915" w14:textId="77777777" w:rsidR="001F037C" w:rsidRPr="001F037C" w:rsidRDefault="001F037C" w:rsidP="001F037C">
      <w:pPr>
        <w:pStyle w:val="Odstavecseseznamem"/>
        <w:rPr>
          <w:rFonts w:ascii="Arial" w:hAnsi="Arial" w:cs="Arial"/>
          <w:sz w:val="22"/>
        </w:rPr>
      </w:pPr>
    </w:p>
    <w:p w14:paraId="17188514" w14:textId="77777777" w:rsidR="001F037C" w:rsidRPr="001F037C" w:rsidRDefault="001F037C" w:rsidP="001F037C">
      <w:pPr>
        <w:pStyle w:val="Odstavecseseznamem"/>
        <w:numPr>
          <w:ilvl w:val="0"/>
          <w:numId w:val="36"/>
        </w:numPr>
        <w:suppressAutoHyphens w:val="0"/>
        <w:spacing w:line="259" w:lineRule="auto"/>
        <w:rPr>
          <w:rFonts w:ascii="Arial" w:hAnsi="Arial" w:cs="Arial"/>
          <w:sz w:val="22"/>
          <w:u w:val="single"/>
        </w:rPr>
      </w:pPr>
      <w:r w:rsidRPr="001F037C">
        <w:rPr>
          <w:rFonts w:ascii="Arial" w:hAnsi="Arial" w:cs="Arial"/>
          <w:sz w:val="22"/>
          <w:u w:val="single"/>
        </w:rPr>
        <w:t xml:space="preserve">1ks Generátor časového kódu LTC a MTC </w:t>
      </w:r>
      <w:proofErr w:type="spellStart"/>
      <w:r w:rsidRPr="001F037C">
        <w:rPr>
          <w:rFonts w:ascii="Arial" w:hAnsi="Arial" w:cs="Arial"/>
          <w:sz w:val="22"/>
          <w:u w:val="single"/>
        </w:rPr>
        <w:t>Rosendahl</w:t>
      </w:r>
      <w:proofErr w:type="spellEnd"/>
      <w:r w:rsidRPr="001F037C">
        <w:rPr>
          <w:rFonts w:ascii="Arial" w:hAnsi="Arial" w:cs="Arial"/>
          <w:sz w:val="22"/>
          <w:u w:val="single"/>
        </w:rPr>
        <w:t xml:space="preserve"> MIF 4</w:t>
      </w:r>
    </w:p>
    <w:p w14:paraId="22B602F5" w14:textId="77777777" w:rsidR="001F037C" w:rsidRPr="001F037C" w:rsidRDefault="001F037C" w:rsidP="001F037C">
      <w:pPr>
        <w:rPr>
          <w:rFonts w:ascii="Arial" w:hAnsi="Arial" w:cs="Arial"/>
          <w:sz w:val="22"/>
        </w:rPr>
      </w:pPr>
      <w:r w:rsidRPr="001F037C">
        <w:rPr>
          <w:rFonts w:ascii="Arial" w:hAnsi="Arial" w:cs="Arial"/>
          <w:sz w:val="22"/>
        </w:rPr>
        <w:t xml:space="preserve">               - vstupy a výstupy LTC a MIDI, vstup WC,</w:t>
      </w:r>
    </w:p>
    <w:p w14:paraId="3B9C330E" w14:textId="77777777" w:rsidR="001F037C" w:rsidRPr="001F037C" w:rsidRDefault="001F037C" w:rsidP="001F037C">
      <w:pPr>
        <w:pStyle w:val="Odstavecseseznamem"/>
        <w:rPr>
          <w:rFonts w:ascii="Arial" w:hAnsi="Arial" w:cs="Arial"/>
          <w:sz w:val="22"/>
        </w:rPr>
      </w:pPr>
      <w:r w:rsidRPr="001F037C">
        <w:rPr>
          <w:rFonts w:ascii="Arial" w:hAnsi="Arial" w:cs="Arial"/>
          <w:sz w:val="22"/>
        </w:rPr>
        <w:t>konfigurace z předního panelu a PC</w:t>
      </w:r>
    </w:p>
    <w:p w14:paraId="725F6B33" w14:textId="77777777" w:rsidR="001F037C" w:rsidRPr="001F037C" w:rsidRDefault="001F037C" w:rsidP="001F037C">
      <w:pPr>
        <w:rPr>
          <w:rFonts w:ascii="Arial" w:hAnsi="Arial" w:cs="Arial"/>
          <w:sz w:val="22"/>
        </w:rPr>
      </w:pPr>
    </w:p>
    <w:p w14:paraId="51A07438" w14:textId="77777777" w:rsidR="001F037C" w:rsidRPr="001F037C" w:rsidRDefault="001F037C" w:rsidP="001F037C">
      <w:pPr>
        <w:pStyle w:val="Odstavecseseznamem"/>
        <w:numPr>
          <w:ilvl w:val="0"/>
          <w:numId w:val="36"/>
        </w:numPr>
        <w:suppressAutoHyphens w:val="0"/>
        <w:spacing w:line="259" w:lineRule="auto"/>
        <w:rPr>
          <w:rFonts w:ascii="Arial" w:hAnsi="Arial" w:cs="Arial"/>
          <w:sz w:val="22"/>
          <w:u w:val="single"/>
        </w:rPr>
      </w:pPr>
      <w:r w:rsidRPr="001F037C">
        <w:rPr>
          <w:rFonts w:ascii="Arial" w:hAnsi="Arial" w:cs="Arial"/>
          <w:sz w:val="22"/>
          <w:u w:val="single"/>
        </w:rPr>
        <w:t xml:space="preserve">1ks Distribuční zesilovač </w:t>
      </w:r>
      <w:proofErr w:type="spellStart"/>
      <w:r w:rsidRPr="001F037C">
        <w:rPr>
          <w:rFonts w:ascii="Arial" w:hAnsi="Arial" w:cs="Arial"/>
          <w:sz w:val="22"/>
          <w:u w:val="single"/>
        </w:rPr>
        <w:t>Sonifex</w:t>
      </w:r>
      <w:proofErr w:type="spellEnd"/>
      <w:r w:rsidRPr="001F037C">
        <w:rPr>
          <w:rFonts w:ascii="Arial" w:hAnsi="Arial" w:cs="Arial"/>
          <w:sz w:val="22"/>
          <w:u w:val="single"/>
        </w:rPr>
        <w:t xml:space="preserve"> RB-DDA6W</w:t>
      </w:r>
    </w:p>
    <w:p w14:paraId="13976961" w14:textId="77777777" w:rsidR="001F037C" w:rsidRPr="001F037C" w:rsidRDefault="001F037C" w:rsidP="001F037C">
      <w:pPr>
        <w:pStyle w:val="Odstavecseseznamem"/>
        <w:rPr>
          <w:rFonts w:ascii="Arial" w:hAnsi="Arial" w:cs="Arial"/>
          <w:sz w:val="22"/>
        </w:rPr>
      </w:pPr>
      <w:r w:rsidRPr="001F037C">
        <w:rPr>
          <w:rFonts w:ascii="Arial" w:hAnsi="Arial" w:cs="Arial"/>
          <w:sz w:val="22"/>
        </w:rPr>
        <w:t xml:space="preserve">- Word </w:t>
      </w:r>
      <w:proofErr w:type="spellStart"/>
      <w:r w:rsidRPr="001F037C">
        <w:rPr>
          <w:rFonts w:ascii="Arial" w:hAnsi="Arial" w:cs="Arial"/>
          <w:sz w:val="22"/>
        </w:rPr>
        <w:t>clock</w:t>
      </w:r>
      <w:proofErr w:type="spellEnd"/>
      <w:r w:rsidRPr="001F037C">
        <w:rPr>
          <w:rFonts w:ascii="Arial" w:hAnsi="Arial" w:cs="Arial"/>
          <w:sz w:val="22"/>
        </w:rPr>
        <w:t xml:space="preserve"> min 1 vstup a 6 výstupů WC na BNC,</w:t>
      </w:r>
    </w:p>
    <w:p w14:paraId="32B26A55" w14:textId="77777777" w:rsidR="001F037C" w:rsidRPr="001F037C" w:rsidRDefault="001F037C" w:rsidP="001F037C">
      <w:pPr>
        <w:pStyle w:val="Odstavecseseznamem"/>
        <w:rPr>
          <w:rFonts w:ascii="Arial" w:hAnsi="Arial" w:cs="Arial"/>
          <w:sz w:val="22"/>
        </w:rPr>
      </w:pPr>
      <w:r w:rsidRPr="001F037C">
        <w:rPr>
          <w:rFonts w:ascii="Arial" w:hAnsi="Arial" w:cs="Arial"/>
          <w:sz w:val="22"/>
        </w:rPr>
        <w:t>provedení pro montáž do stojanu</w:t>
      </w:r>
    </w:p>
    <w:p w14:paraId="01A60C49" w14:textId="77777777" w:rsidR="001F037C" w:rsidRPr="001F037C" w:rsidRDefault="001F037C" w:rsidP="001F037C">
      <w:pPr>
        <w:pStyle w:val="Odstavecseseznamem"/>
        <w:rPr>
          <w:rFonts w:ascii="Arial" w:hAnsi="Arial" w:cs="Arial"/>
          <w:sz w:val="22"/>
        </w:rPr>
      </w:pPr>
    </w:p>
    <w:p w14:paraId="5A31F1FB" w14:textId="77777777" w:rsidR="001F037C" w:rsidRPr="001F037C" w:rsidRDefault="001F037C" w:rsidP="001F037C">
      <w:pPr>
        <w:pStyle w:val="Odstavecseseznamem"/>
        <w:numPr>
          <w:ilvl w:val="0"/>
          <w:numId w:val="36"/>
        </w:numPr>
        <w:suppressAutoHyphens w:val="0"/>
        <w:spacing w:line="259" w:lineRule="auto"/>
        <w:rPr>
          <w:rFonts w:ascii="Arial" w:hAnsi="Arial" w:cs="Arial"/>
          <w:sz w:val="22"/>
          <w:u w:val="single"/>
        </w:rPr>
      </w:pPr>
      <w:r w:rsidRPr="001F037C">
        <w:rPr>
          <w:rFonts w:ascii="Arial" w:hAnsi="Arial" w:cs="Arial"/>
          <w:sz w:val="22"/>
          <w:u w:val="single"/>
        </w:rPr>
        <w:t xml:space="preserve">1ks Distribuční zesilovač </w:t>
      </w:r>
      <w:proofErr w:type="spellStart"/>
      <w:r w:rsidRPr="001F037C">
        <w:rPr>
          <w:rFonts w:ascii="Arial" w:hAnsi="Arial" w:cs="Arial"/>
          <w:sz w:val="22"/>
          <w:u w:val="single"/>
        </w:rPr>
        <w:t>Sonifex</w:t>
      </w:r>
      <w:proofErr w:type="spellEnd"/>
      <w:r w:rsidRPr="001F037C">
        <w:rPr>
          <w:rFonts w:ascii="Arial" w:hAnsi="Arial" w:cs="Arial"/>
          <w:sz w:val="22"/>
          <w:u w:val="single"/>
        </w:rPr>
        <w:t xml:space="preserve"> RB-DA6</w:t>
      </w:r>
    </w:p>
    <w:p w14:paraId="491D237E" w14:textId="77777777" w:rsidR="001F037C" w:rsidRPr="001F037C" w:rsidRDefault="001F037C" w:rsidP="001F037C">
      <w:pPr>
        <w:pStyle w:val="Odstavecseseznamem"/>
        <w:rPr>
          <w:rFonts w:ascii="Arial" w:hAnsi="Arial" w:cs="Arial"/>
          <w:sz w:val="22"/>
        </w:rPr>
      </w:pPr>
      <w:r w:rsidRPr="001F037C">
        <w:rPr>
          <w:rFonts w:ascii="Arial" w:hAnsi="Arial" w:cs="Arial"/>
          <w:sz w:val="22"/>
        </w:rPr>
        <w:t>- LTC min 2 vstupy a 2x6 výstupů XLR,</w:t>
      </w:r>
    </w:p>
    <w:p w14:paraId="7DE780FF" w14:textId="77777777" w:rsidR="001F037C" w:rsidRPr="001F037C" w:rsidRDefault="001F037C" w:rsidP="001F037C">
      <w:pPr>
        <w:pStyle w:val="Odstavecseseznamem"/>
        <w:rPr>
          <w:rFonts w:ascii="Arial" w:hAnsi="Arial" w:cs="Arial"/>
          <w:sz w:val="22"/>
        </w:rPr>
      </w:pPr>
      <w:r w:rsidRPr="001F037C">
        <w:rPr>
          <w:rFonts w:ascii="Arial" w:hAnsi="Arial" w:cs="Arial"/>
          <w:sz w:val="22"/>
        </w:rPr>
        <w:t>provedení pro montáž do stojanu</w:t>
      </w:r>
    </w:p>
    <w:p w14:paraId="354CA9E1" w14:textId="77777777" w:rsidR="001F037C" w:rsidRPr="001F037C" w:rsidRDefault="001F037C" w:rsidP="001F037C">
      <w:pPr>
        <w:pStyle w:val="Odstavecseseznamem"/>
        <w:rPr>
          <w:rFonts w:ascii="Arial" w:hAnsi="Arial" w:cs="Arial"/>
          <w:sz w:val="22"/>
        </w:rPr>
      </w:pPr>
    </w:p>
    <w:p w14:paraId="591DDE4D" w14:textId="77777777" w:rsidR="001F037C" w:rsidRPr="001F037C" w:rsidRDefault="001F037C" w:rsidP="001F037C">
      <w:pPr>
        <w:pStyle w:val="Odstavecseseznamem"/>
        <w:numPr>
          <w:ilvl w:val="0"/>
          <w:numId w:val="36"/>
        </w:numPr>
        <w:suppressAutoHyphens w:val="0"/>
        <w:spacing w:line="259" w:lineRule="auto"/>
        <w:rPr>
          <w:rFonts w:ascii="Arial" w:hAnsi="Arial" w:cs="Arial"/>
          <w:sz w:val="22"/>
          <w:u w:val="single"/>
        </w:rPr>
      </w:pPr>
      <w:r w:rsidRPr="001F037C">
        <w:rPr>
          <w:rFonts w:ascii="Arial" w:hAnsi="Arial" w:cs="Arial"/>
          <w:sz w:val="22"/>
          <w:u w:val="single"/>
        </w:rPr>
        <w:t>4ks Převodník AES/EBU-OPT BCD FAB-1</w:t>
      </w:r>
    </w:p>
    <w:p w14:paraId="69E60756" w14:textId="77777777" w:rsidR="001F037C" w:rsidRPr="001F037C" w:rsidRDefault="001F037C" w:rsidP="001F037C">
      <w:pPr>
        <w:pStyle w:val="Odstavecseseznamem"/>
        <w:rPr>
          <w:rFonts w:ascii="Arial" w:hAnsi="Arial" w:cs="Arial"/>
          <w:sz w:val="22"/>
        </w:rPr>
      </w:pPr>
      <w:r w:rsidRPr="001F037C">
        <w:rPr>
          <w:rFonts w:ascii="Arial" w:hAnsi="Arial" w:cs="Arial"/>
          <w:sz w:val="22"/>
        </w:rPr>
        <w:t>- Převodník AES/EBU (XLR) na optické vlákno</w:t>
      </w:r>
    </w:p>
    <w:p w14:paraId="38B46681" w14:textId="77777777" w:rsidR="001F037C" w:rsidRPr="001F037C" w:rsidRDefault="001F037C" w:rsidP="001F037C">
      <w:pPr>
        <w:pStyle w:val="Odstavecseseznamem"/>
        <w:rPr>
          <w:rFonts w:ascii="Arial" w:hAnsi="Arial" w:cs="Arial"/>
          <w:sz w:val="22"/>
        </w:rPr>
      </w:pPr>
    </w:p>
    <w:p w14:paraId="7BCD2ACB" w14:textId="5CC041A0" w:rsidR="001F037C" w:rsidRPr="001F037C" w:rsidRDefault="00205247" w:rsidP="005D5E82">
      <w:pPr>
        <w:jc w:val="both"/>
        <w:rPr>
          <w:rFonts w:ascii="Arial" w:hAnsi="Arial" w:cs="Arial"/>
          <w:b/>
          <w:bCs/>
          <w:sz w:val="22"/>
          <w:u w:val="single"/>
        </w:rPr>
      </w:pPr>
      <w:r>
        <w:rPr>
          <w:rFonts w:ascii="Arial" w:hAnsi="Arial" w:cs="Arial"/>
          <w:b/>
          <w:bCs/>
          <w:sz w:val="22"/>
          <w:u w:val="single"/>
        </w:rPr>
        <w:t>Další požadavky spojené s m</w:t>
      </w:r>
      <w:r w:rsidR="001F037C" w:rsidRPr="001F037C">
        <w:rPr>
          <w:rFonts w:ascii="Arial" w:hAnsi="Arial" w:cs="Arial"/>
          <w:b/>
          <w:bCs/>
          <w:sz w:val="22"/>
          <w:u w:val="single"/>
        </w:rPr>
        <w:t>ontáž</w:t>
      </w:r>
      <w:r>
        <w:rPr>
          <w:rFonts w:ascii="Arial" w:hAnsi="Arial" w:cs="Arial"/>
          <w:b/>
          <w:bCs/>
          <w:sz w:val="22"/>
          <w:u w:val="single"/>
        </w:rPr>
        <w:t>í, instalací a zprovozněním systému digitální synchronizace pracovišť Státní opery:</w:t>
      </w:r>
    </w:p>
    <w:p w14:paraId="08EF95FA" w14:textId="21FC0FF4" w:rsidR="001F037C" w:rsidRPr="001F037C" w:rsidRDefault="00C40054" w:rsidP="00205247">
      <w:pPr>
        <w:pStyle w:val="Odstavecseseznamem"/>
        <w:numPr>
          <w:ilvl w:val="0"/>
          <w:numId w:val="37"/>
        </w:numPr>
        <w:suppressAutoHyphens w:val="0"/>
        <w:spacing w:after="160" w:line="259" w:lineRule="auto"/>
        <w:rPr>
          <w:rFonts w:ascii="Arial" w:hAnsi="Arial" w:cs="Arial"/>
          <w:sz w:val="22"/>
        </w:rPr>
      </w:pPr>
      <w:r>
        <w:rPr>
          <w:rFonts w:ascii="Arial" w:hAnsi="Arial" w:cs="Arial"/>
          <w:sz w:val="22"/>
        </w:rPr>
        <w:t>Zhotovitel</w:t>
      </w:r>
      <w:r w:rsidR="001F037C" w:rsidRPr="001F037C">
        <w:rPr>
          <w:rFonts w:ascii="Arial" w:hAnsi="Arial" w:cs="Arial"/>
          <w:sz w:val="22"/>
        </w:rPr>
        <w:t xml:space="preserve"> zajistí veškerý instalační materiál, kabeláž pro WC, LTC, AES/EBU a MIDI,</w:t>
      </w:r>
      <w:r>
        <w:rPr>
          <w:rFonts w:ascii="Arial" w:hAnsi="Arial" w:cs="Arial"/>
          <w:sz w:val="22"/>
        </w:rPr>
        <w:t xml:space="preserve"> konektory</w:t>
      </w:r>
      <w:r w:rsidR="001F037C" w:rsidRPr="001F037C">
        <w:rPr>
          <w:rFonts w:ascii="Arial" w:hAnsi="Arial" w:cs="Arial"/>
          <w:sz w:val="22"/>
        </w:rPr>
        <w:t>, drobný instalační materiál</w:t>
      </w:r>
    </w:p>
    <w:p w14:paraId="6A593E68" w14:textId="77777777" w:rsidR="001F037C" w:rsidRPr="001F037C" w:rsidRDefault="001F037C" w:rsidP="00205247">
      <w:pPr>
        <w:pStyle w:val="Odstavecseseznamem"/>
        <w:rPr>
          <w:rFonts w:ascii="Arial" w:hAnsi="Arial" w:cs="Arial"/>
          <w:sz w:val="22"/>
        </w:rPr>
      </w:pPr>
    </w:p>
    <w:p w14:paraId="373F74F5" w14:textId="64867BAA" w:rsidR="00806C26" w:rsidRPr="00205247" w:rsidRDefault="00C40054" w:rsidP="007D0BB2">
      <w:pPr>
        <w:pStyle w:val="Odstavecseseznamem"/>
        <w:numPr>
          <w:ilvl w:val="0"/>
          <w:numId w:val="37"/>
        </w:numPr>
        <w:suppressAutoHyphens w:val="0"/>
        <w:spacing w:after="160" w:line="259" w:lineRule="auto"/>
        <w:rPr>
          <w:rFonts w:ascii="Arial" w:hAnsi="Arial" w:cs="Arial"/>
          <w:sz w:val="20"/>
          <w:szCs w:val="22"/>
        </w:rPr>
      </w:pPr>
      <w:r w:rsidRPr="00205247">
        <w:rPr>
          <w:rFonts w:ascii="Arial" w:hAnsi="Arial" w:cs="Arial"/>
          <w:sz w:val="22"/>
        </w:rPr>
        <w:t>Zhotovitel</w:t>
      </w:r>
      <w:r w:rsidR="001F037C" w:rsidRPr="00205247">
        <w:rPr>
          <w:rFonts w:ascii="Arial" w:hAnsi="Arial" w:cs="Arial"/>
          <w:sz w:val="22"/>
        </w:rPr>
        <w:t xml:space="preserve"> zajistí veškeré instalační práce, dokumentaci, dopravu, instalaci dodávaných zařízení</w:t>
      </w:r>
      <w:r w:rsidRPr="00205247">
        <w:rPr>
          <w:rFonts w:ascii="Arial" w:hAnsi="Arial" w:cs="Arial"/>
          <w:sz w:val="22"/>
        </w:rPr>
        <w:t xml:space="preserve"> </w:t>
      </w:r>
      <w:r w:rsidR="001F037C" w:rsidRPr="00205247">
        <w:rPr>
          <w:rFonts w:ascii="Arial" w:hAnsi="Arial" w:cs="Arial"/>
          <w:sz w:val="22"/>
        </w:rPr>
        <w:t xml:space="preserve">a související kabeláže, zprovoznění, </w:t>
      </w:r>
      <w:r w:rsidR="00205247">
        <w:rPr>
          <w:rFonts w:ascii="Arial" w:hAnsi="Arial" w:cs="Arial"/>
          <w:sz w:val="22"/>
        </w:rPr>
        <w:t>zaškolení příslušných pracovníků jevištního provozu Státní opery</w:t>
      </w:r>
    </w:p>
    <w:sectPr w:rsidR="00806C26" w:rsidRPr="00205247">
      <w:headerReference w:type="default" r:id="rId8"/>
      <w:footerReference w:type="default" r:id="rId9"/>
      <w:pgSz w:w="11906" w:h="16838"/>
      <w:pgMar w:top="1418" w:right="1418" w:bottom="1418" w:left="1418" w:header="0"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67AA" w14:textId="77777777" w:rsidR="004E01AB" w:rsidRDefault="004E01AB">
      <w:r>
        <w:separator/>
      </w:r>
    </w:p>
  </w:endnote>
  <w:endnote w:type="continuationSeparator" w:id="0">
    <w:p w14:paraId="38F28616" w14:textId="77777777" w:rsidR="004E01AB" w:rsidRDefault="004E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B883" w14:textId="7E3A3265" w:rsidR="00806C26" w:rsidRDefault="003D5139">
    <w:pPr>
      <w:pStyle w:val="Zpat"/>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03100D">
      <w:rPr>
        <w:rFonts w:ascii="Arial" w:hAnsi="Arial" w:cs="Arial"/>
        <w:noProof/>
        <w:sz w:val="18"/>
        <w:szCs w:val="18"/>
      </w:rPr>
      <w:t>7</w:t>
    </w:r>
    <w:r>
      <w:rPr>
        <w:rFonts w:ascii="Arial" w:hAnsi="Arial" w:cs="Arial"/>
        <w:sz w:val="18"/>
        <w:szCs w:val="18"/>
      </w:rPr>
      <w:fldChar w:fldCharType="end"/>
    </w:r>
  </w:p>
  <w:p w14:paraId="28A0445F" w14:textId="77777777" w:rsidR="00806C26" w:rsidRDefault="00806C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C23F" w14:textId="77777777" w:rsidR="004E01AB" w:rsidRDefault="004E01AB">
      <w:r>
        <w:separator/>
      </w:r>
    </w:p>
  </w:footnote>
  <w:footnote w:type="continuationSeparator" w:id="0">
    <w:p w14:paraId="556F745F" w14:textId="77777777" w:rsidR="004E01AB" w:rsidRDefault="004E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B8CC" w14:textId="77777777" w:rsidR="003D5139" w:rsidRDefault="003D5139">
    <w:pPr>
      <w:pStyle w:val="Zhlav"/>
    </w:pPr>
    <w:r>
      <w:t xml:space="preserve">                                                                            </w:t>
    </w:r>
  </w:p>
  <w:p w14:paraId="36CA679D" w14:textId="77777777" w:rsidR="003D5139" w:rsidRDefault="003D5139">
    <w:pPr>
      <w:pStyle w:val="Zhlav"/>
    </w:pPr>
  </w:p>
  <w:p w14:paraId="0DF5D565" w14:textId="77805B80" w:rsidR="003D5139" w:rsidRDefault="00D94412" w:rsidP="003D5139">
    <w:pPr>
      <w:pStyle w:val="Zhlav"/>
      <w:jc w:val="right"/>
    </w:pPr>
    <w:r>
      <w:t xml:space="preserve">Č </w:t>
    </w:r>
    <w:proofErr w:type="spellStart"/>
    <w:r>
      <w:t>sml</w:t>
    </w:r>
    <w:proofErr w:type="spellEnd"/>
    <w:r w:rsidR="006D269B">
      <w:t>. 200/772/24</w:t>
    </w:r>
  </w:p>
  <w:p w14:paraId="2B0831A0" w14:textId="4BD506C8" w:rsidR="003D5139" w:rsidRDefault="003D5139" w:rsidP="003D5139">
    <w:pPr>
      <w:pStyle w:val="Zhlav"/>
      <w:jc w:val="right"/>
    </w:pPr>
    <w:r>
      <w:t xml:space="preserve">                                                             </w:t>
    </w:r>
    <w:r w:rsidR="00D94412">
      <w:t xml:space="preserve">                         </w:t>
    </w:r>
    <w:proofErr w:type="spellStart"/>
    <w:r w:rsidR="00D94412">
      <w:t>Č.zak</w:t>
    </w:r>
    <w:proofErr w:type="spellEnd"/>
    <w:r w:rsidR="006D269B">
      <w:t>. 200-ADM</w:t>
    </w:r>
  </w:p>
  <w:p w14:paraId="746487DC" w14:textId="140DC25C" w:rsidR="003D5139" w:rsidRDefault="003D5139" w:rsidP="003D5139">
    <w:pPr>
      <w:pStyle w:val="Zhlav"/>
      <w:jc w:val="right"/>
    </w:pPr>
    <w:r>
      <w:t xml:space="preserve">                                             </w:t>
    </w:r>
    <w:r w:rsidR="00D94412">
      <w:t xml:space="preserve">                       Č. j.</w:t>
    </w:r>
    <w:r w:rsidR="006D269B">
      <w:t xml:space="preserve"> ND/</w:t>
    </w:r>
    <w:r w:rsidR="00B9211B">
      <w:t>8118/201410/2024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C06"/>
    <w:multiLevelType w:val="hybridMultilevel"/>
    <w:tmpl w:val="2C4813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5D2532"/>
    <w:multiLevelType w:val="hybridMultilevel"/>
    <w:tmpl w:val="6C00C0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02E58E5"/>
    <w:multiLevelType w:val="multilevel"/>
    <w:tmpl w:val="1A78E81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5E5A49"/>
    <w:multiLevelType w:val="multilevel"/>
    <w:tmpl w:val="BC1E648E"/>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15:restartNumberingAfterBreak="0">
    <w:nsid w:val="19910518"/>
    <w:multiLevelType w:val="multilevel"/>
    <w:tmpl w:val="49BE869A"/>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D823E70"/>
    <w:multiLevelType w:val="multilevel"/>
    <w:tmpl w:val="0C3215D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F873BBA"/>
    <w:multiLevelType w:val="multilevel"/>
    <w:tmpl w:val="305EE02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22C64427"/>
    <w:multiLevelType w:val="hybridMultilevel"/>
    <w:tmpl w:val="3F088E3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744C67"/>
    <w:multiLevelType w:val="multilevel"/>
    <w:tmpl w:val="C5E68F08"/>
    <w:lvl w:ilvl="0">
      <w:start w:val="1"/>
      <w:numFmt w:val="decimal"/>
      <w:lvlText w:val="%1."/>
      <w:lvlJc w:val="left"/>
      <w:pPr>
        <w:tabs>
          <w:tab w:val="num" w:pos="720"/>
        </w:tabs>
        <w:ind w:left="720" w:hanging="360"/>
      </w:pPr>
      <w:rPr>
        <w:rFonts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44653D8"/>
    <w:multiLevelType w:val="hybridMultilevel"/>
    <w:tmpl w:val="3F32EB72"/>
    <w:lvl w:ilvl="0" w:tplc="87F68052">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CF858F0"/>
    <w:multiLevelType w:val="hybridMultilevel"/>
    <w:tmpl w:val="75547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C441CB"/>
    <w:multiLevelType w:val="multilevel"/>
    <w:tmpl w:val="992CB10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0084FD7"/>
    <w:multiLevelType w:val="hybridMultilevel"/>
    <w:tmpl w:val="7DEC3C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38F5500A"/>
    <w:multiLevelType w:val="hybridMultilevel"/>
    <w:tmpl w:val="6610046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9536A74"/>
    <w:multiLevelType w:val="multilevel"/>
    <w:tmpl w:val="83A4B6F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BEB7386"/>
    <w:multiLevelType w:val="hybridMultilevel"/>
    <w:tmpl w:val="3F088E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6970ED"/>
    <w:multiLevelType w:val="hybridMultilevel"/>
    <w:tmpl w:val="89B8D390"/>
    <w:lvl w:ilvl="0" w:tplc="61BCEA5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B205D06"/>
    <w:multiLevelType w:val="hybridMultilevel"/>
    <w:tmpl w:val="EEE44F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B414D23"/>
    <w:multiLevelType w:val="hybridMultilevel"/>
    <w:tmpl w:val="A8926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DC69FE"/>
    <w:multiLevelType w:val="hybridMultilevel"/>
    <w:tmpl w:val="1550EE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D463723"/>
    <w:multiLevelType w:val="multilevel"/>
    <w:tmpl w:val="F8AA439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ascii="Arial" w:eastAsia="Times New Roman" w:hAnsi="Arial" w:cs="Arial"/>
      </w:rPr>
    </w:lvl>
    <w:lvl w:ilvl="2">
      <w:start w:val="6"/>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C410129"/>
    <w:multiLevelType w:val="hybridMultilevel"/>
    <w:tmpl w:val="9F18E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C53694"/>
    <w:multiLevelType w:val="multilevel"/>
    <w:tmpl w:val="0F884CC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DF3677"/>
    <w:multiLevelType w:val="hybridMultilevel"/>
    <w:tmpl w:val="F7B0D1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ACC0CB0E">
      <w:start w:val="4"/>
      <w:numFmt w:val="bullet"/>
      <w:lvlText w:val="-"/>
      <w:lvlJc w:val="left"/>
      <w:pPr>
        <w:ind w:left="2340" w:hanging="360"/>
      </w:pPr>
      <w:rPr>
        <w:rFonts w:ascii="Arial" w:eastAsia="Times New Roman" w:hAnsi="Arial" w:cs="Aria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DD7F41"/>
    <w:multiLevelType w:val="hybridMultilevel"/>
    <w:tmpl w:val="DAAC780E"/>
    <w:lvl w:ilvl="0" w:tplc="3EE430B4">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688F7C66"/>
    <w:multiLevelType w:val="multilevel"/>
    <w:tmpl w:val="5C92A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B770D80"/>
    <w:multiLevelType w:val="hybridMultilevel"/>
    <w:tmpl w:val="15E2C5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C81356"/>
    <w:multiLevelType w:val="hybridMultilevel"/>
    <w:tmpl w:val="0DAE2E3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6A5D48"/>
    <w:multiLevelType w:val="hybridMultilevel"/>
    <w:tmpl w:val="A91039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2D50AB"/>
    <w:multiLevelType w:val="hybridMultilevel"/>
    <w:tmpl w:val="F96672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5371D3C"/>
    <w:multiLevelType w:val="hybridMultilevel"/>
    <w:tmpl w:val="79F4EB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83E35F0"/>
    <w:multiLevelType w:val="multilevel"/>
    <w:tmpl w:val="305EE02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7C3B365C"/>
    <w:multiLevelType w:val="multilevel"/>
    <w:tmpl w:val="605E72C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E3E5A4E"/>
    <w:multiLevelType w:val="multilevel"/>
    <w:tmpl w:val="42EA86CA"/>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6"/>
  </w:num>
  <w:num w:numId="2">
    <w:abstractNumId w:val="3"/>
  </w:num>
  <w:num w:numId="3">
    <w:abstractNumId w:val="34"/>
  </w:num>
  <w:num w:numId="4">
    <w:abstractNumId w:val="4"/>
  </w:num>
  <w:num w:numId="5">
    <w:abstractNumId w:val="5"/>
  </w:num>
  <w:num w:numId="6">
    <w:abstractNumId w:val="9"/>
  </w:num>
  <w:num w:numId="7">
    <w:abstractNumId w:val="24"/>
  </w:num>
  <w:num w:numId="8">
    <w:abstractNumId w:val="16"/>
  </w:num>
  <w:num w:numId="9">
    <w:abstractNumId w:val="22"/>
  </w:num>
  <w:num w:numId="10">
    <w:abstractNumId w:val="7"/>
  </w:num>
  <w:num w:numId="11">
    <w:abstractNumId w:val="35"/>
  </w:num>
  <w:num w:numId="12">
    <w:abstractNumId w:val="12"/>
  </w:num>
  <w:num w:numId="13">
    <w:abstractNumId w:val="27"/>
  </w:num>
  <w:num w:numId="14">
    <w:abstractNumId w:val="3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21"/>
  </w:num>
  <w:num w:numId="19">
    <w:abstractNumId w:val="30"/>
  </w:num>
  <w:num w:numId="20">
    <w:abstractNumId w:val="25"/>
  </w:num>
  <w:num w:numId="21">
    <w:abstractNumId w:val="0"/>
  </w:num>
  <w:num w:numId="22">
    <w:abstractNumId w:val="1"/>
  </w:num>
  <w:num w:numId="23">
    <w:abstractNumId w:val="31"/>
  </w:num>
  <w:num w:numId="24">
    <w:abstractNumId w:val="17"/>
  </w:num>
  <w:num w:numId="25">
    <w:abstractNumId w:val="18"/>
  </w:num>
  <w:num w:numId="26">
    <w:abstractNumId w:val="13"/>
  </w:num>
  <w:num w:numId="27">
    <w:abstractNumId w:val="29"/>
  </w:num>
  <w:num w:numId="28">
    <w:abstractNumId w:val="8"/>
  </w:num>
  <w:num w:numId="29">
    <w:abstractNumId w:val="32"/>
  </w:num>
  <w:num w:numId="30">
    <w:abstractNumId w:val="1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0"/>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26"/>
    <w:rsid w:val="000279F0"/>
    <w:rsid w:val="0003100D"/>
    <w:rsid w:val="00032F51"/>
    <w:rsid w:val="000460A5"/>
    <w:rsid w:val="00053AFC"/>
    <w:rsid w:val="000D1A50"/>
    <w:rsid w:val="001C253E"/>
    <w:rsid w:val="001F037C"/>
    <w:rsid w:val="00205247"/>
    <w:rsid w:val="002356C4"/>
    <w:rsid w:val="003D4824"/>
    <w:rsid w:val="003D5139"/>
    <w:rsid w:val="00403ECB"/>
    <w:rsid w:val="0047448A"/>
    <w:rsid w:val="004B2235"/>
    <w:rsid w:val="004B5A17"/>
    <w:rsid w:val="004E01AB"/>
    <w:rsid w:val="005576EB"/>
    <w:rsid w:val="005D5E82"/>
    <w:rsid w:val="005D733D"/>
    <w:rsid w:val="00605B81"/>
    <w:rsid w:val="006C2ABD"/>
    <w:rsid w:val="006C4116"/>
    <w:rsid w:val="006D269B"/>
    <w:rsid w:val="006F04B5"/>
    <w:rsid w:val="007073D9"/>
    <w:rsid w:val="00752E14"/>
    <w:rsid w:val="00757062"/>
    <w:rsid w:val="007C5C3D"/>
    <w:rsid w:val="007F65AF"/>
    <w:rsid w:val="008045A1"/>
    <w:rsid w:val="00806C26"/>
    <w:rsid w:val="00813344"/>
    <w:rsid w:val="0082349A"/>
    <w:rsid w:val="00837A51"/>
    <w:rsid w:val="00844071"/>
    <w:rsid w:val="008870D6"/>
    <w:rsid w:val="008C0E15"/>
    <w:rsid w:val="00913BA8"/>
    <w:rsid w:val="00941FD2"/>
    <w:rsid w:val="009800E1"/>
    <w:rsid w:val="009A061D"/>
    <w:rsid w:val="00A0270F"/>
    <w:rsid w:val="00A13401"/>
    <w:rsid w:val="00A15E3C"/>
    <w:rsid w:val="00A27882"/>
    <w:rsid w:val="00A36E0C"/>
    <w:rsid w:val="00AA0F0A"/>
    <w:rsid w:val="00AA4654"/>
    <w:rsid w:val="00AB7EFD"/>
    <w:rsid w:val="00AC136E"/>
    <w:rsid w:val="00B00E4A"/>
    <w:rsid w:val="00B231B1"/>
    <w:rsid w:val="00B4711A"/>
    <w:rsid w:val="00B9211B"/>
    <w:rsid w:val="00BB157E"/>
    <w:rsid w:val="00C16849"/>
    <w:rsid w:val="00C40054"/>
    <w:rsid w:val="00C81548"/>
    <w:rsid w:val="00CB18F9"/>
    <w:rsid w:val="00CE75AD"/>
    <w:rsid w:val="00CF201C"/>
    <w:rsid w:val="00D344D9"/>
    <w:rsid w:val="00D85E8F"/>
    <w:rsid w:val="00D87A36"/>
    <w:rsid w:val="00D93C56"/>
    <w:rsid w:val="00D94412"/>
    <w:rsid w:val="00DB5813"/>
    <w:rsid w:val="00DF404F"/>
    <w:rsid w:val="00E01D77"/>
    <w:rsid w:val="00E129B5"/>
    <w:rsid w:val="00ED2259"/>
    <w:rsid w:val="00F10F94"/>
    <w:rsid w:val="00F1796D"/>
    <w:rsid w:val="00F613B2"/>
    <w:rsid w:val="00FC437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409456"/>
  <w15:docId w15:val="{5E31AF40-75DE-43FE-A074-08072FC4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lock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8638D5"/>
    <w:rPr>
      <w:rFonts w:ascii="Cambria" w:hAnsi="Cambria" w:cs="Times New Roman"/>
      <w:b/>
      <w:bCs/>
      <w:kern w:val="2"/>
      <w:sz w:val="32"/>
      <w:szCs w:val="32"/>
    </w:rPr>
  </w:style>
  <w:style w:type="character" w:customStyle="1" w:styleId="Nadpis2Char">
    <w:name w:val="Nadpis 2 Char"/>
    <w:link w:val="Nadpis2"/>
    <w:uiPriority w:val="99"/>
    <w:semiHidden/>
    <w:qFormat/>
    <w:locked/>
    <w:rsid w:val="008638D5"/>
    <w:rPr>
      <w:rFonts w:ascii="Cambria" w:hAnsi="Cambria" w:cs="Times New Roman"/>
      <w:b/>
      <w:bCs/>
      <w:i/>
      <w:iCs/>
      <w:sz w:val="28"/>
      <w:szCs w:val="28"/>
    </w:rPr>
  </w:style>
  <w:style w:type="character" w:customStyle="1" w:styleId="Nadpis3Char">
    <w:name w:val="Nadpis 3 Char"/>
    <w:link w:val="Nadpis3"/>
    <w:uiPriority w:val="99"/>
    <w:semiHidden/>
    <w:qFormat/>
    <w:locked/>
    <w:rsid w:val="008638D5"/>
    <w:rPr>
      <w:rFonts w:ascii="Cambria" w:hAnsi="Cambria" w:cs="Times New Roman"/>
      <w:b/>
      <w:bCs/>
      <w:sz w:val="26"/>
      <w:szCs w:val="26"/>
    </w:rPr>
  </w:style>
  <w:style w:type="character" w:customStyle="1" w:styleId="TextbublinyChar">
    <w:name w:val="Text bubliny Char"/>
    <w:link w:val="Textbubliny"/>
    <w:uiPriority w:val="99"/>
    <w:semiHidden/>
    <w:qFormat/>
    <w:locked/>
    <w:rsid w:val="008638D5"/>
    <w:rPr>
      <w:rFonts w:cs="Times New Roman"/>
      <w:sz w:val="2"/>
    </w:rPr>
  </w:style>
  <w:style w:type="character" w:customStyle="1" w:styleId="NzevChar">
    <w:name w:val="Název Char"/>
    <w:link w:val="Nzev"/>
    <w:uiPriority w:val="99"/>
    <w:qFormat/>
    <w:locked/>
    <w:rsid w:val="008E00EE"/>
    <w:rPr>
      <w:rFonts w:cs="Times New Roman"/>
      <w:b/>
      <w:sz w:val="32"/>
    </w:rPr>
  </w:style>
  <w:style w:type="character" w:customStyle="1" w:styleId="ZkladntextodsazenChar">
    <w:name w:val="Základní text odsazený Char"/>
    <w:link w:val="Zkladntextodsazen"/>
    <w:uiPriority w:val="99"/>
    <w:semiHidden/>
    <w:qFormat/>
    <w:locked/>
    <w:rsid w:val="008638D5"/>
    <w:rPr>
      <w:rFonts w:cs="Times New Roman"/>
      <w:sz w:val="20"/>
      <w:szCs w:val="20"/>
    </w:rPr>
  </w:style>
  <w:style w:type="character" w:customStyle="1" w:styleId="RozloendokumentuChar">
    <w:name w:val="Rozložení dokumentu Char"/>
    <w:link w:val="Rozloendokumentu"/>
    <w:uiPriority w:val="99"/>
    <w:semiHidden/>
    <w:qFormat/>
    <w:locked/>
    <w:rsid w:val="008638D5"/>
    <w:rPr>
      <w:rFonts w:cs="Times New Roman"/>
      <w:sz w:val="2"/>
    </w:rPr>
  </w:style>
  <w:style w:type="character" w:customStyle="1" w:styleId="ZpatChar">
    <w:name w:val="Zápatí Char"/>
    <w:link w:val="Zpat"/>
    <w:uiPriority w:val="99"/>
    <w:qFormat/>
    <w:locked/>
    <w:rsid w:val="008638D5"/>
    <w:rPr>
      <w:rFonts w:cs="Times New Roman"/>
      <w:sz w:val="20"/>
      <w:szCs w:val="20"/>
    </w:rPr>
  </w:style>
  <w:style w:type="character" w:styleId="slostrnky">
    <w:name w:val="page number"/>
    <w:uiPriority w:val="99"/>
    <w:qFormat/>
    <w:rsid w:val="005C6E1B"/>
    <w:rPr>
      <w:rFonts w:cs="Times New Roman"/>
    </w:rPr>
  </w:style>
  <w:style w:type="character" w:customStyle="1" w:styleId="ZhlavChar">
    <w:name w:val="Záhlaví Char"/>
    <w:link w:val="Zhlav"/>
    <w:uiPriority w:val="99"/>
    <w:semiHidden/>
    <w:qFormat/>
    <w:locked/>
    <w:rsid w:val="008638D5"/>
    <w:rPr>
      <w:rFonts w:cs="Times New Roman"/>
      <w:sz w:val="20"/>
      <w:szCs w:val="20"/>
    </w:rPr>
  </w:style>
  <w:style w:type="character" w:customStyle="1" w:styleId="Zkladntextodsazen2Char">
    <w:name w:val="Základní text odsazený 2 Char"/>
    <w:link w:val="Zkladntextodsazen2"/>
    <w:uiPriority w:val="99"/>
    <w:semiHidden/>
    <w:qFormat/>
    <w:locked/>
    <w:rsid w:val="008638D5"/>
    <w:rPr>
      <w:rFonts w:cs="Times New Roman"/>
      <w:sz w:val="20"/>
      <w:szCs w:val="20"/>
    </w:rPr>
  </w:style>
  <w:style w:type="character" w:customStyle="1" w:styleId="Zkladntextodsazen3Char">
    <w:name w:val="Základní text odsazený 3 Char"/>
    <w:link w:val="Zkladntextodsazen3"/>
    <w:uiPriority w:val="99"/>
    <w:semiHidden/>
    <w:qFormat/>
    <w:locked/>
    <w:rsid w:val="008638D5"/>
    <w:rPr>
      <w:rFonts w:cs="Times New Roman"/>
      <w:sz w:val="16"/>
      <w:szCs w:val="16"/>
    </w:rPr>
  </w:style>
  <w:style w:type="character" w:customStyle="1" w:styleId="ZkladntextChar">
    <w:name w:val="Základní text Char"/>
    <w:link w:val="Zkladntext"/>
    <w:uiPriority w:val="99"/>
    <w:semiHidden/>
    <w:qFormat/>
    <w:locked/>
    <w:rsid w:val="008638D5"/>
    <w:rPr>
      <w:rFonts w:cs="Times New Roman"/>
      <w:sz w:val="20"/>
      <w:szCs w:val="20"/>
    </w:rPr>
  </w:style>
  <w:style w:type="character" w:customStyle="1" w:styleId="Zkladntext2Char">
    <w:name w:val="Základní text 2 Char"/>
    <w:link w:val="Zkladntext2"/>
    <w:uiPriority w:val="99"/>
    <w:semiHidden/>
    <w:qFormat/>
    <w:locked/>
    <w:rsid w:val="008638D5"/>
    <w:rPr>
      <w:rFonts w:cs="Times New Roman"/>
      <w:sz w:val="20"/>
      <w:szCs w:val="20"/>
    </w:rPr>
  </w:style>
  <w:style w:type="character" w:customStyle="1" w:styleId="Zkladntext3Char">
    <w:name w:val="Základní text 3 Char"/>
    <w:link w:val="Zkladntext3"/>
    <w:uiPriority w:val="99"/>
    <w:semiHidden/>
    <w:qFormat/>
    <w:locked/>
    <w:rsid w:val="008638D5"/>
    <w:rPr>
      <w:rFonts w:cs="Times New Roman"/>
      <w:sz w:val="16"/>
      <w:szCs w:val="16"/>
    </w:rPr>
  </w:style>
  <w:style w:type="character" w:customStyle="1" w:styleId="Internetovodkaz">
    <w:name w:val="Internetový odkaz"/>
    <w:uiPriority w:val="99"/>
    <w:semiHidden/>
    <w:rsid w:val="006D536A"/>
    <w:rPr>
      <w:rFonts w:cs="Times New Roman"/>
      <w:color w:val="0000FF"/>
      <w:u w:val="single"/>
    </w:rPr>
  </w:style>
  <w:style w:type="character" w:styleId="Odkaznakoment">
    <w:name w:val="annotation reference"/>
    <w:uiPriority w:val="99"/>
    <w:semiHidden/>
    <w:qFormat/>
    <w:rsid w:val="00583E7E"/>
    <w:rPr>
      <w:rFonts w:cs="Times New Roman"/>
      <w:sz w:val="16"/>
      <w:szCs w:val="16"/>
    </w:rPr>
  </w:style>
  <w:style w:type="character" w:customStyle="1" w:styleId="TextkomenteChar">
    <w:name w:val="Text komentáře Char"/>
    <w:link w:val="Textkomente"/>
    <w:uiPriority w:val="99"/>
    <w:semiHidden/>
    <w:qFormat/>
    <w:locked/>
    <w:rsid w:val="00583E7E"/>
    <w:rPr>
      <w:rFonts w:cs="Times New Roman"/>
    </w:rPr>
  </w:style>
  <w:style w:type="character" w:customStyle="1" w:styleId="PedmtkomenteChar">
    <w:name w:val="Předmět komentáře Char"/>
    <w:link w:val="Pedmtkomente"/>
    <w:uiPriority w:val="99"/>
    <w:semiHidden/>
    <w:qFormat/>
    <w:locked/>
    <w:rsid w:val="00583E7E"/>
    <w:rPr>
      <w:rFonts w:cs="Times New Roman"/>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5C6E1B"/>
    <w:pPr>
      <w:spacing w:after="120"/>
    </w:pPr>
  </w:style>
  <w:style w:type="paragraph" w:styleId="Seznam">
    <w:name w:val="List"/>
    <w:basedOn w:val="Normln"/>
    <w:uiPriority w:val="99"/>
    <w:rsid w:val="005C6E1B"/>
    <w:pPr>
      <w:ind w:left="283" w:hanging="283"/>
    </w:pPr>
    <w:rPr>
      <w:sz w:val="20"/>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qFormat/>
    <w:rsid w:val="005C6E1B"/>
    <w:rPr>
      <w:rFonts w:ascii="Tahoma" w:hAnsi="Tahoma" w:cs="Tahoma"/>
      <w:sz w:val="16"/>
      <w:szCs w:val="16"/>
    </w:rPr>
  </w:style>
  <w:style w:type="paragraph" w:styleId="Zptenadresanaoblku">
    <w:name w:val="envelope return"/>
    <w:basedOn w:val="Normln"/>
    <w:uiPriority w:val="99"/>
    <w:qFormat/>
    <w:rsid w:val="005C6E1B"/>
    <w:rPr>
      <w:color w:val="000000"/>
      <w:spacing w:val="28"/>
      <w:kern w:val="2"/>
      <w:sz w:val="16"/>
    </w:rPr>
  </w:style>
  <w:style w:type="paragraph" w:styleId="Adresanaoblku">
    <w:name w:val="envelope address"/>
    <w:basedOn w:val="Normln"/>
    <w:uiPriority w:val="99"/>
    <w:qFormat/>
    <w:rsid w:val="005C6E1B"/>
    <w:pPr>
      <w:ind w:left="2880"/>
    </w:pPr>
    <w:rPr>
      <w:color w:val="000000"/>
      <w:spacing w:val="28"/>
      <w:kern w:val="2"/>
    </w:rPr>
  </w:style>
  <w:style w:type="paragraph" w:styleId="Nzev">
    <w:name w:val="Title"/>
    <w:basedOn w:val="Normln"/>
    <w:link w:val="NzevChar"/>
    <w:uiPriority w:val="99"/>
    <w:qFormat/>
    <w:rsid w:val="005C6E1B"/>
    <w:pPr>
      <w:jc w:val="center"/>
    </w:pPr>
    <w:rPr>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paragraph" w:styleId="Rozloendokumentu">
    <w:name w:val="Document Map"/>
    <w:basedOn w:val="Normln"/>
    <w:link w:val="RozloendokumentuChar"/>
    <w:uiPriority w:val="99"/>
    <w:semiHidden/>
    <w:qFormat/>
    <w:rsid w:val="005C6E1B"/>
    <w:pPr>
      <w:shd w:val="clear" w:color="auto" w:fill="000080"/>
    </w:pPr>
    <w:rPr>
      <w:rFonts w:ascii="Tahoma" w:hAnsi="Tahoma"/>
    </w:rPr>
  </w:style>
  <w:style w:type="paragraph" w:customStyle="1" w:styleId="Zhlavazpat">
    <w:name w:val="Záhlaví a zápatí"/>
    <w:basedOn w:val="Normln"/>
    <w:qFormat/>
  </w:style>
  <w:style w:type="paragraph" w:styleId="Zpat">
    <w:name w:val="footer"/>
    <w:basedOn w:val="Normln"/>
    <w:link w:val="ZpatChar"/>
    <w:uiPriority w:val="99"/>
    <w:rsid w:val="005C6E1B"/>
    <w:pPr>
      <w:tabs>
        <w:tab w:val="center" w:pos="4536"/>
        <w:tab w:val="right" w:pos="9072"/>
      </w:tabs>
    </w:pPr>
  </w:style>
  <w:style w:type="paragraph" w:styleId="Zhlav">
    <w:name w:val="header"/>
    <w:basedOn w:val="Normln"/>
    <w:link w:val="ZhlavChar"/>
    <w:uiPriority w:val="99"/>
    <w:rsid w:val="005C6E1B"/>
    <w:pPr>
      <w:tabs>
        <w:tab w:val="center" w:pos="4536"/>
        <w:tab w:val="right" w:pos="9072"/>
      </w:tabs>
    </w:pPr>
  </w:style>
  <w:style w:type="paragraph" w:styleId="Zkladntextodsazen2">
    <w:name w:val="Body Text Indent 2"/>
    <w:basedOn w:val="Normln"/>
    <w:link w:val="Zkladntextodsazen2Char"/>
    <w:uiPriority w:val="99"/>
    <w:qFormat/>
    <w:rsid w:val="005C6E1B"/>
    <w:pPr>
      <w:tabs>
        <w:tab w:val="left" w:pos="284"/>
        <w:tab w:val="left" w:pos="1418"/>
      </w:tabs>
      <w:ind w:left="645"/>
      <w:jc w:val="both"/>
    </w:pPr>
  </w:style>
  <w:style w:type="paragraph" w:styleId="Zkladntextodsazen3">
    <w:name w:val="Body Text Indent 3"/>
    <w:basedOn w:val="Normln"/>
    <w:link w:val="Zkladntextodsazen3Char"/>
    <w:uiPriority w:val="99"/>
    <w:qFormat/>
    <w:rsid w:val="005C6E1B"/>
    <w:pPr>
      <w:tabs>
        <w:tab w:val="left" w:pos="284"/>
        <w:tab w:val="left" w:pos="1418"/>
      </w:tabs>
      <w:ind w:left="644"/>
      <w:jc w:val="both"/>
    </w:pPr>
  </w:style>
  <w:style w:type="paragraph" w:styleId="Zkladntext2">
    <w:name w:val="Body Text 2"/>
    <w:basedOn w:val="Normln"/>
    <w:link w:val="Zkladntext2Char"/>
    <w:uiPriority w:val="99"/>
    <w:qFormat/>
    <w:rsid w:val="005C6E1B"/>
    <w:pPr>
      <w:spacing w:after="120" w:line="480" w:lineRule="auto"/>
    </w:pPr>
  </w:style>
  <w:style w:type="paragraph" w:styleId="Zkladntext3">
    <w:name w:val="Body Text 3"/>
    <w:basedOn w:val="Normln"/>
    <w:link w:val="Zkladntext3Char"/>
    <w:uiPriority w:val="99"/>
    <w:qFormat/>
    <w:rsid w:val="005C6E1B"/>
    <w:pPr>
      <w:tabs>
        <w:tab w:val="left" w:pos="284"/>
        <w:tab w:val="left" w:pos="2127"/>
      </w:tabs>
      <w:jc w:val="both"/>
    </w:pPr>
    <w:rPr>
      <w:rFonts w:ascii="Arial Narrow" w:hAnsi="Arial Narrow"/>
      <w:bCs/>
    </w:rPr>
  </w:style>
  <w:style w:type="paragraph" w:styleId="Textkomente">
    <w:name w:val="annotation text"/>
    <w:basedOn w:val="Normln"/>
    <w:link w:val="TextkomenteChar"/>
    <w:uiPriority w:val="99"/>
    <w:semiHidden/>
    <w:qFormat/>
    <w:rsid w:val="00583E7E"/>
    <w:rPr>
      <w:sz w:val="20"/>
    </w:rPr>
  </w:style>
  <w:style w:type="paragraph" w:styleId="Pedmtkomente">
    <w:name w:val="annotation subject"/>
    <w:basedOn w:val="Textkomente"/>
    <w:next w:val="Textkomente"/>
    <w:link w:val="PedmtkomenteChar"/>
    <w:uiPriority w:val="99"/>
    <w:semiHidden/>
    <w:qFormat/>
    <w:rsid w:val="00583E7E"/>
    <w:rPr>
      <w:b/>
      <w:bCs/>
    </w:rPr>
  </w:style>
  <w:style w:type="paragraph" w:styleId="Revize">
    <w:name w:val="Revision"/>
    <w:uiPriority w:val="99"/>
    <w:semiHidden/>
    <w:qFormat/>
    <w:rsid w:val="00A20EDC"/>
    <w:rPr>
      <w:sz w:val="24"/>
    </w:rPr>
  </w:style>
  <w:style w:type="paragraph" w:styleId="Odstavecseseznamem">
    <w:name w:val="List Paragraph"/>
    <w:basedOn w:val="Normln"/>
    <w:uiPriority w:val="34"/>
    <w:qFormat/>
    <w:rsid w:val="008E6E53"/>
    <w:pPr>
      <w:ind w:left="720"/>
      <w:contextualSpacing/>
    </w:p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
    <w:name w:val="Smlouva-číslo"/>
    <w:basedOn w:val="Normln"/>
    <w:uiPriority w:val="99"/>
    <w:rsid w:val="00BB157E"/>
    <w:pPr>
      <w:suppressAutoHyphens w:val="0"/>
      <w:spacing w:before="120" w:line="240" w:lineRule="atLeast"/>
      <w:jc w:val="both"/>
    </w:pPr>
    <w:rPr>
      <w:szCs w:val="24"/>
    </w:rPr>
  </w:style>
  <w:style w:type="paragraph" w:customStyle="1" w:styleId="Default">
    <w:name w:val="Default"/>
    <w:rsid w:val="00B9211B"/>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826152">
      <w:bodyDiv w:val="1"/>
      <w:marLeft w:val="0"/>
      <w:marRight w:val="0"/>
      <w:marTop w:val="0"/>
      <w:marBottom w:val="0"/>
      <w:divBdr>
        <w:top w:val="none" w:sz="0" w:space="0" w:color="auto"/>
        <w:left w:val="none" w:sz="0" w:space="0" w:color="auto"/>
        <w:bottom w:val="none" w:sz="0" w:space="0" w:color="auto"/>
        <w:right w:val="none" w:sz="0" w:space="0" w:color="auto"/>
      </w:divBdr>
    </w:div>
    <w:div w:id="873081668">
      <w:bodyDiv w:val="1"/>
      <w:marLeft w:val="0"/>
      <w:marRight w:val="0"/>
      <w:marTop w:val="0"/>
      <w:marBottom w:val="0"/>
      <w:divBdr>
        <w:top w:val="none" w:sz="0" w:space="0" w:color="auto"/>
        <w:left w:val="none" w:sz="0" w:space="0" w:color="auto"/>
        <w:bottom w:val="none" w:sz="0" w:space="0" w:color="auto"/>
        <w:right w:val="none" w:sz="0" w:space="0" w:color="auto"/>
      </w:divBdr>
    </w:div>
    <w:div w:id="1352562597">
      <w:bodyDiv w:val="1"/>
      <w:marLeft w:val="0"/>
      <w:marRight w:val="0"/>
      <w:marTop w:val="0"/>
      <w:marBottom w:val="0"/>
      <w:divBdr>
        <w:top w:val="none" w:sz="0" w:space="0" w:color="auto"/>
        <w:left w:val="none" w:sz="0" w:space="0" w:color="auto"/>
        <w:bottom w:val="none" w:sz="0" w:space="0" w:color="auto"/>
        <w:right w:val="none" w:sz="0" w:space="0" w:color="auto"/>
      </w:divBdr>
    </w:div>
    <w:div w:id="1388987994">
      <w:bodyDiv w:val="1"/>
      <w:marLeft w:val="0"/>
      <w:marRight w:val="0"/>
      <w:marTop w:val="0"/>
      <w:marBottom w:val="0"/>
      <w:divBdr>
        <w:top w:val="none" w:sz="0" w:space="0" w:color="auto"/>
        <w:left w:val="none" w:sz="0" w:space="0" w:color="auto"/>
        <w:bottom w:val="none" w:sz="0" w:space="0" w:color="auto"/>
        <w:right w:val="none" w:sz="0" w:space="0" w:color="auto"/>
      </w:divBdr>
    </w:div>
    <w:div w:id="1459033997">
      <w:bodyDiv w:val="1"/>
      <w:marLeft w:val="0"/>
      <w:marRight w:val="0"/>
      <w:marTop w:val="0"/>
      <w:marBottom w:val="0"/>
      <w:divBdr>
        <w:top w:val="none" w:sz="0" w:space="0" w:color="auto"/>
        <w:left w:val="none" w:sz="0" w:space="0" w:color="auto"/>
        <w:bottom w:val="none" w:sz="0" w:space="0" w:color="auto"/>
        <w:right w:val="none" w:sz="0" w:space="0" w:color="auto"/>
      </w:divBdr>
    </w:div>
    <w:div w:id="1548949605">
      <w:bodyDiv w:val="1"/>
      <w:marLeft w:val="0"/>
      <w:marRight w:val="0"/>
      <w:marTop w:val="0"/>
      <w:marBottom w:val="0"/>
      <w:divBdr>
        <w:top w:val="none" w:sz="0" w:space="0" w:color="auto"/>
        <w:left w:val="none" w:sz="0" w:space="0" w:color="auto"/>
        <w:bottom w:val="none" w:sz="0" w:space="0" w:color="auto"/>
        <w:right w:val="none" w:sz="0" w:space="0" w:color="auto"/>
      </w:divBdr>
    </w:div>
    <w:div w:id="1580367623">
      <w:bodyDiv w:val="1"/>
      <w:marLeft w:val="0"/>
      <w:marRight w:val="0"/>
      <w:marTop w:val="0"/>
      <w:marBottom w:val="0"/>
      <w:divBdr>
        <w:top w:val="none" w:sz="0" w:space="0" w:color="auto"/>
        <w:left w:val="none" w:sz="0" w:space="0" w:color="auto"/>
        <w:bottom w:val="none" w:sz="0" w:space="0" w:color="auto"/>
        <w:right w:val="none" w:sz="0" w:space="0" w:color="auto"/>
      </w:divBdr>
    </w:div>
    <w:div w:id="1951430847">
      <w:bodyDiv w:val="1"/>
      <w:marLeft w:val="0"/>
      <w:marRight w:val="0"/>
      <w:marTop w:val="0"/>
      <w:marBottom w:val="0"/>
      <w:divBdr>
        <w:top w:val="none" w:sz="0" w:space="0" w:color="auto"/>
        <w:left w:val="none" w:sz="0" w:space="0" w:color="auto"/>
        <w:bottom w:val="none" w:sz="0" w:space="0" w:color="auto"/>
        <w:right w:val="none" w:sz="0" w:space="0" w:color="auto"/>
      </w:divBdr>
    </w:div>
    <w:div w:id="2063626075">
      <w:bodyDiv w:val="1"/>
      <w:marLeft w:val="0"/>
      <w:marRight w:val="0"/>
      <w:marTop w:val="0"/>
      <w:marBottom w:val="0"/>
      <w:divBdr>
        <w:top w:val="none" w:sz="0" w:space="0" w:color="auto"/>
        <w:left w:val="none" w:sz="0" w:space="0" w:color="auto"/>
        <w:bottom w:val="none" w:sz="0" w:space="0" w:color="auto"/>
        <w:right w:val="none" w:sz="0" w:space="0" w:color="auto"/>
      </w:divBdr>
    </w:div>
    <w:div w:id="2079090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2579</Words>
  <Characters>15217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Linhartová Romana</dc:creator>
  <cp:keywords/>
  <dc:description/>
  <cp:lastModifiedBy>Linhartová Romana</cp:lastModifiedBy>
  <cp:revision>3</cp:revision>
  <cp:lastPrinted>2024-11-20T13:17:00Z</cp:lastPrinted>
  <dcterms:created xsi:type="dcterms:W3CDTF">2024-12-03T12:31:00Z</dcterms:created>
  <dcterms:modified xsi:type="dcterms:W3CDTF">2024-12-03T12:46:00Z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