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34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7241100053</w:t>
      </w:r>
    </w:p>
    <w:p>
      <w:pPr>
        <w:spacing w:line="425" w:lineRule="exact" w:before="1"/>
        <w:ind w:left="3574" w:right="357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3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FORMPLAST</w:t>
      </w:r>
      <w:r>
        <w:rPr>
          <w:spacing w:val="-12"/>
        </w:rPr>
        <w:t> </w:t>
      </w:r>
      <w:r>
        <w:rPr/>
        <w:t>PURKERT,</w:t>
      </w:r>
      <w:r>
        <w:rPr>
          <w:spacing w:val="-11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2"/>
      </w:pPr>
      <w:r>
        <w:rPr/>
        <w:t>obchodní</w:t>
      </w:r>
      <w:r>
        <w:rPr>
          <w:spacing w:val="-4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3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Krajským</w:t>
      </w:r>
      <w:r>
        <w:rPr>
          <w:spacing w:val="-2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Hradci</w:t>
      </w:r>
      <w:r>
        <w:rPr>
          <w:spacing w:val="-4"/>
        </w:rPr>
        <w:t> </w:t>
      </w:r>
      <w:r>
        <w:rPr/>
        <w:t>Králové,</w:t>
      </w:r>
      <w:r>
        <w:rPr>
          <w:spacing w:val="-2"/>
        </w:rPr>
        <w:t> </w:t>
      </w:r>
      <w:r>
        <w:rPr/>
        <w:t>oddíl</w:t>
      </w:r>
      <w:r>
        <w:rPr>
          <w:spacing w:val="-2"/>
        </w:rPr>
        <w:t> </w:t>
      </w:r>
      <w:r>
        <w:rPr/>
        <w:t>C,</w:t>
      </w:r>
      <w:r>
        <w:rPr>
          <w:spacing w:val="-2"/>
        </w:rPr>
        <w:t> vložka</w:t>
      </w:r>
    </w:p>
    <w:p>
      <w:pPr>
        <w:pStyle w:val="BodyText"/>
        <w:ind w:left="112"/>
      </w:pPr>
      <w:r>
        <w:rPr>
          <w:spacing w:val="-4"/>
        </w:rPr>
        <w:t>2375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č.p.</w:t>
      </w:r>
      <w:r>
        <w:rPr>
          <w:spacing w:val="-4"/>
        </w:rPr>
        <w:t> </w:t>
      </w:r>
      <w:r>
        <w:rPr/>
        <w:t>427,</w:t>
      </w:r>
      <w:r>
        <w:rPr>
          <w:spacing w:val="-4"/>
        </w:rPr>
        <w:t> </w:t>
      </w:r>
      <w:r>
        <w:rPr/>
        <w:t>561</w:t>
      </w:r>
      <w:r>
        <w:rPr>
          <w:spacing w:val="-1"/>
        </w:rPr>
        <w:t> </w:t>
      </w:r>
      <w:r>
        <w:rPr/>
        <w:t>54</w:t>
      </w:r>
      <w:r>
        <w:rPr>
          <w:spacing w:val="-4"/>
        </w:rPr>
        <w:t> </w:t>
      </w:r>
      <w:r>
        <w:rPr>
          <w:spacing w:val="-2"/>
        </w:rPr>
        <w:t>Bystřec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47450703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Zdeňkem</w:t>
      </w:r>
      <w:r>
        <w:rPr>
          <w:spacing w:val="-1"/>
        </w:rPr>
        <w:t> </w:t>
      </w:r>
      <w:r>
        <w:rPr/>
        <w:t>P u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t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1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200995858/0300</w:t>
      </w:r>
    </w:p>
    <w:p>
      <w:pPr>
        <w:pStyle w:val="BodyTex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1347"/>
      </w:pPr>
      <w:r>
        <w:rPr>
          <w:spacing w:val="-5"/>
        </w:rPr>
        <w:t>I.</w:t>
      </w:r>
    </w:p>
    <w:p>
      <w:pPr>
        <w:pStyle w:val="Heading2"/>
        <w:spacing w:line="265" w:lineRule="exact"/>
        <w:ind w:right="13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7241100053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30. 7. 2024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19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00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1"/>
        <w:spacing w:before="120"/>
      </w:pPr>
      <w:r>
        <w:rPr/>
        <w:t>„VÝSTAVBA</w:t>
      </w:r>
      <w:r>
        <w:rPr>
          <w:spacing w:val="-13"/>
        </w:rPr>
        <w:t> </w:t>
      </w:r>
      <w:r>
        <w:rPr/>
        <w:t>FVE</w:t>
      </w:r>
      <w:r>
        <w:rPr>
          <w:spacing w:val="-12"/>
        </w:rPr>
        <w:t> </w:t>
      </w:r>
      <w:r>
        <w:rPr/>
        <w:t>SPOLEČNOSTI</w:t>
      </w:r>
      <w:r>
        <w:rPr>
          <w:spacing w:val="-11"/>
        </w:rPr>
        <w:t> </w:t>
      </w:r>
      <w:r>
        <w:rPr/>
        <w:t>FORMPLAST</w:t>
      </w:r>
      <w:r>
        <w:rPr>
          <w:spacing w:val="-11"/>
        </w:rPr>
        <w:t> </w:t>
      </w:r>
      <w:r>
        <w:rPr>
          <w:spacing w:val="-2"/>
        </w:rPr>
        <w:t>PURKERT“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18" w:after="0"/>
        <w:ind w:left="396" w:right="110" w:hanging="28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 trhem 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 v Úředním 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rPr>
          <w:sz w:val="29"/>
        </w:rPr>
      </w:pPr>
    </w:p>
    <w:p>
      <w:pPr>
        <w:pStyle w:val="Heading1"/>
        <w:ind w:right="989"/>
      </w:pPr>
      <w:r>
        <w:rPr>
          <w:spacing w:val="-5"/>
        </w:rPr>
        <w:t>II.</w:t>
      </w:r>
    </w:p>
    <w:p>
      <w:pPr>
        <w:pStyle w:val="Heading2"/>
        <w:ind w:right="9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668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808,21 Kč </w:t>
      </w:r>
      <w:r>
        <w:rPr>
          <w:sz w:val="20"/>
        </w:rPr>
        <w:t>(slovy: dva miliony šest set šedesát osm tisíc osm set osm korun českých a dvacet jedna 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19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způsobilým</w:t>
      </w:r>
      <w:r>
        <w:rPr>
          <w:spacing w:val="-6"/>
          <w:sz w:val="20"/>
        </w:rPr>
        <w:t> </w:t>
      </w:r>
      <w:r>
        <w:rPr>
          <w:sz w:val="20"/>
        </w:rPr>
        <w:t>výdajům</w:t>
      </w:r>
      <w:r>
        <w:rPr>
          <w:spacing w:val="-7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žádosti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jejích</w:t>
      </w:r>
      <w:r>
        <w:rPr>
          <w:spacing w:val="-8"/>
          <w:sz w:val="20"/>
        </w:rPr>
        <w:t> </w:t>
      </w:r>
      <w:r>
        <w:rPr>
          <w:sz w:val="20"/>
        </w:rPr>
        <w:t>příloh</w:t>
      </w:r>
      <w:r>
        <w:rPr>
          <w:spacing w:val="-5"/>
          <w:sz w:val="20"/>
        </w:rPr>
        <w:t> </w:t>
      </w:r>
      <w:r>
        <w:rPr>
          <w:spacing w:val="-10"/>
          <w:sz w:val="20"/>
        </w:rPr>
        <w:t>a</w:t>
      </w:r>
    </w:p>
    <w:p>
      <w:pPr>
        <w:pStyle w:val="BodyText"/>
        <w:ind w:left="396"/>
        <w:jc w:val="both"/>
      </w:pPr>
      <w:r>
        <w:rPr/>
        <w:t>činí</w:t>
      </w:r>
      <w:r>
        <w:rPr>
          <w:spacing w:val="-4"/>
        </w:rPr>
        <w:t> </w:t>
      </w:r>
      <w:r>
        <w:rPr/>
        <w:t>9</w:t>
      </w:r>
      <w:r>
        <w:rPr>
          <w:spacing w:val="-4"/>
        </w:rPr>
        <w:t> </w:t>
      </w:r>
      <w:r>
        <w:rPr/>
        <w:t>623</w:t>
      </w:r>
      <w:r>
        <w:rPr>
          <w:spacing w:val="-4"/>
        </w:rPr>
        <w:t> </w:t>
      </w:r>
      <w:r>
        <w:rPr/>
        <w:t>428,00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5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přesáhnout</w:t>
      </w:r>
      <w:r>
        <w:rPr>
          <w:spacing w:val="35"/>
          <w:sz w:val="20"/>
        </w:rPr>
        <w:t> </w:t>
      </w:r>
      <w:r>
        <w:rPr>
          <w:sz w:val="20"/>
        </w:rPr>
        <w:t>30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z w:val="20"/>
        </w:rPr>
        <w:t>ze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5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projektu</w:t>
      </w:r>
      <w:r>
        <w:rPr>
          <w:spacing w:val="34"/>
          <w:sz w:val="20"/>
        </w:rPr>
        <w:t> </w:t>
      </w:r>
      <w:r>
        <w:rPr>
          <w:sz w:val="20"/>
        </w:rPr>
        <w:t>a</w:t>
      </w:r>
      <w:r>
        <w:rPr>
          <w:spacing w:val="34"/>
          <w:sz w:val="20"/>
        </w:rPr>
        <w:t> </w:t>
      </w:r>
      <w:r>
        <w:rPr>
          <w:sz w:val="20"/>
        </w:rPr>
        <w:t>zároveň</w:t>
      </w:r>
      <w:r>
        <w:rPr>
          <w:spacing w:val="34"/>
          <w:sz w:val="20"/>
        </w:rPr>
        <w:t> </w:t>
      </w:r>
      <w:r>
        <w:rPr>
          <w:sz w:val="20"/>
        </w:rPr>
        <w:t>nesmí</w:t>
      </w:r>
      <w:r>
        <w:rPr>
          <w:spacing w:val="34"/>
          <w:sz w:val="20"/>
        </w:rPr>
        <w:t> </w:t>
      </w:r>
      <w:r>
        <w:rPr>
          <w:sz w:val="20"/>
        </w:rPr>
        <w:t>překročit</w:t>
      </w:r>
      <w:r>
        <w:rPr>
          <w:spacing w:val="39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BodyText"/>
        <w:ind w:left="396"/>
        <w:jc w:val="both"/>
      </w:pPr>
      <w:r>
        <w:rPr/>
        <w:t>celkových</w:t>
      </w:r>
      <w:r>
        <w:rPr>
          <w:spacing w:val="-6"/>
        </w:rPr>
        <w:t> </w:t>
      </w:r>
      <w:r>
        <w:rPr/>
        <w:t>výdajů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  <w:ind w:right="1347"/>
      </w:pPr>
      <w:r>
        <w:rPr>
          <w:spacing w:val="-4"/>
        </w:rPr>
        <w:t>III.</w:t>
      </w:r>
    </w:p>
    <w:p>
      <w:pPr>
        <w:pStyle w:val="Heading2"/>
        <w:spacing w:before="1"/>
        <w:ind w:right="13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37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5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příjemce</w:t>
      </w:r>
      <w:r>
        <w:rPr>
          <w:spacing w:val="-15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5"/>
          <w:sz w:val="20"/>
        </w:rPr>
        <w:t> </w:t>
      </w:r>
      <w:r>
        <w:rPr>
          <w:sz w:val="20"/>
        </w:rPr>
        <w:t>realizace</w:t>
      </w:r>
      <w:r>
        <w:rPr>
          <w:spacing w:val="-15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nehradí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4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5"/>
          <w:sz w:val="20"/>
        </w:rPr>
        <w:t> </w:t>
      </w:r>
      <w:r>
        <w:rPr>
          <w:sz w:val="20"/>
        </w:rPr>
        <w:t>přesahující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89"/>
        <w:ind w:left="396"/>
        <w:jc w:val="both"/>
      </w:pPr>
      <w:r>
        <w:rPr/>
        <w:t>základ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stanovení</w:t>
      </w:r>
      <w:r>
        <w:rPr>
          <w:spacing w:val="-6"/>
        </w:rPr>
        <w:t> </w:t>
      </w:r>
      <w:r>
        <w:rPr/>
        <w:t>podpory.</w:t>
      </w:r>
      <w:r>
        <w:rPr>
          <w:spacing w:val="-6"/>
        </w:rPr>
        <w:t> </w:t>
      </w:r>
      <w:r>
        <w:rPr/>
        <w:t>Ustanovení</w:t>
      </w:r>
      <w:r>
        <w:rPr>
          <w:spacing w:val="-6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6"/>
        </w:rPr>
        <w:t> </w:t>
      </w:r>
      <w:r>
        <w:rPr/>
        <w:t>tím</w:t>
      </w:r>
      <w:r>
        <w:rPr>
          <w:spacing w:val="-5"/>
        </w:rPr>
        <w:t> </w:t>
      </w:r>
      <w:r>
        <w:rPr/>
        <w:t>není</w:t>
      </w:r>
      <w:r>
        <w:rPr>
          <w:spacing w:val="-6"/>
        </w:rPr>
        <w:t>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9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 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2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2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2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  <w:spacing w:before="1"/>
        <w:ind w:right="1350"/>
      </w:pPr>
      <w:r>
        <w:rPr>
          <w:spacing w:val="-5"/>
        </w:rPr>
        <w:t>IV.</w:t>
      </w:r>
    </w:p>
    <w:p>
      <w:pPr>
        <w:pStyle w:val="Heading2"/>
        <w:ind w:left="1344" w:right="13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</w:tabs>
        <w:spacing w:line="240" w:lineRule="auto" w:before="120" w:after="0"/>
        <w:ind w:left="754" w:right="114" w:hanging="35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> </w:t>
      </w:r>
      <w:r>
        <w:rPr>
          <w:sz w:val="20"/>
        </w:rPr>
        <w:t>účel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„VÝSTAVBA</w:t>
      </w:r>
      <w:r>
        <w:rPr>
          <w:spacing w:val="40"/>
          <w:sz w:val="20"/>
        </w:rPr>
        <w:t> </w:t>
      </w:r>
      <w:r>
        <w:rPr>
          <w:sz w:val="20"/>
        </w:rPr>
        <w:t>FVE</w:t>
      </w:r>
      <w:r>
        <w:rPr>
          <w:spacing w:val="40"/>
          <w:sz w:val="20"/>
        </w:rPr>
        <w:t> </w:t>
      </w:r>
      <w:r>
        <w:rPr>
          <w:sz w:val="20"/>
        </w:rPr>
        <w:t>SPOLEČNOSTI</w:t>
      </w:r>
      <w:r>
        <w:rPr>
          <w:spacing w:val="40"/>
          <w:sz w:val="20"/>
        </w:rPr>
        <w:t> </w:t>
      </w:r>
      <w:r>
        <w:rPr>
          <w:sz w:val="20"/>
        </w:rPr>
        <w:t>FORMPLAST</w:t>
      </w:r>
      <w:r>
        <w:rPr>
          <w:spacing w:val="40"/>
          <w:sz w:val="20"/>
        </w:rPr>
        <w:t> </w:t>
      </w:r>
      <w:r>
        <w:rPr>
          <w:sz w:val="20"/>
        </w:rPr>
        <w:t>PURKERT“</w:t>
      </w:r>
      <w:r>
        <w:rPr>
          <w:spacing w:val="40"/>
          <w:sz w:val="20"/>
        </w:rPr>
        <w:t> </w:t>
      </w:r>
      <w:r>
        <w:rPr>
          <w:sz w:val="20"/>
        </w:rPr>
        <w:t>tím,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5" w:val="left" w:leader="none"/>
          <w:tab w:pos="1756" w:val="left" w:leader="none"/>
          <w:tab w:pos="2794" w:val="left" w:leader="none"/>
          <w:tab w:pos="3603" w:val="left" w:leader="none"/>
          <w:tab w:pos="4668" w:val="left" w:leader="none"/>
          <w:tab w:pos="5398" w:val="left" w:leader="none"/>
          <w:tab w:pos="6838" w:val="left" w:leader="none"/>
          <w:tab w:pos="8017" w:val="left" w:leader="none"/>
          <w:tab w:pos="8507" w:val="left" w:leader="none"/>
          <w:tab w:pos="9379" w:val="left" w:leader="none"/>
        </w:tabs>
        <w:spacing w:line="240" w:lineRule="auto" w:before="119" w:after="0"/>
        <w:ind w:left="754" w:right="0" w:hanging="359"/>
        <w:jc w:val="left"/>
        <w:rPr>
          <w:sz w:val="20"/>
        </w:rPr>
      </w:pPr>
      <w:r>
        <w:rPr>
          <w:spacing w:val="-2"/>
          <w:sz w:val="20"/>
        </w:rPr>
        <w:t>realizací</w:t>
      </w:r>
      <w:r>
        <w:rPr>
          <w:sz w:val="20"/>
        </w:rPr>
        <w:tab/>
      </w:r>
      <w:r>
        <w:rPr>
          <w:spacing w:val="-2"/>
          <w:sz w:val="20"/>
        </w:rPr>
        <w:t>projektu</w:t>
      </w:r>
      <w:r>
        <w:rPr>
          <w:sz w:val="20"/>
        </w:rPr>
        <w:tab/>
      </w:r>
      <w:r>
        <w:rPr>
          <w:spacing w:val="-4"/>
          <w:sz w:val="20"/>
        </w:rPr>
        <w:t>dojde</w:t>
      </w:r>
      <w:r>
        <w:rPr>
          <w:sz w:val="20"/>
        </w:rPr>
        <w:tab/>
      </w:r>
      <w:r>
        <w:rPr>
          <w:spacing w:val="-2"/>
          <w:sz w:val="20"/>
        </w:rPr>
        <w:t>výstavbě</w:t>
      </w:r>
      <w:r>
        <w:rPr>
          <w:sz w:val="20"/>
        </w:rPr>
        <w:tab/>
      </w:r>
      <w:r>
        <w:rPr>
          <w:spacing w:val="-4"/>
          <w:sz w:val="20"/>
        </w:rPr>
        <w:t>nové</w:t>
      </w:r>
      <w:r>
        <w:rPr>
          <w:sz w:val="20"/>
        </w:rPr>
        <w:tab/>
      </w:r>
      <w:r>
        <w:rPr>
          <w:spacing w:val="-2"/>
          <w:sz w:val="20"/>
        </w:rPr>
        <w:t>fotovoltaické</w:t>
      </w:r>
      <w:r>
        <w:rPr>
          <w:sz w:val="20"/>
        </w:rPr>
        <w:tab/>
      </w:r>
      <w:r>
        <w:rPr>
          <w:spacing w:val="-2"/>
          <w:sz w:val="20"/>
        </w:rPr>
        <w:t>elektrárny</w:t>
      </w:r>
      <w:r>
        <w:rPr>
          <w:sz w:val="20"/>
        </w:rPr>
        <w:tab/>
      </w:r>
      <w:r>
        <w:rPr>
          <w:spacing w:val="-5"/>
          <w:sz w:val="20"/>
        </w:rPr>
        <w:t>se</w:t>
      </w:r>
      <w:r>
        <w:rPr>
          <w:sz w:val="20"/>
        </w:rPr>
        <w:tab/>
      </w:r>
      <w:r>
        <w:rPr>
          <w:spacing w:val="-2"/>
          <w:sz w:val="20"/>
        </w:rPr>
        <w:t>střešní</w:t>
      </w:r>
      <w:r>
        <w:rPr>
          <w:sz w:val="20"/>
        </w:rPr>
        <w:tab/>
      </w:r>
      <w:r>
        <w:rPr>
          <w:spacing w:val="-2"/>
          <w:sz w:val="20"/>
        </w:rPr>
        <w:t>instalací</w:t>
      </w:r>
    </w:p>
    <w:p>
      <w:pPr>
        <w:pStyle w:val="BodyText"/>
        <w:ind w:left="754"/>
      </w:pPr>
      <w:r>
        <w:rPr/>
        <w:t>s</w:t>
      </w:r>
      <w:r>
        <w:rPr>
          <w:spacing w:val="-8"/>
        </w:rPr>
        <w:t> </w:t>
      </w:r>
      <w:r>
        <w:rPr/>
        <w:t>předpokládaným</w:t>
      </w:r>
      <w:r>
        <w:rPr>
          <w:spacing w:val="-6"/>
        </w:rPr>
        <w:t> </w:t>
      </w:r>
      <w:r>
        <w:rPr/>
        <w:t>výkonem</w:t>
      </w:r>
      <w:r>
        <w:rPr>
          <w:spacing w:val="-6"/>
        </w:rPr>
        <w:t> </w:t>
      </w:r>
      <w:r>
        <w:rPr/>
        <w:t>361</w:t>
      </w:r>
      <w:r>
        <w:rPr>
          <w:spacing w:val="-7"/>
        </w:rPr>
        <w:t> </w:t>
      </w:r>
      <w:r>
        <w:rPr>
          <w:spacing w:val="-4"/>
        </w:rPr>
        <w:t>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1" w:after="0"/>
        <w:ind w:left="756" w:right="116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35"/>
          <w:sz w:val="20"/>
        </w:rPr>
        <w:t> </w:t>
      </w:r>
      <w:r>
        <w:rPr>
          <w:sz w:val="20"/>
        </w:rPr>
        <w:t>pro</w:t>
      </w:r>
      <w:r>
        <w:rPr>
          <w:spacing w:val="36"/>
          <w:sz w:val="20"/>
        </w:rPr>
        <w:t> </w:t>
      </w:r>
      <w:r>
        <w:rPr>
          <w:sz w:val="20"/>
        </w:rPr>
        <w:t>závěrečné</w:t>
      </w:r>
      <w:r>
        <w:rPr>
          <w:spacing w:val="34"/>
          <w:sz w:val="20"/>
        </w:rPr>
        <w:t> </w:t>
      </w:r>
      <w:r>
        <w:rPr>
          <w:sz w:val="20"/>
        </w:rPr>
        <w:t>vyhodnocení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34"/>
          <w:sz w:val="20"/>
        </w:rPr>
        <w:t> </w:t>
      </w:r>
      <w:r>
        <w:rPr>
          <w:sz w:val="20"/>
        </w:rPr>
        <w:t>(dále</w:t>
      </w:r>
      <w:r>
        <w:rPr>
          <w:spacing w:val="34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„ZVA“)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4"/>
          <w:sz w:val="20"/>
        </w:rPr>
        <w:t> </w:t>
      </w:r>
      <w:r>
        <w:rPr>
          <w:sz w:val="20"/>
        </w:rPr>
        <w:t>písmene</w:t>
      </w:r>
      <w:r>
        <w:rPr>
          <w:spacing w:val="36"/>
          <w:sz w:val="20"/>
        </w:rPr>
        <w:t> </w:t>
      </w:r>
      <w:r>
        <w:rPr>
          <w:sz w:val="20"/>
        </w:rPr>
        <w:t>f)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4"/>
          <w:sz w:val="20"/>
        </w:rPr>
        <w:t> </w:t>
      </w:r>
      <w:r>
        <w:rPr>
          <w:sz w:val="20"/>
        </w:rPr>
        <w:t>projekt</w:t>
      </w:r>
      <w:r>
        <w:rPr>
          <w:spacing w:val="35"/>
          <w:sz w:val="20"/>
        </w:rPr>
        <w:t> </w:t>
      </w:r>
      <w:r>
        <w:rPr>
          <w:sz w:val="20"/>
        </w:rPr>
        <w:t>plnit</w:t>
      </w:r>
      <w:r>
        <w:rPr>
          <w:spacing w:val="35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2127"/>
        <w:gridCol w:w="2391"/>
        <w:gridCol w:w="2475"/>
      </w:tblGrid>
      <w:tr>
        <w:trPr>
          <w:trHeight w:val="506" w:hRule="atLeast"/>
        </w:trPr>
        <w:tc>
          <w:tcPr>
            <w:tcW w:w="1836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1065" w:hRule="atLeast"/>
        </w:trPr>
        <w:tc>
          <w:tcPr>
            <w:tcW w:w="1836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4"/>
                <w:sz w:val="20"/>
              </w:rPr>
              <w:t>Nově</w:t>
            </w:r>
          </w:p>
          <w:p>
            <w:pPr>
              <w:pStyle w:val="TableParagraph"/>
              <w:spacing w:line="260" w:lineRule="atLeast"/>
              <w:ind w:left="390" w:right="44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instalovaný </w:t>
            </w:r>
            <w:r>
              <w:rPr>
                <w:sz w:val="20"/>
              </w:rPr>
              <w:t>výkon OZE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361.25</w:t>
            </w:r>
          </w:p>
        </w:tc>
      </w:tr>
      <w:tr>
        <w:trPr>
          <w:trHeight w:val="530" w:hRule="atLeast"/>
        </w:trPr>
        <w:tc>
          <w:tcPr>
            <w:tcW w:w="1836" w:type="dxa"/>
          </w:tcPr>
          <w:p>
            <w:pPr>
              <w:pStyle w:val="TableParagraph"/>
              <w:spacing w:line="265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emisí</w:t>
            </w:r>
          </w:p>
          <w:p>
            <w:pPr>
              <w:pStyle w:val="TableParagraph"/>
              <w:spacing w:line="245" w:lineRule="exact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0"/>
              <w:ind w:left="0" w:right="8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327.62</w:t>
            </w:r>
          </w:p>
        </w:tc>
      </w:tr>
      <w:tr>
        <w:trPr>
          <w:trHeight w:val="1862" w:hRule="atLeast"/>
        </w:trPr>
        <w:tc>
          <w:tcPr>
            <w:tcW w:w="1836" w:type="dxa"/>
          </w:tcPr>
          <w:p>
            <w:pPr>
              <w:pStyle w:val="TableParagraph"/>
              <w:ind w:left="390" w:right="85"/>
              <w:rPr>
                <w:sz w:val="20"/>
              </w:rPr>
            </w:pPr>
            <w:r>
              <w:rPr>
                <w:spacing w:val="-2"/>
                <w:sz w:val="20"/>
              </w:rPr>
              <w:t>Snížení spotřeby primární </w:t>
            </w:r>
            <w:r>
              <w:rPr>
                <w:sz w:val="20"/>
              </w:rPr>
              <w:t>energie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0"/>
                <w:sz w:val="20"/>
              </w:rPr>
              <w:t>z</w:t>
            </w:r>
          </w:p>
          <w:p>
            <w:pPr>
              <w:pStyle w:val="TableParagraph"/>
              <w:spacing w:before="2"/>
              <w:ind w:left="390" w:right="85"/>
              <w:rPr>
                <w:sz w:val="20"/>
              </w:rPr>
            </w:pPr>
            <w:r>
              <w:rPr>
                <w:spacing w:val="-2"/>
                <w:sz w:val="20"/>
              </w:rPr>
              <w:t>neobnovitelný </w:t>
            </w:r>
            <w:r>
              <w:rPr>
                <w:sz w:val="20"/>
              </w:rPr>
              <w:t>ch zdrojů</w:t>
            </w:r>
          </w:p>
          <w:p>
            <w:pPr>
              <w:pStyle w:val="TableParagraph"/>
              <w:spacing w:line="244" w:lineRule="exact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2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990.49</w:t>
            </w:r>
          </w:p>
        </w:tc>
      </w:tr>
      <w:tr>
        <w:trPr>
          <w:trHeight w:val="798" w:hRule="atLeast"/>
        </w:trPr>
        <w:tc>
          <w:tcPr>
            <w:tcW w:w="1836" w:type="dxa"/>
          </w:tcPr>
          <w:p>
            <w:pPr>
              <w:pStyle w:val="TableParagraph"/>
              <w:ind w:left="390" w:right="85"/>
              <w:rPr>
                <w:sz w:val="20"/>
              </w:rPr>
            </w:pPr>
            <w:r>
              <w:rPr>
                <w:spacing w:val="-2"/>
                <w:sz w:val="20"/>
              </w:rPr>
              <w:t>Výroba elektrické</w:t>
            </w:r>
          </w:p>
          <w:p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2127" w:type="dxa"/>
          </w:tcPr>
          <w:p>
            <w:pPr>
              <w:pStyle w:val="TableParagraph"/>
              <w:spacing w:before="122"/>
              <w:ind w:left="0" w:right="8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2391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75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pacing w:val="-2"/>
                <w:sz w:val="20"/>
              </w:rPr>
              <w:t>380.96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> </w:t>
      </w:r>
      <w:r>
        <w:rPr>
          <w:sz w:val="20"/>
        </w:rPr>
        <w:t>datum</w:t>
      </w:r>
      <w:r>
        <w:rPr>
          <w:spacing w:val="34"/>
          <w:sz w:val="20"/>
        </w:rPr>
        <w:t> </w:t>
      </w:r>
      <w:r>
        <w:rPr>
          <w:sz w:val="20"/>
        </w:rPr>
        <w:t>předložení</w:t>
      </w:r>
      <w:r>
        <w:rPr>
          <w:spacing w:val="34"/>
          <w:sz w:val="20"/>
        </w:rPr>
        <w:t> </w:t>
      </w:r>
      <w:r>
        <w:rPr>
          <w:sz w:val="20"/>
        </w:rPr>
        <w:t>podkladů</w:t>
      </w:r>
      <w:r>
        <w:rPr>
          <w:spacing w:val="32"/>
          <w:sz w:val="20"/>
        </w:rPr>
        <w:t> </w:t>
      </w:r>
      <w:r>
        <w:rPr>
          <w:sz w:val="20"/>
        </w:rPr>
        <w:t>pro</w:t>
      </w:r>
      <w:r>
        <w:rPr>
          <w:spacing w:val="33"/>
          <w:sz w:val="20"/>
        </w:rPr>
        <w:t> </w:t>
      </w:r>
      <w:r>
        <w:rPr>
          <w:sz w:val="20"/>
        </w:rPr>
        <w:t>ZVA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4"/>
          <w:sz w:val="20"/>
        </w:rPr>
        <w:t> </w:t>
      </w:r>
      <w:r>
        <w:rPr>
          <w:sz w:val="20"/>
        </w:rPr>
        <w:t>e).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2"/>
          <w:sz w:val="20"/>
        </w:rPr>
        <w:t> </w:t>
      </w:r>
      <w:r>
        <w:rPr>
          <w:sz w:val="20"/>
        </w:rPr>
        <w:t>skutečnosti</w:t>
      </w:r>
      <w:r>
        <w:rPr>
          <w:spacing w:val="32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40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line="244" w:lineRule="auto" w:before="132"/>
        <w:ind w:left="756" w:right="116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65" w:lineRule="exact" w:before="115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line="265" w:lineRule="exac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</w:t>
      </w:r>
      <w:r>
        <w:rPr>
          <w:spacing w:val="-2"/>
          <w:sz w:val="20"/>
        </w:rPr>
        <w:t> </w:t>
      </w:r>
      <w:r>
        <w:rPr>
          <w:sz w:val="20"/>
        </w:rPr>
        <w:t>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2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00"/>
      </w:pPr>
      <w:r>
        <w:rPr>
          <w:spacing w:val="-5"/>
        </w:rPr>
        <w:t>V.</w:t>
      </w:r>
    </w:p>
    <w:p>
      <w:pPr>
        <w:pStyle w:val="Heading2"/>
        <w:ind w:right="13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2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0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spacing w:before="1"/>
        <w:ind w:right="1350"/>
      </w:pPr>
      <w:r>
        <w:rPr>
          <w:spacing w:val="-5"/>
        </w:rPr>
        <w:t>VI.</w:t>
      </w:r>
    </w:p>
    <w:p>
      <w:pPr>
        <w:pStyle w:val="Heading2"/>
        <w:ind w:right="13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2"/>
          <w:sz w:val="20"/>
        </w:rPr>
        <w:t> </w:t>
      </w:r>
      <w:r>
        <w:rPr>
          <w:sz w:val="20"/>
        </w:rPr>
        <w:t>Směrnicí MŽP.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2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spacing w:after="0" w:line="265" w:lineRule="exact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2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9" w:after="0"/>
        <w:ind w:left="396" w:right="0" w:hanging="285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19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39"/>
          <w:sz w:val="20"/>
        </w:rPr>
        <w:t> </w:t>
      </w:r>
      <w:r>
        <w:rPr>
          <w:sz w:val="20"/>
        </w:rPr>
        <w:t>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39"/>
          <w:sz w:val="20"/>
        </w:rPr>
        <w:t> </w:t>
      </w:r>
      <w:r>
        <w:rPr>
          <w:sz w:val="20"/>
        </w:rPr>
        <w:t>neupravené</w:t>
      </w:r>
      <w:r>
        <w:rPr>
          <w:spacing w:val="38"/>
          <w:sz w:val="20"/>
        </w:rPr>
        <w:t> </w:t>
      </w:r>
      <w:r>
        <w:rPr>
          <w:sz w:val="20"/>
        </w:rPr>
        <w:t>veřejnoprávními</w:t>
      </w:r>
      <w:r>
        <w:rPr>
          <w:spacing w:val="39"/>
          <w:sz w:val="20"/>
        </w:rPr>
        <w:t> </w:t>
      </w:r>
      <w:r>
        <w:rPr>
          <w:sz w:val="20"/>
        </w:rPr>
        <w:t>předpisy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řídí</w:t>
      </w:r>
      <w:r>
        <w:rPr>
          <w:spacing w:val="39"/>
          <w:sz w:val="20"/>
        </w:rPr>
        <w:t> </w:t>
      </w:r>
      <w:r>
        <w:rPr>
          <w:sz w:val="20"/>
        </w:rPr>
        <w:t>příslušnými</w:t>
      </w:r>
      <w:r>
        <w:rPr>
          <w:spacing w:val="39"/>
          <w:sz w:val="20"/>
        </w:rPr>
        <w:t> </w:t>
      </w:r>
      <w:r>
        <w:rPr>
          <w:sz w:val="20"/>
        </w:rPr>
        <w:t>ustanoveními</w:t>
      </w:r>
      <w:r>
        <w:rPr>
          <w:spacing w:val="39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1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1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2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238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358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4" w:hanging="35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34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2024-12-03T12:27:07Z</dcterms:created>
  <dcterms:modified xsi:type="dcterms:W3CDTF">2024-12-03T12:27:07Z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2024-12-03T00:00:00Z</vt:filetime>
  </property>
</Properties>
</file>