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9B26"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u w:color="000000"/>
          <w:lang w:val="cs-CZ"/>
        </w:rPr>
      </w:pPr>
      <w:r w:rsidRPr="00BB37A1">
        <w:rPr>
          <w:rFonts w:ascii="Times New Roman" w:hAnsi="Times New Roman"/>
          <w:b/>
          <w:bCs/>
          <w:u w:color="000000"/>
          <w:lang w:val="cs-CZ"/>
        </w:rPr>
        <w:t>SMLOUVA</w:t>
      </w:r>
    </w:p>
    <w:p w14:paraId="1A80D088"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u w:color="000000"/>
          <w:lang w:val="cs-CZ"/>
        </w:rPr>
      </w:pPr>
      <w:r w:rsidRPr="00BB37A1">
        <w:rPr>
          <w:rFonts w:ascii="Times New Roman" w:hAnsi="Times New Roman"/>
          <w:b/>
          <w:bCs/>
          <w:u w:color="000000"/>
          <w:lang w:val="cs-CZ"/>
        </w:rPr>
        <w:t>o spolupráci při konziliárních službách</w:t>
      </w:r>
    </w:p>
    <w:p w14:paraId="5ACCAF12"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u w:color="000000"/>
          <w:lang w:val="cs-CZ"/>
        </w:rPr>
      </w:pPr>
      <w:r w:rsidRPr="00BB37A1">
        <w:rPr>
          <w:rFonts w:ascii="Times New Roman" w:hAnsi="Times New Roman"/>
          <w:u w:color="000000"/>
          <w:lang w:val="cs-CZ"/>
        </w:rPr>
        <w:t>uzavřená dle úst. § 1746 odst. 2 občanského zákoníku</w:t>
      </w:r>
    </w:p>
    <w:p w14:paraId="7965322F"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u w:color="000000"/>
          <w:lang w:val="cs-CZ"/>
        </w:rPr>
      </w:pPr>
    </w:p>
    <w:p w14:paraId="3A431D73"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Účastníci:</w:t>
      </w:r>
    </w:p>
    <w:p w14:paraId="3BCD9FAA"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Nemocnice Kyjov, příspěvková organizace</w:t>
      </w:r>
    </w:p>
    <w:p w14:paraId="5A732342"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Sídlo: Strážovská 1247/22, 697 0l Kyjov</w:t>
      </w:r>
    </w:p>
    <w:p w14:paraId="0E1C8767"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Zastoupená: MUDr. Jiří Vyhnal, ředitel</w:t>
      </w:r>
    </w:p>
    <w:p w14:paraId="77832786"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IČO: 00226912 </w:t>
      </w:r>
      <w:r w:rsidRPr="00BB37A1">
        <w:rPr>
          <w:rFonts w:ascii="Times New Roman" w:hAnsi="Times New Roman"/>
          <w:sz w:val="23"/>
          <w:szCs w:val="23"/>
          <w:u w:color="000000"/>
          <w:lang w:val="cs-CZ"/>
        </w:rPr>
        <w:tab/>
        <w:t>DIČ: CZ00226912</w:t>
      </w:r>
    </w:p>
    <w:p w14:paraId="7D9026DA"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zapsaná v obchodním rejstříku Krajského soudu v Brně v oddílu </w:t>
      </w:r>
      <w:proofErr w:type="spellStart"/>
      <w:r w:rsidRPr="00BB37A1">
        <w:rPr>
          <w:rFonts w:ascii="Times New Roman" w:hAnsi="Times New Roman"/>
          <w:sz w:val="23"/>
          <w:szCs w:val="23"/>
          <w:u w:color="000000"/>
          <w:lang w:val="cs-CZ"/>
        </w:rPr>
        <w:t>Pr</w:t>
      </w:r>
      <w:proofErr w:type="spellEnd"/>
      <w:r w:rsidRPr="00BB37A1">
        <w:rPr>
          <w:rFonts w:ascii="Times New Roman" w:hAnsi="Times New Roman"/>
          <w:sz w:val="23"/>
          <w:szCs w:val="23"/>
          <w:u w:color="000000"/>
          <w:lang w:val="cs-CZ"/>
        </w:rPr>
        <w:t>, vložka 1230</w:t>
      </w:r>
    </w:p>
    <w:p w14:paraId="1E2F7E0C"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„objednatel" dále také jen Nemocnice</w:t>
      </w:r>
    </w:p>
    <w:p w14:paraId="1F0347C9"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p>
    <w:p w14:paraId="5BE5B10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a</w:t>
      </w:r>
    </w:p>
    <w:p w14:paraId="15C6210F"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p>
    <w:p w14:paraId="6CEEEE0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b/>
          <w:bCs/>
          <w:sz w:val="23"/>
          <w:szCs w:val="23"/>
          <w:u w:color="000000"/>
          <w:lang w:val="cs-CZ"/>
        </w:rPr>
      </w:pPr>
      <w:bookmarkStart w:id="0" w:name="_Hlk184124285"/>
      <w:proofErr w:type="spellStart"/>
      <w:r w:rsidRPr="00BB37A1">
        <w:rPr>
          <w:rFonts w:ascii="Times New Roman" w:hAnsi="Times New Roman"/>
          <w:b/>
          <w:bCs/>
          <w:sz w:val="23"/>
          <w:szCs w:val="23"/>
          <w:u w:color="000000"/>
          <w:lang w:val="cs-CZ"/>
        </w:rPr>
        <w:t>Therapy</w:t>
      </w:r>
      <w:proofErr w:type="spellEnd"/>
      <w:r w:rsidRPr="00BB37A1">
        <w:rPr>
          <w:rFonts w:ascii="Times New Roman" w:hAnsi="Times New Roman"/>
          <w:b/>
          <w:bCs/>
          <w:sz w:val="23"/>
          <w:szCs w:val="23"/>
          <w:u w:color="000000"/>
          <w:lang w:val="cs-CZ"/>
        </w:rPr>
        <w:t xml:space="preserve"> Kyjov s.r.o.</w:t>
      </w:r>
    </w:p>
    <w:p w14:paraId="252F4C01"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třída Palackého 69/11, 697 01 Kyjov</w:t>
      </w:r>
    </w:p>
    <w:p w14:paraId="22838FC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Zastoupená: Mgr. Jana </w:t>
      </w:r>
      <w:proofErr w:type="spellStart"/>
      <w:r w:rsidRPr="00BB37A1">
        <w:rPr>
          <w:rFonts w:ascii="Times New Roman" w:hAnsi="Times New Roman"/>
          <w:sz w:val="23"/>
          <w:szCs w:val="23"/>
          <w:u w:color="000000"/>
          <w:lang w:val="cs-CZ"/>
        </w:rPr>
        <w:t>Kulheimová</w:t>
      </w:r>
      <w:proofErr w:type="spellEnd"/>
      <w:r w:rsidRPr="00BB37A1">
        <w:rPr>
          <w:rFonts w:ascii="Times New Roman" w:hAnsi="Times New Roman"/>
          <w:sz w:val="23"/>
          <w:szCs w:val="23"/>
          <w:u w:color="000000"/>
          <w:lang w:val="cs-CZ"/>
        </w:rPr>
        <w:t>, jednatel</w:t>
      </w:r>
    </w:p>
    <w:bookmarkEnd w:id="0"/>
    <w:p w14:paraId="2C2F1E08"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IČ: 02239353 není plátce DPH</w:t>
      </w:r>
    </w:p>
    <w:p w14:paraId="269FEBDB"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zapsaná v obchodním rejstříku Krajského soudu v Brně oddíl C, vložka 80701</w:t>
      </w:r>
    </w:p>
    <w:p w14:paraId="6027E6F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„poskytovatel"</w:t>
      </w:r>
    </w:p>
    <w:p w14:paraId="75D419E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rPr>
          <w:rFonts w:ascii="Times New Roman" w:eastAsia="Times New Roman" w:hAnsi="Times New Roman" w:cs="Times New Roman"/>
          <w:sz w:val="23"/>
          <w:szCs w:val="23"/>
          <w:u w:color="000000"/>
          <w:lang w:val="cs-CZ"/>
        </w:rPr>
      </w:pPr>
    </w:p>
    <w:p w14:paraId="64F25EA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I.</w:t>
      </w:r>
    </w:p>
    <w:p w14:paraId="4126EFAF"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1. Nemocnice je nestátním zdravotnickým zařízením dle zákona č. 372/2011 Sb. o zdravotních službách a poskytuje zdravotní péči, ambulantní i za hospitalizace, v rozsahu a oborech dle registrace vydané jejím zřizovatelem.</w:t>
      </w:r>
    </w:p>
    <w:p w14:paraId="0DC5E871"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7C72DEAF"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2. Poskytovatel je nestátním zdravotnickým zařízením dle zákona č. 372/2011 Sb., o zdravotních službách, a má odbornou způsobilost a registraci pro klinický psycholog.</w:t>
      </w:r>
    </w:p>
    <w:p w14:paraId="5DD5E326"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71780124"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23D0C83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II.</w:t>
      </w:r>
    </w:p>
    <w:p w14:paraId="1B9D2BC4" w14:textId="14C51BEB"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1. Objednatel a poskytovatel se dohodli, že poskytovatel bude zajišťovat pacientům a personálu nemocnice poskytování poradenské a konziliární </w:t>
      </w:r>
      <w:proofErr w:type="spellStart"/>
      <w:proofErr w:type="gramStart"/>
      <w:r w:rsidRPr="00BB37A1">
        <w:rPr>
          <w:rFonts w:ascii="Times New Roman" w:hAnsi="Times New Roman"/>
          <w:sz w:val="23"/>
          <w:szCs w:val="23"/>
          <w:u w:color="000000"/>
          <w:lang w:val="cs-CZ"/>
        </w:rPr>
        <w:t>klinicko</w:t>
      </w:r>
      <w:proofErr w:type="spellEnd"/>
      <w:r w:rsidRPr="00BB37A1">
        <w:rPr>
          <w:rFonts w:ascii="Times New Roman" w:hAnsi="Times New Roman"/>
          <w:sz w:val="23"/>
          <w:szCs w:val="23"/>
          <w:u w:color="000000"/>
          <w:lang w:val="cs-CZ"/>
        </w:rPr>
        <w:t xml:space="preserve"> - psychologické</w:t>
      </w:r>
      <w:proofErr w:type="gramEnd"/>
      <w:r w:rsidRPr="00BB37A1">
        <w:rPr>
          <w:rFonts w:ascii="Times New Roman" w:hAnsi="Times New Roman"/>
          <w:sz w:val="23"/>
          <w:szCs w:val="23"/>
          <w:u w:color="000000"/>
          <w:lang w:val="cs-CZ"/>
        </w:rPr>
        <w:t xml:space="preserve"> péče v prostorách objednatele, a to na předchozí telefonickou či e</w:t>
      </w:r>
      <w:r w:rsidR="00C97806">
        <w:rPr>
          <w:rFonts w:ascii="Times New Roman" w:hAnsi="Times New Roman"/>
          <w:sz w:val="23"/>
          <w:szCs w:val="23"/>
          <w:u w:color="000000"/>
          <w:lang w:val="cs-CZ"/>
        </w:rPr>
        <w:t>-</w:t>
      </w:r>
      <w:r w:rsidRPr="00BB37A1">
        <w:rPr>
          <w:rFonts w:ascii="Times New Roman" w:hAnsi="Times New Roman"/>
          <w:sz w:val="23"/>
          <w:szCs w:val="23"/>
          <w:u w:color="000000"/>
          <w:lang w:val="cs-CZ"/>
        </w:rPr>
        <w:t xml:space="preserve">mailovou objednávku na telefonním čísle </w:t>
      </w:r>
      <w:proofErr w:type="spellStart"/>
      <w:r w:rsidR="005C127F">
        <w:rPr>
          <w:rFonts w:ascii="Times New Roman" w:hAnsi="Times New Roman"/>
          <w:sz w:val="23"/>
          <w:szCs w:val="23"/>
          <w:u w:color="000000"/>
          <w:lang w:val="cs-CZ"/>
        </w:rPr>
        <w:t>xxxxxxxxx</w:t>
      </w:r>
      <w:proofErr w:type="spellEnd"/>
      <w:r w:rsidRPr="00BB37A1">
        <w:rPr>
          <w:rFonts w:ascii="Times New Roman" w:hAnsi="Times New Roman"/>
          <w:sz w:val="23"/>
          <w:szCs w:val="23"/>
          <w:u w:color="000000"/>
          <w:lang w:val="cs-CZ"/>
        </w:rPr>
        <w:t xml:space="preserve"> nebo </w:t>
      </w:r>
      <w:proofErr w:type="spellStart"/>
      <w:r w:rsidR="005C127F">
        <w:rPr>
          <w:rFonts w:ascii="Times New Roman" w:hAnsi="Times New Roman"/>
          <w:sz w:val="23"/>
          <w:szCs w:val="23"/>
          <w:u w:color="000000"/>
          <w:lang w:val="cs-CZ"/>
        </w:rPr>
        <w:t>xxxxxxxxx</w:t>
      </w:r>
      <w:proofErr w:type="spellEnd"/>
      <w:r w:rsidRPr="00BB37A1">
        <w:rPr>
          <w:rFonts w:ascii="Times New Roman" w:hAnsi="Times New Roman"/>
          <w:sz w:val="23"/>
          <w:szCs w:val="23"/>
          <w:u w:color="000000"/>
          <w:lang w:val="cs-CZ"/>
        </w:rPr>
        <w:t xml:space="preserve">, e-mail: </w:t>
      </w:r>
      <w:proofErr w:type="spellStart"/>
      <w:r w:rsidR="005C127F">
        <w:t>xxxxxxxxxxxxxxxxx</w:t>
      </w:r>
      <w:proofErr w:type="spellEnd"/>
    </w:p>
    <w:p w14:paraId="77A4AC81"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eastAsia="Times New Roman" w:hAnsi="Times New Roman" w:cs="Times New Roman"/>
          <w:sz w:val="23"/>
          <w:szCs w:val="23"/>
          <w:u w:color="000000"/>
          <w:lang w:val="cs-CZ"/>
        </w:rPr>
        <w:tab/>
      </w:r>
    </w:p>
    <w:p w14:paraId="037ADACF"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2. Poskytovatel se zavazuje poskytovat péči dle aktuálních odborných standardů.</w:t>
      </w:r>
    </w:p>
    <w:p w14:paraId="1B28FA1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eastAsia="Times New Roman" w:hAnsi="Times New Roman" w:cs="Times New Roman"/>
          <w:sz w:val="23"/>
          <w:szCs w:val="23"/>
          <w:u w:color="000000"/>
          <w:lang w:val="cs-CZ"/>
        </w:rPr>
        <w:tab/>
      </w:r>
    </w:p>
    <w:p w14:paraId="0E0FE5E2" w14:textId="54BD69BA"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3. Konzilia domlouvá ošetřující lékař pacienta nemocnice s poskytovatelem.</w:t>
      </w:r>
      <w:r w:rsidR="005C127F">
        <w:rPr>
          <w:rFonts w:ascii="Times New Roman" w:hAnsi="Times New Roman"/>
          <w:sz w:val="23"/>
          <w:szCs w:val="23"/>
          <w:u w:color="000000"/>
          <w:lang w:val="cs-CZ"/>
        </w:rPr>
        <w:t xml:space="preserve"> </w:t>
      </w:r>
      <w:r w:rsidRPr="00BB37A1">
        <w:rPr>
          <w:rFonts w:ascii="Times New Roman" w:hAnsi="Times New Roman"/>
          <w:sz w:val="23"/>
          <w:szCs w:val="23"/>
          <w:u w:color="000000"/>
          <w:lang w:val="cs-CZ"/>
        </w:rPr>
        <w:t xml:space="preserve">Poradenská sezení pro zaměstnance si tito dojednávají sami. </w:t>
      </w:r>
    </w:p>
    <w:p w14:paraId="12F2BD2F"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055082C1"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4. Standardní konzilia zadává lékař přes žádanku „K".</w:t>
      </w:r>
    </w:p>
    <w:p w14:paraId="7CB4CEF2"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3F7419E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5. V případě, že nebude poskytovatel, např. z důvodu nemoci, dovolené apod., schopen zajistit konzilia, sdělí toto sekretariátu nemocnice, a ten zajistí umístění informace na nástěnce NIS.</w:t>
      </w:r>
    </w:p>
    <w:p w14:paraId="641222F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26D3F6C2"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III.</w:t>
      </w:r>
    </w:p>
    <w:p w14:paraId="2CAE3D9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l. Poskytovatel se zavazuje na základě žádosti nebo požadavku primáře oddělení nebo ošetřujícího lékaře oddělení nemocnice zajišťovat pro pacienty hospitalizované v nemocnici konziliární služby způsobem popsaným v odstavci II.</w:t>
      </w:r>
    </w:p>
    <w:p w14:paraId="337D2D16"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6437620F" w14:textId="1BC1E35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2. Poskytovatel bude přítomen na pracovišti každý týden v úterý v době od 9:00 do 13:00, a to během celého roku s výjimkou 5 týdnů v období prázdnin. Za tuto docházku se strany dohodly na ceně 1200</w:t>
      </w:r>
      <w:r w:rsidR="0040541D">
        <w:rPr>
          <w:rFonts w:ascii="Times New Roman" w:hAnsi="Times New Roman"/>
          <w:sz w:val="23"/>
          <w:szCs w:val="23"/>
          <w:u w:color="000000"/>
          <w:lang w:val="cs-CZ"/>
        </w:rPr>
        <w:t> </w:t>
      </w:r>
      <w:r w:rsidRPr="00BB37A1">
        <w:rPr>
          <w:rFonts w:ascii="Times New Roman" w:hAnsi="Times New Roman"/>
          <w:sz w:val="23"/>
          <w:szCs w:val="23"/>
          <w:u w:color="000000"/>
          <w:lang w:val="cs-CZ"/>
        </w:rPr>
        <w:t>Kč za každou hodinu na pracovišti.</w:t>
      </w:r>
      <w:r w:rsidR="005C127F">
        <w:rPr>
          <w:rFonts w:ascii="Times New Roman" w:hAnsi="Times New Roman"/>
          <w:sz w:val="23"/>
          <w:szCs w:val="23"/>
          <w:u w:color="000000"/>
          <w:lang w:val="cs-CZ"/>
        </w:rPr>
        <w:t xml:space="preserve"> Datum zahájení úkolu je stanoven na 7.1.2025.</w:t>
      </w:r>
    </w:p>
    <w:p w14:paraId="3BB9B4B6"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2"/>
          <w:szCs w:val="22"/>
          <w:u w:color="000000"/>
          <w:lang w:val="cs-CZ"/>
        </w:rPr>
      </w:pPr>
    </w:p>
    <w:p w14:paraId="5E568D19"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3. Poskytovatel vystaví fakturu za poskytnutou péči za uplynulý </w:t>
      </w:r>
      <w:proofErr w:type="gramStart"/>
      <w:r w:rsidRPr="00BB37A1">
        <w:rPr>
          <w:rFonts w:ascii="Times New Roman" w:hAnsi="Times New Roman"/>
          <w:sz w:val="23"/>
          <w:szCs w:val="23"/>
          <w:u w:color="000000"/>
          <w:lang w:val="cs-CZ"/>
        </w:rPr>
        <w:t>měsíc - počet</w:t>
      </w:r>
      <w:proofErr w:type="gramEnd"/>
      <w:r w:rsidRPr="00BB37A1">
        <w:rPr>
          <w:rFonts w:ascii="Times New Roman" w:hAnsi="Times New Roman"/>
          <w:sz w:val="23"/>
          <w:szCs w:val="23"/>
          <w:u w:color="000000"/>
          <w:lang w:val="cs-CZ"/>
        </w:rPr>
        <w:t xml:space="preserve"> odpracovaných hodin. Faktura je splatná do 21 dnů ode dne jejího doručení nemocnici, a to převodem na účet poskytovatele.</w:t>
      </w:r>
    </w:p>
    <w:p w14:paraId="396FCFE6"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11877FE7"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4. Objednatel se zavazuje umožnit poskytovateli parkování zdarma na parkovišti pro hosty před budovou ředitelství; při odjezdu dostane poskytovatel výjezdový lístek. V případě, že nebude volné místo na uvedeném parkovišti pro hosty, zaparkuje poskytovatel na parkovišti pro klienty a vždy jednou měsíčně za uplynulý měsíc budou na pokladně objednatele poskytovateli propláceny náklady vykázané účtenkami.</w:t>
      </w:r>
    </w:p>
    <w:p w14:paraId="16427020"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0DD43FB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IV.</w:t>
      </w:r>
    </w:p>
    <w:p w14:paraId="229DED69"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1. Poskytovatel je povinen uskutečňovat činnost podle této smlouvy poctivě, s vynaložením potřebné odborné péče a v dobré víře.</w:t>
      </w:r>
    </w:p>
    <w:p w14:paraId="1FA98E04"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46BA041F"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2. Poskytovatel je povinen řídit se při své činnosti pokyny objednatele.</w:t>
      </w:r>
    </w:p>
    <w:p w14:paraId="693CFCD7"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63BCAD4E"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3. Součástí činnosti poskytovatele je dodržování mlčenlivosti a řízení se pokyny GDPR platnými pro práci v rámci ordinace klinické psychologie </w:t>
      </w:r>
      <w:proofErr w:type="spellStart"/>
      <w:r w:rsidRPr="00BB37A1">
        <w:rPr>
          <w:rFonts w:ascii="Times New Roman" w:hAnsi="Times New Roman"/>
          <w:sz w:val="23"/>
          <w:szCs w:val="23"/>
          <w:u w:color="000000"/>
          <w:lang w:val="cs-CZ"/>
        </w:rPr>
        <w:t>Therapy</w:t>
      </w:r>
      <w:proofErr w:type="spellEnd"/>
      <w:r w:rsidRPr="00BB37A1">
        <w:rPr>
          <w:rFonts w:ascii="Times New Roman" w:hAnsi="Times New Roman"/>
          <w:sz w:val="23"/>
          <w:szCs w:val="23"/>
          <w:u w:color="000000"/>
          <w:lang w:val="cs-CZ"/>
        </w:rPr>
        <w:t xml:space="preserve"> Kyjov s.r.o. a v rámci Nemocnice Kyjov, příspěvkové organizace. Poskytovatel podpisem této smlouvy prohlašuje, že byl seznámen s vnitřními předpisy objednatele.</w:t>
      </w:r>
    </w:p>
    <w:p w14:paraId="58516413"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45790578"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4. Pro případ, že se pro poskytovatele stane nemožným vykonávat činnost podle této smlouvy, zavazuje se poskytovatel oznámit to bez zbytečného odkladu objednateli.</w:t>
      </w:r>
    </w:p>
    <w:p w14:paraId="4ED39AE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26EA15EA"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5. Objednatel je povinen v poměru k poskytovateli jednat poctivě a v dobré víře.</w:t>
      </w:r>
    </w:p>
    <w:p w14:paraId="7D5779DC"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1FEAF48B"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6. Objednatel je povinen dostatečně včas oznámit poskytovateli omezení či rozšíření rozsahu své činnosti, jež bude mít vliv na omezení rozsahu činnosti poskytovatele.</w:t>
      </w:r>
    </w:p>
    <w:p w14:paraId="13B449A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067A0DEB"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7. Objednatel je povinen zajistit prostředí pro práci klinického psychologa v rámci svých prostor – místo pro nerušený rozhovor s pacienty, pro psychologické vyšetření, a kde si bude moct poskytovatel uzamknout své věci. </w:t>
      </w:r>
    </w:p>
    <w:p w14:paraId="1374B515"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Požadavky na vybavení: pracovní stůl, alespoň tři židle. </w:t>
      </w:r>
    </w:p>
    <w:p w14:paraId="7F53AFC1"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488A8A1B"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8. Objednatel je povinen zajistit poskytovateli přístup k informačnímu systému, kam bude dokumentace z probíhající péče dle standardů zapisována.</w:t>
      </w:r>
    </w:p>
    <w:p w14:paraId="05E1058E"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249EC09A"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9. Kterákoli ze smluvních stran odpovídá za škodu, kterou způsobí druhé smluvní straně porušením této smlouvy.</w:t>
      </w:r>
    </w:p>
    <w:p w14:paraId="794F874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p>
    <w:p w14:paraId="7B054C29"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center"/>
        <w:rPr>
          <w:rFonts w:ascii="Times New Roman" w:eastAsia="Times New Roman" w:hAnsi="Times New Roman" w:cs="Times New Roman"/>
          <w:b/>
          <w:bCs/>
          <w:sz w:val="23"/>
          <w:szCs w:val="23"/>
          <w:u w:color="000000"/>
          <w:lang w:val="cs-CZ"/>
        </w:rPr>
      </w:pPr>
      <w:r w:rsidRPr="00BB37A1">
        <w:rPr>
          <w:rFonts w:ascii="Times New Roman" w:hAnsi="Times New Roman"/>
          <w:b/>
          <w:bCs/>
          <w:sz w:val="23"/>
          <w:szCs w:val="23"/>
          <w:u w:color="000000"/>
          <w:lang w:val="cs-CZ"/>
        </w:rPr>
        <w:t>V.</w:t>
      </w:r>
    </w:p>
    <w:p w14:paraId="1547C8E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l. Tato smlouva nabývá platnosti dnem jejího uzavření a uzavírá se na dobu určitou, a to do 31. 12. 2025. Neoznámí-li některá ze smluvních stran druhé smluvní straně nejpozději 15 dnů před uplynutím uvedeného termínu, že nemá zájem na dalším trvání právního vztahu, založeného touto smlouvou, prodlužuje se trvání této smlouvy automaticky o další rok. Totéž platí, nedojde-li k jednostrannému oznámení o ukončení dalšího trvání této smlouvy, a to nejpozději 15 dnů před koncem každého roku.</w:t>
      </w:r>
    </w:p>
    <w:p w14:paraId="7DF2A060"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5FFF8300"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2. Uzavřením této smlouvy dochází k nahrazení všech dosavadních právních jednání učiněných mezi smluvními stranami týkajících se shodného předmětu smlouvy.</w:t>
      </w:r>
    </w:p>
    <w:p w14:paraId="68518837"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1AE3916E"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3. K ukončení právního vztahu založeného touto smlouvou může během jeho trvání dojít kdykoli na základě písemné dohody obou smluvních stran.</w:t>
      </w:r>
    </w:p>
    <w:p w14:paraId="274EEE92"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1A232711"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 xml:space="preserve">4. Kterákoli ze smluvních stran je oprávněna od této smlouvy odstoupit, jestliže druhá smluvní strana podstatným způsobem poruší její ustanovení. Za podstatné porušení této smlouvy ze strany poskytovatele bude považováno zejména to, že bude poskytovatel postupovat v rozporu se zájmy objednatele. Za </w:t>
      </w:r>
      <w:r w:rsidRPr="00BB37A1">
        <w:rPr>
          <w:rFonts w:ascii="Times New Roman" w:hAnsi="Times New Roman"/>
          <w:sz w:val="23"/>
          <w:szCs w:val="23"/>
          <w:u w:color="000000"/>
          <w:lang w:val="cs-CZ"/>
        </w:rPr>
        <w:lastRenderedPageBreak/>
        <w:t>podstatné porušení této smlouvy ze strany objednatele bude považováno zejména to, že nebude uhrazena faktura za poskytnutou péči, a to ani po první výzvě k úhradě, ze strany poskytovatele.</w:t>
      </w:r>
    </w:p>
    <w:p w14:paraId="519E6A5A"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4562DADB"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5. Odstoupení od smlouvy se stane účinným, jakmile bude písemný projev o něm doručen druhé smluvní straně.</w:t>
      </w:r>
    </w:p>
    <w:p w14:paraId="7C72ED6E"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600B880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6. Smlouva nabývá účinnosti zveřejněním v Registru smluv postupem dle zákona č. 340/2015 Sb. Pokud se některé z ustanovení stane neplatným, ostatní ustanovení zůstávají v platnosti.</w:t>
      </w:r>
    </w:p>
    <w:p w14:paraId="356F3490"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064049FD"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7. Tato smlouva je vyhotovena ve dvou vyhotoveních, každá smluvní strana obdrží po jednom jejím vyhotovení. Změny a doplňky této smlouvy mohou být provedeny pouze písemně.</w:t>
      </w:r>
    </w:p>
    <w:p w14:paraId="6B6321EF"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5519C269"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8. Poskytovatel prohlašuje, že byl seznámen se skutečností, že tato smlouva a s ní spojené dokumenty budou zveřejněny v "Katalogu smluv", a to na adrese https://zakazky.krajbezkorupce.cz/, s čímž výslovně souhlasí.</w:t>
      </w:r>
    </w:p>
    <w:p w14:paraId="58442842"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49C95E51"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9. Poskytovatel prohlašuje, že byl seznámen se skutečností, že 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provede objednatel.</w:t>
      </w:r>
    </w:p>
    <w:p w14:paraId="4D342A4F"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6547ED37"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10. Obě strany této smlouvy prohlašují, že tato smlouva byla sepsána dle jejich pravé a svobodné vůle, nikoli v tísni či za jinak nápadně nevýhodných podmínek, což stvrzují svými vlastnoručními podpisy.</w:t>
      </w:r>
    </w:p>
    <w:p w14:paraId="136452FD"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p>
    <w:p w14:paraId="0AD07EFE"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40"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V Kyjově dne …………….</w:t>
      </w:r>
    </w:p>
    <w:p w14:paraId="7BA489E5"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60" w:line="259" w:lineRule="auto"/>
        <w:jc w:val="both"/>
        <w:rPr>
          <w:rFonts w:ascii="Times New Roman" w:eastAsia="Times New Roman" w:hAnsi="Times New Roman" w:cs="Times New Roman"/>
          <w:sz w:val="23"/>
          <w:szCs w:val="23"/>
          <w:u w:color="000000"/>
          <w:lang w:val="cs-CZ"/>
        </w:rPr>
      </w:pPr>
    </w:p>
    <w:p w14:paraId="724B1C29"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60" w:line="259"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Za poskytovatele:</w:t>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t>Za objednatele:</w:t>
      </w:r>
    </w:p>
    <w:p w14:paraId="46844868" w14:textId="77777777" w:rsidR="00F9702D" w:rsidRPr="00BB37A1" w:rsidRDefault="00F9702D">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60" w:line="259" w:lineRule="auto"/>
        <w:jc w:val="both"/>
        <w:rPr>
          <w:rFonts w:ascii="Times New Roman" w:eastAsia="Times New Roman" w:hAnsi="Times New Roman" w:cs="Times New Roman"/>
          <w:sz w:val="23"/>
          <w:szCs w:val="23"/>
          <w:u w:color="000000"/>
          <w:lang w:val="cs-CZ"/>
        </w:rPr>
      </w:pPr>
    </w:p>
    <w:p w14:paraId="5BDA8CD4" w14:textId="77777777" w:rsidR="00F9702D" w:rsidRPr="00BB37A1"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60" w:line="259" w:lineRule="auto"/>
        <w:jc w:val="both"/>
        <w:rPr>
          <w:rFonts w:ascii="Times New Roman" w:eastAsia="Times New Roman" w:hAnsi="Times New Roman" w:cs="Times New Roman"/>
          <w:sz w:val="23"/>
          <w:szCs w:val="23"/>
          <w:u w:color="000000"/>
          <w:lang w:val="cs-CZ"/>
        </w:rPr>
      </w:pPr>
      <w:r w:rsidRPr="00BB37A1">
        <w:rPr>
          <w:rFonts w:ascii="Times New Roman" w:hAnsi="Times New Roman"/>
          <w:sz w:val="23"/>
          <w:szCs w:val="23"/>
          <w:u w:color="000000"/>
          <w:lang w:val="cs-CZ"/>
        </w:rPr>
        <w:t>……………………</w:t>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t>……………………</w:t>
      </w:r>
    </w:p>
    <w:p w14:paraId="6A59930E" w14:textId="77777777" w:rsidR="00F9702D" w:rsidRDefault="00000000">
      <w:pPr>
        <w:pStyle w:val="Vchoz"/>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160" w:line="259" w:lineRule="auto"/>
        <w:jc w:val="both"/>
      </w:pPr>
      <w:r w:rsidRPr="00BB37A1">
        <w:rPr>
          <w:rFonts w:ascii="Times New Roman" w:hAnsi="Times New Roman"/>
          <w:sz w:val="23"/>
          <w:szCs w:val="23"/>
          <w:u w:color="000000"/>
          <w:lang w:val="cs-CZ"/>
        </w:rPr>
        <w:t xml:space="preserve">Mgr. Jana </w:t>
      </w:r>
      <w:proofErr w:type="spellStart"/>
      <w:r w:rsidRPr="00BB37A1">
        <w:rPr>
          <w:rFonts w:ascii="Times New Roman" w:hAnsi="Times New Roman"/>
          <w:sz w:val="23"/>
          <w:szCs w:val="23"/>
          <w:u w:color="000000"/>
          <w:lang w:val="cs-CZ"/>
        </w:rPr>
        <w:t>Kulheimová</w:t>
      </w:r>
      <w:proofErr w:type="spellEnd"/>
      <w:r w:rsidRPr="00BB37A1">
        <w:rPr>
          <w:rFonts w:ascii="Times New Roman" w:hAnsi="Times New Roman"/>
          <w:sz w:val="23"/>
          <w:szCs w:val="23"/>
          <w:u w:color="000000"/>
          <w:lang w:val="cs-CZ"/>
        </w:rPr>
        <w:t>, jednatel</w:t>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r>
      <w:r w:rsidRPr="00BB37A1">
        <w:rPr>
          <w:rFonts w:ascii="Times New Roman" w:hAnsi="Times New Roman"/>
          <w:sz w:val="23"/>
          <w:szCs w:val="23"/>
          <w:u w:color="000000"/>
          <w:lang w:val="cs-CZ"/>
        </w:rPr>
        <w:tab/>
        <w:t>MUDr. Jiří Vyhnal, ředitel</w:t>
      </w:r>
    </w:p>
    <w:sectPr w:rsidR="00F9702D">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75B43" w14:textId="77777777" w:rsidR="003A333F" w:rsidRPr="00BB37A1" w:rsidRDefault="003A333F">
      <w:r w:rsidRPr="00BB37A1">
        <w:separator/>
      </w:r>
    </w:p>
  </w:endnote>
  <w:endnote w:type="continuationSeparator" w:id="0">
    <w:p w14:paraId="4244CCB3" w14:textId="77777777" w:rsidR="003A333F" w:rsidRPr="00BB37A1" w:rsidRDefault="003A333F">
      <w:r w:rsidRPr="00BB37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6378" w14:textId="77777777" w:rsidR="00F9702D" w:rsidRPr="00BB37A1" w:rsidRDefault="00F97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005B" w14:textId="77777777" w:rsidR="003A333F" w:rsidRPr="00BB37A1" w:rsidRDefault="003A333F">
      <w:r w:rsidRPr="00BB37A1">
        <w:separator/>
      </w:r>
    </w:p>
  </w:footnote>
  <w:footnote w:type="continuationSeparator" w:id="0">
    <w:p w14:paraId="5F65BFF5" w14:textId="77777777" w:rsidR="003A333F" w:rsidRPr="00BB37A1" w:rsidRDefault="003A333F">
      <w:r w:rsidRPr="00BB37A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A2D2" w14:textId="77777777" w:rsidR="00F9702D" w:rsidRPr="00BB37A1" w:rsidRDefault="00F970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2D"/>
    <w:rsid w:val="00381CC4"/>
    <w:rsid w:val="003A333F"/>
    <w:rsid w:val="0040541D"/>
    <w:rsid w:val="00500355"/>
    <w:rsid w:val="005C127F"/>
    <w:rsid w:val="00797EA4"/>
    <w:rsid w:val="00B175F0"/>
    <w:rsid w:val="00BB37A1"/>
    <w:rsid w:val="00C97806"/>
    <w:rsid w:val="00F97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0529"/>
  <w15:docId w15:val="{CE4F218A-2F76-4CEB-B8BB-9F9F9F5E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Odkaz">
    <w:name w:val="Odkaz"/>
    <w:rPr>
      <w:u w:val="single"/>
    </w:rPr>
  </w:style>
  <w:style w:type="character" w:customStyle="1" w:styleId="Hyperlink0">
    <w:name w:val="Hyperlink.0"/>
    <w:basedOn w:val="Odkaz"/>
    <w:rPr>
      <w:rFonts w:ascii="Times New Roman" w:eastAsia="Times New Roman" w:hAnsi="Times New Roman" w:cs="Times New Roman"/>
      <w:outline w:val="0"/>
      <w:color w:val="000080"/>
      <w:kern w:val="0"/>
      <w:sz w:val="23"/>
      <w:szCs w:val="23"/>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2F0E-E026-4023-8025-D59F784E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1025</Words>
  <Characters>6051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KŮSTOVÁ Ivana</dc:creator>
  <cp:lastModifiedBy>Ivana Kůstová</cp:lastModifiedBy>
  <cp:revision>2</cp:revision>
  <dcterms:created xsi:type="dcterms:W3CDTF">2024-12-03T12:21:00Z</dcterms:created>
  <dcterms:modified xsi:type="dcterms:W3CDTF">2024-12-03T12:21:00Z</dcterms:modified>
</cp:coreProperties>
</file>