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C0" w:rsidRDefault="00DE138E">
      <w:pPr>
        <w:spacing w:before="360" w:after="120"/>
        <w:jc w:val="center"/>
        <w:rPr>
          <w:rFonts w:ascii="Arial" w:hAnsi="Arial" w:cs="Arial"/>
          <w:b/>
          <w:bCs/>
          <w:color w:val="000000"/>
          <w:sz w:val="36"/>
          <w:szCs w:val="36"/>
        </w:rPr>
      </w:pPr>
      <w:r>
        <w:rPr>
          <w:rFonts w:ascii="Arial" w:hAnsi="Arial" w:cs="Arial"/>
          <w:b/>
          <w:bCs/>
          <w:color w:val="000000"/>
          <w:sz w:val="36"/>
          <w:szCs w:val="36"/>
        </w:rPr>
        <w:t xml:space="preserve">Příkazní smlouva </w:t>
      </w:r>
    </w:p>
    <w:p w:rsidR="00DD65C0" w:rsidRDefault="00DE138E">
      <w:pPr>
        <w:jc w:val="center"/>
      </w:pPr>
      <w:r>
        <w:rPr>
          <w:rFonts w:ascii="Arial" w:hAnsi="Arial" w:cs="Arial"/>
          <w:color w:val="000000"/>
          <w:sz w:val="20"/>
          <w:szCs w:val="20"/>
        </w:rPr>
        <w:t xml:space="preserve">uzavřená podle § 2430 a </w:t>
      </w:r>
      <w:proofErr w:type="spellStart"/>
      <w:r>
        <w:rPr>
          <w:rFonts w:ascii="Arial" w:hAnsi="Arial" w:cs="Arial"/>
          <w:color w:val="000000"/>
          <w:sz w:val="20"/>
          <w:szCs w:val="20"/>
        </w:rPr>
        <w:t>násl</w:t>
      </w:r>
      <w:proofErr w:type="spellEnd"/>
      <w:r>
        <w:rPr>
          <w:rFonts w:ascii="Arial" w:hAnsi="Arial" w:cs="Arial"/>
          <w:color w:val="000000"/>
          <w:sz w:val="20"/>
          <w:szCs w:val="20"/>
        </w:rPr>
        <w:t>. zákona č. 89/2012 Sb., občanského zákoníku,</w:t>
      </w:r>
    </w:p>
    <w:p w:rsidR="00DD65C0" w:rsidRDefault="00DE138E">
      <w:pPr>
        <w:spacing w:after="360"/>
        <w:jc w:val="center"/>
        <w:rPr>
          <w:rFonts w:ascii="Arial" w:hAnsi="Arial" w:cs="Arial"/>
          <w:b/>
          <w:bCs/>
          <w:color w:val="000000"/>
          <w:sz w:val="36"/>
          <w:szCs w:val="36"/>
        </w:rPr>
      </w:pPr>
      <w:r>
        <w:rPr>
          <w:rFonts w:ascii="Arial" w:hAnsi="Arial" w:cs="Arial"/>
          <w:color w:val="000000"/>
          <w:sz w:val="20"/>
          <w:szCs w:val="20"/>
        </w:rPr>
        <w:t>v platném znění</w:t>
      </w:r>
    </w:p>
    <w:p w:rsidR="00DD65C0" w:rsidRDefault="00DD65C0">
      <w:pPr>
        <w:jc w:val="center"/>
        <w:rPr>
          <w:rFonts w:ascii="Arial" w:hAnsi="Arial" w:cs="Arial"/>
          <w:b/>
          <w:bCs/>
          <w:color w:val="000000"/>
          <w:sz w:val="20"/>
          <w:szCs w:val="20"/>
        </w:rPr>
      </w:pPr>
    </w:p>
    <w:p w:rsidR="00DD65C0" w:rsidRDefault="00DE138E">
      <w:pPr>
        <w:pStyle w:val="Nadpis1"/>
        <w:numPr>
          <w:ilvl w:val="0"/>
          <w:numId w:val="14"/>
        </w:numPr>
        <w:overflowPunct w:val="0"/>
        <w:autoSpaceDE w:val="0"/>
        <w:spacing w:before="360" w:after="120" w:line="260" w:lineRule="atLeast"/>
        <w:rPr>
          <w:rFonts w:ascii="Arial" w:hAnsi="Arial" w:cs="Arial"/>
          <w:color w:val="000000"/>
          <w:sz w:val="20"/>
          <w:szCs w:val="20"/>
        </w:rPr>
      </w:pPr>
      <w:r>
        <w:rPr>
          <w:rFonts w:ascii="Arial" w:hAnsi="Arial" w:cs="Arial"/>
          <w:color w:val="000000"/>
          <w:sz w:val="20"/>
          <w:szCs w:val="20"/>
        </w:rPr>
        <w:t>SMLUVNÍ STRANY</w:t>
      </w:r>
    </w:p>
    <w:p w:rsidR="00DD65C0" w:rsidRDefault="00DE138E">
      <w:pPr>
        <w:numPr>
          <w:ilvl w:val="0"/>
          <w:numId w:val="8"/>
        </w:numPr>
        <w:spacing w:after="40"/>
        <w:ind w:left="284" w:hanging="284"/>
        <w:rPr>
          <w:rFonts w:ascii="Arial" w:hAnsi="Arial" w:cs="Arial"/>
          <w:b/>
          <w:bCs/>
          <w:color w:val="000000"/>
          <w:sz w:val="20"/>
          <w:szCs w:val="20"/>
        </w:rPr>
      </w:pPr>
      <w:r>
        <w:rPr>
          <w:rFonts w:ascii="Arial" w:hAnsi="Arial" w:cs="Arial"/>
          <w:b/>
          <w:color w:val="000000"/>
          <w:sz w:val="20"/>
          <w:szCs w:val="20"/>
        </w:rPr>
        <w:t>Příkazce: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rsidR="00EF65C9" w:rsidRDefault="00DE138E">
      <w:pPr>
        <w:spacing w:line="280" w:lineRule="exact"/>
        <w:rPr>
          <w:rFonts w:ascii="Arial" w:hAnsi="Arial" w:cs="Arial"/>
          <w:b/>
          <w:bCs/>
          <w:color w:val="000000"/>
          <w:sz w:val="20"/>
          <w:szCs w:val="20"/>
        </w:rPr>
      </w:pPr>
      <w:r>
        <w:rPr>
          <w:rFonts w:ascii="Arial" w:hAnsi="Arial" w:cs="Arial"/>
          <w:bCs/>
          <w:color w:val="000000"/>
          <w:sz w:val="20"/>
          <w:szCs w:val="20"/>
        </w:rPr>
        <w:t xml:space="preserve">Název: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EF65C9">
        <w:rPr>
          <w:rFonts w:ascii="Arial" w:hAnsi="Arial" w:cs="Arial"/>
          <w:b/>
          <w:bCs/>
          <w:color w:val="000000"/>
          <w:sz w:val="20"/>
          <w:szCs w:val="20"/>
        </w:rPr>
        <w:t xml:space="preserve">Střední škola řemeslná a Základní škola, Soběslav, </w:t>
      </w:r>
    </w:p>
    <w:p w:rsidR="00DD65C0" w:rsidRDefault="00EF65C9">
      <w:pPr>
        <w:spacing w:line="280" w:lineRule="exact"/>
        <w:rPr>
          <w:rFonts w:ascii="Arial" w:hAnsi="Arial" w:cs="Arial"/>
          <w:bCs/>
          <w:color w:val="000000"/>
          <w:sz w:val="20"/>
          <w:szCs w:val="20"/>
        </w:rPr>
      </w:pPr>
      <w:r>
        <w:rPr>
          <w:rFonts w:ascii="Arial" w:hAnsi="Arial" w:cs="Arial"/>
          <w:b/>
          <w:bCs/>
          <w:color w:val="000000"/>
          <w:sz w:val="20"/>
          <w:szCs w:val="20"/>
        </w:rPr>
        <w:t xml:space="preserve">                                                   Wilsonova 405</w:t>
      </w:r>
    </w:p>
    <w:p w:rsidR="00DD65C0" w:rsidRPr="00EF65C9" w:rsidRDefault="00DE138E">
      <w:pPr>
        <w:spacing w:line="280" w:lineRule="exact"/>
        <w:rPr>
          <w:rFonts w:ascii="Arial" w:hAnsi="Arial" w:cs="Arial"/>
          <w:bCs/>
          <w:color w:val="000000"/>
          <w:sz w:val="20"/>
          <w:szCs w:val="20"/>
        </w:rPr>
      </w:pPr>
      <w:r>
        <w:rPr>
          <w:rFonts w:ascii="Arial" w:hAnsi="Arial" w:cs="Arial"/>
          <w:bCs/>
          <w:color w:val="000000"/>
          <w:sz w:val="20"/>
          <w:szCs w:val="20"/>
        </w:rPr>
        <w:t xml:space="preserve">Sídlo: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EF65C9" w:rsidRPr="00EF65C9">
        <w:rPr>
          <w:rFonts w:ascii="Arial" w:hAnsi="Arial" w:cs="Arial"/>
          <w:bCs/>
          <w:color w:val="000000"/>
          <w:sz w:val="20"/>
          <w:szCs w:val="20"/>
        </w:rPr>
        <w:t>Wilsonova 405, 392 01 Soběslav</w:t>
      </w:r>
    </w:p>
    <w:p w:rsidR="00DD65C0" w:rsidRDefault="00DE138E">
      <w:pPr>
        <w:spacing w:line="280" w:lineRule="exact"/>
        <w:rPr>
          <w:rFonts w:ascii="Arial" w:hAnsi="Arial" w:cs="Arial"/>
          <w:bCs/>
          <w:color w:val="000000"/>
          <w:sz w:val="20"/>
          <w:szCs w:val="20"/>
        </w:rPr>
      </w:pPr>
      <w:r>
        <w:rPr>
          <w:rFonts w:ascii="Arial" w:hAnsi="Arial" w:cs="Arial"/>
          <w:bCs/>
          <w:color w:val="000000"/>
          <w:sz w:val="20"/>
          <w:szCs w:val="20"/>
        </w:rPr>
        <w:t xml:space="preserve">IČ: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EF65C9">
        <w:rPr>
          <w:rFonts w:ascii="Arial" w:hAnsi="Arial" w:cs="Arial"/>
          <w:bCs/>
          <w:color w:val="000000"/>
          <w:sz w:val="20"/>
          <w:szCs w:val="20"/>
        </w:rPr>
        <w:t>72549572</w:t>
      </w:r>
    </w:p>
    <w:p w:rsidR="00DD65C0" w:rsidRDefault="00DE138E">
      <w:pPr>
        <w:spacing w:line="280" w:lineRule="exact"/>
        <w:rPr>
          <w:rFonts w:ascii="Arial" w:hAnsi="Arial" w:cs="Arial"/>
          <w:bCs/>
          <w:color w:val="000000"/>
          <w:sz w:val="20"/>
          <w:szCs w:val="20"/>
        </w:rPr>
      </w:pPr>
      <w:r>
        <w:rPr>
          <w:rFonts w:ascii="Arial" w:hAnsi="Arial" w:cs="Arial"/>
          <w:bCs/>
          <w:color w:val="000000"/>
          <w:sz w:val="20"/>
          <w:szCs w:val="20"/>
        </w:rPr>
        <w:t xml:space="preserve">DIČ:                                   </w:t>
      </w:r>
      <w:r>
        <w:rPr>
          <w:rFonts w:ascii="Arial" w:hAnsi="Arial" w:cs="Arial"/>
          <w:bCs/>
          <w:color w:val="000000"/>
          <w:sz w:val="20"/>
          <w:szCs w:val="20"/>
        </w:rPr>
        <w:tab/>
        <w:t>CZ</w:t>
      </w:r>
      <w:r w:rsidR="00EF65C9">
        <w:rPr>
          <w:rFonts w:ascii="Arial" w:hAnsi="Arial" w:cs="Arial"/>
          <w:bCs/>
          <w:color w:val="000000"/>
          <w:sz w:val="20"/>
          <w:szCs w:val="20"/>
        </w:rPr>
        <w:t>72549572</w:t>
      </w:r>
    </w:p>
    <w:p w:rsidR="00DD65C0" w:rsidRDefault="00DE138E">
      <w:pPr>
        <w:spacing w:line="280" w:lineRule="exact"/>
        <w:rPr>
          <w:rFonts w:ascii="Arial" w:hAnsi="Arial" w:cs="Arial"/>
          <w:bCs/>
          <w:color w:val="000000"/>
          <w:sz w:val="20"/>
          <w:szCs w:val="20"/>
        </w:rPr>
      </w:pPr>
      <w:r>
        <w:rPr>
          <w:rFonts w:ascii="Arial" w:hAnsi="Arial" w:cs="Arial"/>
          <w:bCs/>
          <w:color w:val="000000"/>
          <w:sz w:val="20"/>
          <w:szCs w:val="20"/>
        </w:rPr>
        <w:t>Statutární zástupce:</w:t>
      </w:r>
      <w:r>
        <w:rPr>
          <w:rFonts w:ascii="Arial" w:hAnsi="Arial" w:cs="Arial"/>
          <w:bCs/>
          <w:color w:val="000000"/>
          <w:sz w:val="20"/>
          <w:szCs w:val="20"/>
        </w:rPr>
        <w:tab/>
      </w:r>
      <w:r>
        <w:rPr>
          <w:rFonts w:ascii="Arial" w:hAnsi="Arial" w:cs="Arial"/>
          <w:bCs/>
          <w:color w:val="000000"/>
          <w:sz w:val="20"/>
          <w:szCs w:val="20"/>
        </w:rPr>
        <w:tab/>
      </w:r>
      <w:r w:rsidR="00EF65C9">
        <w:rPr>
          <w:rFonts w:ascii="Arial" w:hAnsi="Arial" w:cs="Arial"/>
          <w:bCs/>
          <w:color w:val="000000"/>
          <w:sz w:val="20"/>
          <w:szCs w:val="20"/>
        </w:rPr>
        <w:t>Ing. Darja Bártová, ředitelka</w:t>
      </w:r>
    </w:p>
    <w:p w:rsidR="00DD65C0" w:rsidRDefault="00DE138E">
      <w:pPr>
        <w:spacing w:after="40"/>
        <w:rPr>
          <w:rFonts w:ascii="Arial" w:hAnsi="Arial" w:cs="Arial"/>
          <w:color w:val="000000"/>
          <w:sz w:val="20"/>
          <w:szCs w:val="20"/>
        </w:rPr>
      </w:pPr>
      <w:r>
        <w:rPr>
          <w:rFonts w:ascii="Arial" w:hAnsi="Arial" w:cs="Arial"/>
          <w:color w:val="000000"/>
          <w:sz w:val="20"/>
          <w:szCs w:val="20"/>
        </w:rPr>
        <w:t>Bankovní spojení:</w:t>
      </w:r>
      <w:r>
        <w:rPr>
          <w:rFonts w:ascii="Arial" w:hAnsi="Arial" w:cs="Arial"/>
          <w:color w:val="000000"/>
          <w:sz w:val="20"/>
          <w:szCs w:val="20"/>
        </w:rPr>
        <w:tab/>
      </w:r>
      <w:r>
        <w:rPr>
          <w:rFonts w:ascii="Arial" w:hAnsi="Arial" w:cs="Arial"/>
          <w:color w:val="000000"/>
          <w:sz w:val="20"/>
          <w:szCs w:val="20"/>
        </w:rPr>
        <w:tab/>
      </w:r>
    </w:p>
    <w:p w:rsidR="00EF65C9" w:rsidRDefault="00EF65C9">
      <w:pPr>
        <w:spacing w:after="40"/>
        <w:rPr>
          <w:rFonts w:ascii="Arial" w:hAnsi="Arial" w:cs="Arial"/>
          <w:color w:val="000000"/>
          <w:sz w:val="20"/>
          <w:szCs w:val="20"/>
        </w:rPr>
      </w:pPr>
      <w:r>
        <w:rPr>
          <w:rFonts w:ascii="Arial" w:hAnsi="Arial" w:cs="Arial"/>
          <w:color w:val="000000"/>
          <w:sz w:val="20"/>
          <w:szCs w:val="20"/>
        </w:rPr>
        <w:t xml:space="preserve">Číslo účtu:                                  </w:t>
      </w:r>
    </w:p>
    <w:p w:rsidR="000A39B0" w:rsidRDefault="00EF65C9" w:rsidP="000A39B0">
      <w:pPr>
        <w:spacing w:after="40"/>
        <w:rPr>
          <w:rFonts w:ascii="Arial" w:hAnsi="Arial" w:cs="Arial"/>
          <w:color w:val="000000"/>
          <w:sz w:val="20"/>
          <w:szCs w:val="20"/>
        </w:rPr>
      </w:pPr>
      <w:r>
        <w:rPr>
          <w:rFonts w:ascii="Arial" w:hAnsi="Arial" w:cs="Arial"/>
          <w:color w:val="000000"/>
          <w:sz w:val="20"/>
          <w:szCs w:val="20"/>
        </w:rPr>
        <w:t xml:space="preserve">E-mail:                                        </w:t>
      </w:r>
    </w:p>
    <w:p w:rsidR="000A39B0" w:rsidRDefault="000A39B0" w:rsidP="000A39B0">
      <w:pPr>
        <w:spacing w:after="40"/>
        <w:rPr>
          <w:rFonts w:ascii="Arial" w:hAnsi="Arial" w:cs="Arial"/>
          <w:color w:val="000000"/>
          <w:sz w:val="20"/>
          <w:szCs w:val="20"/>
        </w:rPr>
      </w:pPr>
    </w:p>
    <w:p w:rsidR="00DD65C0" w:rsidRDefault="00DE138E" w:rsidP="000A39B0">
      <w:pPr>
        <w:spacing w:after="40"/>
        <w:rPr>
          <w:rFonts w:ascii="Arial" w:hAnsi="Arial" w:cs="Arial"/>
          <w:b/>
          <w:color w:val="000000"/>
          <w:sz w:val="20"/>
          <w:szCs w:val="20"/>
        </w:rPr>
      </w:pPr>
      <w:r>
        <w:rPr>
          <w:rFonts w:ascii="Arial" w:hAnsi="Arial" w:cs="Arial"/>
          <w:b/>
          <w:color w:val="000000"/>
          <w:sz w:val="20"/>
          <w:szCs w:val="20"/>
        </w:rPr>
        <w:t>Příkazník:</w:t>
      </w:r>
    </w:p>
    <w:p w:rsidR="000F1C69" w:rsidRPr="000F1C69" w:rsidRDefault="000F1C69" w:rsidP="000F1C69">
      <w:pPr>
        <w:rPr>
          <w:rFonts w:ascii="Arial" w:hAnsi="Arial" w:cs="Arial"/>
          <w:b/>
          <w:color w:val="000000"/>
          <w:sz w:val="20"/>
          <w:szCs w:val="20"/>
        </w:rPr>
      </w:pPr>
      <w:r w:rsidRPr="000F1C69">
        <w:rPr>
          <w:rFonts w:ascii="Arial" w:hAnsi="Arial" w:cs="Arial"/>
          <w:color w:val="000000"/>
          <w:sz w:val="20"/>
          <w:szCs w:val="20"/>
        </w:rPr>
        <w:t>Název:</w:t>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r>
      <w:proofErr w:type="spellStart"/>
      <w:r w:rsidRPr="000F1C69">
        <w:rPr>
          <w:rFonts w:ascii="Arial" w:hAnsi="Arial" w:cs="Arial"/>
          <w:b/>
          <w:color w:val="000000"/>
          <w:sz w:val="20"/>
          <w:szCs w:val="20"/>
        </w:rPr>
        <w:t>Buildex</w:t>
      </w:r>
      <w:proofErr w:type="spellEnd"/>
      <w:r w:rsidRPr="000F1C69">
        <w:rPr>
          <w:rFonts w:ascii="Arial" w:hAnsi="Arial" w:cs="Arial"/>
          <w:b/>
          <w:color w:val="000000"/>
          <w:sz w:val="20"/>
          <w:szCs w:val="20"/>
        </w:rPr>
        <w:t xml:space="preserve"> Real s.r.o.</w:t>
      </w:r>
    </w:p>
    <w:p w:rsidR="000F1C69" w:rsidRPr="000F1C69" w:rsidRDefault="000F1C69" w:rsidP="000F1C69">
      <w:pPr>
        <w:rPr>
          <w:rFonts w:ascii="Arial" w:hAnsi="Arial" w:cs="Arial"/>
          <w:color w:val="000000"/>
          <w:sz w:val="20"/>
          <w:szCs w:val="20"/>
        </w:rPr>
      </w:pPr>
      <w:r w:rsidRPr="000F1C69">
        <w:rPr>
          <w:rFonts w:ascii="Arial" w:hAnsi="Arial" w:cs="Arial"/>
          <w:color w:val="000000"/>
          <w:sz w:val="20"/>
          <w:szCs w:val="20"/>
        </w:rPr>
        <w:t>Sídlo:</w:t>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t>Na Zlaté stoce 551/14, 370 05 České Budějovice</w:t>
      </w:r>
    </w:p>
    <w:p w:rsidR="000F1C69" w:rsidRPr="000F1C69" w:rsidRDefault="000F1C69" w:rsidP="000F1C69">
      <w:pPr>
        <w:rPr>
          <w:rFonts w:ascii="Arial" w:hAnsi="Arial" w:cs="Arial"/>
          <w:color w:val="000000"/>
          <w:sz w:val="20"/>
          <w:szCs w:val="20"/>
        </w:rPr>
      </w:pPr>
      <w:r w:rsidRPr="000F1C69">
        <w:rPr>
          <w:rFonts w:ascii="Arial" w:hAnsi="Arial" w:cs="Arial"/>
          <w:color w:val="000000"/>
          <w:sz w:val="20"/>
          <w:szCs w:val="20"/>
        </w:rPr>
        <w:t>Jednající:                                    Ing. Ivan Jirsa, jednatel společnosti</w:t>
      </w:r>
      <w:r w:rsidRPr="000F1C69">
        <w:rPr>
          <w:rFonts w:ascii="Arial" w:hAnsi="Arial" w:cs="Arial"/>
          <w:color w:val="000000"/>
          <w:sz w:val="20"/>
          <w:szCs w:val="20"/>
        </w:rPr>
        <w:br/>
        <w:t>ve věcech smluvních:</w:t>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br/>
        <w:t>ve věcech technických:</w:t>
      </w:r>
      <w:r w:rsidRPr="000F1C69">
        <w:rPr>
          <w:rFonts w:ascii="Arial" w:hAnsi="Arial" w:cs="Arial"/>
          <w:color w:val="000000"/>
          <w:sz w:val="20"/>
          <w:szCs w:val="20"/>
        </w:rPr>
        <w:tab/>
      </w:r>
      <w:r w:rsidRPr="000F1C69">
        <w:rPr>
          <w:rFonts w:ascii="Arial" w:hAnsi="Arial" w:cs="Arial"/>
          <w:color w:val="000000"/>
          <w:sz w:val="20"/>
          <w:szCs w:val="20"/>
        </w:rPr>
        <w:tab/>
      </w:r>
    </w:p>
    <w:p w:rsidR="000F1C69" w:rsidRPr="000F1C69" w:rsidRDefault="000F1C69" w:rsidP="000F1C69">
      <w:pPr>
        <w:spacing w:after="40"/>
        <w:rPr>
          <w:rFonts w:ascii="Arial" w:hAnsi="Arial" w:cs="Arial"/>
          <w:color w:val="000000"/>
          <w:sz w:val="20"/>
          <w:szCs w:val="20"/>
        </w:rPr>
      </w:pPr>
      <w:r w:rsidRPr="000F1C69">
        <w:rPr>
          <w:rFonts w:ascii="Arial" w:hAnsi="Arial" w:cs="Arial"/>
          <w:color w:val="000000"/>
          <w:sz w:val="20"/>
          <w:szCs w:val="20"/>
        </w:rPr>
        <w:t>IČ:                                               62509861</w:t>
      </w:r>
    </w:p>
    <w:p w:rsidR="000F1C69" w:rsidRPr="000F1C69" w:rsidRDefault="000F1C69" w:rsidP="000F1C69">
      <w:pPr>
        <w:spacing w:after="40"/>
        <w:rPr>
          <w:rFonts w:ascii="Arial" w:hAnsi="Arial" w:cs="Arial"/>
          <w:color w:val="000000"/>
          <w:sz w:val="20"/>
          <w:szCs w:val="20"/>
        </w:rPr>
      </w:pPr>
      <w:r w:rsidRPr="000F1C69">
        <w:rPr>
          <w:rFonts w:ascii="Arial" w:hAnsi="Arial" w:cs="Arial"/>
          <w:color w:val="000000"/>
          <w:sz w:val="20"/>
          <w:szCs w:val="20"/>
        </w:rPr>
        <w:t>DIČ:</w:t>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t xml:space="preserve">             </w:t>
      </w:r>
      <w:r w:rsidR="00990D41">
        <w:rPr>
          <w:rFonts w:ascii="Arial" w:hAnsi="Arial" w:cs="Arial"/>
          <w:color w:val="000000"/>
          <w:sz w:val="20"/>
          <w:szCs w:val="20"/>
        </w:rPr>
        <w:t>CZ62509861</w:t>
      </w:r>
    </w:p>
    <w:p w:rsidR="000F1C69" w:rsidRPr="000F1C69" w:rsidRDefault="000F1C69" w:rsidP="000F1C69">
      <w:pPr>
        <w:spacing w:after="40"/>
        <w:rPr>
          <w:rFonts w:ascii="Arial" w:hAnsi="Arial" w:cs="Arial"/>
          <w:color w:val="000000"/>
          <w:sz w:val="20"/>
          <w:szCs w:val="20"/>
        </w:rPr>
      </w:pPr>
      <w:r w:rsidRPr="000F1C69">
        <w:rPr>
          <w:rFonts w:ascii="Arial" w:hAnsi="Arial" w:cs="Arial"/>
          <w:color w:val="000000"/>
          <w:sz w:val="20"/>
          <w:szCs w:val="20"/>
        </w:rPr>
        <w:t>Bankovní spojení:</w:t>
      </w:r>
      <w:r w:rsidRPr="000F1C69">
        <w:rPr>
          <w:rFonts w:ascii="Arial" w:hAnsi="Arial" w:cs="Arial"/>
          <w:color w:val="000000"/>
          <w:sz w:val="20"/>
          <w:szCs w:val="20"/>
        </w:rPr>
        <w:tab/>
      </w:r>
      <w:r w:rsidRPr="000F1C69">
        <w:rPr>
          <w:rFonts w:ascii="Arial" w:hAnsi="Arial" w:cs="Arial"/>
          <w:color w:val="000000"/>
          <w:sz w:val="20"/>
          <w:szCs w:val="20"/>
        </w:rPr>
        <w:tab/>
      </w:r>
    </w:p>
    <w:p w:rsidR="000F1C69" w:rsidRPr="000F1C69" w:rsidRDefault="000F1C69" w:rsidP="000F1C69">
      <w:pPr>
        <w:spacing w:after="40"/>
        <w:rPr>
          <w:rFonts w:ascii="Arial" w:hAnsi="Arial" w:cs="Arial"/>
          <w:color w:val="000000"/>
          <w:sz w:val="20"/>
          <w:szCs w:val="20"/>
        </w:rPr>
      </w:pPr>
      <w:r w:rsidRPr="000F1C69">
        <w:rPr>
          <w:rFonts w:ascii="Arial" w:hAnsi="Arial" w:cs="Arial"/>
          <w:color w:val="000000"/>
          <w:sz w:val="20"/>
          <w:szCs w:val="20"/>
        </w:rPr>
        <w:t xml:space="preserve">Číslo účtu:                                  </w:t>
      </w:r>
    </w:p>
    <w:p w:rsidR="000F1C69" w:rsidRPr="000F1C69" w:rsidRDefault="000F1C69" w:rsidP="000F1C69">
      <w:pPr>
        <w:spacing w:after="40"/>
        <w:rPr>
          <w:rFonts w:ascii="Arial" w:hAnsi="Arial" w:cs="Arial"/>
          <w:color w:val="000000"/>
          <w:sz w:val="20"/>
          <w:szCs w:val="20"/>
        </w:rPr>
      </w:pPr>
      <w:r w:rsidRPr="000F1C69">
        <w:rPr>
          <w:rFonts w:ascii="Arial" w:hAnsi="Arial" w:cs="Arial"/>
          <w:color w:val="000000"/>
          <w:sz w:val="20"/>
          <w:szCs w:val="20"/>
        </w:rPr>
        <w:t>E-mail:</w:t>
      </w:r>
      <w:r w:rsidRPr="000F1C69">
        <w:rPr>
          <w:rFonts w:ascii="Arial" w:hAnsi="Arial" w:cs="Arial"/>
          <w:color w:val="000000"/>
          <w:sz w:val="20"/>
          <w:szCs w:val="20"/>
        </w:rPr>
        <w:tab/>
      </w:r>
      <w:r w:rsidRPr="000F1C69">
        <w:rPr>
          <w:rFonts w:ascii="Arial" w:hAnsi="Arial" w:cs="Arial"/>
          <w:color w:val="000000"/>
          <w:sz w:val="20"/>
          <w:szCs w:val="20"/>
        </w:rPr>
        <w:tab/>
      </w:r>
      <w:r w:rsidRPr="000F1C69">
        <w:rPr>
          <w:rFonts w:ascii="Arial" w:hAnsi="Arial" w:cs="Arial"/>
          <w:color w:val="000000"/>
          <w:sz w:val="20"/>
          <w:szCs w:val="20"/>
        </w:rPr>
        <w:tab/>
        <w:t xml:space="preserve">             </w:t>
      </w:r>
    </w:p>
    <w:p w:rsidR="000F1C69" w:rsidRPr="000F1C69" w:rsidRDefault="000F1C69" w:rsidP="000F1C69">
      <w:pPr>
        <w:pStyle w:val="Odstavecseseznamem"/>
        <w:rPr>
          <w:rFonts w:ascii="Arial" w:hAnsi="Arial" w:cs="Arial"/>
          <w:color w:val="000000"/>
          <w:sz w:val="20"/>
          <w:szCs w:val="20"/>
        </w:rPr>
      </w:pPr>
    </w:p>
    <w:p w:rsidR="00DD65C0" w:rsidRDefault="00DD65C0">
      <w:pPr>
        <w:rPr>
          <w:rFonts w:ascii="Arial" w:hAnsi="Arial" w:cs="Arial"/>
          <w:color w:val="000000"/>
          <w:sz w:val="20"/>
          <w:szCs w:val="20"/>
        </w:rPr>
      </w:pPr>
    </w:p>
    <w:p w:rsidR="00DD65C0" w:rsidRDefault="00DE138E">
      <w:pPr>
        <w:rPr>
          <w:rFonts w:ascii="Arial" w:hAnsi="Arial" w:cs="Arial"/>
          <w:color w:val="000000"/>
          <w:sz w:val="20"/>
          <w:szCs w:val="20"/>
        </w:rPr>
      </w:pPr>
      <w:r>
        <w:rPr>
          <w:rFonts w:ascii="Arial" w:hAnsi="Arial" w:cs="Arial"/>
          <w:color w:val="000000"/>
          <w:sz w:val="20"/>
          <w:szCs w:val="20"/>
        </w:rPr>
        <w:t>(společně také jako „</w:t>
      </w:r>
      <w:r>
        <w:rPr>
          <w:rFonts w:ascii="Arial" w:hAnsi="Arial" w:cs="Arial"/>
          <w:color w:val="000000"/>
          <w:sz w:val="20"/>
          <w:szCs w:val="20"/>
          <w:u w:val="single"/>
        </w:rPr>
        <w:t>smluvní strany“</w:t>
      </w:r>
      <w:r>
        <w:rPr>
          <w:rFonts w:ascii="Arial" w:hAnsi="Arial" w:cs="Arial"/>
          <w:color w:val="000000"/>
          <w:sz w:val="20"/>
          <w:szCs w:val="20"/>
        </w:rPr>
        <w:t>).</w:t>
      </w:r>
    </w:p>
    <w:p w:rsidR="00DD65C0" w:rsidRDefault="00DD65C0">
      <w:pPr>
        <w:spacing w:line="360" w:lineRule="auto"/>
        <w:rPr>
          <w:rFonts w:ascii="Arial" w:hAnsi="Arial" w:cs="Arial"/>
          <w:b/>
          <w:bCs/>
          <w:color w:val="000000"/>
          <w:sz w:val="20"/>
          <w:szCs w:val="20"/>
        </w:rPr>
      </w:pPr>
    </w:p>
    <w:p w:rsidR="00DD65C0" w:rsidRDefault="00DD65C0">
      <w:pPr>
        <w:spacing w:line="360" w:lineRule="auto"/>
        <w:rPr>
          <w:rFonts w:ascii="Arial" w:hAnsi="Arial" w:cs="Arial"/>
          <w:b/>
          <w:bCs/>
          <w:color w:val="000000"/>
          <w:sz w:val="20"/>
          <w:szCs w:val="20"/>
        </w:rPr>
      </w:pPr>
    </w:p>
    <w:p w:rsidR="00DD65C0" w:rsidRDefault="00DE138E">
      <w:pPr>
        <w:spacing w:after="200" w:line="276" w:lineRule="auto"/>
        <w:rPr>
          <w:rFonts w:ascii="Arial" w:hAnsi="Arial" w:cs="Arial"/>
          <w:color w:val="000000"/>
          <w:sz w:val="20"/>
          <w:szCs w:val="20"/>
        </w:rPr>
      </w:pPr>
      <w:r>
        <w:rPr>
          <w:rFonts w:ascii="Arial" w:hAnsi="Arial" w:cs="Arial"/>
          <w:color w:val="000000"/>
          <w:sz w:val="20"/>
          <w:szCs w:val="20"/>
        </w:rPr>
        <w:t>Smluvní strany se dohodly na uzavření následující smlouvy:</w:t>
      </w:r>
    </w:p>
    <w:p w:rsidR="00DD65C0" w:rsidRDefault="00DD65C0">
      <w:pPr>
        <w:spacing w:after="200" w:line="276" w:lineRule="auto"/>
        <w:rPr>
          <w:rFonts w:ascii="Arial" w:hAnsi="Arial" w:cs="Arial"/>
          <w:color w:val="000000"/>
          <w:sz w:val="20"/>
          <w:szCs w:val="20"/>
        </w:rPr>
      </w:pPr>
    </w:p>
    <w:p w:rsidR="00DD65C0" w:rsidRDefault="00DE138E">
      <w:pPr>
        <w:pStyle w:val="Tlotextu"/>
        <w:numPr>
          <w:ilvl w:val="0"/>
          <w:numId w:val="14"/>
        </w:numPr>
        <w:spacing w:line="360" w:lineRule="auto"/>
        <w:jc w:val="center"/>
        <w:rPr>
          <w:rFonts w:ascii="Arial" w:hAnsi="Arial" w:cs="Arial"/>
          <w:b/>
          <w:bCs/>
          <w:color w:val="000000"/>
        </w:rPr>
      </w:pPr>
      <w:r>
        <w:rPr>
          <w:rFonts w:ascii="Arial" w:hAnsi="Arial" w:cs="Arial"/>
          <w:b/>
          <w:bCs/>
          <w:color w:val="000000"/>
        </w:rPr>
        <w:t>Předmět smlouvy</w:t>
      </w:r>
    </w:p>
    <w:p w:rsidR="008145EA" w:rsidRPr="008145EA" w:rsidRDefault="00DE138E" w:rsidP="008145EA">
      <w:pPr>
        <w:numPr>
          <w:ilvl w:val="0"/>
          <w:numId w:val="3"/>
        </w:numPr>
        <w:autoSpaceDE w:val="0"/>
        <w:jc w:val="both"/>
        <w:rPr>
          <w:rFonts w:ascii="Arial" w:hAnsi="Arial" w:cs="Arial"/>
          <w:color w:val="000000"/>
          <w:sz w:val="20"/>
          <w:szCs w:val="20"/>
        </w:rPr>
      </w:pPr>
      <w:r>
        <w:rPr>
          <w:rFonts w:ascii="Arial" w:hAnsi="Arial" w:cs="Arial"/>
          <w:color w:val="000000"/>
          <w:sz w:val="20"/>
          <w:szCs w:val="20"/>
        </w:rPr>
        <w:t xml:space="preserve">Příkazce je investorem stavby </w:t>
      </w:r>
      <w:r w:rsidR="008145EA" w:rsidRPr="008145EA">
        <w:rPr>
          <w:rFonts w:ascii="Cambria" w:hAnsi="Cambria" w:cs="Arial"/>
          <w:b/>
          <w:bCs/>
          <w:sz w:val="22"/>
          <w:szCs w:val="22"/>
        </w:rPr>
        <w:t>„Střední škola řemeslná a Základní škola, Soběslav, Wilsonova 405 - Středisko odborného výcviku technických a řemeslných učebních oborů, nástavba, přístavba, stavební úprava č. p. 469“</w:t>
      </w:r>
    </w:p>
    <w:p w:rsidR="008145EA" w:rsidRPr="00E36714" w:rsidRDefault="008145EA" w:rsidP="008145EA">
      <w:pPr>
        <w:pStyle w:val="Zhlav"/>
        <w:tabs>
          <w:tab w:val="left" w:pos="6120"/>
          <w:tab w:val="left" w:pos="6840"/>
        </w:tabs>
        <w:ind w:left="360"/>
        <w:jc w:val="both"/>
        <w:rPr>
          <w:rFonts w:ascii="Cambria" w:hAnsi="Cambria" w:cs="Arial"/>
          <w:b/>
          <w:bCs/>
          <w:sz w:val="22"/>
          <w:szCs w:val="22"/>
        </w:rPr>
      </w:pPr>
      <w:r w:rsidRPr="00E36714">
        <w:rPr>
          <w:rFonts w:ascii="Cambria" w:hAnsi="Cambria" w:cs="Arial"/>
          <w:b/>
          <w:bCs/>
          <w:sz w:val="22"/>
          <w:szCs w:val="22"/>
        </w:rPr>
        <w:t>registrační číslo projektu: CZ.06.2.67/0.0/0.0/16_049/0001565</w:t>
      </w:r>
    </w:p>
    <w:p w:rsidR="00DD65C0" w:rsidRDefault="008145EA" w:rsidP="008145EA">
      <w:pPr>
        <w:autoSpaceDE w:val="0"/>
        <w:jc w:val="both"/>
        <w:rPr>
          <w:rFonts w:ascii="Arial" w:hAnsi="Arial" w:cs="Arial"/>
          <w:color w:val="000000"/>
          <w:sz w:val="20"/>
          <w:szCs w:val="20"/>
        </w:rPr>
      </w:pPr>
      <w:r>
        <w:rPr>
          <w:rFonts w:ascii="Arial" w:hAnsi="Arial" w:cs="Arial"/>
          <w:color w:val="000000"/>
          <w:sz w:val="20"/>
          <w:szCs w:val="20"/>
        </w:rPr>
        <w:t xml:space="preserve">      </w:t>
      </w:r>
      <w:r w:rsidR="00DE138E">
        <w:rPr>
          <w:rFonts w:ascii="Arial" w:hAnsi="Arial" w:cs="Arial"/>
          <w:color w:val="000000"/>
          <w:sz w:val="20"/>
          <w:szCs w:val="20"/>
        </w:rPr>
        <w:t xml:space="preserve">(dále jen „stavba“ nebo „stavby“). </w:t>
      </w:r>
    </w:p>
    <w:p w:rsidR="008145EA" w:rsidRDefault="008145EA" w:rsidP="008145EA">
      <w:pPr>
        <w:autoSpaceDE w:val="0"/>
        <w:jc w:val="both"/>
        <w:rPr>
          <w:rFonts w:ascii="Cambria" w:hAnsi="Cambria" w:cs="Arial"/>
          <w:sz w:val="22"/>
          <w:szCs w:val="22"/>
        </w:rPr>
      </w:pPr>
      <w:r>
        <w:rPr>
          <w:rFonts w:ascii="Arial" w:eastAsia="Arial" w:hAnsi="Arial" w:cs="Arial"/>
          <w:color w:val="000000"/>
          <w:sz w:val="20"/>
          <w:szCs w:val="20"/>
        </w:rPr>
        <w:t xml:space="preserve">      </w:t>
      </w:r>
      <w:r w:rsidR="00DE138E">
        <w:rPr>
          <w:rFonts w:ascii="Arial" w:hAnsi="Arial" w:cs="Arial"/>
          <w:color w:val="000000"/>
          <w:sz w:val="20"/>
          <w:szCs w:val="20"/>
        </w:rPr>
        <w:t>Stavba bud</w:t>
      </w:r>
      <w:r>
        <w:rPr>
          <w:rFonts w:ascii="Arial" w:hAnsi="Arial" w:cs="Arial"/>
          <w:color w:val="000000"/>
          <w:sz w:val="20"/>
          <w:szCs w:val="20"/>
        </w:rPr>
        <w:t>e</w:t>
      </w:r>
      <w:r w:rsidR="00DE138E">
        <w:rPr>
          <w:rFonts w:ascii="Arial" w:hAnsi="Arial" w:cs="Arial"/>
          <w:color w:val="000000"/>
          <w:sz w:val="20"/>
          <w:szCs w:val="20"/>
        </w:rPr>
        <w:t xml:space="preserve"> realizována dle dokumentace pro provádění stavby s názvem </w:t>
      </w:r>
      <w:r w:rsidRPr="00E36714">
        <w:rPr>
          <w:rFonts w:ascii="Cambria" w:hAnsi="Cambria" w:cs="Arial"/>
          <w:sz w:val="22"/>
          <w:szCs w:val="22"/>
        </w:rPr>
        <w:t xml:space="preserve">„Středisko </w:t>
      </w:r>
      <w:r>
        <w:rPr>
          <w:rFonts w:ascii="Cambria" w:hAnsi="Cambria" w:cs="Arial"/>
          <w:sz w:val="22"/>
          <w:szCs w:val="22"/>
        </w:rPr>
        <w:t xml:space="preserve">  </w:t>
      </w:r>
    </w:p>
    <w:p w:rsidR="008145EA" w:rsidRDefault="008145EA" w:rsidP="008145EA">
      <w:pPr>
        <w:autoSpaceDE w:val="0"/>
        <w:jc w:val="both"/>
        <w:rPr>
          <w:rFonts w:ascii="Cambria" w:hAnsi="Cambria" w:cs="Arial"/>
          <w:sz w:val="22"/>
          <w:szCs w:val="22"/>
        </w:rPr>
      </w:pPr>
      <w:r>
        <w:rPr>
          <w:rFonts w:ascii="Cambria" w:hAnsi="Cambria" w:cs="Arial"/>
          <w:sz w:val="22"/>
          <w:szCs w:val="22"/>
        </w:rPr>
        <w:t xml:space="preserve">       </w:t>
      </w:r>
      <w:r w:rsidRPr="00E36714">
        <w:rPr>
          <w:rFonts w:ascii="Cambria" w:hAnsi="Cambria" w:cs="Arial"/>
          <w:sz w:val="22"/>
          <w:szCs w:val="22"/>
        </w:rPr>
        <w:t xml:space="preserve">odborného výcviku technických a řemeslných učebních oborů, nástavba, přístavba, stavební </w:t>
      </w:r>
    </w:p>
    <w:p w:rsidR="008145EA" w:rsidRDefault="008145EA" w:rsidP="008145EA">
      <w:pPr>
        <w:autoSpaceDE w:val="0"/>
        <w:jc w:val="both"/>
        <w:rPr>
          <w:rFonts w:ascii="Cambria" w:hAnsi="Cambria" w:cs="Arial"/>
          <w:bCs/>
          <w:sz w:val="22"/>
          <w:szCs w:val="22"/>
        </w:rPr>
      </w:pPr>
      <w:r>
        <w:rPr>
          <w:rFonts w:ascii="Cambria" w:hAnsi="Cambria" w:cs="Arial"/>
          <w:sz w:val="22"/>
          <w:szCs w:val="22"/>
        </w:rPr>
        <w:t xml:space="preserve">       </w:t>
      </w:r>
      <w:r w:rsidRPr="00E36714">
        <w:rPr>
          <w:rFonts w:ascii="Cambria" w:hAnsi="Cambria" w:cs="Arial"/>
          <w:sz w:val="22"/>
          <w:szCs w:val="22"/>
        </w:rPr>
        <w:t xml:space="preserve">úprava </w:t>
      </w:r>
      <w:proofErr w:type="spellStart"/>
      <w:proofErr w:type="gramStart"/>
      <w:r w:rsidRPr="00E36714">
        <w:rPr>
          <w:rFonts w:ascii="Cambria" w:hAnsi="Cambria" w:cs="Arial"/>
          <w:sz w:val="22"/>
          <w:szCs w:val="22"/>
        </w:rPr>
        <w:t>č.p</w:t>
      </w:r>
      <w:proofErr w:type="spellEnd"/>
      <w:r w:rsidRPr="00E36714">
        <w:rPr>
          <w:rFonts w:ascii="Cambria" w:hAnsi="Cambria" w:cs="Arial"/>
          <w:sz w:val="22"/>
          <w:szCs w:val="22"/>
        </w:rPr>
        <w:t>.</w:t>
      </w:r>
      <w:proofErr w:type="gramEnd"/>
      <w:r w:rsidRPr="00E36714">
        <w:rPr>
          <w:rFonts w:ascii="Cambria" w:hAnsi="Cambria" w:cs="Arial"/>
          <w:sz w:val="22"/>
          <w:szCs w:val="22"/>
        </w:rPr>
        <w:t xml:space="preserve"> 469“, soupis stavebních prací, dodávek a služeb s výkazem výměr</w:t>
      </w:r>
      <w:r w:rsidRPr="00E36714">
        <w:rPr>
          <w:rFonts w:ascii="Cambria" w:hAnsi="Cambria" w:cs="Arial"/>
          <w:bCs/>
          <w:sz w:val="22"/>
          <w:szCs w:val="22"/>
        </w:rPr>
        <w:t xml:space="preserve">; zpracoval: </w:t>
      </w:r>
      <w:r w:rsidRPr="00D50665">
        <w:rPr>
          <w:rFonts w:ascii="Cambria" w:hAnsi="Cambria" w:cs="Arial"/>
          <w:bCs/>
          <w:sz w:val="22"/>
          <w:szCs w:val="22"/>
        </w:rPr>
        <w:t xml:space="preserve">A-Z </w:t>
      </w:r>
    </w:p>
    <w:p w:rsidR="008145EA" w:rsidRDefault="008145EA" w:rsidP="008145EA">
      <w:pPr>
        <w:autoSpaceDE w:val="0"/>
        <w:jc w:val="both"/>
        <w:rPr>
          <w:rFonts w:ascii="Cambria" w:hAnsi="Cambria" w:cs="Arial"/>
          <w:sz w:val="22"/>
          <w:szCs w:val="22"/>
        </w:rPr>
      </w:pPr>
      <w:r>
        <w:rPr>
          <w:rFonts w:ascii="Cambria" w:hAnsi="Cambria" w:cs="Arial"/>
          <w:bCs/>
          <w:sz w:val="22"/>
          <w:szCs w:val="22"/>
        </w:rPr>
        <w:t xml:space="preserve">       </w:t>
      </w:r>
      <w:r w:rsidRPr="00D50665">
        <w:rPr>
          <w:rFonts w:ascii="Cambria" w:hAnsi="Cambria" w:cs="Arial"/>
          <w:bCs/>
          <w:sz w:val="22"/>
          <w:szCs w:val="22"/>
        </w:rPr>
        <w:t>EKO Ateliér s.r.o., Bechyňská 46/II, 392 01 Soběslav, IČO: 45058393</w:t>
      </w:r>
      <w:r w:rsidRPr="00E36714">
        <w:rPr>
          <w:rFonts w:ascii="Cambria" w:hAnsi="Cambria" w:cs="Arial"/>
          <w:sz w:val="22"/>
          <w:szCs w:val="22"/>
        </w:rPr>
        <w:t xml:space="preserve">, </w:t>
      </w:r>
      <w:proofErr w:type="spellStart"/>
      <w:r w:rsidRPr="00D50665">
        <w:rPr>
          <w:rFonts w:ascii="Cambria" w:hAnsi="Cambria" w:cs="Arial"/>
          <w:sz w:val="22"/>
          <w:szCs w:val="22"/>
        </w:rPr>
        <w:t>Zodp</w:t>
      </w:r>
      <w:proofErr w:type="spellEnd"/>
      <w:r w:rsidRPr="00D50665">
        <w:rPr>
          <w:rFonts w:ascii="Cambria" w:hAnsi="Cambria" w:cs="Arial"/>
          <w:sz w:val="22"/>
          <w:szCs w:val="22"/>
        </w:rPr>
        <w:t xml:space="preserve">. </w:t>
      </w:r>
      <w:proofErr w:type="gramStart"/>
      <w:r w:rsidRPr="00D50665">
        <w:rPr>
          <w:rFonts w:ascii="Cambria" w:hAnsi="Cambria" w:cs="Arial"/>
          <w:sz w:val="22"/>
          <w:szCs w:val="22"/>
        </w:rPr>
        <w:t>projektant</w:t>
      </w:r>
      <w:proofErr w:type="gramEnd"/>
      <w:r w:rsidRPr="00D50665">
        <w:rPr>
          <w:rFonts w:ascii="Cambria" w:hAnsi="Cambria" w:cs="Arial"/>
          <w:sz w:val="22"/>
          <w:szCs w:val="22"/>
        </w:rPr>
        <w:t xml:space="preserve">: stav. </w:t>
      </w:r>
    </w:p>
    <w:p w:rsidR="00DD65C0" w:rsidRPr="008145EA" w:rsidRDefault="008145EA" w:rsidP="008145EA">
      <w:pPr>
        <w:autoSpaceDE w:val="0"/>
        <w:jc w:val="both"/>
        <w:rPr>
          <w:rFonts w:ascii="Arial" w:hAnsi="Arial" w:cs="Arial"/>
          <w:bCs/>
          <w:color w:val="000000"/>
          <w:sz w:val="20"/>
          <w:szCs w:val="20"/>
          <w:lang w:val="fr-FR" w:eastAsia="en-US"/>
        </w:rPr>
      </w:pPr>
      <w:r>
        <w:rPr>
          <w:rFonts w:ascii="Cambria" w:hAnsi="Cambria" w:cs="Arial"/>
          <w:sz w:val="22"/>
          <w:szCs w:val="22"/>
        </w:rPr>
        <w:t xml:space="preserve">       </w:t>
      </w:r>
      <w:r w:rsidRPr="00D50665">
        <w:rPr>
          <w:rFonts w:ascii="Cambria" w:hAnsi="Cambria" w:cs="Arial"/>
          <w:sz w:val="22"/>
          <w:szCs w:val="22"/>
        </w:rPr>
        <w:t>Vladimír Líkař</w:t>
      </w:r>
      <w:r>
        <w:rPr>
          <w:rFonts w:ascii="Arial" w:hAnsi="Arial" w:cs="Arial"/>
          <w:bCs/>
          <w:color w:val="000000"/>
          <w:sz w:val="20"/>
          <w:szCs w:val="20"/>
          <w:lang w:val="fr-FR" w:eastAsia="en-US"/>
        </w:rPr>
        <w:t xml:space="preserve"> </w:t>
      </w:r>
      <w:r w:rsidR="00DE138E">
        <w:rPr>
          <w:rFonts w:ascii="Arial" w:hAnsi="Arial" w:cs="Arial"/>
          <w:bCs/>
          <w:color w:val="000000"/>
          <w:sz w:val="20"/>
          <w:szCs w:val="20"/>
          <w:lang w:val="fr-FR" w:eastAsia="en-US"/>
        </w:rPr>
        <w:t xml:space="preserve">(dále jen </w:t>
      </w:r>
      <w:r w:rsidR="00DE138E">
        <w:rPr>
          <w:rFonts w:ascii="Arial" w:hAnsi="Arial" w:cs="Arial"/>
          <w:color w:val="000000"/>
          <w:sz w:val="20"/>
          <w:szCs w:val="20"/>
        </w:rPr>
        <w:t>„PD“</w:t>
      </w:r>
      <w:r w:rsidR="00DE138E">
        <w:rPr>
          <w:rFonts w:ascii="Arial" w:hAnsi="Arial" w:cs="Arial"/>
          <w:bCs/>
          <w:color w:val="000000"/>
          <w:sz w:val="20"/>
          <w:szCs w:val="20"/>
          <w:lang w:val="fr-FR" w:eastAsia="en-US"/>
        </w:rPr>
        <w:t>)</w:t>
      </w:r>
      <w:r w:rsidR="00DE138E">
        <w:rPr>
          <w:rFonts w:ascii="Arial" w:hAnsi="Arial" w:cs="Arial"/>
          <w:color w:val="000000"/>
          <w:sz w:val="20"/>
          <w:szCs w:val="20"/>
        </w:rPr>
        <w:t xml:space="preserve">. </w:t>
      </w:r>
    </w:p>
    <w:p w:rsidR="00DD65C0" w:rsidRDefault="00DD65C0" w:rsidP="008145EA">
      <w:pPr>
        <w:pStyle w:val="Tlotextu"/>
        <w:tabs>
          <w:tab w:val="left" w:pos="709"/>
        </w:tabs>
        <w:spacing w:line="360" w:lineRule="auto"/>
        <w:ind w:left="720"/>
        <w:jc w:val="both"/>
        <w:rPr>
          <w:rFonts w:ascii="Arial" w:eastAsia="TimesNewRomanPS-BoldMT" w:hAnsi="Arial" w:cs="Arial"/>
          <w:b/>
          <w:color w:val="000000"/>
        </w:rPr>
      </w:pPr>
    </w:p>
    <w:p w:rsidR="00E06747" w:rsidRDefault="00E06747" w:rsidP="008145EA">
      <w:pPr>
        <w:pStyle w:val="Tlotextu"/>
        <w:tabs>
          <w:tab w:val="left" w:pos="709"/>
        </w:tabs>
        <w:spacing w:line="360" w:lineRule="auto"/>
        <w:ind w:left="720"/>
        <w:jc w:val="both"/>
        <w:rPr>
          <w:rFonts w:ascii="Arial" w:eastAsia="TimesNewRomanPS-BoldMT" w:hAnsi="Arial" w:cs="Arial"/>
          <w:b/>
          <w:color w:val="000000"/>
        </w:rPr>
      </w:pPr>
    </w:p>
    <w:p w:rsidR="00DD65C0" w:rsidRDefault="00DE138E" w:rsidP="00DD5F1D">
      <w:pPr>
        <w:pStyle w:val="Tlotextu"/>
        <w:numPr>
          <w:ilvl w:val="0"/>
          <w:numId w:val="3"/>
        </w:numPr>
        <w:tabs>
          <w:tab w:val="left" w:pos="709"/>
        </w:tabs>
        <w:jc w:val="both"/>
        <w:rPr>
          <w:rFonts w:ascii="Arial" w:hAnsi="Arial" w:cs="Arial"/>
          <w:color w:val="000000"/>
        </w:rPr>
      </w:pPr>
      <w:r>
        <w:rPr>
          <w:rFonts w:ascii="Arial" w:hAnsi="Arial" w:cs="Arial"/>
          <w:color w:val="000000"/>
        </w:rPr>
        <w:t xml:space="preserve">Příkazník se touto smlouvou zavazuje, že v rozsahu dojednaném v této smlouvě a </w:t>
      </w:r>
      <w:proofErr w:type="gramStart"/>
      <w:r>
        <w:rPr>
          <w:rFonts w:ascii="Arial" w:hAnsi="Arial" w:cs="Arial"/>
          <w:color w:val="000000"/>
        </w:rPr>
        <w:t>za</w:t>
      </w:r>
      <w:proofErr w:type="gramEnd"/>
      <w:r>
        <w:rPr>
          <w:rFonts w:ascii="Arial" w:hAnsi="Arial" w:cs="Arial"/>
          <w:color w:val="000000"/>
        </w:rPr>
        <w:t xml:space="preserve"> </w:t>
      </w:r>
    </w:p>
    <w:p w:rsidR="00DD65C0" w:rsidRDefault="00DE138E" w:rsidP="00DD5F1D">
      <w:pPr>
        <w:pStyle w:val="Tlotextu"/>
        <w:tabs>
          <w:tab w:val="left" w:pos="709"/>
        </w:tabs>
        <w:ind w:left="360"/>
        <w:jc w:val="both"/>
        <w:rPr>
          <w:rFonts w:ascii="Arial" w:hAnsi="Arial" w:cs="Arial"/>
          <w:color w:val="000000"/>
        </w:rPr>
      </w:pPr>
      <w:r>
        <w:rPr>
          <w:rFonts w:ascii="Arial" w:hAnsi="Arial" w:cs="Arial"/>
          <w:color w:val="000000"/>
        </w:rPr>
        <w:t>podmínek v ní uvedených vykoná pro příkazce následující činnosti:</w:t>
      </w:r>
    </w:p>
    <w:p w:rsidR="00DD5F1D" w:rsidRDefault="00DD5F1D" w:rsidP="00DD5F1D">
      <w:pPr>
        <w:pStyle w:val="Tlotextu"/>
        <w:tabs>
          <w:tab w:val="left" w:pos="709"/>
        </w:tabs>
        <w:ind w:left="360"/>
        <w:jc w:val="both"/>
        <w:rPr>
          <w:rFonts w:ascii="Arial" w:hAnsi="Arial" w:cs="Arial"/>
          <w:color w:val="000000"/>
        </w:rPr>
      </w:pPr>
    </w:p>
    <w:p w:rsidR="00DD65C0" w:rsidRDefault="00DE138E" w:rsidP="00DD5F1D">
      <w:pPr>
        <w:pStyle w:val="Tlotextu"/>
        <w:numPr>
          <w:ilvl w:val="1"/>
          <w:numId w:val="19"/>
        </w:numPr>
        <w:tabs>
          <w:tab w:val="left" w:pos="709"/>
        </w:tabs>
        <w:spacing w:line="360" w:lineRule="auto"/>
        <w:jc w:val="both"/>
        <w:rPr>
          <w:rFonts w:ascii="Arial" w:hAnsi="Arial" w:cs="Arial"/>
          <w:color w:val="000000"/>
        </w:rPr>
      </w:pPr>
      <w:r>
        <w:rPr>
          <w:rFonts w:ascii="Arial" w:hAnsi="Arial" w:cs="Arial"/>
          <w:color w:val="000000"/>
        </w:rPr>
        <w:t>činnost koordinátora bezpečnosti a ochrany zdraví při práci (dále jen „BOZP“)</w:t>
      </w:r>
    </w:p>
    <w:p w:rsidR="00DD65C0" w:rsidRDefault="00DD65C0">
      <w:pPr>
        <w:pStyle w:val="Tlotextu"/>
        <w:tabs>
          <w:tab w:val="left" w:pos="709"/>
        </w:tabs>
        <w:spacing w:line="360" w:lineRule="auto"/>
        <w:ind w:left="720"/>
        <w:jc w:val="both"/>
        <w:rPr>
          <w:rFonts w:ascii="Arial" w:hAnsi="Arial" w:cs="Arial"/>
          <w:color w:val="000000"/>
        </w:rPr>
      </w:pPr>
    </w:p>
    <w:p w:rsidR="00DD65C0" w:rsidRPr="00B3315E" w:rsidRDefault="00DE138E" w:rsidP="00B3315E">
      <w:pPr>
        <w:numPr>
          <w:ilvl w:val="0"/>
          <w:numId w:val="3"/>
        </w:numPr>
        <w:autoSpaceDE w:val="0"/>
        <w:rPr>
          <w:rFonts w:ascii="Arial" w:eastAsia="TimesNewRomanPS-BoldMT" w:hAnsi="Arial" w:cs="Arial"/>
          <w:b/>
          <w:sz w:val="20"/>
          <w:szCs w:val="20"/>
        </w:rPr>
      </w:pPr>
      <w:r w:rsidRPr="00B3315E">
        <w:rPr>
          <w:rFonts w:ascii="Arial" w:hAnsi="Arial" w:cs="Arial"/>
          <w:color w:val="000000"/>
          <w:sz w:val="20"/>
          <w:szCs w:val="20"/>
        </w:rPr>
        <w:t xml:space="preserve">Příkazce a příkazník uzavírají tuto smlouvu v souladu s ustanovením § 2430 a </w:t>
      </w:r>
      <w:proofErr w:type="spellStart"/>
      <w:r w:rsidRPr="00B3315E">
        <w:rPr>
          <w:rFonts w:ascii="Arial" w:hAnsi="Arial" w:cs="Arial"/>
          <w:color w:val="000000"/>
          <w:sz w:val="20"/>
          <w:szCs w:val="20"/>
        </w:rPr>
        <w:t>násl</w:t>
      </w:r>
      <w:proofErr w:type="spellEnd"/>
      <w:r w:rsidRPr="00B3315E">
        <w:rPr>
          <w:rFonts w:ascii="Arial" w:hAnsi="Arial" w:cs="Arial"/>
          <w:color w:val="000000"/>
          <w:sz w:val="20"/>
          <w:szCs w:val="20"/>
        </w:rPr>
        <w:t>. Zákona</w:t>
      </w:r>
      <w:r w:rsidRPr="00B3315E">
        <w:rPr>
          <w:rFonts w:ascii="Arial" w:hAnsi="Arial" w:cs="Arial"/>
          <w:color w:val="000000"/>
          <w:sz w:val="20"/>
          <w:szCs w:val="20"/>
        </w:rPr>
        <w:br/>
        <w:t xml:space="preserve"> č. 89/2012 Sb., občanského zákoníku, (dále jen „OZ</w:t>
      </w:r>
      <w:r w:rsidR="00B3315E">
        <w:rPr>
          <w:rFonts w:ascii="Arial" w:hAnsi="Arial" w:cs="Arial"/>
          <w:color w:val="000000"/>
          <w:sz w:val="20"/>
          <w:szCs w:val="20"/>
        </w:rPr>
        <w:t>)</w:t>
      </w:r>
    </w:p>
    <w:p w:rsidR="00B3315E" w:rsidRPr="00B3315E" w:rsidRDefault="00B3315E" w:rsidP="00B3315E">
      <w:pPr>
        <w:autoSpaceDE w:val="0"/>
        <w:ind w:left="360"/>
        <w:rPr>
          <w:rFonts w:ascii="Arial" w:eastAsia="TimesNewRomanPS-BoldMT" w:hAnsi="Arial" w:cs="Arial"/>
          <w:b/>
          <w:sz w:val="20"/>
          <w:szCs w:val="20"/>
        </w:rPr>
      </w:pPr>
    </w:p>
    <w:p w:rsidR="00DD65C0" w:rsidRDefault="00DD65C0">
      <w:pPr>
        <w:pStyle w:val="Odstavecseseznamem"/>
        <w:rPr>
          <w:rFonts w:ascii="Arial" w:eastAsia="TimesNewRomanPS-BoldMT" w:hAnsi="Arial" w:cs="Arial"/>
          <w:b/>
          <w:sz w:val="20"/>
          <w:szCs w:val="20"/>
        </w:rPr>
      </w:pPr>
    </w:p>
    <w:p w:rsidR="00DD65C0" w:rsidRDefault="00DE138E">
      <w:pPr>
        <w:numPr>
          <w:ilvl w:val="0"/>
          <w:numId w:val="3"/>
        </w:numPr>
        <w:jc w:val="both"/>
        <w:rPr>
          <w:rFonts w:ascii="Arial" w:hAnsi="Arial" w:cs="Arial"/>
          <w:sz w:val="20"/>
          <w:szCs w:val="20"/>
        </w:rPr>
      </w:pPr>
      <w:r>
        <w:rPr>
          <w:rFonts w:ascii="Arial" w:hAnsi="Arial" w:cs="Arial"/>
          <w:sz w:val="20"/>
          <w:szCs w:val="20"/>
        </w:rPr>
        <w:t>Účelem této smlouvy je splnění zákonné povinnosti příkazce, kterou je zajištění výkon činností BOZP na stavbě dle zákona č. 309/2006 Sb., v platném znění.</w:t>
      </w:r>
    </w:p>
    <w:p w:rsidR="00DD65C0" w:rsidRDefault="00DD65C0">
      <w:pPr>
        <w:rPr>
          <w:rFonts w:ascii="Arial" w:hAnsi="Arial" w:cs="Arial"/>
          <w:sz w:val="20"/>
          <w:szCs w:val="20"/>
        </w:rPr>
      </w:pPr>
    </w:p>
    <w:p w:rsidR="00DD65C0" w:rsidRDefault="00DE138E">
      <w:pPr>
        <w:numPr>
          <w:ilvl w:val="0"/>
          <w:numId w:val="3"/>
        </w:numPr>
        <w:jc w:val="both"/>
        <w:rPr>
          <w:rFonts w:ascii="Arial" w:hAnsi="Arial" w:cs="Arial"/>
          <w:sz w:val="20"/>
          <w:szCs w:val="20"/>
        </w:rPr>
      </w:pPr>
      <w:r>
        <w:rPr>
          <w:rFonts w:ascii="Arial" w:hAnsi="Arial" w:cs="Arial"/>
          <w:sz w:val="20"/>
          <w:szCs w:val="20"/>
        </w:rPr>
        <w:t>Předmětem této smlouvy je zajištění výkonu činnosti koordinátora BOZP.</w:t>
      </w:r>
    </w:p>
    <w:p w:rsidR="00DD65C0" w:rsidRDefault="00DD65C0">
      <w:pPr>
        <w:ind w:left="360"/>
        <w:jc w:val="both"/>
        <w:rPr>
          <w:rFonts w:ascii="Arial" w:hAnsi="Arial" w:cs="Arial"/>
          <w:sz w:val="20"/>
          <w:szCs w:val="20"/>
        </w:rPr>
      </w:pPr>
    </w:p>
    <w:p w:rsidR="00DD65C0" w:rsidRPr="0079543A" w:rsidRDefault="00DE138E" w:rsidP="0079543A">
      <w:pPr>
        <w:numPr>
          <w:ilvl w:val="0"/>
          <w:numId w:val="3"/>
        </w:numPr>
        <w:rPr>
          <w:rFonts w:ascii="Arial" w:hAnsi="Arial" w:cs="Arial"/>
          <w:sz w:val="20"/>
          <w:szCs w:val="20"/>
        </w:rPr>
      </w:pPr>
      <w:r>
        <w:rPr>
          <w:rFonts w:ascii="Arial" w:hAnsi="Arial" w:cs="Arial"/>
          <w:sz w:val="20"/>
          <w:szCs w:val="20"/>
        </w:rPr>
        <w:t>Příkazník bude k zajištění koordinátora BOZP provádět zejména následující činnosti:</w:t>
      </w:r>
    </w:p>
    <w:p w:rsidR="00DD65C0" w:rsidRDefault="00DD65C0">
      <w:pPr>
        <w:autoSpaceDE w:val="0"/>
        <w:ind w:left="360"/>
        <w:jc w:val="both"/>
        <w:rPr>
          <w:rFonts w:ascii="Arial" w:eastAsia="TimesNewRomanPS-BoldMT" w:hAnsi="Arial" w:cs="Arial"/>
          <w:b/>
          <w:sz w:val="20"/>
          <w:szCs w:val="20"/>
        </w:rPr>
      </w:pPr>
    </w:p>
    <w:p w:rsidR="00DD65C0" w:rsidRDefault="00DE138E">
      <w:pPr>
        <w:pStyle w:val="Odstavecseseznamem"/>
        <w:numPr>
          <w:ilvl w:val="1"/>
          <w:numId w:val="3"/>
        </w:numPr>
        <w:spacing w:after="120" w:line="360" w:lineRule="auto"/>
        <w:jc w:val="both"/>
        <w:rPr>
          <w:rFonts w:ascii="Arial" w:hAnsi="Arial" w:cs="Arial"/>
          <w:color w:val="000000"/>
          <w:sz w:val="20"/>
          <w:szCs w:val="20"/>
          <w:u w:val="single"/>
        </w:rPr>
      </w:pPr>
      <w:r>
        <w:rPr>
          <w:rFonts w:ascii="Arial" w:hAnsi="Arial" w:cs="Arial"/>
          <w:color w:val="000000"/>
          <w:sz w:val="20"/>
          <w:szCs w:val="20"/>
          <w:u w:val="single"/>
        </w:rPr>
        <w:t>Činnosti koordinátora BOZP:</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koordinace zhotovitele stavby při přijímání opatření k zajištění bezpečnosti a ochrany zdraví při práci se zřetelem na povahu stavby a na zásady prevence rizik a činností prováděných na staveništi současně;</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zpracování oznámení o zahájení prací a jeho doručení příslušnému oblastnímu inspektorátu práce;</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spolupráce při stanovení času potřebného k bezpečnému provádění jednotlivých činností;</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zpracování plánu bezpečnosti a ochrany zdraví při práci dále jen „plán BOZP“ ve lhůtě před zahájením prací na staveništi;</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sledování provádění jednotlivých činností na staveništi se zřetelem na dodržování požadavků na bezpečnost a ochranu zdraví při práci, upozorňování na zjištěné nedostatky a bez zbytečného odkladu požadování zjednání nápravy;</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organizace kontrolních dnů k dodržování plánu BOZP za účasti zhotovitele stavby, vedení zápisů z kontrolních dnů o zjištěných nedostatcích v bezpečnosti a ochraně zdraví při práci na staveništi a návrzích opatření vedoucích k odstranění nedostatků;</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kontrola zabezpečení obvodu staveniště, včetně vjezdu na staveniště s cílem zamezit vstup nepovolaným osobám;</w:t>
      </w:r>
    </w:p>
    <w:p w:rsidR="00DD65C0" w:rsidRDefault="00DE138E">
      <w:pPr>
        <w:numPr>
          <w:ilvl w:val="0"/>
          <w:numId w:val="13"/>
        </w:numPr>
        <w:spacing w:after="120" w:line="360" w:lineRule="auto"/>
        <w:jc w:val="both"/>
        <w:rPr>
          <w:rFonts w:ascii="Arial" w:hAnsi="Arial" w:cs="Arial"/>
          <w:color w:val="000000"/>
          <w:sz w:val="20"/>
          <w:szCs w:val="20"/>
        </w:rPr>
      </w:pPr>
      <w:r>
        <w:rPr>
          <w:rFonts w:ascii="Arial" w:hAnsi="Arial" w:cs="Arial"/>
          <w:color w:val="000000"/>
          <w:sz w:val="20"/>
          <w:szCs w:val="20"/>
        </w:rPr>
        <w:t>sledování dodržování plánu BOZP a aktualizace plánu BOZP na základě zjištěných nových skutečností na kontrolních dnech k dodržování plánu BOZP.</w:t>
      </w:r>
    </w:p>
    <w:p w:rsidR="00DD65C0" w:rsidRDefault="00DE138E">
      <w:pPr>
        <w:tabs>
          <w:tab w:val="left" w:pos="0"/>
          <w:tab w:val="left" w:pos="360"/>
        </w:tabs>
        <w:spacing w:after="120" w:line="360" w:lineRule="auto"/>
        <w:ind w:left="1080"/>
        <w:jc w:val="both"/>
      </w:pPr>
      <w:r>
        <w:rPr>
          <w:rFonts w:ascii="Arial" w:hAnsi="Arial" w:cs="Arial"/>
          <w:color w:val="000000"/>
          <w:sz w:val="20"/>
          <w:szCs w:val="20"/>
        </w:rPr>
        <w:t>Výkon funkce koordinátora BOZP na staveništích bude zajištěn odborně způsobilým koordinátorem.</w:t>
      </w:r>
    </w:p>
    <w:p w:rsidR="00DD65C0" w:rsidRDefault="00DE138E">
      <w:pPr>
        <w:tabs>
          <w:tab w:val="left" w:pos="426"/>
        </w:tabs>
        <w:spacing w:after="120" w:line="360" w:lineRule="auto"/>
        <w:ind w:left="426" w:hanging="426"/>
        <w:jc w:val="both"/>
      </w:pPr>
      <w:r>
        <w:rPr>
          <w:rFonts w:ascii="Arial" w:hAnsi="Arial" w:cs="Arial"/>
          <w:color w:val="000000"/>
          <w:sz w:val="20"/>
          <w:szCs w:val="20"/>
          <w:lang w:eastAsia="en-US"/>
        </w:rPr>
        <w:lastRenderedPageBreak/>
        <w:t xml:space="preserve">2.4. Předmětem činnosti příkazníka jsou rovněž činnosti a služby, které nejsou ve výchozích dokumentech obsaženy, ale o kterých příkazník věděl, nebo podle svých odborných znalostí </w:t>
      </w:r>
      <w:r>
        <w:rPr>
          <w:rFonts w:ascii="Arial" w:hAnsi="Arial" w:cs="Arial"/>
          <w:color w:val="000000"/>
          <w:sz w:val="20"/>
          <w:szCs w:val="20"/>
          <w:lang w:eastAsia="en-US"/>
        </w:rPr>
        <w:br/>
        <w:t xml:space="preserve">a zkušeností vědět měl a/nebo mohl vědět, že jsou k řádnému a kvalitnímu provedení služby dané povahy třeba a to i s přihlédnutím ke standardní praxi při realizaci služeb analogického charakteru, a které jsou nutné pro řádné a bezvadné provedení stavby. </w:t>
      </w:r>
    </w:p>
    <w:p w:rsidR="00DD65C0" w:rsidRDefault="00DE138E">
      <w:pPr>
        <w:tabs>
          <w:tab w:val="left" w:pos="426"/>
        </w:tabs>
        <w:spacing w:after="120" w:line="360" w:lineRule="auto"/>
        <w:ind w:left="426" w:hanging="426"/>
        <w:jc w:val="both"/>
        <w:rPr>
          <w:rFonts w:ascii="Arial" w:hAnsi="Arial" w:cs="Arial"/>
          <w:color w:val="000000"/>
          <w:sz w:val="20"/>
          <w:szCs w:val="20"/>
          <w:lang w:eastAsia="en-US"/>
        </w:rPr>
      </w:pPr>
      <w:r>
        <w:rPr>
          <w:rFonts w:ascii="Arial" w:hAnsi="Arial" w:cs="Arial"/>
          <w:color w:val="000000"/>
          <w:sz w:val="20"/>
          <w:szCs w:val="20"/>
          <w:lang w:eastAsia="en-US"/>
        </w:rPr>
        <w:t>2.5. Příkazník se seznámil s PD, prohlédl si staveniště a prohlašuje, že je seznámen s rozsahem prací, které bude vykonávat v rámci činnosti  BOZP. Tuto práci je schopen za sjednanou odměnu dle čl. VI této smlouvy řádně, včas a v celém rozsahu vykonávat.</w:t>
      </w:r>
    </w:p>
    <w:p w:rsidR="00DD65C0" w:rsidRDefault="00DD65C0">
      <w:pPr>
        <w:tabs>
          <w:tab w:val="left" w:pos="426"/>
        </w:tabs>
        <w:spacing w:after="120" w:line="360" w:lineRule="auto"/>
        <w:ind w:left="426" w:hanging="426"/>
        <w:jc w:val="both"/>
        <w:rPr>
          <w:rFonts w:ascii="Arial" w:hAnsi="Arial" w:cs="Arial"/>
          <w:color w:val="000000"/>
          <w:sz w:val="20"/>
          <w:szCs w:val="20"/>
          <w:lang w:eastAsia="en-US"/>
        </w:rPr>
      </w:pPr>
    </w:p>
    <w:p w:rsidR="00DD65C0" w:rsidRDefault="00DE138E">
      <w:pPr>
        <w:pStyle w:val="Odstavecseseznamem"/>
        <w:tabs>
          <w:tab w:val="left" w:pos="284"/>
        </w:tabs>
        <w:spacing w:line="360" w:lineRule="auto"/>
        <w:ind w:left="284"/>
        <w:jc w:val="center"/>
        <w:outlineLvl w:val="0"/>
        <w:rPr>
          <w:rFonts w:ascii="Arial" w:hAnsi="Arial" w:cs="Arial"/>
          <w:b/>
          <w:bCs/>
          <w:color w:val="000000"/>
          <w:sz w:val="20"/>
          <w:szCs w:val="20"/>
        </w:rPr>
      </w:pPr>
      <w:r>
        <w:rPr>
          <w:rFonts w:ascii="Arial" w:hAnsi="Arial" w:cs="Arial"/>
          <w:b/>
          <w:bCs/>
          <w:color w:val="000000"/>
          <w:sz w:val="20"/>
          <w:szCs w:val="20"/>
        </w:rPr>
        <w:t>III.</w:t>
      </w:r>
    </w:p>
    <w:p w:rsidR="00DD65C0" w:rsidRDefault="00DE138E">
      <w:pPr>
        <w:pStyle w:val="Odstavecseseznamem"/>
        <w:tabs>
          <w:tab w:val="left" w:pos="284"/>
        </w:tabs>
        <w:spacing w:line="360" w:lineRule="auto"/>
        <w:ind w:left="284"/>
        <w:jc w:val="center"/>
        <w:outlineLvl w:val="0"/>
        <w:rPr>
          <w:rFonts w:ascii="Arial" w:hAnsi="Arial" w:cs="Arial"/>
          <w:b/>
          <w:bCs/>
          <w:color w:val="000000"/>
          <w:sz w:val="20"/>
          <w:szCs w:val="20"/>
          <w:u w:val="single"/>
        </w:rPr>
      </w:pPr>
      <w:r>
        <w:rPr>
          <w:rFonts w:ascii="Arial" w:hAnsi="Arial" w:cs="Arial"/>
          <w:b/>
          <w:bCs/>
          <w:color w:val="000000"/>
          <w:sz w:val="20"/>
          <w:szCs w:val="20"/>
          <w:u w:val="single"/>
        </w:rPr>
        <w:t>Povinnosti příkazníka</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Příkazník se při plnění této smlouvy bude řídit pokyny příkazce a postupovat v úzké součinnosti s příkazcem. Součinnost mezi příkazcem a příkazníkem bude probíhat po celou dobu přípravy, realizace a závěrečné fáze stavby.</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 xml:space="preserve">Příkazník se zavazuje, že ke dni ukončení řízení o předání a převzetí stavby bez vad </w:t>
      </w:r>
      <w:r>
        <w:rPr>
          <w:rFonts w:ascii="Arial" w:hAnsi="Arial" w:cs="Arial"/>
          <w:color w:val="000000"/>
          <w:sz w:val="20"/>
          <w:szCs w:val="20"/>
        </w:rPr>
        <w:br/>
        <w:t>a nedodělků předá příkazci dokumentaci o průběhu stavby, závěrečné zprávy o hodnocení stavby, případně další dokumenty potřebné k řádnému převzetí stavby.</w:t>
      </w:r>
    </w:p>
    <w:p w:rsidR="00DD65C0" w:rsidRPr="0079543A" w:rsidRDefault="00DE138E" w:rsidP="0079543A">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Příkazník je povinen postupovat s náležitou odbornou péčí, zajišťovat plnění předmětu smlouvy v souladu se zájmy příkazce a oznámit příkazci všechny okolnosti, které zjistí při výkonu své činnosti a jež mohou mít vliv na změnu pokynů příkazce v rámci plnění předmětu smlouvy.</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 xml:space="preserve">Pokud příkazník některý z úkonů k vykonání činnosti dle této smlouvy nebo dle dikce stavebního zákona neprovede nebo nezajistí, bude toto opomenutí považováno za podstatné porušení smlouvy ze strany příkazníka, což může mít za následek odstoupení od smlouvy ze strany příkazce, včetně uplatnění nároků na smluvní pokutu dle článku IX. této smlouvy. </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eastAsia="Arial" w:hAnsi="Arial" w:cs="Arial"/>
          <w:color w:val="000000"/>
          <w:sz w:val="20"/>
          <w:szCs w:val="20"/>
        </w:rPr>
        <w:t xml:space="preserve"> </w:t>
      </w:r>
      <w:r>
        <w:rPr>
          <w:rFonts w:ascii="Arial" w:hAnsi="Arial" w:cs="Arial"/>
          <w:color w:val="000000"/>
          <w:sz w:val="20"/>
          <w:szCs w:val="20"/>
        </w:rPr>
        <w:t>Příkazník se zavazuje zachovat mlčenlivost o všech skutečnostech, o kterých se dozví v souvislosti s plněním smlouvy</w:t>
      </w:r>
      <w:r>
        <w:rPr>
          <w:rFonts w:ascii="Arial" w:hAnsi="Arial" w:cs="Arial"/>
          <w:b/>
          <w:bCs/>
          <w:color w:val="000000"/>
          <w:sz w:val="20"/>
          <w:szCs w:val="20"/>
        </w:rPr>
        <w:t>.</w:t>
      </w:r>
    </w:p>
    <w:p w:rsidR="00DD65C0" w:rsidRDefault="00DE138E">
      <w:pPr>
        <w:pStyle w:val="Odstavecseseznamem"/>
        <w:numPr>
          <w:ilvl w:val="0"/>
          <w:numId w:val="22"/>
        </w:numPr>
        <w:spacing w:line="360" w:lineRule="auto"/>
        <w:ind w:left="426" w:hanging="426"/>
        <w:jc w:val="both"/>
      </w:pPr>
      <w:r>
        <w:rPr>
          <w:rFonts w:ascii="Arial" w:hAnsi="Arial" w:cs="Arial"/>
          <w:color w:val="000000"/>
          <w:sz w:val="20"/>
          <w:szCs w:val="20"/>
        </w:rPr>
        <w:t xml:space="preserve">Příkazník je povinen jednat jménem příkazce v rozsahu ujednání této smlouvy osobně. Příkazník není oprávněn bez předchozího písemného souhlasu příkazce nechat se při výkonu činnosti dle této smlouvy zastupovat třetí osobou. Za třetí osobu nejsou považováni pověření zaměstnanci příkazníka. Dovolil-li však příkazce, aby si příkazník ustanovil náhradníka, nahradí příkazník škodu, kterou způsobil chybnou volbou náhradníka a za výkon činností odpovídá jako by ji prováděl sám. </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Příkazník odpovídá za škodu na věcech převzatých od příkazce k vyřizování záležitostí dle této smlouvy i za škody na věcech převzatých pro příkazce při zařizování takových záležitostí do doby ukončení této smlouvy.</w:t>
      </w:r>
    </w:p>
    <w:p w:rsidR="00DD65C0" w:rsidRDefault="00DE138E">
      <w:pPr>
        <w:pStyle w:val="Odstavecseseznamem"/>
        <w:numPr>
          <w:ilvl w:val="0"/>
          <w:numId w:val="22"/>
        </w:numPr>
        <w:spacing w:line="360" w:lineRule="auto"/>
        <w:ind w:left="426" w:hanging="426"/>
        <w:jc w:val="both"/>
        <w:outlineLvl w:val="0"/>
        <w:rPr>
          <w:rFonts w:ascii="Arial" w:hAnsi="Arial" w:cs="Arial"/>
          <w:b/>
          <w:bCs/>
          <w:color w:val="000000"/>
          <w:sz w:val="20"/>
          <w:szCs w:val="20"/>
          <w:u w:val="single"/>
        </w:rPr>
      </w:pPr>
      <w:r>
        <w:rPr>
          <w:rFonts w:ascii="Arial" w:hAnsi="Arial" w:cs="Arial"/>
          <w:color w:val="000000"/>
          <w:sz w:val="20"/>
          <w:szCs w:val="20"/>
        </w:rPr>
        <w:t>Příkazník prohlašuje, že není osobou majetkově propojenou se zhotovitelem stavebních prací. V případě, že tato skutečnost nastane je příkazník povinen tuto neprodleně sdělit příkazci. Porušení této povinnosti je považováno za podstatné porušení smlouvy, což může mít za následek odstoupení od smlouvy ze strany příkazce</w:t>
      </w:r>
      <w:r w:rsidR="00DD5F1D">
        <w:rPr>
          <w:rFonts w:ascii="Arial" w:hAnsi="Arial" w:cs="Arial"/>
          <w:color w:val="000000"/>
          <w:sz w:val="20"/>
          <w:szCs w:val="20"/>
        </w:rPr>
        <w:t>.</w:t>
      </w:r>
    </w:p>
    <w:p w:rsidR="00DD65C0" w:rsidRDefault="00DD65C0">
      <w:pPr>
        <w:spacing w:line="360" w:lineRule="auto"/>
        <w:jc w:val="both"/>
        <w:rPr>
          <w:rFonts w:ascii="Arial" w:hAnsi="Arial" w:cs="Arial"/>
          <w:color w:val="000000"/>
          <w:sz w:val="20"/>
          <w:szCs w:val="20"/>
        </w:rPr>
      </w:pPr>
    </w:p>
    <w:p w:rsidR="00DD65C0" w:rsidRDefault="00DD65C0">
      <w:pPr>
        <w:spacing w:line="360" w:lineRule="auto"/>
        <w:jc w:val="both"/>
        <w:rPr>
          <w:rFonts w:ascii="Arial" w:hAnsi="Arial" w:cs="Arial"/>
          <w:color w:val="000000"/>
          <w:sz w:val="20"/>
          <w:szCs w:val="20"/>
        </w:rPr>
      </w:pPr>
    </w:p>
    <w:p w:rsidR="00DD65C0" w:rsidRDefault="00DE138E">
      <w:pPr>
        <w:pStyle w:val="Odstavecseseznamem"/>
        <w:spacing w:line="360" w:lineRule="auto"/>
        <w:ind w:left="426"/>
        <w:jc w:val="center"/>
        <w:outlineLvl w:val="0"/>
        <w:rPr>
          <w:rFonts w:ascii="Arial" w:hAnsi="Arial" w:cs="Arial"/>
          <w:b/>
          <w:bCs/>
          <w:color w:val="000000"/>
          <w:sz w:val="20"/>
          <w:szCs w:val="20"/>
        </w:rPr>
      </w:pPr>
      <w:r>
        <w:rPr>
          <w:rFonts w:ascii="Arial" w:hAnsi="Arial" w:cs="Arial"/>
          <w:b/>
          <w:bCs/>
          <w:color w:val="000000"/>
          <w:sz w:val="20"/>
          <w:szCs w:val="20"/>
        </w:rPr>
        <w:t>IV.</w:t>
      </w:r>
    </w:p>
    <w:p w:rsidR="00DD65C0" w:rsidRDefault="00DE138E">
      <w:pPr>
        <w:pStyle w:val="Odstavecseseznamem"/>
        <w:spacing w:line="360" w:lineRule="auto"/>
        <w:ind w:left="505"/>
        <w:jc w:val="center"/>
        <w:outlineLvl w:val="0"/>
        <w:rPr>
          <w:rFonts w:ascii="Arial" w:hAnsi="Arial" w:cs="Arial"/>
          <w:b/>
          <w:bCs/>
          <w:color w:val="000000"/>
          <w:sz w:val="20"/>
          <w:szCs w:val="20"/>
          <w:u w:val="single"/>
        </w:rPr>
      </w:pPr>
      <w:r>
        <w:rPr>
          <w:rFonts w:ascii="Arial" w:hAnsi="Arial" w:cs="Arial"/>
          <w:b/>
          <w:bCs/>
          <w:color w:val="000000"/>
          <w:sz w:val="20"/>
          <w:szCs w:val="20"/>
          <w:u w:val="single"/>
        </w:rPr>
        <w:t>Povinnosti příkazce</w:t>
      </w:r>
    </w:p>
    <w:p w:rsidR="00DD65C0" w:rsidRPr="006D6BE7" w:rsidRDefault="00DE138E" w:rsidP="006D6BE7">
      <w:pPr>
        <w:pStyle w:val="Odstavecseseznamem"/>
        <w:numPr>
          <w:ilvl w:val="0"/>
          <w:numId w:val="4"/>
        </w:numPr>
        <w:spacing w:line="360" w:lineRule="auto"/>
        <w:ind w:left="499" w:hanging="357"/>
        <w:jc w:val="both"/>
        <w:outlineLvl w:val="0"/>
        <w:rPr>
          <w:rFonts w:ascii="Arial" w:hAnsi="Arial" w:cs="Arial"/>
          <w:b/>
          <w:bCs/>
          <w:color w:val="000000"/>
          <w:sz w:val="20"/>
          <w:szCs w:val="20"/>
          <w:u w:val="single"/>
        </w:rPr>
      </w:pPr>
      <w:r>
        <w:rPr>
          <w:rFonts w:ascii="Arial" w:eastAsia="Arial" w:hAnsi="Arial" w:cs="Arial"/>
          <w:color w:val="000000"/>
          <w:sz w:val="20"/>
          <w:szCs w:val="20"/>
        </w:rPr>
        <w:t xml:space="preserve"> </w:t>
      </w:r>
      <w:r>
        <w:rPr>
          <w:rFonts w:ascii="Arial" w:hAnsi="Arial" w:cs="Arial"/>
          <w:color w:val="000000"/>
          <w:sz w:val="20"/>
          <w:szCs w:val="20"/>
        </w:rPr>
        <w:t>Příkazce je povinen</w:t>
      </w:r>
      <w:r w:rsidR="006D6BE7">
        <w:rPr>
          <w:rFonts w:ascii="Arial" w:hAnsi="Arial" w:cs="Arial"/>
          <w:color w:val="000000"/>
          <w:sz w:val="20"/>
          <w:szCs w:val="20"/>
        </w:rPr>
        <w:t xml:space="preserve"> </w:t>
      </w:r>
      <w:r w:rsidRPr="006D6BE7">
        <w:rPr>
          <w:rFonts w:ascii="Arial" w:hAnsi="Arial" w:cs="Arial"/>
          <w:color w:val="000000"/>
          <w:sz w:val="20"/>
          <w:szCs w:val="20"/>
        </w:rPr>
        <w:t>informovat příkazníka o výsledcích jednání, která vedl samostatně ve věci předmětné stavby</w:t>
      </w:r>
      <w:r w:rsidR="006D6BE7">
        <w:rPr>
          <w:rFonts w:ascii="Arial" w:hAnsi="Arial" w:cs="Arial"/>
          <w:color w:val="000000"/>
          <w:sz w:val="20"/>
          <w:szCs w:val="20"/>
        </w:rPr>
        <w:t>.</w:t>
      </w:r>
    </w:p>
    <w:p w:rsidR="00DD65C0" w:rsidRDefault="00DD65C0">
      <w:pPr>
        <w:pStyle w:val="Odstavecseseznamem"/>
        <w:spacing w:line="360" w:lineRule="auto"/>
        <w:ind w:left="426"/>
        <w:jc w:val="center"/>
        <w:outlineLvl w:val="0"/>
        <w:rPr>
          <w:rFonts w:ascii="Arial" w:hAnsi="Arial" w:cs="Arial"/>
          <w:b/>
          <w:bCs/>
          <w:color w:val="000000"/>
          <w:sz w:val="20"/>
          <w:szCs w:val="20"/>
          <w:u w:val="single"/>
        </w:rPr>
      </w:pPr>
    </w:p>
    <w:p w:rsidR="00DD65C0" w:rsidRDefault="00DE138E">
      <w:pPr>
        <w:pStyle w:val="Odstavecseseznamem"/>
        <w:numPr>
          <w:ilvl w:val="0"/>
          <w:numId w:val="4"/>
        </w:numPr>
        <w:spacing w:line="360" w:lineRule="auto"/>
        <w:jc w:val="both"/>
        <w:outlineLvl w:val="0"/>
      </w:pPr>
      <w:r>
        <w:rPr>
          <w:rFonts w:ascii="Arial" w:hAnsi="Arial" w:cs="Arial"/>
          <w:color w:val="000000"/>
          <w:sz w:val="20"/>
          <w:szCs w:val="20"/>
        </w:rPr>
        <w:t>Příkazce se zavazuje za sjednanou činnost dle této smlouvy zaplatit příkazníkovi odměnu sjednanou v této smlouvě.</w:t>
      </w:r>
    </w:p>
    <w:p w:rsidR="00DD65C0" w:rsidRDefault="00DE138E">
      <w:pPr>
        <w:pStyle w:val="Odstavecseseznamem"/>
        <w:numPr>
          <w:ilvl w:val="0"/>
          <w:numId w:val="4"/>
        </w:numPr>
        <w:spacing w:line="360" w:lineRule="auto"/>
        <w:jc w:val="both"/>
        <w:outlineLvl w:val="0"/>
      </w:pPr>
      <w:r>
        <w:rPr>
          <w:rFonts w:ascii="Arial" w:hAnsi="Arial" w:cs="Arial"/>
          <w:color w:val="000000"/>
          <w:sz w:val="20"/>
          <w:szCs w:val="20"/>
        </w:rPr>
        <w:t>Příkazce se zavazuje předat příkazníkovi nejpozději do doby protokolárního předání staveniště:</w:t>
      </w:r>
    </w:p>
    <w:p w:rsidR="00DD65C0" w:rsidRDefault="00DE138E">
      <w:pPr>
        <w:pStyle w:val="Tlotextu"/>
        <w:numPr>
          <w:ilvl w:val="0"/>
          <w:numId w:val="20"/>
        </w:numPr>
        <w:tabs>
          <w:tab w:val="left" w:pos="426"/>
          <w:tab w:val="left" w:pos="993"/>
        </w:tabs>
        <w:spacing w:line="360" w:lineRule="auto"/>
        <w:ind w:firstLine="207"/>
        <w:jc w:val="both"/>
      </w:pPr>
      <w:r>
        <w:rPr>
          <w:rFonts w:ascii="Arial" w:hAnsi="Arial" w:cs="Arial"/>
          <w:color w:val="000000"/>
        </w:rPr>
        <w:t>Platnou, schválenou PD vč. výkazu výměr v 1 vyhotovení v papírové podobě;</w:t>
      </w:r>
    </w:p>
    <w:p w:rsidR="00DD65C0" w:rsidRDefault="00DE138E">
      <w:pPr>
        <w:pStyle w:val="Tlotextu"/>
        <w:numPr>
          <w:ilvl w:val="0"/>
          <w:numId w:val="20"/>
        </w:numPr>
        <w:tabs>
          <w:tab w:val="left" w:pos="993"/>
        </w:tabs>
        <w:spacing w:line="360" w:lineRule="auto"/>
        <w:ind w:left="993" w:hanging="426"/>
        <w:jc w:val="both"/>
        <w:rPr>
          <w:rFonts w:ascii="Arial" w:hAnsi="Arial" w:cs="Arial"/>
          <w:color w:val="000000"/>
        </w:rPr>
      </w:pPr>
      <w:r>
        <w:rPr>
          <w:rFonts w:ascii="Arial" w:hAnsi="Arial" w:cs="Arial"/>
          <w:color w:val="000000"/>
        </w:rPr>
        <w:t>Kopii územního souhlasu/územního rozhodnutí, stavebního povolení a případných dalších vydaných rozhodnutí správních orgánů souvisejících se stavbou;</w:t>
      </w:r>
    </w:p>
    <w:p w:rsidR="00DD65C0" w:rsidRDefault="00DE138E">
      <w:pPr>
        <w:pStyle w:val="Tlotextu"/>
        <w:numPr>
          <w:ilvl w:val="0"/>
          <w:numId w:val="20"/>
        </w:numPr>
        <w:tabs>
          <w:tab w:val="left" w:pos="426"/>
          <w:tab w:val="left" w:pos="993"/>
        </w:tabs>
        <w:spacing w:line="360" w:lineRule="auto"/>
        <w:ind w:firstLine="207"/>
        <w:jc w:val="both"/>
        <w:rPr>
          <w:rFonts w:ascii="Arial" w:hAnsi="Arial" w:cs="Arial"/>
          <w:color w:val="000000"/>
        </w:rPr>
      </w:pPr>
      <w:r>
        <w:rPr>
          <w:rFonts w:ascii="Arial" w:hAnsi="Arial" w:cs="Arial"/>
          <w:color w:val="000000"/>
        </w:rPr>
        <w:t>Kopii smlouvy o dílo se zhotovitelem stavby včetně jejích příloh;</w:t>
      </w:r>
    </w:p>
    <w:p w:rsidR="00DD65C0" w:rsidRDefault="00DE138E">
      <w:pPr>
        <w:pStyle w:val="Tlotextu"/>
        <w:numPr>
          <w:ilvl w:val="0"/>
          <w:numId w:val="20"/>
        </w:numPr>
        <w:tabs>
          <w:tab w:val="left" w:pos="993"/>
        </w:tabs>
        <w:spacing w:line="360" w:lineRule="auto"/>
        <w:ind w:left="567" w:firstLine="0"/>
        <w:jc w:val="both"/>
        <w:rPr>
          <w:rFonts w:ascii="Arial" w:hAnsi="Arial" w:cs="Arial"/>
          <w:color w:val="000000"/>
        </w:rPr>
      </w:pPr>
      <w:r>
        <w:rPr>
          <w:rFonts w:ascii="Arial" w:hAnsi="Arial" w:cs="Arial"/>
          <w:color w:val="000000"/>
        </w:rPr>
        <w:t>Harmonogram prací.</w:t>
      </w:r>
    </w:p>
    <w:p w:rsidR="00DD65C0" w:rsidRDefault="00DE138E">
      <w:pPr>
        <w:pStyle w:val="Tlotextu"/>
        <w:numPr>
          <w:ilvl w:val="0"/>
          <w:numId w:val="4"/>
        </w:numPr>
        <w:spacing w:line="360" w:lineRule="auto"/>
        <w:jc w:val="both"/>
        <w:rPr>
          <w:rFonts w:ascii="Arial" w:hAnsi="Arial" w:cs="Arial"/>
          <w:color w:val="000000"/>
        </w:rPr>
      </w:pPr>
      <w:r>
        <w:rPr>
          <w:rFonts w:ascii="Arial" w:hAnsi="Arial" w:cs="Arial"/>
          <w:color w:val="000000"/>
        </w:rPr>
        <w:t>Další podklady budou příkazníkovi předávány průběžně po jejich obdržení, pokud takové podklady bude mít příkazce k dispozici.</w:t>
      </w:r>
    </w:p>
    <w:p w:rsidR="00DD65C0" w:rsidRDefault="00DE138E">
      <w:pPr>
        <w:pStyle w:val="Tlotextu"/>
        <w:numPr>
          <w:ilvl w:val="0"/>
          <w:numId w:val="4"/>
        </w:numPr>
        <w:spacing w:line="360" w:lineRule="auto"/>
        <w:jc w:val="both"/>
        <w:rPr>
          <w:rFonts w:ascii="Arial" w:hAnsi="Arial" w:cs="Arial"/>
          <w:color w:val="000000"/>
        </w:rPr>
      </w:pPr>
      <w:r>
        <w:rPr>
          <w:rFonts w:ascii="Arial" w:hAnsi="Arial" w:cs="Arial"/>
          <w:color w:val="000000"/>
        </w:rPr>
        <w:t>Příkazce se zavazuje umožnit příkazníkovi (tzn. zaměstnancům příkazníka, kteří se budou podílet na sjednané činnosti dle této smlouvy, případně třetím osobám, zastupujícím příkazníka s písemným souhlasem příkazce při sjednané činnosti dle této smlouvy) vstup do prostoru staveniště stavby.</w:t>
      </w:r>
    </w:p>
    <w:p w:rsidR="00DD65C0" w:rsidRDefault="00DE138E">
      <w:pPr>
        <w:pStyle w:val="Tlotextu"/>
        <w:numPr>
          <w:ilvl w:val="0"/>
          <w:numId w:val="4"/>
        </w:numPr>
        <w:spacing w:line="360" w:lineRule="auto"/>
        <w:jc w:val="both"/>
        <w:rPr>
          <w:rFonts w:ascii="Arial" w:hAnsi="Arial" w:cs="Arial"/>
          <w:color w:val="000000"/>
        </w:rPr>
      </w:pPr>
      <w:r>
        <w:rPr>
          <w:rFonts w:ascii="Arial" w:hAnsi="Arial" w:cs="Arial"/>
          <w:color w:val="000000"/>
        </w:rPr>
        <w:t>Příkazce se zavazuje bezodkladně po uzavření této smlouvy vystavit plnou moc opravňující příkazníka k právním úkonům dle této smlouvy za příkazce.</w:t>
      </w:r>
    </w:p>
    <w:p w:rsidR="00DD65C0" w:rsidRDefault="00DD65C0">
      <w:pPr>
        <w:pStyle w:val="Tlotextu"/>
        <w:tabs>
          <w:tab w:val="left" w:pos="426"/>
          <w:tab w:val="left" w:pos="1418"/>
        </w:tabs>
        <w:spacing w:line="360" w:lineRule="auto"/>
        <w:jc w:val="center"/>
        <w:rPr>
          <w:rFonts w:ascii="Arial" w:hAnsi="Arial" w:cs="Arial"/>
          <w:b/>
          <w:bCs/>
          <w:color w:val="000000"/>
        </w:rPr>
      </w:pPr>
    </w:p>
    <w:p w:rsidR="00DD65C0" w:rsidRDefault="00DE138E">
      <w:pPr>
        <w:pStyle w:val="Tlotextu"/>
        <w:tabs>
          <w:tab w:val="left" w:pos="426"/>
          <w:tab w:val="left" w:pos="1418"/>
        </w:tabs>
        <w:spacing w:line="360" w:lineRule="auto"/>
        <w:jc w:val="center"/>
        <w:rPr>
          <w:rFonts w:ascii="Arial" w:hAnsi="Arial" w:cs="Arial"/>
          <w:b/>
          <w:bCs/>
          <w:color w:val="000000"/>
        </w:rPr>
      </w:pPr>
      <w:r>
        <w:rPr>
          <w:rFonts w:ascii="Arial" w:hAnsi="Arial" w:cs="Arial"/>
          <w:b/>
          <w:bCs/>
          <w:color w:val="000000"/>
        </w:rPr>
        <w:t>V.</w:t>
      </w:r>
    </w:p>
    <w:p w:rsidR="00DD65C0" w:rsidRDefault="00DE138E">
      <w:pPr>
        <w:pStyle w:val="Tlotextu"/>
        <w:tabs>
          <w:tab w:val="left" w:pos="426"/>
          <w:tab w:val="left" w:pos="1418"/>
        </w:tabs>
        <w:spacing w:line="360" w:lineRule="auto"/>
        <w:ind w:left="426" w:hanging="426"/>
        <w:jc w:val="center"/>
        <w:rPr>
          <w:rFonts w:ascii="Arial" w:hAnsi="Arial" w:cs="Arial"/>
          <w:b/>
          <w:bCs/>
          <w:color w:val="000000"/>
          <w:u w:val="single"/>
        </w:rPr>
      </w:pPr>
      <w:r>
        <w:rPr>
          <w:rFonts w:ascii="Arial" w:hAnsi="Arial" w:cs="Arial"/>
          <w:b/>
          <w:bCs/>
          <w:color w:val="000000"/>
          <w:u w:val="single"/>
        </w:rPr>
        <w:t>Doba plnění a místo plnění</w:t>
      </w:r>
    </w:p>
    <w:p w:rsidR="00DD65C0" w:rsidRDefault="00DE138E">
      <w:pPr>
        <w:pStyle w:val="Tlotextu"/>
        <w:numPr>
          <w:ilvl w:val="0"/>
          <w:numId w:val="7"/>
        </w:numPr>
        <w:tabs>
          <w:tab w:val="left" w:pos="426"/>
          <w:tab w:val="left" w:pos="1418"/>
        </w:tabs>
        <w:spacing w:before="40" w:line="360" w:lineRule="auto"/>
        <w:ind w:left="425" w:hanging="425"/>
        <w:jc w:val="both"/>
      </w:pPr>
      <w:r>
        <w:rPr>
          <w:rFonts w:ascii="Arial" w:hAnsi="Arial" w:cs="Arial"/>
          <w:color w:val="000000"/>
        </w:rPr>
        <w:t xml:space="preserve">Tato smlouva je uzavřena na dobu určitou. Tato doba končí splněním všech povinností příkazníka vyplývající z činností příkazníka dle této smlouvy. </w:t>
      </w:r>
    </w:p>
    <w:p w:rsidR="00DD65C0" w:rsidRDefault="00DE138E">
      <w:pPr>
        <w:pStyle w:val="Tlotextu"/>
        <w:numPr>
          <w:ilvl w:val="0"/>
          <w:numId w:val="7"/>
        </w:numPr>
        <w:tabs>
          <w:tab w:val="left" w:pos="426"/>
          <w:tab w:val="left" w:pos="1418"/>
          <w:tab w:val="left" w:pos="5725"/>
        </w:tabs>
        <w:spacing w:line="360" w:lineRule="auto"/>
        <w:ind w:left="426" w:hanging="426"/>
        <w:jc w:val="both"/>
        <w:rPr>
          <w:rFonts w:ascii="Arial" w:hAnsi="Arial" w:cs="Arial"/>
          <w:color w:val="000000"/>
          <w:lang w:eastAsia="en-US"/>
        </w:rPr>
      </w:pPr>
      <w:r>
        <w:rPr>
          <w:rFonts w:ascii="Arial" w:hAnsi="Arial" w:cs="Arial"/>
          <w:color w:val="000000"/>
        </w:rPr>
        <w:t xml:space="preserve">Příkazník zahájí činnost dle této smlouvy dnem protokolárního předání staveniště zhotoviteli, a to na základě výzvy příkazce, která bude příkazníkovi doručena nejpozději 5 pracovních dnů před dnem předání staveniště. </w:t>
      </w:r>
    </w:p>
    <w:p w:rsidR="00DD65C0" w:rsidRDefault="00DE138E">
      <w:pPr>
        <w:pStyle w:val="Tlotextu"/>
        <w:numPr>
          <w:ilvl w:val="0"/>
          <w:numId w:val="7"/>
        </w:numPr>
        <w:tabs>
          <w:tab w:val="left" w:pos="426"/>
          <w:tab w:val="left" w:pos="1418"/>
        </w:tabs>
        <w:spacing w:line="360" w:lineRule="auto"/>
        <w:ind w:left="426" w:hanging="426"/>
        <w:jc w:val="both"/>
        <w:rPr>
          <w:rFonts w:ascii="Arial" w:hAnsi="Arial" w:cs="Arial"/>
          <w:color w:val="000000"/>
        </w:rPr>
      </w:pPr>
      <w:r>
        <w:rPr>
          <w:rFonts w:ascii="Arial" w:hAnsi="Arial" w:cs="Arial"/>
          <w:color w:val="000000"/>
        </w:rPr>
        <w:t xml:space="preserve">Místem výkonu </w:t>
      </w:r>
      <w:proofErr w:type="gramStart"/>
      <w:r>
        <w:rPr>
          <w:rFonts w:ascii="Arial" w:hAnsi="Arial" w:cs="Arial"/>
          <w:color w:val="000000"/>
        </w:rPr>
        <w:t>činností  koordinátora</w:t>
      </w:r>
      <w:proofErr w:type="gramEnd"/>
      <w:r>
        <w:rPr>
          <w:rFonts w:ascii="Arial" w:hAnsi="Arial" w:cs="Arial"/>
          <w:color w:val="000000"/>
        </w:rPr>
        <w:t xml:space="preserve"> BOZP  je staveniště staveb a dále sídlo příkazce </w:t>
      </w:r>
      <w:r>
        <w:rPr>
          <w:rFonts w:ascii="Arial" w:hAnsi="Arial" w:cs="Arial"/>
          <w:color w:val="000000"/>
        </w:rPr>
        <w:br/>
        <w:t>a pracoviště příkazníka s tím, že příkazník se zavazuje výsledky své činnosti předávat příkazci zásadně na jeho doručovací adrese.</w:t>
      </w:r>
      <w:r>
        <w:rPr>
          <w:rFonts w:ascii="Arial" w:hAnsi="Arial" w:cs="Arial"/>
          <w:color w:val="000000"/>
          <w:lang w:val="fr-FR"/>
        </w:rPr>
        <w:t xml:space="preserve"> Blíže je místo specifikováno v příslušné PD.</w:t>
      </w:r>
    </w:p>
    <w:p w:rsidR="00DD65C0" w:rsidRDefault="00DD65C0">
      <w:pPr>
        <w:pStyle w:val="Tlotextu"/>
        <w:tabs>
          <w:tab w:val="left" w:pos="709"/>
          <w:tab w:val="left" w:pos="1418"/>
        </w:tabs>
        <w:spacing w:line="360" w:lineRule="auto"/>
        <w:jc w:val="both"/>
        <w:rPr>
          <w:rFonts w:ascii="Arial" w:hAnsi="Arial" w:cs="Arial"/>
          <w:color w:val="000000"/>
        </w:rPr>
      </w:pPr>
    </w:p>
    <w:p w:rsidR="00DD65C0" w:rsidRDefault="00DD65C0">
      <w:pPr>
        <w:pStyle w:val="Tlotextu"/>
        <w:tabs>
          <w:tab w:val="left" w:pos="709"/>
          <w:tab w:val="left" w:pos="1418"/>
        </w:tabs>
        <w:spacing w:line="360" w:lineRule="auto"/>
        <w:jc w:val="both"/>
        <w:rPr>
          <w:rFonts w:ascii="Arial" w:hAnsi="Arial" w:cs="Arial"/>
          <w:color w:val="000000"/>
        </w:rPr>
      </w:pPr>
    </w:p>
    <w:p w:rsidR="00DD65C0" w:rsidRDefault="00DD65C0">
      <w:pPr>
        <w:pStyle w:val="Tlotextu"/>
        <w:tabs>
          <w:tab w:val="left" w:pos="709"/>
          <w:tab w:val="left" w:pos="1418"/>
        </w:tabs>
        <w:spacing w:line="360" w:lineRule="auto"/>
        <w:jc w:val="both"/>
        <w:rPr>
          <w:rFonts w:ascii="Arial" w:hAnsi="Arial" w:cs="Arial"/>
          <w:color w:val="000000"/>
        </w:rPr>
      </w:pPr>
    </w:p>
    <w:p w:rsidR="00E06747" w:rsidRDefault="00E06747">
      <w:pPr>
        <w:pStyle w:val="Tlotextu"/>
        <w:tabs>
          <w:tab w:val="left" w:pos="709"/>
          <w:tab w:val="left" w:pos="1418"/>
        </w:tabs>
        <w:spacing w:line="360" w:lineRule="auto"/>
        <w:jc w:val="center"/>
        <w:rPr>
          <w:rFonts w:ascii="Arial" w:hAnsi="Arial" w:cs="Arial"/>
          <w:b/>
          <w:bCs/>
          <w:color w:val="000000"/>
        </w:rPr>
      </w:pPr>
    </w:p>
    <w:p w:rsidR="00E06747" w:rsidRDefault="00E06747">
      <w:pPr>
        <w:pStyle w:val="Tlotextu"/>
        <w:tabs>
          <w:tab w:val="left" w:pos="709"/>
          <w:tab w:val="left" w:pos="1418"/>
        </w:tabs>
        <w:spacing w:line="360" w:lineRule="auto"/>
        <w:jc w:val="center"/>
        <w:rPr>
          <w:rFonts w:ascii="Arial" w:hAnsi="Arial" w:cs="Arial"/>
          <w:b/>
          <w:bCs/>
          <w:color w:val="000000"/>
        </w:rPr>
      </w:pPr>
    </w:p>
    <w:p w:rsidR="00E06747" w:rsidRDefault="00E06747">
      <w:pPr>
        <w:pStyle w:val="Tlotextu"/>
        <w:tabs>
          <w:tab w:val="left" w:pos="709"/>
          <w:tab w:val="left" w:pos="1418"/>
        </w:tabs>
        <w:spacing w:line="360" w:lineRule="auto"/>
        <w:jc w:val="center"/>
        <w:rPr>
          <w:rFonts w:ascii="Arial" w:hAnsi="Arial" w:cs="Arial"/>
          <w:b/>
          <w:bCs/>
          <w:color w:val="000000"/>
        </w:rPr>
      </w:pPr>
    </w:p>
    <w:p w:rsidR="00F6726E" w:rsidRDefault="00F6726E">
      <w:pPr>
        <w:pStyle w:val="Tlotextu"/>
        <w:tabs>
          <w:tab w:val="left" w:pos="709"/>
          <w:tab w:val="left" w:pos="1418"/>
        </w:tabs>
        <w:spacing w:line="360" w:lineRule="auto"/>
        <w:jc w:val="center"/>
        <w:rPr>
          <w:rFonts w:ascii="Arial" w:hAnsi="Arial" w:cs="Arial"/>
          <w:b/>
          <w:bCs/>
          <w:color w:val="000000"/>
        </w:rPr>
      </w:pPr>
    </w:p>
    <w:p w:rsidR="00DD65C0" w:rsidRDefault="00DE138E">
      <w:pPr>
        <w:pStyle w:val="Tlotextu"/>
        <w:tabs>
          <w:tab w:val="left" w:pos="709"/>
          <w:tab w:val="left" w:pos="1418"/>
        </w:tabs>
        <w:spacing w:line="360" w:lineRule="auto"/>
        <w:jc w:val="center"/>
        <w:rPr>
          <w:rFonts w:ascii="Arial" w:hAnsi="Arial" w:cs="Arial"/>
          <w:b/>
          <w:bCs/>
          <w:color w:val="000000"/>
        </w:rPr>
      </w:pPr>
      <w:r>
        <w:rPr>
          <w:rFonts w:ascii="Arial" w:hAnsi="Arial" w:cs="Arial"/>
          <w:b/>
          <w:bCs/>
          <w:color w:val="000000"/>
        </w:rPr>
        <w:t>VI.</w:t>
      </w:r>
    </w:p>
    <w:p w:rsidR="00DD65C0" w:rsidRDefault="00DE138E">
      <w:pPr>
        <w:pStyle w:val="Tlotextu"/>
        <w:tabs>
          <w:tab w:val="left" w:pos="709"/>
          <w:tab w:val="left" w:pos="1418"/>
        </w:tabs>
        <w:spacing w:line="360" w:lineRule="auto"/>
        <w:jc w:val="center"/>
        <w:rPr>
          <w:rFonts w:ascii="Arial" w:hAnsi="Arial" w:cs="Arial"/>
          <w:b/>
          <w:bCs/>
          <w:strike/>
          <w:color w:val="000000"/>
          <w:u w:val="single"/>
        </w:rPr>
      </w:pPr>
      <w:r>
        <w:rPr>
          <w:rFonts w:ascii="Arial" w:hAnsi="Arial" w:cs="Arial"/>
          <w:b/>
          <w:bCs/>
          <w:color w:val="000000"/>
          <w:u w:val="single"/>
        </w:rPr>
        <w:t>Odměna</w:t>
      </w:r>
    </w:p>
    <w:p w:rsidR="00DD65C0" w:rsidRDefault="00DE138E">
      <w:pPr>
        <w:pStyle w:val="Tlotextu"/>
        <w:numPr>
          <w:ilvl w:val="3"/>
          <w:numId w:val="18"/>
        </w:numPr>
        <w:spacing w:line="360" w:lineRule="auto"/>
        <w:ind w:left="567" w:hanging="567"/>
      </w:pPr>
      <w:r>
        <w:rPr>
          <w:rFonts w:ascii="Arial" w:hAnsi="Arial" w:cs="Arial"/>
          <w:color w:val="000000"/>
        </w:rPr>
        <w:t>Odměna za výkon činností dle této smlouvy je sjednána s ohledem na předpokládaný průběh staveb takto:</w:t>
      </w:r>
    </w:p>
    <w:p w:rsidR="00DD65C0" w:rsidRDefault="00DD65C0">
      <w:pPr>
        <w:pStyle w:val="Tlotextu"/>
        <w:spacing w:line="360" w:lineRule="auto"/>
        <w:ind w:left="567"/>
        <w:rPr>
          <w:rFonts w:ascii="Arial" w:hAnsi="Arial" w:cs="Arial"/>
          <w:color w:val="000000"/>
        </w:rPr>
      </w:pPr>
    </w:p>
    <w:p w:rsidR="00DD65C0" w:rsidRDefault="006D6BE7" w:rsidP="006D6BE7">
      <w:pPr>
        <w:pStyle w:val="Marcela"/>
        <w:spacing w:line="360" w:lineRule="auto"/>
      </w:pPr>
      <w:r>
        <w:rPr>
          <w:rFonts w:ascii="Arial" w:hAnsi="Arial" w:cs="Arial"/>
          <w:b/>
          <w:bCs/>
          <w:color w:val="000000"/>
          <w:sz w:val="20"/>
          <w:szCs w:val="20"/>
        </w:rPr>
        <w:t xml:space="preserve">           </w:t>
      </w:r>
      <w:r w:rsidR="00DE138E">
        <w:rPr>
          <w:rFonts w:ascii="Arial" w:hAnsi="Arial" w:cs="Arial"/>
          <w:b/>
          <w:bCs/>
          <w:color w:val="000000"/>
          <w:sz w:val="20"/>
          <w:szCs w:val="20"/>
        </w:rPr>
        <w:t>Odměna za činnost koordinátora BOZP:</w:t>
      </w:r>
    </w:p>
    <w:p w:rsidR="00DD65C0" w:rsidRDefault="00DE138E">
      <w:pPr>
        <w:pStyle w:val="Marcela"/>
        <w:spacing w:line="360" w:lineRule="auto"/>
        <w:ind w:left="600"/>
        <w:rPr>
          <w:rFonts w:ascii="Arial" w:hAnsi="Arial" w:cs="Arial"/>
          <w:color w:val="000000"/>
          <w:sz w:val="20"/>
          <w:szCs w:val="20"/>
        </w:rPr>
      </w:pPr>
      <w:r>
        <w:rPr>
          <w:rFonts w:ascii="Arial" w:hAnsi="Arial" w:cs="Arial"/>
          <w:color w:val="000000"/>
          <w:sz w:val="20"/>
          <w:szCs w:val="20"/>
        </w:rPr>
        <w:t xml:space="preserve">Cena bez DPH </w:t>
      </w:r>
      <w:r>
        <w:rPr>
          <w:rFonts w:ascii="Arial" w:hAnsi="Arial" w:cs="Arial"/>
          <w:color w:val="000000"/>
          <w:sz w:val="20"/>
          <w:szCs w:val="20"/>
        </w:rPr>
        <w:tab/>
      </w:r>
      <w:r w:rsidR="006D6BE7">
        <w:rPr>
          <w:rFonts w:ascii="Arial" w:hAnsi="Arial" w:cs="Arial"/>
          <w:color w:val="000000"/>
          <w:sz w:val="20"/>
          <w:szCs w:val="20"/>
        </w:rPr>
        <w:t>98 000,00Kč</w:t>
      </w:r>
    </w:p>
    <w:p w:rsidR="00DD65C0" w:rsidRDefault="00DE138E">
      <w:pPr>
        <w:pStyle w:val="Marcela"/>
        <w:spacing w:line="360" w:lineRule="auto"/>
        <w:ind w:left="600"/>
        <w:rPr>
          <w:rFonts w:ascii="Arial" w:hAnsi="Arial" w:cs="Arial"/>
          <w:color w:val="000000"/>
          <w:sz w:val="20"/>
          <w:szCs w:val="20"/>
        </w:rPr>
      </w:pPr>
      <w:r>
        <w:rPr>
          <w:rFonts w:ascii="Arial" w:hAnsi="Arial" w:cs="Arial"/>
          <w:color w:val="000000"/>
          <w:sz w:val="20"/>
          <w:szCs w:val="20"/>
        </w:rPr>
        <w:t>DPH</w:t>
      </w:r>
      <w:r>
        <w:rPr>
          <w:rFonts w:ascii="Arial" w:hAnsi="Arial" w:cs="Arial"/>
          <w:color w:val="000000"/>
          <w:sz w:val="20"/>
          <w:szCs w:val="20"/>
        </w:rPr>
        <w:tab/>
      </w:r>
      <w:r>
        <w:rPr>
          <w:rFonts w:ascii="Arial" w:hAnsi="Arial" w:cs="Arial"/>
          <w:color w:val="000000"/>
          <w:sz w:val="20"/>
          <w:szCs w:val="20"/>
        </w:rPr>
        <w:tab/>
        <w:t xml:space="preserve"> </w:t>
      </w:r>
      <w:r w:rsidR="006D6BE7">
        <w:rPr>
          <w:rFonts w:ascii="Arial" w:hAnsi="Arial" w:cs="Arial"/>
          <w:color w:val="000000"/>
          <w:sz w:val="20"/>
          <w:szCs w:val="20"/>
        </w:rPr>
        <w:t>20 580,00Kč</w:t>
      </w:r>
    </w:p>
    <w:p w:rsidR="00DD65C0" w:rsidRDefault="006D6BE7" w:rsidP="00E06747">
      <w:pPr>
        <w:pStyle w:val="Marcela"/>
        <w:spacing w:line="360" w:lineRule="auto"/>
        <w:ind w:left="600"/>
        <w:rPr>
          <w:rFonts w:ascii="Arial" w:hAnsi="Arial" w:cs="Arial"/>
          <w:color w:val="000000"/>
          <w:sz w:val="20"/>
          <w:szCs w:val="20"/>
        </w:rPr>
      </w:pPr>
      <w:r>
        <w:rPr>
          <w:rFonts w:ascii="Arial" w:hAnsi="Arial" w:cs="Arial"/>
          <w:color w:val="000000"/>
          <w:sz w:val="20"/>
          <w:szCs w:val="20"/>
        </w:rPr>
        <w:t>Cena s DPH       118 580,00Kč</w:t>
      </w:r>
    </w:p>
    <w:p w:rsidR="00DD65C0" w:rsidRDefault="006D6BE7">
      <w:pPr>
        <w:pStyle w:val="Marcela1"/>
        <w:spacing w:line="360" w:lineRule="auto"/>
        <w:ind w:left="709" w:firstLine="0"/>
      </w:pPr>
      <w:r>
        <w:rPr>
          <w:rFonts w:ascii="Arial" w:hAnsi="Arial" w:cs="Arial"/>
          <w:color w:val="000000"/>
          <w:sz w:val="20"/>
          <w:szCs w:val="20"/>
        </w:rPr>
        <w:t>Odměna za výkon</w:t>
      </w:r>
      <w:r w:rsidR="00DE138E">
        <w:rPr>
          <w:rFonts w:ascii="Arial" w:hAnsi="Arial" w:cs="Arial"/>
          <w:color w:val="000000"/>
          <w:sz w:val="20"/>
          <w:szCs w:val="20"/>
        </w:rPr>
        <w:t xml:space="preserve"> BOZP bude fakturována měsíčně a to na základě skutečného rozsahu služeb provedených příkazníkem a odsouhlasených příkazcem.</w:t>
      </w:r>
    </w:p>
    <w:p w:rsidR="00DD65C0" w:rsidRDefault="00DE138E">
      <w:pPr>
        <w:pStyle w:val="Marcela1"/>
        <w:numPr>
          <w:ilvl w:val="3"/>
          <w:numId w:val="18"/>
        </w:numPr>
        <w:spacing w:line="360" w:lineRule="auto"/>
        <w:ind w:left="709" w:hanging="709"/>
      </w:pPr>
      <w:r>
        <w:rPr>
          <w:rFonts w:ascii="Arial" w:hAnsi="Arial" w:cs="Arial"/>
          <w:color w:val="000000"/>
          <w:sz w:val="20"/>
          <w:szCs w:val="20"/>
        </w:rPr>
        <w:t>Odměna za poskytnuté služby dle této smlouvy příkazníkem zahrnuje veškeré náklady příkazníka na jejich poskytnutí a přiměřený zisk (tj. vč. všech nákladů na mzdy, dopravu, pojištění, telefonů atd.).</w:t>
      </w:r>
    </w:p>
    <w:p w:rsidR="00DD65C0" w:rsidRDefault="00DE138E">
      <w:pPr>
        <w:pStyle w:val="Marcela1"/>
        <w:numPr>
          <w:ilvl w:val="3"/>
          <w:numId w:val="18"/>
        </w:numPr>
        <w:spacing w:line="360" w:lineRule="auto"/>
        <w:ind w:left="709" w:hanging="709"/>
      </w:pPr>
      <w:r>
        <w:rPr>
          <w:rFonts w:ascii="Arial" w:hAnsi="Arial" w:cs="Arial"/>
          <w:color w:val="000000"/>
          <w:sz w:val="20"/>
          <w:szCs w:val="20"/>
        </w:rPr>
        <w:t xml:space="preserve">Odměna za poskytnutí plnění dle této smlouvy je nejvýše přípustná a je možné ji překročit pouze na základně zákona, zejména pak v případě zvýšení sazby DPH. V případě zvýšení sazby DPH se o zvýšenou část DPH zvyšuje Odměna za poskytnutí plnění dle této smlouvy příkazníkem. V případě snížení sazby DPH se o sníženou část DPH snižuje Odměna za poskytnutí plnění dle této smlouvy příkazníkem. </w:t>
      </w:r>
    </w:p>
    <w:p w:rsidR="00DD65C0" w:rsidRDefault="00DE138E">
      <w:pPr>
        <w:pStyle w:val="Marcela1"/>
        <w:numPr>
          <w:ilvl w:val="3"/>
          <w:numId w:val="18"/>
        </w:numPr>
        <w:spacing w:line="360" w:lineRule="auto"/>
        <w:ind w:left="709" w:hanging="709"/>
        <w:rPr>
          <w:rFonts w:ascii="Arial" w:hAnsi="Arial" w:cs="Arial"/>
          <w:color w:val="000000"/>
          <w:sz w:val="20"/>
          <w:szCs w:val="20"/>
        </w:rPr>
      </w:pPr>
      <w:r>
        <w:rPr>
          <w:rFonts w:ascii="Arial" w:hAnsi="Arial" w:cs="Arial"/>
          <w:spacing w:val="-2"/>
          <w:sz w:val="20"/>
          <w:szCs w:val="20"/>
        </w:rPr>
        <w:t>V případě odstoupení od Smlouvy příkazcem z důvodu uvedeného v článku XI. odst. 3 není příkazce povinen příkazníkovi uhradit ani poměrnou část sjednané odměny anebo příkazníkem vynaložených nákladů.</w:t>
      </w:r>
    </w:p>
    <w:p w:rsidR="00DD65C0" w:rsidRDefault="00DD65C0">
      <w:pPr>
        <w:pStyle w:val="Marcela1"/>
        <w:spacing w:line="360" w:lineRule="auto"/>
        <w:jc w:val="center"/>
        <w:rPr>
          <w:rFonts w:ascii="Arial" w:hAnsi="Arial" w:cs="Arial"/>
          <w:b/>
          <w:bCs/>
          <w:color w:val="000000"/>
          <w:sz w:val="20"/>
          <w:szCs w:val="20"/>
        </w:rPr>
      </w:pPr>
    </w:p>
    <w:p w:rsidR="00DD65C0" w:rsidRDefault="00DE138E">
      <w:pPr>
        <w:pStyle w:val="Marcela1"/>
        <w:spacing w:line="360" w:lineRule="auto"/>
        <w:jc w:val="center"/>
        <w:rPr>
          <w:rFonts w:ascii="Arial" w:hAnsi="Arial" w:cs="Arial"/>
          <w:b/>
          <w:bCs/>
          <w:color w:val="000000"/>
          <w:sz w:val="20"/>
          <w:szCs w:val="20"/>
        </w:rPr>
      </w:pPr>
      <w:r>
        <w:rPr>
          <w:rFonts w:ascii="Arial" w:hAnsi="Arial" w:cs="Arial"/>
          <w:b/>
          <w:bCs/>
          <w:color w:val="000000"/>
          <w:sz w:val="20"/>
          <w:szCs w:val="20"/>
        </w:rPr>
        <w:t>VII.</w:t>
      </w:r>
    </w:p>
    <w:p w:rsidR="00DD65C0" w:rsidRDefault="00DE138E">
      <w:pPr>
        <w:pStyle w:val="Marcela1"/>
        <w:spacing w:line="360" w:lineRule="auto"/>
        <w:jc w:val="center"/>
        <w:rPr>
          <w:rFonts w:ascii="Arial" w:hAnsi="Arial" w:cs="Arial"/>
          <w:b/>
          <w:bCs/>
          <w:color w:val="000000"/>
          <w:sz w:val="20"/>
          <w:szCs w:val="20"/>
          <w:u w:val="single"/>
        </w:rPr>
      </w:pPr>
      <w:r>
        <w:rPr>
          <w:rFonts w:ascii="Arial" w:hAnsi="Arial" w:cs="Arial"/>
          <w:b/>
          <w:bCs/>
          <w:color w:val="000000"/>
          <w:sz w:val="20"/>
          <w:szCs w:val="20"/>
          <w:u w:val="single"/>
        </w:rPr>
        <w:t>Platební podmínky</w:t>
      </w:r>
    </w:p>
    <w:p w:rsidR="00DD65C0" w:rsidRDefault="00DE138E">
      <w:pPr>
        <w:pStyle w:val="Marcela1"/>
        <w:numPr>
          <w:ilvl w:val="0"/>
          <w:numId w:val="5"/>
        </w:numPr>
        <w:spacing w:before="40" w:line="360" w:lineRule="auto"/>
        <w:ind w:left="709" w:hanging="709"/>
      </w:pPr>
      <w:r>
        <w:rPr>
          <w:rFonts w:ascii="Arial" w:hAnsi="Arial" w:cs="Arial"/>
          <w:color w:val="000000"/>
          <w:sz w:val="20"/>
          <w:szCs w:val="20"/>
        </w:rPr>
        <w:t>Fakturace bude probíhat měsíčně dle čl. II. této smlouvy ve výši sjednané v čl. VI. odst. 1.</w:t>
      </w:r>
    </w:p>
    <w:p w:rsidR="00DD65C0" w:rsidRDefault="00DE138E">
      <w:pPr>
        <w:pStyle w:val="Marcela1"/>
        <w:numPr>
          <w:ilvl w:val="0"/>
          <w:numId w:val="5"/>
        </w:numPr>
        <w:spacing w:line="360" w:lineRule="auto"/>
        <w:ind w:left="709" w:hanging="709"/>
        <w:rPr>
          <w:rFonts w:ascii="Arial" w:hAnsi="Arial" w:cs="Arial"/>
          <w:color w:val="000000"/>
          <w:sz w:val="20"/>
          <w:szCs w:val="20"/>
        </w:rPr>
      </w:pPr>
      <w:r>
        <w:rPr>
          <w:rFonts w:ascii="Arial" w:hAnsi="Arial" w:cs="Arial"/>
          <w:color w:val="000000"/>
          <w:sz w:val="20"/>
          <w:szCs w:val="20"/>
        </w:rPr>
        <w:t xml:space="preserve">Podkladem pro úhradu odměny dle čl. VI. odst. 1 této smlouvy je daňový doklad – faktura, kterou je příkazník oprávněn vystavit na základě skutečně provedených činností odsouhlasených příkazcem. Fakturu je povinen doručit příkazci nejdéle </w:t>
      </w:r>
      <w:proofErr w:type="gramStart"/>
      <w:r>
        <w:rPr>
          <w:rFonts w:ascii="Arial" w:hAnsi="Arial" w:cs="Arial"/>
          <w:color w:val="000000"/>
          <w:sz w:val="20"/>
          <w:szCs w:val="20"/>
        </w:rPr>
        <w:t>do 5.dne</w:t>
      </w:r>
      <w:proofErr w:type="gramEnd"/>
      <w:r>
        <w:rPr>
          <w:rFonts w:ascii="Arial" w:hAnsi="Arial" w:cs="Arial"/>
          <w:color w:val="000000"/>
          <w:sz w:val="20"/>
          <w:szCs w:val="20"/>
        </w:rPr>
        <w:t xml:space="preserve"> následujícího kalendářního měsíce po datu uskutečnění zdanitelného plnění. V případě nedodržení tohoto termínu bude ze strany příkazce příkazníkovi účtována smluvní pokuta ve výši 1 000 Kč za každý i započatý den prodlení s předáním faktury. </w:t>
      </w:r>
    </w:p>
    <w:p w:rsidR="00DD65C0" w:rsidRDefault="00DE138E">
      <w:pPr>
        <w:pStyle w:val="Marcela1"/>
        <w:numPr>
          <w:ilvl w:val="0"/>
          <w:numId w:val="5"/>
        </w:numPr>
        <w:spacing w:line="360" w:lineRule="auto"/>
        <w:ind w:left="709" w:hanging="709"/>
      </w:pPr>
      <w:r>
        <w:rPr>
          <w:rFonts w:ascii="Arial" w:hAnsi="Arial" w:cs="Arial"/>
          <w:color w:val="000000"/>
          <w:sz w:val="20"/>
          <w:szCs w:val="20"/>
        </w:rPr>
        <w:t xml:space="preserve">Faktura musí obsahovat veškeré náležitosti daňového dokladu stanovené v zákoně </w:t>
      </w:r>
      <w:r>
        <w:rPr>
          <w:rFonts w:ascii="Arial" w:hAnsi="Arial" w:cs="Arial"/>
          <w:color w:val="000000"/>
          <w:sz w:val="20"/>
          <w:szCs w:val="20"/>
        </w:rPr>
        <w:br/>
        <w:t>č. 235/2004 Sb., o dani z přidané hodnoty, v platném znění.</w:t>
      </w:r>
      <w:r w:rsidR="00B91493">
        <w:rPr>
          <w:rFonts w:ascii="Arial" w:hAnsi="Arial" w:cs="Arial"/>
          <w:color w:val="000000"/>
          <w:sz w:val="20"/>
          <w:szCs w:val="20"/>
        </w:rPr>
        <w:t xml:space="preserve"> Každá faktura musí být označena číslem projektu.</w:t>
      </w:r>
    </w:p>
    <w:p w:rsidR="00DD65C0" w:rsidRDefault="00DE138E">
      <w:pPr>
        <w:pStyle w:val="Marcela1"/>
        <w:numPr>
          <w:ilvl w:val="0"/>
          <w:numId w:val="5"/>
        </w:numPr>
        <w:spacing w:line="360" w:lineRule="auto"/>
        <w:ind w:left="709" w:hanging="709"/>
        <w:rPr>
          <w:rFonts w:ascii="Arial" w:hAnsi="Arial" w:cs="Arial"/>
          <w:color w:val="000000"/>
          <w:sz w:val="20"/>
          <w:szCs w:val="20"/>
        </w:rPr>
      </w:pPr>
      <w:r>
        <w:rPr>
          <w:rFonts w:ascii="Arial" w:hAnsi="Arial" w:cs="Arial"/>
          <w:color w:val="000000"/>
          <w:sz w:val="20"/>
          <w:szCs w:val="20"/>
        </w:rPr>
        <w:t>Splatnost faktury se sjednává v délce 30 dnů od jejího doručení příkazci. Za den doručení se považuje den uvedený na otisku doručovacího razítka podatelny příkazce.</w:t>
      </w:r>
    </w:p>
    <w:p w:rsidR="00DD65C0" w:rsidRDefault="00DE138E">
      <w:pPr>
        <w:pStyle w:val="Marcela1"/>
        <w:numPr>
          <w:ilvl w:val="0"/>
          <w:numId w:val="5"/>
        </w:numPr>
        <w:spacing w:line="360" w:lineRule="auto"/>
        <w:ind w:left="709" w:hanging="709"/>
        <w:rPr>
          <w:rFonts w:ascii="Arial" w:hAnsi="Arial" w:cs="Arial"/>
          <w:color w:val="000000"/>
          <w:sz w:val="20"/>
          <w:szCs w:val="20"/>
        </w:rPr>
      </w:pPr>
      <w:r>
        <w:rPr>
          <w:rFonts w:ascii="Arial" w:hAnsi="Arial" w:cs="Arial"/>
          <w:color w:val="000000"/>
          <w:sz w:val="20"/>
          <w:szCs w:val="20"/>
        </w:rPr>
        <w:t xml:space="preserve">Příkazce je oprávněn vrátit příkazníkovi fakturu před uplynutím lhůty splatnosti v případě, že faktura neobsahuje požadované náležitosti nebo obsahuje nesprávné údaje. Oprávněným </w:t>
      </w:r>
      <w:r>
        <w:rPr>
          <w:rFonts w:ascii="Arial" w:hAnsi="Arial" w:cs="Arial"/>
          <w:color w:val="000000"/>
          <w:sz w:val="20"/>
          <w:szCs w:val="20"/>
        </w:rPr>
        <w:lastRenderedPageBreak/>
        <w:t>vrácením faktury přestává běžet lhůta její splatnosti. Příkazník vystaví novou fakturu se správnými údaji a dnem doručení příkazci začíná běžet nová 30tidenní lhůta splatnosti.</w:t>
      </w:r>
    </w:p>
    <w:p w:rsidR="00DD65C0" w:rsidRDefault="00DE138E">
      <w:pPr>
        <w:pStyle w:val="Marcela1"/>
        <w:numPr>
          <w:ilvl w:val="0"/>
          <w:numId w:val="5"/>
        </w:numPr>
        <w:spacing w:line="360" w:lineRule="auto"/>
        <w:ind w:left="709" w:hanging="709"/>
        <w:rPr>
          <w:rFonts w:ascii="Arial" w:hAnsi="Arial" w:cs="Arial"/>
          <w:color w:val="000000"/>
          <w:sz w:val="20"/>
          <w:szCs w:val="20"/>
        </w:rPr>
      </w:pPr>
      <w:r>
        <w:rPr>
          <w:rFonts w:ascii="Arial" w:hAnsi="Arial" w:cs="Arial"/>
          <w:color w:val="000000"/>
          <w:sz w:val="20"/>
          <w:szCs w:val="20"/>
        </w:rPr>
        <w:t>Smluvní strany se dohodly, že zálohy nebudou poskytovány.</w:t>
      </w:r>
    </w:p>
    <w:p w:rsidR="00DD65C0" w:rsidRDefault="00DE138E">
      <w:pPr>
        <w:pStyle w:val="Marcela1"/>
        <w:numPr>
          <w:ilvl w:val="0"/>
          <w:numId w:val="5"/>
        </w:numPr>
        <w:spacing w:line="360" w:lineRule="auto"/>
        <w:ind w:left="709" w:hanging="709"/>
      </w:pPr>
      <w:r>
        <w:rPr>
          <w:rFonts w:ascii="Arial" w:hAnsi="Arial" w:cs="Arial"/>
          <w:color w:val="000000"/>
          <w:sz w:val="20"/>
          <w:szCs w:val="20"/>
        </w:rPr>
        <w:t>Odměna dle této smlouvy bude hrazena v korunách českých, a to bezhotovostním převodem na účet příkazníka.</w:t>
      </w:r>
    </w:p>
    <w:p w:rsidR="00DD65C0" w:rsidRDefault="00DE138E">
      <w:pPr>
        <w:pStyle w:val="Marcela1"/>
        <w:numPr>
          <w:ilvl w:val="0"/>
          <w:numId w:val="5"/>
        </w:numPr>
        <w:spacing w:line="360" w:lineRule="auto"/>
        <w:ind w:left="709" w:hanging="709"/>
        <w:rPr>
          <w:rFonts w:ascii="Arial" w:hAnsi="Arial" w:cs="Arial"/>
          <w:color w:val="000000"/>
          <w:sz w:val="20"/>
          <w:szCs w:val="20"/>
        </w:rPr>
      </w:pPr>
      <w:r>
        <w:rPr>
          <w:rFonts w:ascii="Arial" w:hAnsi="Arial" w:cs="Arial"/>
          <w:color w:val="000000"/>
          <w:sz w:val="20"/>
          <w:szCs w:val="20"/>
        </w:rPr>
        <w:t>Faktura bude obsahovat také název projektu.</w:t>
      </w:r>
    </w:p>
    <w:p w:rsidR="00DD65C0" w:rsidRDefault="00DD65C0">
      <w:pPr>
        <w:pStyle w:val="Marcela1"/>
        <w:spacing w:line="360" w:lineRule="auto"/>
        <w:ind w:left="709" w:firstLine="0"/>
        <w:jc w:val="center"/>
        <w:rPr>
          <w:rFonts w:ascii="Arial" w:hAnsi="Arial" w:cs="Arial"/>
          <w:b/>
          <w:bCs/>
          <w:color w:val="000000"/>
          <w:sz w:val="20"/>
          <w:szCs w:val="20"/>
        </w:rPr>
      </w:pPr>
    </w:p>
    <w:p w:rsidR="00DD65C0" w:rsidRDefault="00DE138E">
      <w:pPr>
        <w:pStyle w:val="Marcela1"/>
        <w:spacing w:line="360" w:lineRule="auto"/>
        <w:ind w:left="709" w:firstLine="0"/>
        <w:jc w:val="center"/>
        <w:rPr>
          <w:rFonts w:ascii="Arial" w:hAnsi="Arial" w:cs="Arial"/>
          <w:b/>
          <w:bCs/>
          <w:color w:val="000000"/>
          <w:sz w:val="20"/>
          <w:szCs w:val="20"/>
        </w:rPr>
      </w:pPr>
      <w:r>
        <w:rPr>
          <w:rFonts w:ascii="Arial" w:hAnsi="Arial" w:cs="Arial"/>
          <w:b/>
          <w:bCs/>
          <w:color w:val="000000"/>
          <w:sz w:val="20"/>
          <w:szCs w:val="20"/>
        </w:rPr>
        <w:t>VIII.</w:t>
      </w:r>
    </w:p>
    <w:p w:rsidR="00DD65C0" w:rsidRDefault="00DE138E">
      <w:pPr>
        <w:pStyle w:val="Marcela1"/>
        <w:spacing w:line="360" w:lineRule="auto"/>
        <w:ind w:left="709" w:firstLine="0"/>
        <w:jc w:val="center"/>
        <w:rPr>
          <w:rFonts w:ascii="Arial" w:hAnsi="Arial" w:cs="Arial"/>
          <w:b/>
          <w:bCs/>
          <w:color w:val="000000"/>
          <w:sz w:val="20"/>
          <w:szCs w:val="20"/>
          <w:u w:val="single"/>
        </w:rPr>
      </w:pPr>
      <w:r>
        <w:rPr>
          <w:rFonts w:ascii="Arial" w:hAnsi="Arial" w:cs="Arial"/>
          <w:b/>
          <w:bCs/>
          <w:color w:val="000000"/>
          <w:sz w:val="20"/>
          <w:szCs w:val="20"/>
          <w:u w:val="single"/>
        </w:rPr>
        <w:t>Pojištění</w:t>
      </w:r>
    </w:p>
    <w:p w:rsidR="00DD65C0" w:rsidRDefault="00DE138E">
      <w:pPr>
        <w:pStyle w:val="Marcela1"/>
        <w:numPr>
          <w:ilvl w:val="0"/>
          <w:numId w:val="21"/>
        </w:numPr>
        <w:spacing w:line="360" w:lineRule="auto"/>
        <w:ind w:left="709" w:hanging="709"/>
      </w:pPr>
      <w:r>
        <w:rPr>
          <w:rFonts w:ascii="Arial" w:hAnsi="Arial" w:cs="Arial"/>
          <w:color w:val="000000"/>
          <w:sz w:val="20"/>
          <w:szCs w:val="20"/>
        </w:rPr>
        <w:t>Příkazník se zavazuje mít po celou dobu trvání této smlouvy uzavřenu v postavení pojištěného pojistnou smlouvu na pojištění odpovědnosti za škody způsobené při výkonu své činnosti dle této smlouvy s jednorázovým pojistným plněním minimálně ve výši 200 000,- Kč za jednu pojistnou událost.</w:t>
      </w:r>
    </w:p>
    <w:p w:rsidR="00DD65C0" w:rsidRDefault="00DE138E">
      <w:pPr>
        <w:pStyle w:val="Marcela1"/>
        <w:numPr>
          <w:ilvl w:val="0"/>
          <w:numId w:val="21"/>
        </w:numPr>
        <w:spacing w:line="360" w:lineRule="auto"/>
        <w:ind w:left="709" w:hanging="709"/>
        <w:rPr>
          <w:rFonts w:ascii="Arial" w:hAnsi="Arial" w:cs="Arial"/>
          <w:color w:val="000000"/>
          <w:sz w:val="20"/>
          <w:szCs w:val="20"/>
        </w:rPr>
      </w:pPr>
      <w:r>
        <w:rPr>
          <w:rFonts w:ascii="Arial" w:hAnsi="Arial" w:cs="Arial"/>
          <w:color w:val="000000"/>
          <w:sz w:val="20"/>
          <w:szCs w:val="20"/>
        </w:rPr>
        <w:t>V případě změn v pojištění je příkazník povinen bezodkladně předložit příkazci originál nebo ověřenou kopii dokladu o uzavření nové pojistné smlouvy, případně jejího dodatku.</w:t>
      </w:r>
    </w:p>
    <w:p w:rsidR="00DD65C0" w:rsidRDefault="00DE138E">
      <w:pPr>
        <w:pStyle w:val="Marcela1"/>
        <w:numPr>
          <w:ilvl w:val="0"/>
          <w:numId w:val="21"/>
        </w:numPr>
        <w:spacing w:line="360" w:lineRule="auto"/>
        <w:ind w:left="709" w:hanging="709"/>
      </w:pPr>
      <w:r>
        <w:rPr>
          <w:rFonts w:ascii="Arial" w:hAnsi="Arial" w:cs="Arial"/>
          <w:color w:val="000000"/>
          <w:sz w:val="20"/>
          <w:szCs w:val="20"/>
        </w:rPr>
        <w:t>Porušení povinnosti dle odst. 1 anebo 2 tohoto článku je považováno za podstatné porušení smlouvy na straně příkazníka, což může vést k odstoupení od smlouvy ze strany příkazce, včetně uplatnění nároků na smluvní pokutu dle článku IX. této smlouvy.</w:t>
      </w:r>
    </w:p>
    <w:p w:rsidR="00DD65C0" w:rsidRDefault="00DE138E">
      <w:pPr>
        <w:pStyle w:val="Marcela1"/>
        <w:numPr>
          <w:ilvl w:val="0"/>
          <w:numId w:val="21"/>
        </w:numPr>
        <w:spacing w:line="360" w:lineRule="auto"/>
        <w:ind w:left="709" w:hanging="709"/>
        <w:rPr>
          <w:rFonts w:ascii="Arial" w:hAnsi="Arial" w:cs="Arial"/>
          <w:color w:val="000000"/>
          <w:sz w:val="20"/>
          <w:szCs w:val="20"/>
        </w:rPr>
      </w:pPr>
      <w:r>
        <w:rPr>
          <w:rFonts w:ascii="Arial" w:hAnsi="Arial" w:cs="Arial"/>
          <w:color w:val="000000"/>
          <w:sz w:val="20"/>
          <w:szCs w:val="20"/>
        </w:rPr>
        <w:t>Náklady na pojištění nese příkazník a má je zahrnuty ve sjednané ceně za splnění předmětu smlouvy.</w:t>
      </w:r>
    </w:p>
    <w:p w:rsidR="00DD65C0" w:rsidRDefault="00DE138E">
      <w:pPr>
        <w:pStyle w:val="Marcela1"/>
        <w:numPr>
          <w:ilvl w:val="0"/>
          <w:numId w:val="21"/>
        </w:numPr>
        <w:spacing w:line="360" w:lineRule="auto"/>
        <w:ind w:left="709" w:hanging="709"/>
        <w:rPr>
          <w:rFonts w:ascii="Arial" w:hAnsi="Arial" w:cs="Arial"/>
          <w:color w:val="000000"/>
          <w:sz w:val="20"/>
          <w:szCs w:val="20"/>
        </w:rPr>
      </w:pPr>
      <w:r>
        <w:rPr>
          <w:rFonts w:ascii="Arial" w:hAnsi="Arial" w:cs="Arial"/>
          <w:color w:val="000000"/>
          <w:sz w:val="20"/>
          <w:szCs w:val="20"/>
        </w:rPr>
        <w:t>Příkazník se zavazuje uplatnit veškeré pojistné události související s poskytováním plnění dle této smlouvy u pojišťovny bez zbytečného odkladu.</w:t>
      </w:r>
    </w:p>
    <w:p w:rsidR="00DD65C0" w:rsidRDefault="00DD65C0">
      <w:pPr>
        <w:pStyle w:val="Marcela1"/>
        <w:spacing w:line="360" w:lineRule="auto"/>
        <w:ind w:firstLine="0"/>
        <w:rPr>
          <w:rFonts w:ascii="Arial" w:hAnsi="Arial" w:cs="Arial"/>
          <w:color w:val="000000"/>
          <w:sz w:val="20"/>
          <w:szCs w:val="20"/>
        </w:rPr>
      </w:pPr>
    </w:p>
    <w:p w:rsidR="00DD65C0" w:rsidRDefault="00DE138E">
      <w:pPr>
        <w:pStyle w:val="Marcela1"/>
        <w:spacing w:line="360" w:lineRule="auto"/>
        <w:jc w:val="center"/>
        <w:rPr>
          <w:rFonts w:ascii="Arial" w:hAnsi="Arial" w:cs="Arial"/>
          <w:b/>
          <w:bCs/>
          <w:color w:val="000000"/>
          <w:sz w:val="20"/>
          <w:szCs w:val="20"/>
        </w:rPr>
      </w:pPr>
      <w:r>
        <w:rPr>
          <w:rFonts w:ascii="Arial" w:hAnsi="Arial" w:cs="Arial"/>
          <w:b/>
          <w:bCs/>
          <w:color w:val="000000"/>
          <w:sz w:val="20"/>
          <w:szCs w:val="20"/>
        </w:rPr>
        <w:t>IX.</w:t>
      </w:r>
    </w:p>
    <w:p w:rsidR="00DD65C0" w:rsidRDefault="00DE138E">
      <w:pPr>
        <w:pStyle w:val="Marcela1"/>
        <w:spacing w:line="360" w:lineRule="auto"/>
        <w:jc w:val="center"/>
        <w:rPr>
          <w:rFonts w:ascii="Arial" w:hAnsi="Arial" w:cs="Arial"/>
          <w:b/>
          <w:bCs/>
          <w:color w:val="000000"/>
          <w:sz w:val="20"/>
          <w:szCs w:val="20"/>
          <w:u w:val="single"/>
        </w:rPr>
      </w:pPr>
      <w:r>
        <w:rPr>
          <w:rFonts w:ascii="Arial" w:hAnsi="Arial" w:cs="Arial"/>
          <w:b/>
          <w:bCs/>
          <w:color w:val="000000"/>
          <w:sz w:val="20"/>
          <w:szCs w:val="20"/>
          <w:u w:val="single"/>
        </w:rPr>
        <w:t>Sankce</w:t>
      </w:r>
    </w:p>
    <w:p w:rsidR="00DD65C0" w:rsidRDefault="00DE138E">
      <w:pPr>
        <w:pStyle w:val="Marcela1"/>
        <w:numPr>
          <w:ilvl w:val="0"/>
          <w:numId w:val="12"/>
        </w:numPr>
        <w:spacing w:line="360" w:lineRule="auto"/>
        <w:ind w:left="709" w:hanging="709"/>
      </w:pPr>
      <w:r>
        <w:rPr>
          <w:rFonts w:ascii="Arial" w:hAnsi="Arial" w:cs="Arial"/>
          <w:color w:val="000000"/>
          <w:sz w:val="20"/>
          <w:szCs w:val="20"/>
        </w:rPr>
        <w:t>Bude-li příkazce v prodlení s úhradou řádně vystavené faktury, je příkazník oprávněn účtovat příkazci úrok z prodlení ve výši 0,05% z dlužné částky za každý den prodlení po termínu splatnosti faktury, a to až do doby zaplacení dlužné částky a příkazce je povinen takto účtovaný úrok z prodlení zaplatit.</w:t>
      </w:r>
    </w:p>
    <w:p w:rsidR="00DD65C0" w:rsidRDefault="00DE138E">
      <w:pPr>
        <w:pStyle w:val="Marcela1"/>
        <w:numPr>
          <w:ilvl w:val="0"/>
          <w:numId w:val="12"/>
        </w:numPr>
        <w:spacing w:line="360" w:lineRule="auto"/>
        <w:ind w:left="709" w:hanging="709"/>
      </w:pPr>
      <w:r>
        <w:rPr>
          <w:rFonts w:ascii="Arial" w:hAnsi="Arial" w:cs="Arial"/>
          <w:color w:val="000000"/>
          <w:sz w:val="20"/>
          <w:szCs w:val="20"/>
        </w:rPr>
        <w:t xml:space="preserve">Příkazník odpovídá za řádné plnění svých povinností stanovených touto smlouvou. V případě porušení povinností příkazníkem stanovených touto smlouvou, je příkazce oprávněn požadovat na příkazníkovi zaplacení smluvní pokuty ve výši </w:t>
      </w:r>
      <w:r w:rsidR="004979FD">
        <w:rPr>
          <w:rFonts w:ascii="Arial" w:hAnsi="Arial" w:cs="Arial"/>
          <w:color w:val="000000"/>
          <w:sz w:val="20"/>
          <w:szCs w:val="20"/>
        </w:rPr>
        <w:t>1.</w:t>
      </w:r>
      <w:r>
        <w:rPr>
          <w:rFonts w:ascii="Arial" w:hAnsi="Arial" w:cs="Arial"/>
          <w:color w:val="000000"/>
          <w:sz w:val="20"/>
          <w:szCs w:val="20"/>
        </w:rPr>
        <w:t>000,- Kč za každý zjištěný případ takového porušení povinnosti a příkazník se zavazuje takto požadovanou smluvní pokutu příkazci zaplatit.</w:t>
      </w:r>
    </w:p>
    <w:p w:rsidR="00DD65C0" w:rsidRDefault="00DE138E">
      <w:pPr>
        <w:pStyle w:val="Marcela1"/>
        <w:numPr>
          <w:ilvl w:val="0"/>
          <w:numId w:val="12"/>
        </w:numPr>
        <w:spacing w:line="360" w:lineRule="auto"/>
        <w:ind w:left="709" w:hanging="709"/>
        <w:rPr>
          <w:rFonts w:ascii="Arial" w:hAnsi="Arial" w:cs="Arial"/>
          <w:color w:val="000000"/>
          <w:sz w:val="20"/>
          <w:szCs w:val="20"/>
        </w:rPr>
      </w:pPr>
      <w:r>
        <w:rPr>
          <w:rFonts w:ascii="Arial" w:hAnsi="Arial" w:cs="Arial"/>
          <w:color w:val="000000"/>
          <w:sz w:val="20"/>
          <w:szCs w:val="20"/>
        </w:rPr>
        <w:t>Zaplacením smluvní pokuty není dotčen nárok příkazce na náhradu škody vzniklou v příčinné souvislosti s porušením povinností příkazníka, s nímž je spojena smluvní pokuta dle této smlouvy.</w:t>
      </w:r>
    </w:p>
    <w:p w:rsidR="00DD65C0" w:rsidRDefault="00DE138E">
      <w:pPr>
        <w:pStyle w:val="Marcela1"/>
        <w:numPr>
          <w:ilvl w:val="0"/>
          <w:numId w:val="12"/>
        </w:numPr>
        <w:spacing w:line="360" w:lineRule="auto"/>
        <w:ind w:left="709" w:hanging="709"/>
        <w:rPr>
          <w:rFonts w:ascii="Arial" w:hAnsi="Arial" w:cs="Arial"/>
          <w:color w:val="000000"/>
          <w:sz w:val="20"/>
          <w:szCs w:val="20"/>
        </w:rPr>
      </w:pPr>
      <w:r>
        <w:rPr>
          <w:rFonts w:ascii="Arial" w:hAnsi="Arial" w:cs="Arial"/>
          <w:color w:val="000000"/>
          <w:sz w:val="20"/>
          <w:szCs w:val="20"/>
        </w:rPr>
        <w:t xml:space="preserve">Smluvní pokuty, úroky z prodlení a náhrady škody jsou splatné do 15 dnů ode dne, kdy je povinné straně doručena písemná výzva oprávněné strany k jejich zaplacení. Výzva k zaplacení se považuje za doručenou, kdy se písemný úkon obsahující výzvu dostane do </w:t>
      </w:r>
      <w:r>
        <w:rPr>
          <w:rFonts w:ascii="Arial" w:hAnsi="Arial" w:cs="Arial"/>
          <w:color w:val="000000"/>
          <w:sz w:val="20"/>
          <w:szCs w:val="20"/>
        </w:rPr>
        <w:lastRenderedPageBreak/>
        <w:t>dispozice druhé strany. V případě úkonů činěných poštou se má za to, že písemný úkon obsahující výzvu k zaplacení se dostal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 vyzvednutí. Sankce, příp. náhrada škody musí být ve výzvě vyčísleny v požadované výši včetně uvedení důvodu, pro který je smluvní pokuta požadována a popisu skutečností, ve kterých je spatřováno porušení sankcionovaných povinností ze strany povinné strany.</w:t>
      </w:r>
    </w:p>
    <w:p w:rsidR="00DD65C0" w:rsidRDefault="00DD65C0">
      <w:pPr>
        <w:pStyle w:val="Marcela1"/>
        <w:spacing w:line="360" w:lineRule="auto"/>
        <w:ind w:left="709" w:firstLine="0"/>
        <w:rPr>
          <w:rFonts w:ascii="Arial" w:hAnsi="Arial" w:cs="Arial"/>
          <w:color w:val="000000"/>
          <w:sz w:val="20"/>
          <w:szCs w:val="20"/>
        </w:rPr>
      </w:pPr>
    </w:p>
    <w:p w:rsidR="00DD65C0" w:rsidRDefault="00DE138E">
      <w:pPr>
        <w:pStyle w:val="Marcela1"/>
        <w:spacing w:line="360" w:lineRule="auto"/>
        <w:jc w:val="center"/>
        <w:rPr>
          <w:rFonts w:ascii="Arial" w:hAnsi="Arial" w:cs="Arial"/>
          <w:b/>
          <w:bCs/>
          <w:color w:val="000000"/>
          <w:sz w:val="20"/>
          <w:szCs w:val="20"/>
        </w:rPr>
      </w:pPr>
      <w:r>
        <w:rPr>
          <w:rFonts w:ascii="Arial" w:hAnsi="Arial" w:cs="Arial"/>
          <w:b/>
          <w:bCs/>
          <w:color w:val="000000"/>
          <w:sz w:val="20"/>
          <w:szCs w:val="20"/>
        </w:rPr>
        <w:t>X.</w:t>
      </w:r>
    </w:p>
    <w:p w:rsidR="00DD65C0" w:rsidRDefault="00DE138E">
      <w:pPr>
        <w:pStyle w:val="Marcela1"/>
        <w:spacing w:line="360" w:lineRule="auto"/>
        <w:jc w:val="center"/>
        <w:rPr>
          <w:rFonts w:ascii="Arial" w:hAnsi="Arial" w:cs="Arial"/>
          <w:b/>
          <w:bCs/>
          <w:color w:val="000000"/>
          <w:sz w:val="20"/>
          <w:szCs w:val="20"/>
          <w:u w:val="single"/>
        </w:rPr>
      </w:pPr>
      <w:r>
        <w:rPr>
          <w:rFonts w:ascii="Arial" w:hAnsi="Arial" w:cs="Arial"/>
          <w:b/>
          <w:bCs/>
          <w:color w:val="000000"/>
          <w:sz w:val="20"/>
          <w:szCs w:val="20"/>
          <w:u w:val="single"/>
        </w:rPr>
        <w:t>Odpovědnost za vady, záruka</w:t>
      </w:r>
    </w:p>
    <w:p w:rsidR="00DD65C0" w:rsidRDefault="00DE138E">
      <w:pPr>
        <w:pStyle w:val="Marcela1"/>
        <w:numPr>
          <w:ilvl w:val="0"/>
          <w:numId w:val="9"/>
        </w:numPr>
        <w:spacing w:line="360" w:lineRule="auto"/>
        <w:ind w:left="709" w:hanging="709"/>
      </w:pPr>
      <w:r>
        <w:rPr>
          <w:rFonts w:ascii="Arial" w:hAnsi="Arial" w:cs="Arial"/>
          <w:color w:val="000000"/>
          <w:sz w:val="20"/>
          <w:szCs w:val="20"/>
        </w:rPr>
        <w:t>V případě porušení povinností sjednaných touto smlouvou či vyplývajících z příslušných zákonných předpisů příkazníkem či v případě zjištěných nedostatků ve výkonu</w:t>
      </w:r>
      <w:r w:rsidR="00F6726E">
        <w:rPr>
          <w:rFonts w:ascii="Arial" w:hAnsi="Arial" w:cs="Arial"/>
          <w:color w:val="000000"/>
          <w:sz w:val="20"/>
          <w:szCs w:val="20"/>
        </w:rPr>
        <w:t xml:space="preserve"> koordinátora</w:t>
      </w:r>
      <w:r>
        <w:rPr>
          <w:rFonts w:ascii="Arial" w:hAnsi="Arial" w:cs="Arial"/>
          <w:color w:val="000000"/>
          <w:sz w:val="20"/>
          <w:szCs w:val="20"/>
        </w:rPr>
        <w:t xml:space="preserve"> </w:t>
      </w:r>
      <w:r w:rsidR="004979FD">
        <w:rPr>
          <w:rFonts w:ascii="Arial" w:hAnsi="Arial" w:cs="Arial"/>
          <w:color w:val="000000"/>
          <w:sz w:val="20"/>
          <w:szCs w:val="20"/>
        </w:rPr>
        <w:t>BOZP</w:t>
      </w:r>
      <w:r>
        <w:rPr>
          <w:rFonts w:ascii="Arial" w:hAnsi="Arial" w:cs="Arial"/>
          <w:color w:val="000000"/>
          <w:sz w:val="20"/>
          <w:szCs w:val="20"/>
        </w:rPr>
        <w:t xml:space="preserve"> dle této smlouvy je příkazník povinen na písemnou výzvu příkazce na své náklady neprodleně zajistit provedení nápravných opatření.</w:t>
      </w:r>
    </w:p>
    <w:p w:rsidR="00DD65C0" w:rsidRDefault="00DE138E">
      <w:pPr>
        <w:pStyle w:val="Marcela1"/>
        <w:numPr>
          <w:ilvl w:val="0"/>
          <w:numId w:val="9"/>
        </w:numPr>
        <w:spacing w:line="360" w:lineRule="auto"/>
        <w:ind w:left="709" w:hanging="709"/>
      </w:pPr>
      <w:r>
        <w:rPr>
          <w:rFonts w:ascii="Arial" w:hAnsi="Arial" w:cs="Arial"/>
          <w:color w:val="000000"/>
          <w:sz w:val="20"/>
          <w:szCs w:val="20"/>
        </w:rPr>
        <w:t>Příkazník ode dne uzavření této smlouvy odpovídá za vzniklé škody, soudní spory s třetí stranou a účtované pokuty, pokud jejich příčina bude spočívat v nesprávném postupu či opomenutí příkazníka v průběhu veškerých jednání a činností souvisejících s předmětem této smlouvy.</w:t>
      </w:r>
    </w:p>
    <w:p w:rsidR="00DD65C0" w:rsidRDefault="00DD65C0">
      <w:pPr>
        <w:spacing w:line="360" w:lineRule="auto"/>
        <w:jc w:val="center"/>
        <w:rPr>
          <w:rFonts w:ascii="Arial" w:hAnsi="Arial" w:cs="Arial"/>
          <w:b/>
          <w:bCs/>
          <w:color w:val="000000"/>
          <w:sz w:val="20"/>
          <w:szCs w:val="20"/>
        </w:rPr>
      </w:pPr>
    </w:p>
    <w:p w:rsidR="00DD65C0" w:rsidRDefault="00DE138E">
      <w:pPr>
        <w:spacing w:line="360" w:lineRule="auto"/>
        <w:jc w:val="center"/>
        <w:rPr>
          <w:rFonts w:ascii="Arial" w:hAnsi="Arial" w:cs="Arial"/>
          <w:b/>
          <w:bCs/>
          <w:color w:val="000000"/>
          <w:sz w:val="20"/>
          <w:szCs w:val="20"/>
        </w:rPr>
      </w:pPr>
      <w:r>
        <w:rPr>
          <w:rFonts w:ascii="Arial" w:hAnsi="Arial" w:cs="Arial"/>
          <w:b/>
          <w:bCs/>
          <w:color w:val="000000"/>
          <w:sz w:val="20"/>
          <w:szCs w:val="20"/>
        </w:rPr>
        <w:t>XI.</w:t>
      </w:r>
    </w:p>
    <w:p w:rsidR="00DD65C0" w:rsidRDefault="00DE138E">
      <w:pPr>
        <w:spacing w:line="360" w:lineRule="auto"/>
        <w:jc w:val="center"/>
        <w:rPr>
          <w:rFonts w:ascii="Arial" w:hAnsi="Arial" w:cs="Arial"/>
          <w:b/>
          <w:bCs/>
          <w:color w:val="000000"/>
          <w:sz w:val="20"/>
          <w:szCs w:val="20"/>
          <w:u w:val="single"/>
        </w:rPr>
      </w:pPr>
      <w:r>
        <w:rPr>
          <w:rFonts w:ascii="Arial" w:hAnsi="Arial" w:cs="Arial"/>
          <w:b/>
          <w:bCs/>
          <w:color w:val="000000"/>
          <w:sz w:val="20"/>
          <w:szCs w:val="20"/>
          <w:u w:val="single"/>
        </w:rPr>
        <w:t>Ukončení smlouvy</w:t>
      </w:r>
    </w:p>
    <w:p w:rsidR="00DD65C0" w:rsidRDefault="00DE138E">
      <w:pPr>
        <w:pStyle w:val="Odstavecseseznamem"/>
        <w:numPr>
          <w:ilvl w:val="0"/>
          <w:numId w:val="16"/>
        </w:numPr>
        <w:spacing w:line="360" w:lineRule="auto"/>
        <w:jc w:val="both"/>
        <w:rPr>
          <w:rFonts w:ascii="Arial" w:hAnsi="Arial" w:cs="Arial"/>
          <w:color w:val="000000"/>
          <w:sz w:val="20"/>
          <w:szCs w:val="20"/>
        </w:rPr>
      </w:pPr>
      <w:r>
        <w:rPr>
          <w:rFonts w:ascii="Arial" w:hAnsi="Arial" w:cs="Arial"/>
          <w:color w:val="000000"/>
          <w:sz w:val="20"/>
          <w:szCs w:val="20"/>
        </w:rPr>
        <w:t>Tuto smlouvu je možné ukončit ze strany příkazce nebo příkazníka, a to jednak dohodou smluvních stran, a jednak odstoupením některé ze smluvních stran z důvodů uvedených v této smlouvě nebo ze zákonných důvodů nebo výpovědí za podmínek níže uvedených.</w:t>
      </w:r>
    </w:p>
    <w:p w:rsidR="00DD65C0" w:rsidRDefault="00DE138E">
      <w:pPr>
        <w:pStyle w:val="Odstavecseseznamem"/>
        <w:numPr>
          <w:ilvl w:val="0"/>
          <w:numId w:val="16"/>
        </w:numPr>
        <w:spacing w:line="360" w:lineRule="auto"/>
        <w:jc w:val="both"/>
        <w:rPr>
          <w:rFonts w:ascii="Arial" w:hAnsi="Arial" w:cs="Arial"/>
          <w:color w:val="000000"/>
          <w:sz w:val="20"/>
          <w:szCs w:val="20"/>
        </w:rPr>
      </w:pPr>
      <w:r>
        <w:rPr>
          <w:rFonts w:ascii="Arial" w:hAnsi="Arial" w:cs="Arial"/>
          <w:color w:val="000000"/>
          <w:sz w:val="20"/>
          <w:szCs w:val="20"/>
        </w:rPr>
        <w:t>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 se písemný úkon obsahující odstoupení od smlouvy dostane do dispozice druhé strany. V případě úkonů činěných poštou se má za to, že písemný úkon obsahující odstoupení od smlouvy se dostal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 vyzvednutí. Odstoupením od smlouvy nejsou dotčena ustanovení týkající se smluvních úroků z prodlení, smluvních pokut, práva na náhradu škody z porušení smluvní povinnosti a ustanovení týkající se těch práv a povinností, z jejichž povahy vyplývá, že má trvat i po odstoupení.</w:t>
      </w:r>
    </w:p>
    <w:p w:rsidR="00DD65C0" w:rsidRDefault="00DE138E">
      <w:pPr>
        <w:pStyle w:val="Odstavecseseznamem"/>
        <w:numPr>
          <w:ilvl w:val="0"/>
          <w:numId w:val="16"/>
        </w:numPr>
        <w:spacing w:line="360" w:lineRule="auto"/>
        <w:jc w:val="both"/>
        <w:rPr>
          <w:rFonts w:ascii="Arial" w:hAnsi="Arial" w:cs="Arial"/>
          <w:color w:val="000000"/>
          <w:sz w:val="20"/>
          <w:szCs w:val="20"/>
        </w:rPr>
      </w:pPr>
      <w:r>
        <w:rPr>
          <w:rFonts w:ascii="Arial" w:hAnsi="Arial" w:cs="Arial"/>
          <w:color w:val="000000"/>
          <w:sz w:val="20"/>
          <w:szCs w:val="20"/>
        </w:rPr>
        <w:t>Smluvní strany se dohodly, že za podstatné porušení smlouvy považují:</w:t>
      </w:r>
    </w:p>
    <w:p w:rsidR="00DD65C0" w:rsidRDefault="00DE138E">
      <w:pPr>
        <w:pStyle w:val="Odstavecseseznamem"/>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lastRenderedPageBreak/>
        <w:t>Nedodržení dohodnutého předmětu plnění příkazníkem</w:t>
      </w:r>
    </w:p>
    <w:p w:rsidR="00DD65C0" w:rsidRDefault="00DE138E">
      <w:pPr>
        <w:pStyle w:val="Odstavecseseznamem"/>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Neuzavření pojistné smlouvy příkazníkem dle čl. VIII. smlouvy</w:t>
      </w:r>
    </w:p>
    <w:p w:rsidR="00DD65C0" w:rsidRDefault="00DE138E">
      <w:pPr>
        <w:pStyle w:val="Odstavecseseznamem"/>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 xml:space="preserve">Porušení povinností příkazníka ve smyslu čl. III. odst. </w:t>
      </w:r>
      <w:r w:rsidR="00477CD1">
        <w:rPr>
          <w:rFonts w:ascii="Arial" w:hAnsi="Arial" w:cs="Arial"/>
          <w:color w:val="000000"/>
          <w:sz w:val="20"/>
          <w:szCs w:val="20"/>
        </w:rPr>
        <w:t>4</w:t>
      </w:r>
      <w:r>
        <w:rPr>
          <w:rFonts w:ascii="Arial" w:hAnsi="Arial" w:cs="Arial"/>
          <w:color w:val="000000"/>
          <w:sz w:val="20"/>
          <w:szCs w:val="20"/>
        </w:rPr>
        <w:t xml:space="preserve"> a </w:t>
      </w:r>
      <w:r w:rsidR="00477CD1">
        <w:rPr>
          <w:rFonts w:ascii="Arial" w:hAnsi="Arial" w:cs="Arial"/>
          <w:color w:val="000000"/>
          <w:sz w:val="20"/>
          <w:szCs w:val="20"/>
        </w:rPr>
        <w:t>5</w:t>
      </w:r>
      <w:r>
        <w:rPr>
          <w:rFonts w:ascii="Arial" w:hAnsi="Arial" w:cs="Arial"/>
          <w:color w:val="000000"/>
          <w:sz w:val="20"/>
          <w:szCs w:val="20"/>
        </w:rPr>
        <w:t xml:space="preserve"> smlouvy</w:t>
      </w:r>
    </w:p>
    <w:p w:rsidR="00DD65C0" w:rsidRDefault="00DE138E">
      <w:pPr>
        <w:pStyle w:val="Odstavecseseznamem"/>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 xml:space="preserve">Porušení povinnosti příkazníka ve smyslu čl. III. odst. </w:t>
      </w:r>
      <w:r w:rsidR="00477CD1">
        <w:rPr>
          <w:rFonts w:ascii="Arial" w:hAnsi="Arial" w:cs="Arial"/>
          <w:color w:val="000000"/>
          <w:sz w:val="20"/>
          <w:szCs w:val="20"/>
        </w:rPr>
        <w:t>8</w:t>
      </w:r>
      <w:r>
        <w:rPr>
          <w:rFonts w:ascii="Arial" w:hAnsi="Arial" w:cs="Arial"/>
          <w:color w:val="000000"/>
          <w:sz w:val="20"/>
          <w:szCs w:val="20"/>
        </w:rPr>
        <w:t xml:space="preserve"> smlouvy</w:t>
      </w:r>
    </w:p>
    <w:p w:rsidR="00DD65C0" w:rsidRDefault="00DE138E">
      <w:pPr>
        <w:pStyle w:val="Odstavecseseznamem"/>
        <w:numPr>
          <w:ilvl w:val="0"/>
          <w:numId w:val="16"/>
        </w:numPr>
        <w:spacing w:line="360" w:lineRule="auto"/>
        <w:jc w:val="both"/>
        <w:rPr>
          <w:rFonts w:ascii="Arial" w:hAnsi="Arial" w:cs="Arial"/>
          <w:color w:val="000000"/>
          <w:sz w:val="20"/>
          <w:szCs w:val="20"/>
        </w:rPr>
      </w:pPr>
      <w:r>
        <w:rPr>
          <w:rFonts w:ascii="Arial" w:hAnsi="Arial" w:cs="Arial"/>
          <w:color w:val="000000"/>
          <w:sz w:val="20"/>
          <w:szCs w:val="20"/>
        </w:rPr>
        <w:t>Příkazce je oprávněn smlouvu kdykoliv v celém rozsahu nebo částečně vypovědět bez uvedení důvodu. Příkazník je však povinen upozornit příkazce na opatření potřebná k tomu, aby se zabránilo vzniku škody bezprostředně hrozící příkazci nedokončením činností dle této smlouvy. Za řádně vykonané činnosti dle této smlouvy má příkazník nárok na zaplacení úplat dle této smlouvy.</w:t>
      </w:r>
    </w:p>
    <w:p w:rsidR="00DD65C0" w:rsidRDefault="00DE138E">
      <w:pPr>
        <w:pStyle w:val="Odstavecseseznamem"/>
        <w:numPr>
          <w:ilvl w:val="0"/>
          <w:numId w:val="16"/>
        </w:numPr>
        <w:spacing w:line="360" w:lineRule="auto"/>
        <w:jc w:val="both"/>
      </w:pPr>
      <w:r>
        <w:rPr>
          <w:rFonts w:ascii="Arial" w:hAnsi="Arial" w:cs="Arial"/>
          <w:color w:val="000000"/>
          <w:sz w:val="20"/>
          <w:szCs w:val="20"/>
        </w:rPr>
        <w:t>Výpovědní doba se pro případ výpovědi příkazníkem sjednává tříměsíční a počíná běžet od prvního dne kalendářního měsíce následujícího po měsíci, v němž byla Příkazci doručena. Ke dni účinnosti výpovědi zaniká závazek příkazníka vykonávat činnost dle této smlouvy. Jestliže by tímto ukončením výkonu činnosti příkazníka dle této smlouvy příkazci vznikla škoda, je příkazník povinen příkazce upozornit, jaká opatření je třeba učinit k jejímu odvrácení. Jestliže tato opatření příkazce nemůže učinit ani pomocí jiných osob a požádá příkazníka, aby je učinil sám, je příkazník k tomu povinen.</w:t>
      </w:r>
    </w:p>
    <w:p w:rsidR="00DD65C0" w:rsidRDefault="00DD65C0">
      <w:pPr>
        <w:pStyle w:val="Odstavecseseznamem"/>
        <w:spacing w:line="360" w:lineRule="auto"/>
        <w:ind w:left="420"/>
        <w:jc w:val="both"/>
        <w:rPr>
          <w:rFonts w:ascii="Arial" w:hAnsi="Arial" w:cs="Arial"/>
          <w:color w:val="000000"/>
          <w:sz w:val="20"/>
          <w:szCs w:val="20"/>
        </w:rPr>
      </w:pPr>
    </w:p>
    <w:p w:rsidR="00380323" w:rsidRDefault="00380323">
      <w:pPr>
        <w:spacing w:line="360" w:lineRule="auto"/>
        <w:jc w:val="center"/>
        <w:rPr>
          <w:rFonts w:ascii="Arial" w:hAnsi="Arial" w:cs="Arial"/>
          <w:b/>
          <w:bCs/>
          <w:color w:val="000000"/>
          <w:sz w:val="20"/>
          <w:szCs w:val="20"/>
        </w:rPr>
      </w:pPr>
    </w:p>
    <w:p w:rsidR="00DD65C0" w:rsidRDefault="00DE138E">
      <w:pPr>
        <w:spacing w:line="360" w:lineRule="auto"/>
        <w:jc w:val="center"/>
        <w:rPr>
          <w:rFonts w:ascii="Arial" w:hAnsi="Arial" w:cs="Arial"/>
          <w:b/>
          <w:bCs/>
          <w:color w:val="000000"/>
          <w:sz w:val="20"/>
          <w:szCs w:val="20"/>
        </w:rPr>
      </w:pPr>
      <w:r>
        <w:rPr>
          <w:rFonts w:ascii="Arial" w:hAnsi="Arial" w:cs="Arial"/>
          <w:b/>
          <w:bCs/>
          <w:color w:val="000000"/>
          <w:sz w:val="20"/>
          <w:szCs w:val="20"/>
        </w:rPr>
        <w:t>XII.</w:t>
      </w:r>
    </w:p>
    <w:p w:rsidR="00DD65C0" w:rsidRDefault="00DE138E">
      <w:pPr>
        <w:spacing w:line="360" w:lineRule="auto"/>
        <w:jc w:val="center"/>
        <w:rPr>
          <w:rFonts w:ascii="Arial" w:hAnsi="Arial" w:cs="Arial"/>
          <w:b/>
          <w:bCs/>
          <w:color w:val="000000"/>
          <w:sz w:val="20"/>
          <w:szCs w:val="20"/>
          <w:u w:val="single"/>
        </w:rPr>
      </w:pPr>
      <w:r>
        <w:rPr>
          <w:rFonts w:ascii="Arial" w:hAnsi="Arial" w:cs="Arial"/>
          <w:b/>
          <w:bCs/>
          <w:color w:val="000000"/>
          <w:sz w:val="20"/>
          <w:szCs w:val="20"/>
          <w:u w:val="single"/>
        </w:rPr>
        <w:t>Zvláštní ujednání</w:t>
      </w:r>
    </w:p>
    <w:p w:rsidR="00DD65C0" w:rsidRDefault="00DE138E">
      <w:pPr>
        <w:pStyle w:val="Odstavecseseznamem"/>
        <w:numPr>
          <w:ilvl w:val="0"/>
          <w:numId w:val="6"/>
        </w:numPr>
        <w:spacing w:line="360" w:lineRule="auto"/>
        <w:ind w:left="426" w:hanging="426"/>
        <w:jc w:val="both"/>
      </w:pPr>
      <w:r>
        <w:rPr>
          <w:rFonts w:ascii="Arial" w:hAnsi="Arial" w:cs="Arial"/>
          <w:color w:val="000000"/>
          <w:sz w:val="20"/>
          <w:szCs w:val="20"/>
        </w:rPr>
        <w:t xml:space="preserve">Plnění závazků z této smlouvy je vázáno na zadaný rozsah stavby a vymezené termíny plnění. </w:t>
      </w:r>
    </w:p>
    <w:p w:rsidR="00DD65C0" w:rsidRDefault="00DE138E">
      <w:pPr>
        <w:pStyle w:val="Odstavecseseznamem"/>
        <w:numPr>
          <w:ilvl w:val="0"/>
          <w:numId w:val="6"/>
        </w:numPr>
        <w:spacing w:line="360" w:lineRule="auto"/>
        <w:ind w:left="426" w:hanging="426"/>
        <w:jc w:val="both"/>
      </w:pPr>
      <w:r>
        <w:rPr>
          <w:rFonts w:ascii="Arial" w:hAnsi="Arial" w:cs="Arial"/>
          <w:color w:val="000000"/>
          <w:sz w:val="20"/>
          <w:szCs w:val="20"/>
        </w:rPr>
        <w:t>Příkazce si vyhrazuje právo přerušení prací z důvodu nedostatku finančních prostředků pro realizaci stavby.</w:t>
      </w:r>
    </w:p>
    <w:p w:rsidR="00DD65C0" w:rsidRDefault="00DE138E">
      <w:pPr>
        <w:pStyle w:val="Odstavecseseznamem"/>
        <w:numPr>
          <w:ilvl w:val="0"/>
          <w:numId w:val="6"/>
        </w:numPr>
        <w:spacing w:line="360" w:lineRule="auto"/>
        <w:ind w:left="426" w:hanging="426"/>
        <w:jc w:val="both"/>
      </w:pPr>
      <w:r>
        <w:rPr>
          <w:rFonts w:ascii="Arial" w:hAnsi="Arial" w:cs="Arial"/>
          <w:color w:val="000000"/>
          <w:sz w:val="20"/>
          <w:szCs w:val="20"/>
        </w:rPr>
        <w:t xml:space="preserve">Veškeré informace, které jedna strana druhé straně sdělí, či jinak zpřístupní v souvislosti </w:t>
      </w:r>
      <w:r>
        <w:rPr>
          <w:rFonts w:ascii="Arial" w:hAnsi="Arial" w:cs="Arial"/>
          <w:color w:val="000000"/>
          <w:sz w:val="20"/>
          <w:szCs w:val="20"/>
        </w:rPr>
        <w:br/>
        <w:t xml:space="preserve">s plněním dle této smlouvy, jsou považovány za důvěrné informace a příkazník se zavazuje, že </w:t>
      </w:r>
      <w:r>
        <w:rPr>
          <w:rFonts w:ascii="Arial" w:hAnsi="Arial" w:cs="Arial"/>
          <w:color w:val="000000"/>
          <w:sz w:val="20"/>
          <w:szCs w:val="20"/>
        </w:rPr>
        <w:br/>
        <w:t xml:space="preserve">s nimi bude nakládat tak, aby se nedostaly do rukou nepovolaným osobám ani nevešly </w:t>
      </w:r>
      <w:r>
        <w:rPr>
          <w:rFonts w:ascii="Arial" w:hAnsi="Arial" w:cs="Arial"/>
          <w:color w:val="000000"/>
          <w:sz w:val="20"/>
          <w:szCs w:val="20"/>
        </w:rPr>
        <w:br/>
        <w:t xml:space="preserve">v obecnou známost.  Příkazník nesmí takové informace zpřístupnit třetí straně ani je použít </w:t>
      </w:r>
      <w:r>
        <w:rPr>
          <w:rFonts w:ascii="Arial" w:hAnsi="Arial" w:cs="Arial"/>
          <w:color w:val="000000"/>
          <w:sz w:val="20"/>
          <w:szCs w:val="20"/>
        </w:rPr>
        <w:br/>
        <w:t xml:space="preserve">v rozporu s jejich účelem pro své potřeby, nebo pro jiné osoby. Tento závazek se týká </w:t>
      </w:r>
      <w:r>
        <w:rPr>
          <w:rFonts w:ascii="Arial" w:hAnsi="Arial" w:cs="Arial"/>
          <w:color w:val="000000"/>
          <w:sz w:val="20"/>
          <w:szCs w:val="20"/>
        </w:rPr>
        <w:br/>
        <w:t xml:space="preserve">i případných </w:t>
      </w:r>
      <w:proofErr w:type="spellStart"/>
      <w:r w:rsidR="00380323">
        <w:rPr>
          <w:rFonts w:ascii="Arial" w:hAnsi="Arial" w:cs="Arial"/>
          <w:color w:val="000000"/>
          <w:sz w:val="20"/>
          <w:szCs w:val="20"/>
        </w:rPr>
        <w:t>pododavatelů</w:t>
      </w:r>
      <w:proofErr w:type="spellEnd"/>
      <w:r>
        <w:rPr>
          <w:rFonts w:ascii="Arial" w:hAnsi="Arial" w:cs="Arial"/>
          <w:color w:val="000000"/>
          <w:sz w:val="20"/>
          <w:szCs w:val="20"/>
        </w:rPr>
        <w:t xml:space="preserve"> příkazníka. Tento odstavec platí i po zániku závazků z této smlouvy.</w:t>
      </w:r>
    </w:p>
    <w:p w:rsidR="00DD65C0" w:rsidRPr="00DE3D45" w:rsidRDefault="00DE138E" w:rsidP="00DE3D45">
      <w:pPr>
        <w:pStyle w:val="Odstavecseseznamem"/>
        <w:numPr>
          <w:ilvl w:val="0"/>
          <w:numId w:val="6"/>
        </w:numPr>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Příkazník je povinen zajistit součinnost v rozsahu spolupůsobení při finanční kontrole dle § 2e) zákona č. 320/2001 Sb., o finanční kontrole ve veřejné správě nebo případných dalších kontrol z Evropské unie, a to na své vlastní náklady. </w:t>
      </w:r>
      <w:r w:rsidR="00B91493" w:rsidRPr="00DE3D45">
        <w:rPr>
          <w:rFonts w:ascii="Arial" w:hAnsi="Arial" w:cs="Arial"/>
          <w:color w:val="000000"/>
          <w:sz w:val="20"/>
          <w:szCs w:val="20"/>
        </w:rPr>
        <w:t>Dodav</w:t>
      </w:r>
      <w:r w:rsidR="00497FC4">
        <w:rPr>
          <w:rFonts w:ascii="Arial" w:hAnsi="Arial" w:cs="Arial"/>
          <w:color w:val="000000"/>
          <w:sz w:val="20"/>
          <w:szCs w:val="20"/>
        </w:rPr>
        <w:t>a</w:t>
      </w:r>
      <w:r w:rsidR="00B91493">
        <w:rPr>
          <w:rFonts w:ascii="Arial" w:hAnsi="Arial" w:cs="Arial"/>
          <w:color w:val="000000"/>
          <w:sz w:val="20"/>
          <w:szCs w:val="20"/>
        </w:rPr>
        <w:t>tel je povinen minimálně do konce roku 2028 poskytovat požadované</w:t>
      </w:r>
      <w:r w:rsidR="00DE3D45">
        <w:rPr>
          <w:rFonts w:ascii="Arial" w:hAnsi="Arial" w:cs="Arial"/>
          <w:color w:val="000000"/>
          <w:sz w:val="20"/>
          <w:szCs w:val="20"/>
        </w:rPr>
        <w:t xml:space="preserve"> </w:t>
      </w:r>
      <w:r w:rsidR="00B91493" w:rsidRPr="00DE3D45">
        <w:rPr>
          <w:rFonts w:ascii="Arial" w:hAnsi="Arial" w:cs="Arial"/>
          <w:color w:val="000000"/>
          <w:sz w:val="20"/>
          <w:szCs w:val="20"/>
        </w:rPr>
        <w:t>informace a dokumentaci související s realizací projektu zaměstnancům nebo zmocněncům pověřených orgánů (CRR,</w:t>
      </w:r>
      <w:r w:rsidR="00DE3D45">
        <w:rPr>
          <w:rFonts w:ascii="Arial" w:hAnsi="Arial" w:cs="Arial"/>
          <w:color w:val="000000"/>
          <w:sz w:val="20"/>
          <w:szCs w:val="20"/>
        </w:rPr>
        <w:t xml:space="preserve"> </w:t>
      </w:r>
      <w:r w:rsidR="00B91493" w:rsidRPr="00DE3D45">
        <w:rPr>
          <w:rFonts w:ascii="Arial" w:hAnsi="Arial" w:cs="Arial"/>
          <w:color w:val="000000"/>
          <w:sz w:val="20"/>
          <w:szCs w:val="20"/>
        </w:rPr>
        <w:t>MMR ČR, MF ČR, Evropské komise, Evropského účetního dvora, Nejvyššího kontrolního úřadu</w:t>
      </w:r>
      <w:r w:rsidR="00497FC4" w:rsidRPr="00DE3D45">
        <w:rPr>
          <w:rFonts w:ascii="Arial" w:hAnsi="Arial" w:cs="Arial"/>
          <w:color w:val="000000"/>
          <w:sz w:val="20"/>
          <w:szCs w:val="20"/>
        </w:rPr>
        <w:t>, příslušného orgánu finanční zprávy a dalších oprávněných orgánů státn</w:t>
      </w:r>
      <w:r w:rsidR="00DE3D45">
        <w:rPr>
          <w:rFonts w:ascii="Arial" w:hAnsi="Arial" w:cs="Arial"/>
          <w:color w:val="000000"/>
          <w:sz w:val="20"/>
          <w:szCs w:val="20"/>
        </w:rPr>
        <w:t>í</w:t>
      </w:r>
      <w:r w:rsidR="00497FC4" w:rsidRPr="00DE3D45">
        <w:rPr>
          <w:rFonts w:ascii="Arial" w:hAnsi="Arial" w:cs="Arial"/>
          <w:color w:val="000000"/>
          <w:sz w:val="20"/>
          <w:szCs w:val="20"/>
        </w:rPr>
        <w:t xml:space="preserve"> správy) a je povinen vytvořit výše uvedeným osobám podmínky k provedení kontroly vztahující se k realizaci projektu a poskytnout jim při provádění kontroly součinnost.</w:t>
      </w:r>
    </w:p>
    <w:p w:rsidR="00DD65C0" w:rsidRDefault="00B91493">
      <w:pPr>
        <w:pStyle w:val="Odstavecseseznamem"/>
        <w:numPr>
          <w:ilvl w:val="0"/>
          <w:numId w:val="6"/>
        </w:numPr>
        <w:spacing w:line="360" w:lineRule="auto"/>
        <w:ind w:left="426" w:hanging="426"/>
        <w:jc w:val="both"/>
        <w:rPr>
          <w:rFonts w:ascii="Arial" w:hAnsi="Arial" w:cs="Arial"/>
          <w:color w:val="000000"/>
          <w:sz w:val="20"/>
          <w:szCs w:val="20"/>
        </w:rPr>
      </w:pPr>
      <w:r>
        <w:rPr>
          <w:rFonts w:ascii="Arial" w:hAnsi="Arial" w:cs="Arial"/>
          <w:color w:val="000000"/>
          <w:sz w:val="20"/>
          <w:szCs w:val="20"/>
        </w:rPr>
        <w:lastRenderedPageBreak/>
        <w:t xml:space="preserve">Dodavatel je povinen uchovávat veškerou dokumentaci související a realizací projektu včetně účetních dokladů minimálně do konce roku 2028. Pokud je v českých právních předpisech stanovena lhůta delší, musí </w:t>
      </w:r>
      <w:r w:rsidR="00E402A0">
        <w:rPr>
          <w:rFonts w:ascii="Arial" w:hAnsi="Arial" w:cs="Arial"/>
          <w:color w:val="000000"/>
          <w:sz w:val="20"/>
          <w:szCs w:val="20"/>
        </w:rPr>
        <w:t xml:space="preserve">ji </w:t>
      </w:r>
      <w:r>
        <w:rPr>
          <w:rFonts w:ascii="Arial" w:hAnsi="Arial" w:cs="Arial"/>
          <w:color w:val="000000"/>
          <w:sz w:val="20"/>
          <w:szCs w:val="20"/>
        </w:rPr>
        <w:t>žadatel/příjemce použít.</w:t>
      </w:r>
    </w:p>
    <w:p w:rsidR="00DD65C0" w:rsidRDefault="00DE138E">
      <w:pPr>
        <w:pStyle w:val="Odstavecseseznamem"/>
        <w:numPr>
          <w:ilvl w:val="0"/>
          <w:numId w:val="6"/>
        </w:numPr>
        <w:spacing w:line="360" w:lineRule="auto"/>
        <w:ind w:left="426" w:hanging="426"/>
        <w:jc w:val="both"/>
        <w:rPr>
          <w:rFonts w:ascii="Arial" w:hAnsi="Arial" w:cs="Arial"/>
          <w:color w:val="000000"/>
          <w:sz w:val="20"/>
          <w:szCs w:val="20"/>
        </w:rPr>
      </w:pPr>
      <w:r>
        <w:rPr>
          <w:rFonts w:ascii="Arial" w:hAnsi="Arial" w:cs="Arial"/>
          <w:color w:val="000000"/>
          <w:sz w:val="20"/>
          <w:szCs w:val="20"/>
        </w:rPr>
        <w:t>Práva vzniklá z této smlouvy nesmí být postoupena bez předchozího písemného souhlasu druhé strany. Za písemnou formu nebude pro tento účel považována výměna e-</w:t>
      </w:r>
      <w:proofErr w:type="spellStart"/>
      <w:r>
        <w:rPr>
          <w:rFonts w:ascii="Arial" w:hAnsi="Arial" w:cs="Arial"/>
          <w:color w:val="000000"/>
          <w:sz w:val="20"/>
          <w:szCs w:val="20"/>
        </w:rPr>
        <w:t>mailových</w:t>
      </w:r>
      <w:proofErr w:type="spellEnd"/>
      <w:r>
        <w:rPr>
          <w:rFonts w:ascii="Arial" w:hAnsi="Arial" w:cs="Arial"/>
          <w:color w:val="000000"/>
          <w:sz w:val="20"/>
          <w:szCs w:val="20"/>
        </w:rPr>
        <w:t>, či jiných elektronických zpráv.</w:t>
      </w:r>
    </w:p>
    <w:p w:rsidR="00DD65C0" w:rsidRDefault="00DD65C0">
      <w:pPr>
        <w:pStyle w:val="Odsazentlatextu"/>
        <w:spacing w:line="360" w:lineRule="auto"/>
        <w:jc w:val="center"/>
        <w:rPr>
          <w:rFonts w:ascii="Arial" w:hAnsi="Arial" w:cs="Arial"/>
          <w:b/>
          <w:bCs/>
          <w:color w:val="000000"/>
        </w:rPr>
      </w:pPr>
    </w:p>
    <w:p w:rsidR="00DD65C0" w:rsidRDefault="00DE138E">
      <w:pPr>
        <w:pStyle w:val="Odsazentlatextu"/>
        <w:spacing w:line="360" w:lineRule="auto"/>
        <w:jc w:val="center"/>
        <w:rPr>
          <w:rFonts w:ascii="Arial" w:hAnsi="Arial" w:cs="Arial"/>
          <w:b/>
          <w:bCs/>
          <w:color w:val="000000"/>
        </w:rPr>
      </w:pPr>
      <w:r>
        <w:rPr>
          <w:rFonts w:ascii="Arial" w:hAnsi="Arial" w:cs="Arial"/>
          <w:b/>
          <w:bCs/>
          <w:color w:val="000000"/>
        </w:rPr>
        <w:t>XIII.</w:t>
      </w:r>
    </w:p>
    <w:p w:rsidR="00DD65C0" w:rsidRDefault="00DE138E">
      <w:pPr>
        <w:pStyle w:val="Odsazentlatextu"/>
        <w:spacing w:line="360" w:lineRule="auto"/>
        <w:jc w:val="center"/>
        <w:rPr>
          <w:rFonts w:ascii="Arial" w:hAnsi="Arial" w:cs="Arial"/>
          <w:b/>
          <w:bCs/>
          <w:color w:val="000000"/>
          <w:u w:val="single"/>
        </w:rPr>
      </w:pPr>
      <w:r>
        <w:rPr>
          <w:rFonts w:ascii="Arial" w:hAnsi="Arial" w:cs="Arial"/>
          <w:b/>
          <w:bCs/>
          <w:color w:val="000000"/>
          <w:u w:val="single"/>
        </w:rPr>
        <w:t>Závěrečná ujednání</w:t>
      </w:r>
    </w:p>
    <w:p w:rsidR="00DD65C0" w:rsidRDefault="00DE138E">
      <w:pPr>
        <w:pStyle w:val="Odsazentlatextu"/>
        <w:numPr>
          <w:ilvl w:val="0"/>
          <w:numId w:val="11"/>
        </w:numPr>
        <w:spacing w:line="360" w:lineRule="auto"/>
        <w:ind w:left="426" w:hanging="426"/>
      </w:pPr>
      <w:r>
        <w:rPr>
          <w:rFonts w:ascii="Arial" w:hAnsi="Arial" w:cs="Arial"/>
          <w:color w:val="000000"/>
        </w:rPr>
        <w:t>Práva a povinnosti smluvních stran výslovně touto smlouvou neupravené se řídí příslušnými ustanoveními zákona č. 89/2012 Sb., občanský zákoník.</w:t>
      </w:r>
    </w:p>
    <w:p w:rsidR="00DD65C0" w:rsidRDefault="00DE138E">
      <w:pPr>
        <w:pStyle w:val="Odsazentlatextu"/>
        <w:numPr>
          <w:ilvl w:val="0"/>
          <w:numId w:val="11"/>
        </w:numPr>
        <w:spacing w:line="360" w:lineRule="auto"/>
        <w:ind w:left="426" w:hanging="426"/>
      </w:pPr>
      <w:r>
        <w:rPr>
          <w:rFonts w:ascii="Arial" w:hAnsi="Arial" w:cs="Arial"/>
          <w:color w:val="000000"/>
        </w:rPr>
        <w:t xml:space="preserve">Tato smlouva je vyhotovena ve </w:t>
      </w:r>
      <w:r w:rsidR="00FB6913">
        <w:rPr>
          <w:rFonts w:ascii="Arial" w:hAnsi="Arial" w:cs="Arial"/>
          <w:color w:val="000000"/>
        </w:rPr>
        <w:t>4 stejnopisech, z nichž 2</w:t>
      </w:r>
      <w:r>
        <w:rPr>
          <w:rFonts w:ascii="Arial" w:hAnsi="Arial" w:cs="Arial"/>
          <w:color w:val="000000"/>
        </w:rPr>
        <w:t xml:space="preserve"> obdrží příkazce a 2 příkazník.</w:t>
      </w:r>
    </w:p>
    <w:p w:rsidR="00DD65C0" w:rsidRDefault="00DE138E">
      <w:pPr>
        <w:pStyle w:val="Odsazentlatextu"/>
        <w:numPr>
          <w:ilvl w:val="0"/>
          <w:numId w:val="11"/>
        </w:numPr>
        <w:spacing w:line="360" w:lineRule="auto"/>
        <w:ind w:left="426" w:hanging="426"/>
        <w:rPr>
          <w:rFonts w:ascii="Arial" w:hAnsi="Arial" w:cs="Arial"/>
          <w:color w:val="000000"/>
        </w:rPr>
      </w:pPr>
      <w:r>
        <w:rPr>
          <w:rFonts w:ascii="Arial" w:hAnsi="Arial" w:cs="Arial"/>
          <w:color w:val="000000"/>
        </w:rPr>
        <w:t>Tuto smlouvu je možné měnit pouze písemnými číslovanými dodatky podepsanými oběma smluvními stranami.</w:t>
      </w:r>
    </w:p>
    <w:p w:rsidR="00DD65C0" w:rsidRDefault="00DE138E">
      <w:pPr>
        <w:pStyle w:val="Odsazentlatextu"/>
        <w:numPr>
          <w:ilvl w:val="0"/>
          <w:numId w:val="11"/>
        </w:numPr>
        <w:spacing w:line="360" w:lineRule="auto"/>
        <w:ind w:left="426" w:hanging="426"/>
        <w:rPr>
          <w:rFonts w:ascii="Arial" w:hAnsi="Arial" w:cs="Arial"/>
          <w:color w:val="000000"/>
        </w:rPr>
      </w:pPr>
      <w:r>
        <w:rPr>
          <w:rFonts w:ascii="Arial" w:hAnsi="Arial" w:cs="Arial"/>
          <w:color w:val="000000"/>
        </w:rPr>
        <w:t xml:space="preserve">Tato smlouva nabývá platnosti dnem podpisu </w:t>
      </w:r>
      <w:r w:rsidR="00FB6913">
        <w:rPr>
          <w:rFonts w:ascii="Arial" w:hAnsi="Arial" w:cs="Arial"/>
          <w:color w:val="000000"/>
        </w:rPr>
        <w:t>oprávněnými zástupci smluvních stran a účinnosti dnem zveřejnění v registru smluv.</w:t>
      </w:r>
    </w:p>
    <w:p w:rsidR="00DD65C0" w:rsidRDefault="00DD65C0">
      <w:pPr>
        <w:pStyle w:val="Nadpis1"/>
        <w:tabs>
          <w:tab w:val="left" w:pos="5103"/>
        </w:tabs>
        <w:spacing w:before="0" w:after="0" w:line="360" w:lineRule="auto"/>
        <w:jc w:val="both"/>
        <w:rPr>
          <w:rFonts w:ascii="Arial" w:hAnsi="Arial" w:cs="Arial"/>
          <w:b w:val="0"/>
          <w:bCs w:val="0"/>
          <w:color w:val="000000"/>
          <w:sz w:val="20"/>
          <w:szCs w:val="20"/>
        </w:rPr>
      </w:pPr>
    </w:p>
    <w:p w:rsidR="00DD65C0" w:rsidRDefault="00DD65C0">
      <w:pPr>
        <w:rPr>
          <w:rFonts w:ascii="Arial" w:hAnsi="Arial" w:cs="Arial"/>
          <w:b/>
          <w:bCs/>
          <w:color w:val="000000"/>
          <w:sz w:val="20"/>
          <w:szCs w:val="20"/>
        </w:rPr>
      </w:pPr>
    </w:p>
    <w:p w:rsidR="00DD65C0" w:rsidRDefault="00DD65C0"/>
    <w:p w:rsidR="00DD65C0" w:rsidRDefault="00DE138E">
      <w:pPr>
        <w:pStyle w:val="Nadpis1"/>
        <w:tabs>
          <w:tab w:val="left" w:pos="5103"/>
        </w:tabs>
        <w:spacing w:before="0" w:after="0" w:line="360" w:lineRule="auto"/>
        <w:jc w:val="both"/>
        <w:rPr>
          <w:rFonts w:ascii="Arial" w:hAnsi="Arial" w:cs="Arial"/>
          <w:b w:val="0"/>
          <w:bCs w:val="0"/>
          <w:color w:val="000000"/>
          <w:sz w:val="20"/>
          <w:szCs w:val="20"/>
        </w:rPr>
      </w:pPr>
      <w:r>
        <w:rPr>
          <w:rFonts w:ascii="Arial" w:hAnsi="Arial" w:cs="Arial"/>
          <w:b w:val="0"/>
          <w:bCs w:val="0"/>
          <w:color w:val="000000"/>
          <w:sz w:val="20"/>
          <w:szCs w:val="20"/>
        </w:rPr>
        <w:t>V</w:t>
      </w:r>
      <w:r w:rsidR="00FB6913">
        <w:rPr>
          <w:rFonts w:ascii="Arial" w:hAnsi="Arial" w:cs="Arial"/>
          <w:b w:val="0"/>
          <w:bCs w:val="0"/>
          <w:color w:val="000000"/>
          <w:sz w:val="20"/>
          <w:szCs w:val="20"/>
        </w:rPr>
        <w:t xml:space="preserve"> Soběslavi </w:t>
      </w:r>
      <w:r>
        <w:rPr>
          <w:rFonts w:ascii="Arial" w:hAnsi="Arial" w:cs="Arial"/>
          <w:b w:val="0"/>
          <w:bCs w:val="0"/>
          <w:color w:val="000000"/>
          <w:sz w:val="20"/>
          <w:szCs w:val="20"/>
        </w:rPr>
        <w:t xml:space="preserve">dne:  </w:t>
      </w:r>
      <w:r w:rsidR="000A39B0">
        <w:rPr>
          <w:rFonts w:ascii="Arial" w:hAnsi="Arial" w:cs="Arial"/>
          <w:b w:val="0"/>
          <w:bCs w:val="0"/>
          <w:color w:val="000000"/>
          <w:sz w:val="20"/>
          <w:szCs w:val="20"/>
        </w:rPr>
        <w:t xml:space="preserve">12. 7. </w:t>
      </w:r>
      <w:proofErr w:type="gramStart"/>
      <w:r w:rsidR="000A39B0">
        <w:rPr>
          <w:rFonts w:ascii="Arial" w:hAnsi="Arial" w:cs="Arial"/>
          <w:b w:val="0"/>
          <w:bCs w:val="0"/>
          <w:color w:val="000000"/>
          <w:sz w:val="20"/>
          <w:szCs w:val="20"/>
        </w:rPr>
        <w:t>2017</w:t>
      </w:r>
      <w:r>
        <w:rPr>
          <w:rFonts w:ascii="Arial" w:hAnsi="Arial" w:cs="Arial"/>
          <w:b w:val="0"/>
          <w:bCs w:val="0"/>
          <w:color w:val="000000"/>
          <w:sz w:val="20"/>
          <w:szCs w:val="20"/>
        </w:rPr>
        <w:t xml:space="preserve">                       </w:t>
      </w:r>
      <w:r w:rsidR="000A39B0">
        <w:rPr>
          <w:rFonts w:ascii="Arial" w:hAnsi="Arial" w:cs="Arial"/>
          <w:b w:val="0"/>
          <w:bCs w:val="0"/>
          <w:color w:val="000000"/>
          <w:sz w:val="20"/>
          <w:szCs w:val="20"/>
        </w:rPr>
        <w:t xml:space="preserve">                      </w:t>
      </w:r>
      <w:r w:rsidR="00FB6913">
        <w:rPr>
          <w:rFonts w:ascii="Arial" w:hAnsi="Arial" w:cs="Arial"/>
          <w:b w:val="0"/>
          <w:bCs w:val="0"/>
          <w:color w:val="000000"/>
          <w:sz w:val="20"/>
          <w:szCs w:val="20"/>
        </w:rPr>
        <w:t xml:space="preserve">  </w:t>
      </w:r>
      <w:r>
        <w:rPr>
          <w:rFonts w:ascii="Arial" w:hAnsi="Arial" w:cs="Arial"/>
          <w:b w:val="0"/>
          <w:bCs w:val="0"/>
          <w:color w:val="000000"/>
          <w:sz w:val="20"/>
          <w:szCs w:val="20"/>
        </w:rPr>
        <w:t>V</w:t>
      </w:r>
      <w:r w:rsidR="00FB6913">
        <w:rPr>
          <w:rFonts w:ascii="Arial" w:hAnsi="Arial" w:cs="Arial"/>
          <w:b w:val="0"/>
          <w:bCs w:val="0"/>
          <w:color w:val="000000"/>
          <w:sz w:val="20"/>
          <w:szCs w:val="20"/>
        </w:rPr>
        <w:t> Českých</w:t>
      </w:r>
      <w:proofErr w:type="gramEnd"/>
      <w:r w:rsidR="00FB6913">
        <w:rPr>
          <w:rFonts w:ascii="Arial" w:hAnsi="Arial" w:cs="Arial"/>
          <w:b w:val="0"/>
          <w:bCs w:val="0"/>
          <w:color w:val="000000"/>
          <w:sz w:val="20"/>
          <w:szCs w:val="20"/>
        </w:rPr>
        <w:t xml:space="preserve"> Budějovicích </w:t>
      </w:r>
      <w:r w:rsidR="001F46AF">
        <w:rPr>
          <w:rFonts w:ascii="Arial" w:hAnsi="Arial" w:cs="Arial"/>
          <w:b w:val="0"/>
          <w:bCs w:val="0"/>
          <w:color w:val="000000"/>
          <w:sz w:val="20"/>
          <w:szCs w:val="20"/>
        </w:rPr>
        <w:t>dne</w:t>
      </w:r>
      <w:r>
        <w:rPr>
          <w:rFonts w:ascii="Arial" w:hAnsi="Arial" w:cs="Arial"/>
          <w:b w:val="0"/>
          <w:bCs w:val="0"/>
          <w:color w:val="000000"/>
          <w:sz w:val="20"/>
          <w:szCs w:val="20"/>
        </w:rPr>
        <w:t xml:space="preserve">: </w:t>
      </w:r>
      <w:r w:rsidR="000A39B0">
        <w:rPr>
          <w:rFonts w:ascii="Arial" w:hAnsi="Arial" w:cs="Arial"/>
          <w:b w:val="0"/>
          <w:bCs w:val="0"/>
          <w:color w:val="000000"/>
          <w:sz w:val="20"/>
          <w:szCs w:val="20"/>
        </w:rPr>
        <w:t>12. 7. 2017</w:t>
      </w:r>
    </w:p>
    <w:p w:rsidR="00DD65C0" w:rsidRDefault="00DD65C0">
      <w:pPr>
        <w:spacing w:line="360" w:lineRule="auto"/>
        <w:jc w:val="both"/>
        <w:rPr>
          <w:rFonts w:ascii="Arial" w:hAnsi="Arial" w:cs="Arial"/>
          <w:b/>
          <w:bCs/>
          <w:color w:val="000000"/>
          <w:sz w:val="20"/>
          <w:szCs w:val="20"/>
        </w:rPr>
      </w:pPr>
    </w:p>
    <w:p w:rsidR="00DD65C0" w:rsidRDefault="00DD65C0">
      <w:pPr>
        <w:spacing w:line="360" w:lineRule="auto"/>
        <w:jc w:val="both"/>
        <w:rPr>
          <w:rFonts w:ascii="Arial" w:hAnsi="Arial" w:cs="Arial"/>
          <w:color w:val="000000"/>
          <w:sz w:val="20"/>
          <w:szCs w:val="20"/>
        </w:rPr>
      </w:pPr>
    </w:p>
    <w:p w:rsidR="00FB6913" w:rsidRDefault="00FB6913">
      <w:pPr>
        <w:spacing w:line="360" w:lineRule="auto"/>
        <w:jc w:val="both"/>
        <w:rPr>
          <w:rFonts w:ascii="Arial" w:hAnsi="Arial" w:cs="Arial"/>
          <w:color w:val="000000"/>
          <w:sz w:val="20"/>
          <w:szCs w:val="20"/>
        </w:rPr>
      </w:pPr>
    </w:p>
    <w:p w:rsidR="00FB6913" w:rsidRDefault="00FB6913">
      <w:pPr>
        <w:spacing w:line="360" w:lineRule="auto"/>
        <w:jc w:val="both"/>
        <w:rPr>
          <w:rFonts w:ascii="Arial" w:hAnsi="Arial" w:cs="Arial"/>
          <w:color w:val="000000"/>
          <w:sz w:val="20"/>
          <w:szCs w:val="20"/>
        </w:rPr>
      </w:pPr>
    </w:p>
    <w:p w:rsidR="00DD65C0" w:rsidRDefault="00DE138E" w:rsidP="00FB6913">
      <w:pPr>
        <w:pStyle w:val="Nadpis6"/>
        <w:numPr>
          <w:ilvl w:val="0"/>
          <w:numId w:val="0"/>
        </w:numPr>
        <w:spacing w:before="0" w:after="0" w:line="360" w:lineRule="auto"/>
        <w:jc w:val="both"/>
        <w:rPr>
          <w:rFonts w:ascii="Arial" w:hAnsi="Arial" w:cs="Arial"/>
          <w:color w:val="000000"/>
        </w:rPr>
      </w:pPr>
      <w:r>
        <w:rPr>
          <w:rFonts w:ascii="Arial" w:hAnsi="Arial" w:cs="Arial"/>
          <w:color w:val="000000"/>
        </w:rPr>
        <w:t>Příkazce</w:t>
      </w:r>
      <w:r w:rsidR="00FB6913">
        <w:rPr>
          <w:rFonts w:ascii="Arial" w:hAnsi="Arial" w:cs="Arial"/>
          <w:color w:val="000000"/>
        </w:rPr>
        <w:t xml:space="preserve">, Ing. Darja Bártová, </w:t>
      </w:r>
      <w:proofErr w:type="gramStart"/>
      <w:r w:rsidR="00FB6913">
        <w:rPr>
          <w:rFonts w:ascii="Arial" w:hAnsi="Arial" w:cs="Arial"/>
          <w:color w:val="000000"/>
        </w:rPr>
        <w:t>ředitelka</w:t>
      </w:r>
      <w:r>
        <w:rPr>
          <w:rFonts w:ascii="Arial" w:hAnsi="Arial" w:cs="Arial"/>
          <w:color w:val="000000"/>
        </w:rPr>
        <w:t xml:space="preserve"> </w:t>
      </w:r>
      <w:r w:rsidR="00FB6913">
        <w:rPr>
          <w:rFonts w:ascii="Arial" w:hAnsi="Arial" w:cs="Arial"/>
          <w:color w:val="000000"/>
        </w:rPr>
        <w:t xml:space="preserve">                   Příkazník</w:t>
      </w:r>
      <w:proofErr w:type="gramEnd"/>
      <w:r w:rsidR="00FB6913">
        <w:rPr>
          <w:rFonts w:ascii="Arial" w:hAnsi="Arial" w:cs="Arial"/>
          <w:color w:val="000000"/>
        </w:rPr>
        <w:t>, Ing</w:t>
      </w:r>
      <w:r w:rsidR="001F46AF">
        <w:rPr>
          <w:rFonts w:ascii="Arial" w:hAnsi="Arial" w:cs="Arial"/>
          <w:color w:val="000000"/>
        </w:rPr>
        <w:t>.</w:t>
      </w:r>
      <w:r w:rsidR="00FB6913">
        <w:rPr>
          <w:rFonts w:ascii="Arial" w:hAnsi="Arial" w:cs="Arial"/>
          <w:color w:val="000000"/>
        </w:rPr>
        <w:t xml:space="preserve"> Ivan Jirsa, jednatel společnosti</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sectPr w:rsidR="00DD65C0" w:rsidSect="00E06747">
      <w:headerReference w:type="default" r:id="rId8"/>
      <w:footerReference w:type="default" r:id="rId9"/>
      <w:pgSz w:w="11906" w:h="16838"/>
      <w:pgMar w:top="1663"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FC" w:rsidRDefault="007613FC" w:rsidP="00DD65C0">
      <w:r>
        <w:separator/>
      </w:r>
    </w:p>
  </w:endnote>
  <w:endnote w:type="continuationSeparator" w:id="0">
    <w:p w:rsidR="007613FC" w:rsidRDefault="007613FC" w:rsidP="00DD6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7472"/>
      <w:docPartObj>
        <w:docPartGallery w:val="Page Numbers (Bottom of Page)"/>
        <w:docPartUnique/>
      </w:docPartObj>
    </w:sdtPr>
    <w:sdtContent>
      <w:p w:rsidR="00497FC4" w:rsidRDefault="00571996">
        <w:pPr>
          <w:pStyle w:val="Zpat"/>
          <w:jc w:val="right"/>
        </w:pPr>
        <w:fldSimple w:instr=" PAGE   \* MERGEFORMAT ">
          <w:r w:rsidR="000A39B0">
            <w:rPr>
              <w:noProof/>
            </w:rPr>
            <w:t>5</w:t>
          </w:r>
        </w:fldSimple>
      </w:p>
    </w:sdtContent>
  </w:sdt>
  <w:p w:rsidR="00497FC4" w:rsidRDefault="00497FC4">
    <w:pPr>
      <w:pStyle w:val="Zpat"/>
      <w:jc w:val="right"/>
      <w:rPr>
        <w:rStyle w:val="slostrnky"/>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FC" w:rsidRDefault="007613FC" w:rsidP="00DD65C0">
      <w:r>
        <w:separator/>
      </w:r>
    </w:p>
  </w:footnote>
  <w:footnote w:type="continuationSeparator" w:id="0">
    <w:p w:rsidR="007613FC" w:rsidRDefault="007613FC" w:rsidP="00DD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C4" w:rsidRDefault="00497FC4">
    <w:pPr>
      <w:pStyle w:val="Zhlav"/>
    </w:pPr>
  </w:p>
  <w:p w:rsidR="00497FC4" w:rsidRDefault="00497FC4">
    <w:pPr>
      <w:pStyle w:val="Zhlav"/>
    </w:pPr>
  </w:p>
  <w:p w:rsidR="00497FC4" w:rsidRDefault="00497FC4">
    <w:pPr>
      <w:pStyle w:val="Zhlav"/>
    </w:pPr>
    <w:r w:rsidRPr="00B21E9B">
      <w:rPr>
        <w:noProof/>
        <w:lang w:eastAsia="cs-CZ"/>
      </w:rPr>
      <w:drawing>
        <wp:inline distT="0" distB="0" distL="0" distR="0">
          <wp:extent cx="5486400" cy="749694"/>
          <wp:effectExtent l="19050" t="0" r="0" b="0"/>
          <wp:docPr id="8"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1"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DE0"/>
    <w:multiLevelType w:val="multilevel"/>
    <w:tmpl w:val="9376BC56"/>
    <w:lvl w:ilvl="0">
      <w:start w:val="1"/>
      <w:numFmt w:val="decimal"/>
      <w:lvlText w:val="%1."/>
      <w:lvlJc w:val="left"/>
      <w:pPr>
        <w:ind w:left="720" w:hanging="360"/>
      </w:pPr>
      <w:rPr>
        <w:rFonts w:cs="Arial"/>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D605A"/>
    <w:multiLevelType w:val="multilevel"/>
    <w:tmpl w:val="5C6AA51C"/>
    <w:lvl w:ilvl="0">
      <w:start w:val="1"/>
      <w:numFmt w:val="decimal"/>
      <w:lvlText w:val="%1."/>
      <w:lvlJc w:val="left"/>
      <w:pPr>
        <w:ind w:left="4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30327"/>
    <w:multiLevelType w:val="multilevel"/>
    <w:tmpl w:val="4E125814"/>
    <w:lvl w:ilvl="0">
      <w:start w:val="1"/>
      <w:numFmt w:val="decimal"/>
      <w:lvlText w:val="%1."/>
      <w:lvlJc w:val="left"/>
      <w:pPr>
        <w:ind w:left="1069"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C0B16"/>
    <w:multiLevelType w:val="multilevel"/>
    <w:tmpl w:val="155EF932"/>
    <w:lvl w:ilvl="0">
      <w:start w:val="1"/>
      <w:numFmt w:val="decimal"/>
      <w:lvlText w:val="%1."/>
      <w:lvlJc w:val="left"/>
      <w:pPr>
        <w:ind w:left="786"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5752D"/>
    <w:multiLevelType w:val="multilevel"/>
    <w:tmpl w:val="25A8E28A"/>
    <w:lvl w:ilvl="0">
      <w:start w:val="1"/>
      <w:numFmt w:val="upperRoman"/>
      <w:lvlText w:val="%1."/>
      <w:lvlJc w:val="righ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A7578"/>
    <w:multiLevelType w:val="multilevel"/>
    <w:tmpl w:val="84542150"/>
    <w:lvl w:ilvl="0">
      <w:start w:val="1"/>
      <w:numFmt w:val="decimal"/>
      <w:lvlText w:val="%1."/>
      <w:lvlJc w:val="left"/>
      <w:pPr>
        <w:ind w:left="502" w:hanging="360"/>
      </w:pPr>
      <w:rPr>
        <w:rFonts w:ascii="Arial" w:hAnsi="Arial" w:cs="Arial"/>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E4A05"/>
    <w:multiLevelType w:val="multilevel"/>
    <w:tmpl w:val="AC0CF0EC"/>
    <w:lvl w:ilvl="0">
      <w:start w:val="1"/>
      <w:numFmt w:val="lowerLetter"/>
      <w:lvlText w:val="%1)"/>
      <w:lvlJc w:val="left"/>
      <w:pPr>
        <w:tabs>
          <w:tab w:val="num" w:pos="708"/>
        </w:tabs>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B6DCD"/>
    <w:multiLevelType w:val="multilevel"/>
    <w:tmpl w:val="40B6E558"/>
    <w:lvl w:ilvl="0">
      <w:start w:val="1"/>
      <w:numFmt w:val="decimal"/>
      <w:lvlText w:val="%1."/>
      <w:lvlJc w:val="left"/>
      <w:pPr>
        <w:ind w:left="502" w:hanging="360"/>
      </w:pPr>
      <w:rPr>
        <w:rFonts w:ascii="Arial" w:hAnsi="Arial" w:cs="Arial"/>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114BF"/>
    <w:multiLevelType w:val="multilevel"/>
    <w:tmpl w:val="21C04F66"/>
    <w:lvl w:ilvl="0">
      <w:start w:val="1"/>
      <w:numFmt w:val="upperLetter"/>
      <w:lvlText w:val="%1."/>
      <w:lvlJc w:val="left"/>
      <w:pPr>
        <w:tabs>
          <w:tab w:val="num" w:pos="600"/>
        </w:tabs>
        <w:ind w:left="600" w:hanging="600"/>
      </w:pPr>
      <w:rPr>
        <w:rFonts w:ascii="Arial" w:hAnsi="Arial" w:cs="Arial"/>
        <w:b/>
        <w:bCs/>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942133"/>
    <w:multiLevelType w:val="multilevel"/>
    <w:tmpl w:val="B1268E18"/>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B6479"/>
    <w:multiLevelType w:val="multilevel"/>
    <w:tmpl w:val="A2DEB116"/>
    <w:lvl w:ilvl="0">
      <w:start w:val="1"/>
      <w:numFmt w:val="lowerLetter"/>
      <w:lvlText w:val="%1)"/>
      <w:lvlJc w:val="left"/>
      <w:pPr>
        <w:ind w:left="144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E973B8"/>
    <w:multiLevelType w:val="multilevel"/>
    <w:tmpl w:val="83D06C5C"/>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9AE607F"/>
    <w:multiLevelType w:val="multilevel"/>
    <w:tmpl w:val="616CF208"/>
    <w:lvl w:ilvl="0">
      <w:start w:val="1"/>
      <w:numFmt w:val="decimal"/>
      <w:lvlText w:val="%1."/>
      <w:lvlJc w:val="left"/>
      <w:pPr>
        <w:ind w:left="1069"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2119F"/>
    <w:multiLevelType w:val="multilevel"/>
    <w:tmpl w:val="5C9AE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AE5018"/>
    <w:multiLevelType w:val="multilevel"/>
    <w:tmpl w:val="D1149F5E"/>
    <w:lvl w:ilvl="0">
      <w:start w:val="1"/>
      <w:numFmt w:val="decimal"/>
      <w:lvlText w:val="%1."/>
      <w:lvlJc w:val="left"/>
      <w:pPr>
        <w:ind w:left="360" w:hanging="360"/>
      </w:pPr>
      <w:rPr>
        <w:rFonts w:ascii="Arial" w:eastAsia="TimesNewRomanPS-BoldMT" w:hAnsi="Arial" w:cs="Arial"/>
        <w:b/>
        <w:sz w:val="20"/>
        <w:szCs w:val="20"/>
      </w:rPr>
    </w:lvl>
    <w:lvl w:ilvl="1">
      <w:start w:val="1"/>
      <w:numFmt w:val="decimal"/>
      <w:lvlText w:val="%1.%2."/>
      <w:lvlJc w:val="left"/>
      <w:pPr>
        <w:ind w:left="792" w:hanging="432"/>
      </w:pPr>
      <w:rPr>
        <w:rFonts w:ascii="Arial" w:hAnsi="Arial" w:cs="Arial"/>
        <w:sz w:val="20"/>
        <w:szCs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B92827"/>
    <w:multiLevelType w:val="multilevel"/>
    <w:tmpl w:val="221030C6"/>
    <w:lvl w:ilvl="0">
      <w:start w:val="3"/>
      <w:numFmt w:val="decimal"/>
      <w:lvlText w:val="%1.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color w:val="000000"/>
        <w:sz w:val="20"/>
        <w:szCs w:val="20"/>
        <w:lang w:eastAsia="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5D492D"/>
    <w:multiLevelType w:val="multilevel"/>
    <w:tmpl w:val="F37A2964"/>
    <w:lvl w:ilvl="0">
      <w:start w:val="1"/>
      <w:numFmt w:val="lowerLetter"/>
      <w:lvlText w:val="%1)"/>
      <w:lvlJc w:val="left"/>
      <w:pPr>
        <w:ind w:left="144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560854"/>
    <w:multiLevelType w:val="multilevel"/>
    <w:tmpl w:val="55A8A3DA"/>
    <w:lvl w:ilvl="0">
      <w:start w:val="1"/>
      <w:numFmt w:val="decimal"/>
      <w:lvlText w:val="%1."/>
      <w:lvlJc w:val="left"/>
      <w:pPr>
        <w:ind w:left="1069"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E501EB"/>
    <w:multiLevelType w:val="multilevel"/>
    <w:tmpl w:val="6DE6910C"/>
    <w:lvl w:ilvl="0">
      <w:start w:val="1"/>
      <w:numFmt w:val="lowerLetter"/>
      <w:lvlText w:val="%1)"/>
      <w:lvlJc w:val="left"/>
      <w:pPr>
        <w:ind w:left="11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95D68"/>
    <w:multiLevelType w:val="multilevel"/>
    <w:tmpl w:val="5FDE671C"/>
    <w:lvl w:ilvl="0">
      <w:start w:val="1"/>
      <w:numFmt w:val="decimal"/>
      <w:lvlText w:val="%1."/>
      <w:lvlJc w:val="left"/>
      <w:pPr>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A52909"/>
    <w:multiLevelType w:val="multilevel"/>
    <w:tmpl w:val="08C4C0F2"/>
    <w:lvl w:ilvl="0">
      <w:start w:val="3"/>
      <w:numFmt w:val="decimal"/>
      <w:lvlText w:val="%1.1."/>
      <w:lvlJc w:val="left"/>
      <w:pPr>
        <w:tabs>
          <w:tab w:val="num" w:pos="720"/>
        </w:tabs>
        <w:ind w:left="720" w:hanging="360"/>
      </w:pPr>
      <w:rPr>
        <w:rFonts w:ascii="Arial" w:hAnsi="Arial" w:cs="Arial"/>
        <w:sz w:val="20"/>
        <w:szCs w:val="20"/>
      </w:rPr>
    </w:lvl>
    <w:lvl w:ilvl="1">
      <w:start w:val="1"/>
      <w:numFmt w:val="lowerLetter"/>
      <w:lvlText w:val="%2)"/>
      <w:lvlJc w:val="left"/>
      <w:pPr>
        <w:tabs>
          <w:tab w:val="num" w:pos="1440"/>
        </w:tabs>
        <w:ind w:left="1440" w:hanging="360"/>
      </w:pPr>
      <w:rPr>
        <w:rFonts w:ascii="Arial" w:hAnsi="Arial" w:cs="Arial"/>
        <w:color w:val="000000"/>
        <w:sz w:val="20"/>
        <w:szCs w:val="20"/>
        <w:lang w:eastAsia="en-US"/>
      </w:rPr>
    </w:lvl>
    <w:lvl w:ilvl="2">
      <w:start w:val="1"/>
      <w:numFmt w:val="lowerLetter"/>
      <w:lvlText w:val="%3)"/>
      <w:lvlJc w:val="left"/>
      <w:pPr>
        <w:tabs>
          <w:tab w:val="num" w:pos="2340"/>
        </w:tabs>
        <w:ind w:left="2340" w:hanging="360"/>
      </w:pPr>
      <w:rPr>
        <w:rFonts w:ascii="Arial" w:hAnsi="Arial" w:cs="Arial"/>
        <w:sz w:val="20"/>
        <w:szCs w:val="20"/>
      </w:rPr>
    </w:lvl>
    <w:lvl w:ilvl="3">
      <w:start w:val="1"/>
      <w:numFmt w:val="decimal"/>
      <w:lvlText w:val="%4."/>
      <w:lvlJc w:val="left"/>
      <w:pPr>
        <w:ind w:left="2880" w:hanging="360"/>
      </w:pPr>
      <w:rPr>
        <w:rFonts w:ascii="Arial" w:hAnsi="Arial" w:cs="Arial"/>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5034CCB"/>
    <w:multiLevelType w:val="multilevel"/>
    <w:tmpl w:val="ACE088F4"/>
    <w:lvl w:ilvl="0">
      <w:start w:val="1"/>
      <w:numFmt w:val="decimal"/>
      <w:lvlText w:val="%1."/>
      <w:lvlJc w:val="left"/>
      <w:pPr>
        <w:ind w:left="720" w:hanging="360"/>
      </w:pPr>
      <w:rPr>
        <w:rFonts w:ascii="Arial" w:hAnsi="Arial" w:cs="Arial"/>
        <w:b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4"/>
  </w:num>
  <w:num w:numId="4">
    <w:abstractNumId w:val="7"/>
  </w:num>
  <w:num w:numId="5">
    <w:abstractNumId w:val="21"/>
  </w:num>
  <w:num w:numId="6">
    <w:abstractNumId w:val="9"/>
  </w:num>
  <w:num w:numId="7">
    <w:abstractNumId w:val="19"/>
  </w:num>
  <w:num w:numId="8">
    <w:abstractNumId w:val="0"/>
  </w:num>
  <w:num w:numId="9">
    <w:abstractNumId w:val="17"/>
  </w:num>
  <w:num w:numId="10">
    <w:abstractNumId w:val="8"/>
  </w:num>
  <w:num w:numId="11">
    <w:abstractNumId w:val="3"/>
  </w:num>
  <w:num w:numId="12">
    <w:abstractNumId w:val="12"/>
  </w:num>
  <w:num w:numId="13">
    <w:abstractNumId w:val="16"/>
  </w:num>
  <w:num w:numId="14">
    <w:abstractNumId w:val="4"/>
  </w:num>
  <w:num w:numId="15">
    <w:abstractNumId w:val="10"/>
  </w:num>
  <w:num w:numId="16">
    <w:abstractNumId w:val="1"/>
  </w:num>
  <w:num w:numId="17">
    <w:abstractNumId w:val="18"/>
  </w:num>
  <w:num w:numId="18">
    <w:abstractNumId w:val="20"/>
  </w:num>
  <w:num w:numId="19">
    <w:abstractNumId w:val="13"/>
  </w:num>
  <w:num w:numId="20">
    <w:abstractNumId w:val="6"/>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DD65C0"/>
    <w:rsid w:val="000A39B0"/>
    <w:rsid w:val="000F1C69"/>
    <w:rsid w:val="00155A4E"/>
    <w:rsid w:val="001F46AF"/>
    <w:rsid w:val="002E4299"/>
    <w:rsid w:val="00380323"/>
    <w:rsid w:val="00437EF4"/>
    <w:rsid w:val="00477CD1"/>
    <w:rsid w:val="004979FD"/>
    <w:rsid w:val="00497FC4"/>
    <w:rsid w:val="00523A8C"/>
    <w:rsid w:val="00556D5F"/>
    <w:rsid w:val="00571996"/>
    <w:rsid w:val="006D6BE7"/>
    <w:rsid w:val="007613FC"/>
    <w:rsid w:val="0079543A"/>
    <w:rsid w:val="007A0040"/>
    <w:rsid w:val="007A14A7"/>
    <w:rsid w:val="008145EA"/>
    <w:rsid w:val="00844A62"/>
    <w:rsid w:val="00915109"/>
    <w:rsid w:val="00990D41"/>
    <w:rsid w:val="00AA57AB"/>
    <w:rsid w:val="00B21E9B"/>
    <w:rsid w:val="00B3315E"/>
    <w:rsid w:val="00B91493"/>
    <w:rsid w:val="00DA5A75"/>
    <w:rsid w:val="00DA7F47"/>
    <w:rsid w:val="00DD5F1D"/>
    <w:rsid w:val="00DD65C0"/>
    <w:rsid w:val="00DE138E"/>
    <w:rsid w:val="00DE3D45"/>
    <w:rsid w:val="00E06747"/>
    <w:rsid w:val="00E402A0"/>
    <w:rsid w:val="00EF65C9"/>
    <w:rsid w:val="00F6726E"/>
    <w:rsid w:val="00FB69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5C0"/>
    <w:rPr>
      <w:rFonts w:ascii="Times New Roman" w:eastAsia="Times New Roman" w:hAnsi="Times New Roman" w:cs="Times New Roman"/>
      <w:sz w:val="24"/>
      <w:lang w:bidi="ar-SA"/>
    </w:rPr>
  </w:style>
  <w:style w:type="paragraph" w:styleId="Nadpis1">
    <w:name w:val="heading 1"/>
    <w:basedOn w:val="Normln"/>
    <w:next w:val="Normln"/>
    <w:rsid w:val="00DD65C0"/>
    <w:pPr>
      <w:keepNext/>
      <w:numPr>
        <w:numId w:val="1"/>
      </w:numPr>
      <w:spacing w:before="240" w:after="60"/>
      <w:jc w:val="center"/>
      <w:outlineLvl w:val="0"/>
    </w:pPr>
    <w:rPr>
      <w:rFonts w:eastAsia="Calibri"/>
      <w:b/>
      <w:bCs/>
      <w:sz w:val="32"/>
      <w:szCs w:val="32"/>
    </w:rPr>
  </w:style>
  <w:style w:type="paragraph" w:styleId="Nadpis2">
    <w:name w:val="heading 2"/>
    <w:basedOn w:val="Normln"/>
    <w:next w:val="Normln"/>
    <w:rsid w:val="00DD65C0"/>
    <w:pPr>
      <w:keepNext/>
      <w:numPr>
        <w:ilvl w:val="1"/>
        <w:numId w:val="1"/>
      </w:numPr>
      <w:spacing w:before="240" w:after="60"/>
      <w:outlineLvl w:val="1"/>
    </w:pPr>
    <w:rPr>
      <w:rFonts w:ascii="Arial" w:eastAsia="Calibri" w:hAnsi="Arial" w:cs="Arial"/>
      <w:b/>
      <w:bCs/>
      <w:i/>
      <w:iCs/>
      <w:sz w:val="28"/>
      <w:szCs w:val="28"/>
    </w:rPr>
  </w:style>
  <w:style w:type="paragraph" w:styleId="Nadpis6">
    <w:name w:val="heading 6"/>
    <w:basedOn w:val="Normln"/>
    <w:next w:val="Normln"/>
    <w:rsid w:val="00DD65C0"/>
    <w:pPr>
      <w:numPr>
        <w:ilvl w:val="5"/>
        <w:numId w:val="1"/>
      </w:numPr>
      <w:spacing w:before="240" w:after="60"/>
      <w:outlineLvl w:val="5"/>
    </w:pPr>
    <w:rPr>
      <w:rFonts w:eastAsia="Calibri"/>
      <w:b/>
      <w:bCs/>
      <w:sz w:val="20"/>
      <w:szCs w:val="20"/>
    </w:rPr>
  </w:style>
  <w:style w:type="paragraph" w:styleId="Nadpis7">
    <w:name w:val="heading 7"/>
    <w:basedOn w:val="Normln"/>
    <w:next w:val="Normln"/>
    <w:rsid w:val="00DD65C0"/>
    <w:pPr>
      <w:keepNext/>
      <w:keepLines/>
      <w:numPr>
        <w:ilvl w:val="6"/>
        <w:numId w:val="1"/>
      </w:numPr>
      <w:spacing w:before="40"/>
      <w:outlineLvl w:val="6"/>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DD65C0"/>
  </w:style>
  <w:style w:type="character" w:customStyle="1" w:styleId="WW8Num1z1">
    <w:name w:val="WW8Num1z1"/>
    <w:qFormat/>
    <w:rsid w:val="00DD65C0"/>
    <w:rPr>
      <w:rFonts w:ascii="Arial" w:hAnsi="Arial" w:cs="Arial"/>
      <w:color w:val="000000"/>
      <w:sz w:val="20"/>
      <w:szCs w:val="20"/>
      <w:lang w:eastAsia="en-US"/>
    </w:rPr>
  </w:style>
  <w:style w:type="character" w:customStyle="1" w:styleId="WW8Num1z3">
    <w:name w:val="WW8Num1z3"/>
    <w:qFormat/>
    <w:rsid w:val="00DD65C0"/>
  </w:style>
  <w:style w:type="character" w:customStyle="1" w:styleId="WW8Num1z4">
    <w:name w:val="WW8Num1z4"/>
    <w:qFormat/>
    <w:rsid w:val="00DD65C0"/>
  </w:style>
  <w:style w:type="character" w:customStyle="1" w:styleId="WW8Num1z5">
    <w:name w:val="WW8Num1z5"/>
    <w:qFormat/>
    <w:rsid w:val="00DD65C0"/>
  </w:style>
  <w:style w:type="character" w:customStyle="1" w:styleId="WW8Num1z6">
    <w:name w:val="WW8Num1z6"/>
    <w:qFormat/>
    <w:rsid w:val="00DD65C0"/>
  </w:style>
  <w:style w:type="character" w:customStyle="1" w:styleId="WW8Num1z7">
    <w:name w:val="WW8Num1z7"/>
    <w:qFormat/>
    <w:rsid w:val="00DD65C0"/>
  </w:style>
  <w:style w:type="character" w:customStyle="1" w:styleId="WW8Num1z8">
    <w:name w:val="WW8Num1z8"/>
    <w:qFormat/>
    <w:rsid w:val="00DD65C0"/>
  </w:style>
  <w:style w:type="character" w:customStyle="1" w:styleId="WW8Num2z0">
    <w:name w:val="WW8Num2z0"/>
    <w:qFormat/>
    <w:rsid w:val="00DD65C0"/>
    <w:rPr>
      <w:rFonts w:ascii="Arial" w:eastAsia="TimesNewRomanPS-BoldMT" w:hAnsi="Arial" w:cs="Arial"/>
      <w:b/>
      <w:sz w:val="20"/>
      <w:szCs w:val="20"/>
    </w:rPr>
  </w:style>
  <w:style w:type="character" w:customStyle="1" w:styleId="WW8Num2z1">
    <w:name w:val="WW8Num2z1"/>
    <w:qFormat/>
    <w:rsid w:val="00DD65C0"/>
    <w:rPr>
      <w:rFonts w:ascii="Arial" w:hAnsi="Arial" w:cs="Arial"/>
      <w:sz w:val="20"/>
      <w:szCs w:val="20"/>
      <w:lang w:eastAsia="en-US"/>
    </w:rPr>
  </w:style>
  <w:style w:type="character" w:customStyle="1" w:styleId="WW8Num2z2">
    <w:name w:val="WW8Num2z2"/>
    <w:qFormat/>
    <w:rsid w:val="00DD65C0"/>
  </w:style>
  <w:style w:type="character" w:customStyle="1" w:styleId="WW8Num2z3">
    <w:name w:val="WW8Num2z3"/>
    <w:qFormat/>
    <w:rsid w:val="00DD65C0"/>
  </w:style>
  <w:style w:type="character" w:customStyle="1" w:styleId="WW8Num2z4">
    <w:name w:val="WW8Num2z4"/>
    <w:qFormat/>
    <w:rsid w:val="00DD65C0"/>
  </w:style>
  <w:style w:type="character" w:customStyle="1" w:styleId="WW8Num2z5">
    <w:name w:val="WW8Num2z5"/>
    <w:qFormat/>
    <w:rsid w:val="00DD65C0"/>
  </w:style>
  <w:style w:type="character" w:customStyle="1" w:styleId="WW8Num2z6">
    <w:name w:val="WW8Num2z6"/>
    <w:qFormat/>
    <w:rsid w:val="00DD65C0"/>
  </w:style>
  <w:style w:type="character" w:customStyle="1" w:styleId="WW8Num2z7">
    <w:name w:val="WW8Num2z7"/>
    <w:qFormat/>
    <w:rsid w:val="00DD65C0"/>
  </w:style>
  <w:style w:type="character" w:customStyle="1" w:styleId="WW8Num2z8">
    <w:name w:val="WW8Num2z8"/>
    <w:qFormat/>
    <w:rsid w:val="00DD65C0"/>
  </w:style>
  <w:style w:type="character" w:customStyle="1" w:styleId="WW8Num3z0">
    <w:name w:val="WW8Num3z0"/>
    <w:qFormat/>
    <w:rsid w:val="00DD65C0"/>
    <w:rPr>
      <w:rFonts w:ascii="Arial" w:hAnsi="Arial" w:cs="Arial"/>
      <w:b w:val="0"/>
      <w:bCs w:val="0"/>
      <w:sz w:val="20"/>
      <w:szCs w:val="20"/>
    </w:rPr>
  </w:style>
  <w:style w:type="character" w:customStyle="1" w:styleId="WW8Num3z1">
    <w:name w:val="WW8Num3z1"/>
    <w:qFormat/>
    <w:rsid w:val="00DD65C0"/>
  </w:style>
  <w:style w:type="character" w:customStyle="1" w:styleId="WW8Num3z2">
    <w:name w:val="WW8Num3z2"/>
    <w:qFormat/>
    <w:rsid w:val="00DD65C0"/>
  </w:style>
  <w:style w:type="character" w:customStyle="1" w:styleId="WW8Num3z3">
    <w:name w:val="WW8Num3z3"/>
    <w:qFormat/>
    <w:rsid w:val="00DD65C0"/>
  </w:style>
  <w:style w:type="character" w:customStyle="1" w:styleId="WW8Num3z4">
    <w:name w:val="WW8Num3z4"/>
    <w:qFormat/>
    <w:rsid w:val="00DD65C0"/>
  </w:style>
  <w:style w:type="character" w:customStyle="1" w:styleId="WW8Num3z5">
    <w:name w:val="WW8Num3z5"/>
    <w:qFormat/>
    <w:rsid w:val="00DD65C0"/>
  </w:style>
  <w:style w:type="character" w:customStyle="1" w:styleId="WW8Num3z6">
    <w:name w:val="WW8Num3z6"/>
    <w:qFormat/>
    <w:rsid w:val="00DD65C0"/>
  </w:style>
  <w:style w:type="character" w:customStyle="1" w:styleId="WW8Num3z7">
    <w:name w:val="WW8Num3z7"/>
    <w:qFormat/>
    <w:rsid w:val="00DD65C0"/>
  </w:style>
  <w:style w:type="character" w:customStyle="1" w:styleId="WW8Num3z8">
    <w:name w:val="WW8Num3z8"/>
    <w:qFormat/>
    <w:rsid w:val="00DD65C0"/>
  </w:style>
  <w:style w:type="character" w:customStyle="1" w:styleId="WW8Num4z0">
    <w:name w:val="WW8Num4z0"/>
    <w:qFormat/>
    <w:rsid w:val="00DD65C0"/>
    <w:rPr>
      <w:u w:val="single"/>
    </w:rPr>
  </w:style>
  <w:style w:type="character" w:customStyle="1" w:styleId="WW8Num4z1">
    <w:name w:val="WW8Num4z1"/>
    <w:qFormat/>
    <w:rsid w:val="00DD65C0"/>
    <w:rPr>
      <w:u w:val="none"/>
    </w:rPr>
  </w:style>
  <w:style w:type="character" w:customStyle="1" w:styleId="WW8Num5z0">
    <w:name w:val="WW8Num5z0"/>
    <w:qFormat/>
    <w:rsid w:val="00DD65C0"/>
    <w:rPr>
      <w:rFonts w:ascii="Arial" w:hAnsi="Arial" w:cs="Arial"/>
      <w:b w:val="0"/>
      <w:sz w:val="20"/>
      <w:szCs w:val="20"/>
    </w:rPr>
  </w:style>
  <w:style w:type="character" w:customStyle="1" w:styleId="WW8Num5z1">
    <w:name w:val="WW8Num5z1"/>
    <w:qFormat/>
    <w:rsid w:val="00DD65C0"/>
  </w:style>
  <w:style w:type="character" w:customStyle="1" w:styleId="WW8Num5z2">
    <w:name w:val="WW8Num5z2"/>
    <w:qFormat/>
    <w:rsid w:val="00DD65C0"/>
  </w:style>
  <w:style w:type="character" w:customStyle="1" w:styleId="WW8Num5z3">
    <w:name w:val="WW8Num5z3"/>
    <w:qFormat/>
    <w:rsid w:val="00DD65C0"/>
  </w:style>
  <w:style w:type="character" w:customStyle="1" w:styleId="WW8Num5z4">
    <w:name w:val="WW8Num5z4"/>
    <w:qFormat/>
    <w:rsid w:val="00DD65C0"/>
  </w:style>
  <w:style w:type="character" w:customStyle="1" w:styleId="WW8Num5z5">
    <w:name w:val="WW8Num5z5"/>
    <w:qFormat/>
    <w:rsid w:val="00DD65C0"/>
  </w:style>
  <w:style w:type="character" w:customStyle="1" w:styleId="WW8Num5z6">
    <w:name w:val="WW8Num5z6"/>
    <w:qFormat/>
    <w:rsid w:val="00DD65C0"/>
  </w:style>
  <w:style w:type="character" w:customStyle="1" w:styleId="WW8Num5z7">
    <w:name w:val="WW8Num5z7"/>
    <w:qFormat/>
    <w:rsid w:val="00DD65C0"/>
  </w:style>
  <w:style w:type="character" w:customStyle="1" w:styleId="WW8Num5z8">
    <w:name w:val="WW8Num5z8"/>
    <w:qFormat/>
    <w:rsid w:val="00DD65C0"/>
  </w:style>
  <w:style w:type="character" w:customStyle="1" w:styleId="WW8Num6z0">
    <w:name w:val="WW8Num6z0"/>
    <w:qFormat/>
    <w:rsid w:val="00DD65C0"/>
    <w:rPr>
      <w:rFonts w:ascii="Arial" w:hAnsi="Arial" w:cs="Arial"/>
      <w:sz w:val="20"/>
      <w:szCs w:val="20"/>
    </w:rPr>
  </w:style>
  <w:style w:type="character" w:customStyle="1" w:styleId="WW8Num6z1">
    <w:name w:val="WW8Num6z1"/>
    <w:qFormat/>
    <w:rsid w:val="00DD65C0"/>
  </w:style>
  <w:style w:type="character" w:customStyle="1" w:styleId="WW8Num6z2">
    <w:name w:val="WW8Num6z2"/>
    <w:qFormat/>
    <w:rsid w:val="00DD65C0"/>
  </w:style>
  <w:style w:type="character" w:customStyle="1" w:styleId="WW8Num6z3">
    <w:name w:val="WW8Num6z3"/>
    <w:qFormat/>
    <w:rsid w:val="00DD65C0"/>
  </w:style>
  <w:style w:type="character" w:customStyle="1" w:styleId="WW8Num6z4">
    <w:name w:val="WW8Num6z4"/>
    <w:qFormat/>
    <w:rsid w:val="00DD65C0"/>
  </w:style>
  <w:style w:type="character" w:customStyle="1" w:styleId="WW8Num6z5">
    <w:name w:val="WW8Num6z5"/>
    <w:qFormat/>
    <w:rsid w:val="00DD65C0"/>
  </w:style>
  <w:style w:type="character" w:customStyle="1" w:styleId="WW8Num6z6">
    <w:name w:val="WW8Num6z6"/>
    <w:qFormat/>
    <w:rsid w:val="00DD65C0"/>
  </w:style>
  <w:style w:type="character" w:customStyle="1" w:styleId="WW8Num6z7">
    <w:name w:val="WW8Num6z7"/>
    <w:qFormat/>
    <w:rsid w:val="00DD65C0"/>
  </w:style>
  <w:style w:type="character" w:customStyle="1" w:styleId="WW8Num6z8">
    <w:name w:val="WW8Num6z8"/>
    <w:qFormat/>
    <w:rsid w:val="00DD65C0"/>
  </w:style>
  <w:style w:type="character" w:customStyle="1" w:styleId="WW8Num7z0">
    <w:name w:val="WW8Num7z0"/>
    <w:qFormat/>
    <w:rsid w:val="00DD65C0"/>
    <w:rPr>
      <w:rFonts w:ascii="Arial" w:hAnsi="Arial" w:cs="Arial"/>
    </w:rPr>
  </w:style>
  <w:style w:type="character" w:customStyle="1" w:styleId="WW8Num7z1">
    <w:name w:val="WW8Num7z1"/>
    <w:qFormat/>
    <w:rsid w:val="00DD65C0"/>
  </w:style>
  <w:style w:type="character" w:customStyle="1" w:styleId="WW8Num7z2">
    <w:name w:val="WW8Num7z2"/>
    <w:qFormat/>
    <w:rsid w:val="00DD65C0"/>
  </w:style>
  <w:style w:type="character" w:customStyle="1" w:styleId="WW8Num7z3">
    <w:name w:val="WW8Num7z3"/>
    <w:qFormat/>
    <w:rsid w:val="00DD65C0"/>
  </w:style>
  <w:style w:type="character" w:customStyle="1" w:styleId="WW8Num7z4">
    <w:name w:val="WW8Num7z4"/>
    <w:qFormat/>
    <w:rsid w:val="00DD65C0"/>
  </w:style>
  <w:style w:type="character" w:customStyle="1" w:styleId="WW8Num7z5">
    <w:name w:val="WW8Num7z5"/>
    <w:qFormat/>
    <w:rsid w:val="00DD65C0"/>
  </w:style>
  <w:style w:type="character" w:customStyle="1" w:styleId="WW8Num7z6">
    <w:name w:val="WW8Num7z6"/>
    <w:qFormat/>
    <w:rsid w:val="00DD65C0"/>
  </w:style>
  <w:style w:type="character" w:customStyle="1" w:styleId="WW8Num7z7">
    <w:name w:val="WW8Num7z7"/>
    <w:qFormat/>
    <w:rsid w:val="00DD65C0"/>
  </w:style>
  <w:style w:type="character" w:customStyle="1" w:styleId="WW8Num7z8">
    <w:name w:val="WW8Num7z8"/>
    <w:qFormat/>
    <w:rsid w:val="00DD65C0"/>
  </w:style>
  <w:style w:type="character" w:customStyle="1" w:styleId="WW8Num8z0">
    <w:name w:val="WW8Num8z0"/>
    <w:qFormat/>
    <w:rsid w:val="00DD65C0"/>
    <w:rPr>
      <w:rFonts w:cs="Arial"/>
      <w:b w:val="0"/>
    </w:rPr>
  </w:style>
  <w:style w:type="character" w:customStyle="1" w:styleId="WW8Num8z1">
    <w:name w:val="WW8Num8z1"/>
    <w:qFormat/>
    <w:rsid w:val="00DD65C0"/>
  </w:style>
  <w:style w:type="character" w:customStyle="1" w:styleId="WW8Num8z2">
    <w:name w:val="WW8Num8z2"/>
    <w:qFormat/>
    <w:rsid w:val="00DD65C0"/>
  </w:style>
  <w:style w:type="character" w:customStyle="1" w:styleId="WW8Num8z3">
    <w:name w:val="WW8Num8z3"/>
    <w:qFormat/>
    <w:rsid w:val="00DD65C0"/>
  </w:style>
  <w:style w:type="character" w:customStyle="1" w:styleId="WW8Num8z4">
    <w:name w:val="WW8Num8z4"/>
    <w:qFormat/>
    <w:rsid w:val="00DD65C0"/>
  </w:style>
  <w:style w:type="character" w:customStyle="1" w:styleId="WW8Num8z5">
    <w:name w:val="WW8Num8z5"/>
    <w:qFormat/>
    <w:rsid w:val="00DD65C0"/>
  </w:style>
  <w:style w:type="character" w:customStyle="1" w:styleId="WW8Num8z6">
    <w:name w:val="WW8Num8z6"/>
    <w:qFormat/>
    <w:rsid w:val="00DD65C0"/>
  </w:style>
  <w:style w:type="character" w:customStyle="1" w:styleId="WW8Num8z7">
    <w:name w:val="WW8Num8z7"/>
    <w:qFormat/>
    <w:rsid w:val="00DD65C0"/>
  </w:style>
  <w:style w:type="character" w:customStyle="1" w:styleId="WW8Num8z8">
    <w:name w:val="WW8Num8z8"/>
    <w:qFormat/>
    <w:rsid w:val="00DD65C0"/>
  </w:style>
  <w:style w:type="character" w:customStyle="1" w:styleId="WW8Num9z0">
    <w:name w:val="WW8Num9z0"/>
    <w:qFormat/>
    <w:rsid w:val="00DD65C0"/>
    <w:rPr>
      <w:rFonts w:ascii="Arial" w:hAnsi="Arial" w:cs="Arial"/>
      <w:sz w:val="20"/>
      <w:szCs w:val="20"/>
    </w:rPr>
  </w:style>
  <w:style w:type="character" w:customStyle="1" w:styleId="WW8Num9z1">
    <w:name w:val="WW8Num9z1"/>
    <w:qFormat/>
    <w:rsid w:val="00DD65C0"/>
  </w:style>
  <w:style w:type="character" w:customStyle="1" w:styleId="WW8Num9z2">
    <w:name w:val="WW8Num9z2"/>
    <w:qFormat/>
    <w:rsid w:val="00DD65C0"/>
  </w:style>
  <w:style w:type="character" w:customStyle="1" w:styleId="WW8Num9z3">
    <w:name w:val="WW8Num9z3"/>
    <w:qFormat/>
    <w:rsid w:val="00DD65C0"/>
  </w:style>
  <w:style w:type="character" w:customStyle="1" w:styleId="WW8Num9z4">
    <w:name w:val="WW8Num9z4"/>
    <w:qFormat/>
    <w:rsid w:val="00DD65C0"/>
  </w:style>
  <w:style w:type="character" w:customStyle="1" w:styleId="WW8Num9z5">
    <w:name w:val="WW8Num9z5"/>
    <w:qFormat/>
    <w:rsid w:val="00DD65C0"/>
  </w:style>
  <w:style w:type="character" w:customStyle="1" w:styleId="WW8Num9z6">
    <w:name w:val="WW8Num9z6"/>
    <w:qFormat/>
    <w:rsid w:val="00DD65C0"/>
  </w:style>
  <w:style w:type="character" w:customStyle="1" w:styleId="WW8Num9z7">
    <w:name w:val="WW8Num9z7"/>
    <w:qFormat/>
    <w:rsid w:val="00DD65C0"/>
  </w:style>
  <w:style w:type="character" w:customStyle="1" w:styleId="WW8Num9z8">
    <w:name w:val="WW8Num9z8"/>
    <w:qFormat/>
    <w:rsid w:val="00DD65C0"/>
  </w:style>
  <w:style w:type="character" w:customStyle="1" w:styleId="WW8Num10z0">
    <w:name w:val="WW8Num10z0"/>
    <w:qFormat/>
    <w:rsid w:val="00DD65C0"/>
    <w:rPr>
      <w:rFonts w:ascii="Arial" w:hAnsi="Arial" w:cs="Arial"/>
      <w:b/>
      <w:bCs/>
      <w:sz w:val="20"/>
      <w:szCs w:val="20"/>
    </w:rPr>
  </w:style>
  <w:style w:type="character" w:customStyle="1" w:styleId="WW8Num11z0">
    <w:name w:val="WW8Num11z0"/>
    <w:qFormat/>
    <w:rsid w:val="00DD65C0"/>
    <w:rPr>
      <w:rFonts w:ascii="Arial" w:hAnsi="Arial" w:cs="Arial"/>
      <w:b w:val="0"/>
      <w:bCs w:val="0"/>
      <w:sz w:val="20"/>
      <w:szCs w:val="20"/>
    </w:rPr>
  </w:style>
  <w:style w:type="character" w:customStyle="1" w:styleId="WW8Num11z1">
    <w:name w:val="WW8Num11z1"/>
    <w:qFormat/>
    <w:rsid w:val="00DD65C0"/>
  </w:style>
  <w:style w:type="character" w:customStyle="1" w:styleId="WW8Num12z0">
    <w:name w:val="WW8Num12z0"/>
    <w:qFormat/>
    <w:rsid w:val="00DD65C0"/>
    <w:rPr>
      <w:rFonts w:ascii="Arial" w:hAnsi="Arial" w:cs="Arial"/>
    </w:rPr>
  </w:style>
  <w:style w:type="character" w:customStyle="1" w:styleId="WW8Num12z1">
    <w:name w:val="WW8Num12z1"/>
    <w:qFormat/>
    <w:rsid w:val="00DD65C0"/>
  </w:style>
  <w:style w:type="character" w:customStyle="1" w:styleId="WW8Num12z2">
    <w:name w:val="WW8Num12z2"/>
    <w:qFormat/>
    <w:rsid w:val="00DD65C0"/>
  </w:style>
  <w:style w:type="character" w:customStyle="1" w:styleId="WW8Num12z3">
    <w:name w:val="WW8Num12z3"/>
    <w:qFormat/>
    <w:rsid w:val="00DD65C0"/>
  </w:style>
  <w:style w:type="character" w:customStyle="1" w:styleId="WW8Num12z4">
    <w:name w:val="WW8Num12z4"/>
    <w:qFormat/>
    <w:rsid w:val="00DD65C0"/>
  </w:style>
  <w:style w:type="character" w:customStyle="1" w:styleId="WW8Num12z5">
    <w:name w:val="WW8Num12z5"/>
    <w:qFormat/>
    <w:rsid w:val="00DD65C0"/>
  </w:style>
  <w:style w:type="character" w:customStyle="1" w:styleId="WW8Num12z6">
    <w:name w:val="WW8Num12z6"/>
    <w:qFormat/>
    <w:rsid w:val="00DD65C0"/>
  </w:style>
  <w:style w:type="character" w:customStyle="1" w:styleId="WW8Num12z7">
    <w:name w:val="WW8Num12z7"/>
    <w:qFormat/>
    <w:rsid w:val="00DD65C0"/>
  </w:style>
  <w:style w:type="character" w:customStyle="1" w:styleId="WW8Num12z8">
    <w:name w:val="WW8Num12z8"/>
    <w:qFormat/>
    <w:rsid w:val="00DD65C0"/>
  </w:style>
  <w:style w:type="character" w:customStyle="1" w:styleId="WW8Num13z0">
    <w:name w:val="WW8Num13z0"/>
    <w:qFormat/>
    <w:rsid w:val="00DD65C0"/>
    <w:rPr>
      <w:rFonts w:ascii="Arial" w:hAnsi="Arial" w:cs="Arial"/>
      <w:sz w:val="20"/>
      <w:szCs w:val="20"/>
    </w:rPr>
  </w:style>
  <w:style w:type="character" w:customStyle="1" w:styleId="WW8Num13z1">
    <w:name w:val="WW8Num13z1"/>
    <w:qFormat/>
    <w:rsid w:val="00DD65C0"/>
  </w:style>
  <w:style w:type="character" w:customStyle="1" w:styleId="WW8Num13z2">
    <w:name w:val="WW8Num13z2"/>
    <w:qFormat/>
    <w:rsid w:val="00DD65C0"/>
  </w:style>
  <w:style w:type="character" w:customStyle="1" w:styleId="WW8Num13z3">
    <w:name w:val="WW8Num13z3"/>
    <w:qFormat/>
    <w:rsid w:val="00DD65C0"/>
  </w:style>
  <w:style w:type="character" w:customStyle="1" w:styleId="WW8Num13z4">
    <w:name w:val="WW8Num13z4"/>
    <w:qFormat/>
    <w:rsid w:val="00DD65C0"/>
  </w:style>
  <w:style w:type="character" w:customStyle="1" w:styleId="WW8Num13z5">
    <w:name w:val="WW8Num13z5"/>
    <w:qFormat/>
    <w:rsid w:val="00DD65C0"/>
  </w:style>
  <w:style w:type="character" w:customStyle="1" w:styleId="WW8Num13z6">
    <w:name w:val="WW8Num13z6"/>
    <w:qFormat/>
    <w:rsid w:val="00DD65C0"/>
  </w:style>
  <w:style w:type="character" w:customStyle="1" w:styleId="WW8Num13z7">
    <w:name w:val="WW8Num13z7"/>
    <w:qFormat/>
    <w:rsid w:val="00DD65C0"/>
  </w:style>
  <w:style w:type="character" w:customStyle="1" w:styleId="WW8Num13z8">
    <w:name w:val="WW8Num13z8"/>
    <w:qFormat/>
    <w:rsid w:val="00DD65C0"/>
  </w:style>
  <w:style w:type="character" w:customStyle="1" w:styleId="WW8Num14z0">
    <w:name w:val="WW8Num14z0"/>
    <w:qFormat/>
    <w:rsid w:val="00DD65C0"/>
    <w:rPr>
      <w:rFonts w:ascii="Arial" w:hAnsi="Arial" w:cs="Arial"/>
      <w:sz w:val="20"/>
      <w:szCs w:val="20"/>
    </w:rPr>
  </w:style>
  <w:style w:type="character" w:customStyle="1" w:styleId="WW8Num14z1">
    <w:name w:val="WW8Num14z1"/>
    <w:qFormat/>
    <w:rsid w:val="00DD65C0"/>
  </w:style>
  <w:style w:type="character" w:customStyle="1" w:styleId="WW8Num14z2">
    <w:name w:val="WW8Num14z2"/>
    <w:qFormat/>
    <w:rsid w:val="00DD65C0"/>
  </w:style>
  <w:style w:type="character" w:customStyle="1" w:styleId="WW8Num14z3">
    <w:name w:val="WW8Num14z3"/>
    <w:qFormat/>
    <w:rsid w:val="00DD65C0"/>
  </w:style>
  <w:style w:type="character" w:customStyle="1" w:styleId="WW8Num14z4">
    <w:name w:val="WW8Num14z4"/>
    <w:qFormat/>
    <w:rsid w:val="00DD65C0"/>
  </w:style>
  <w:style w:type="character" w:customStyle="1" w:styleId="WW8Num14z5">
    <w:name w:val="WW8Num14z5"/>
    <w:qFormat/>
    <w:rsid w:val="00DD65C0"/>
  </w:style>
  <w:style w:type="character" w:customStyle="1" w:styleId="WW8Num14z6">
    <w:name w:val="WW8Num14z6"/>
    <w:qFormat/>
    <w:rsid w:val="00DD65C0"/>
  </w:style>
  <w:style w:type="character" w:customStyle="1" w:styleId="WW8Num14z7">
    <w:name w:val="WW8Num14z7"/>
    <w:qFormat/>
    <w:rsid w:val="00DD65C0"/>
  </w:style>
  <w:style w:type="character" w:customStyle="1" w:styleId="WW8Num14z8">
    <w:name w:val="WW8Num14z8"/>
    <w:qFormat/>
    <w:rsid w:val="00DD65C0"/>
  </w:style>
  <w:style w:type="character" w:customStyle="1" w:styleId="WW8Num15z0">
    <w:name w:val="WW8Num15z0"/>
    <w:qFormat/>
    <w:rsid w:val="00DD65C0"/>
  </w:style>
  <w:style w:type="character" w:customStyle="1" w:styleId="WW8Num15z1">
    <w:name w:val="WW8Num15z1"/>
    <w:qFormat/>
    <w:rsid w:val="00DD65C0"/>
  </w:style>
  <w:style w:type="character" w:customStyle="1" w:styleId="WW8Num15z2">
    <w:name w:val="WW8Num15z2"/>
    <w:qFormat/>
    <w:rsid w:val="00DD65C0"/>
  </w:style>
  <w:style w:type="character" w:customStyle="1" w:styleId="WW8Num15z3">
    <w:name w:val="WW8Num15z3"/>
    <w:qFormat/>
    <w:rsid w:val="00DD65C0"/>
  </w:style>
  <w:style w:type="character" w:customStyle="1" w:styleId="WW8Num15z4">
    <w:name w:val="WW8Num15z4"/>
    <w:qFormat/>
    <w:rsid w:val="00DD65C0"/>
  </w:style>
  <w:style w:type="character" w:customStyle="1" w:styleId="WW8Num15z5">
    <w:name w:val="WW8Num15z5"/>
    <w:qFormat/>
    <w:rsid w:val="00DD65C0"/>
  </w:style>
  <w:style w:type="character" w:customStyle="1" w:styleId="WW8Num15z6">
    <w:name w:val="WW8Num15z6"/>
    <w:qFormat/>
    <w:rsid w:val="00DD65C0"/>
  </w:style>
  <w:style w:type="character" w:customStyle="1" w:styleId="WW8Num15z7">
    <w:name w:val="WW8Num15z7"/>
    <w:qFormat/>
    <w:rsid w:val="00DD65C0"/>
  </w:style>
  <w:style w:type="character" w:customStyle="1" w:styleId="WW8Num15z8">
    <w:name w:val="WW8Num15z8"/>
    <w:qFormat/>
    <w:rsid w:val="00DD65C0"/>
  </w:style>
  <w:style w:type="character" w:customStyle="1" w:styleId="WW8Num16z0">
    <w:name w:val="WW8Num16z0"/>
    <w:qFormat/>
    <w:rsid w:val="00DD65C0"/>
    <w:rPr>
      <w:rFonts w:ascii="Arial" w:hAnsi="Arial" w:cs="Arial"/>
      <w:sz w:val="20"/>
      <w:szCs w:val="20"/>
    </w:rPr>
  </w:style>
  <w:style w:type="character" w:customStyle="1" w:styleId="WW8Num16z1">
    <w:name w:val="WW8Num16z1"/>
    <w:qFormat/>
    <w:rsid w:val="00DD65C0"/>
  </w:style>
  <w:style w:type="character" w:customStyle="1" w:styleId="WW8Num16z2">
    <w:name w:val="WW8Num16z2"/>
    <w:qFormat/>
    <w:rsid w:val="00DD65C0"/>
  </w:style>
  <w:style w:type="character" w:customStyle="1" w:styleId="WW8Num16z3">
    <w:name w:val="WW8Num16z3"/>
    <w:qFormat/>
    <w:rsid w:val="00DD65C0"/>
  </w:style>
  <w:style w:type="character" w:customStyle="1" w:styleId="WW8Num16z4">
    <w:name w:val="WW8Num16z4"/>
    <w:qFormat/>
    <w:rsid w:val="00DD65C0"/>
  </w:style>
  <w:style w:type="character" w:customStyle="1" w:styleId="WW8Num16z5">
    <w:name w:val="WW8Num16z5"/>
    <w:qFormat/>
    <w:rsid w:val="00DD65C0"/>
  </w:style>
  <w:style w:type="character" w:customStyle="1" w:styleId="WW8Num16z6">
    <w:name w:val="WW8Num16z6"/>
    <w:qFormat/>
    <w:rsid w:val="00DD65C0"/>
  </w:style>
  <w:style w:type="character" w:customStyle="1" w:styleId="WW8Num16z7">
    <w:name w:val="WW8Num16z7"/>
    <w:qFormat/>
    <w:rsid w:val="00DD65C0"/>
  </w:style>
  <w:style w:type="character" w:customStyle="1" w:styleId="WW8Num16z8">
    <w:name w:val="WW8Num16z8"/>
    <w:qFormat/>
    <w:rsid w:val="00DD65C0"/>
  </w:style>
  <w:style w:type="character" w:customStyle="1" w:styleId="WW8Num17z0">
    <w:name w:val="WW8Num17z0"/>
    <w:qFormat/>
    <w:rsid w:val="00DD65C0"/>
    <w:rPr>
      <w:rFonts w:ascii="Arial" w:hAnsi="Arial" w:cs="Arial"/>
      <w:sz w:val="20"/>
      <w:szCs w:val="20"/>
    </w:rPr>
  </w:style>
  <w:style w:type="character" w:customStyle="1" w:styleId="WW8Num17z1">
    <w:name w:val="WW8Num17z1"/>
    <w:qFormat/>
    <w:rsid w:val="00DD65C0"/>
  </w:style>
  <w:style w:type="character" w:customStyle="1" w:styleId="WW8Num17z2">
    <w:name w:val="WW8Num17z2"/>
    <w:qFormat/>
    <w:rsid w:val="00DD65C0"/>
  </w:style>
  <w:style w:type="character" w:customStyle="1" w:styleId="WW8Num17z3">
    <w:name w:val="WW8Num17z3"/>
    <w:qFormat/>
    <w:rsid w:val="00DD65C0"/>
  </w:style>
  <w:style w:type="character" w:customStyle="1" w:styleId="WW8Num17z4">
    <w:name w:val="WW8Num17z4"/>
    <w:qFormat/>
    <w:rsid w:val="00DD65C0"/>
  </w:style>
  <w:style w:type="character" w:customStyle="1" w:styleId="WW8Num17z5">
    <w:name w:val="WW8Num17z5"/>
    <w:qFormat/>
    <w:rsid w:val="00DD65C0"/>
  </w:style>
  <w:style w:type="character" w:customStyle="1" w:styleId="WW8Num17z6">
    <w:name w:val="WW8Num17z6"/>
    <w:qFormat/>
    <w:rsid w:val="00DD65C0"/>
  </w:style>
  <w:style w:type="character" w:customStyle="1" w:styleId="WW8Num17z7">
    <w:name w:val="WW8Num17z7"/>
    <w:qFormat/>
    <w:rsid w:val="00DD65C0"/>
  </w:style>
  <w:style w:type="character" w:customStyle="1" w:styleId="WW8Num17z8">
    <w:name w:val="WW8Num17z8"/>
    <w:qFormat/>
    <w:rsid w:val="00DD65C0"/>
  </w:style>
  <w:style w:type="character" w:customStyle="1" w:styleId="WW8Num18z0">
    <w:name w:val="WW8Num18z0"/>
    <w:qFormat/>
    <w:rsid w:val="00DD65C0"/>
  </w:style>
  <w:style w:type="character" w:customStyle="1" w:styleId="WW8Num18z1">
    <w:name w:val="WW8Num18z1"/>
    <w:qFormat/>
    <w:rsid w:val="00DD65C0"/>
  </w:style>
  <w:style w:type="character" w:customStyle="1" w:styleId="WW8Num18z2">
    <w:name w:val="WW8Num18z2"/>
    <w:qFormat/>
    <w:rsid w:val="00DD65C0"/>
  </w:style>
  <w:style w:type="character" w:customStyle="1" w:styleId="WW8Num18z3">
    <w:name w:val="WW8Num18z3"/>
    <w:qFormat/>
    <w:rsid w:val="00DD65C0"/>
  </w:style>
  <w:style w:type="character" w:customStyle="1" w:styleId="WW8Num18z4">
    <w:name w:val="WW8Num18z4"/>
    <w:qFormat/>
    <w:rsid w:val="00DD65C0"/>
  </w:style>
  <w:style w:type="character" w:customStyle="1" w:styleId="WW8Num18z5">
    <w:name w:val="WW8Num18z5"/>
    <w:qFormat/>
    <w:rsid w:val="00DD65C0"/>
  </w:style>
  <w:style w:type="character" w:customStyle="1" w:styleId="WW8Num18z6">
    <w:name w:val="WW8Num18z6"/>
    <w:qFormat/>
    <w:rsid w:val="00DD65C0"/>
  </w:style>
  <w:style w:type="character" w:customStyle="1" w:styleId="WW8Num18z7">
    <w:name w:val="WW8Num18z7"/>
    <w:qFormat/>
    <w:rsid w:val="00DD65C0"/>
  </w:style>
  <w:style w:type="character" w:customStyle="1" w:styleId="WW8Num18z8">
    <w:name w:val="WW8Num18z8"/>
    <w:qFormat/>
    <w:rsid w:val="00DD65C0"/>
  </w:style>
  <w:style w:type="character" w:customStyle="1" w:styleId="WW8Num19z0">
    <w:name w:val="WW8Num19z0"/>
    <w:qFormat/>
    <w:rsid w:val="00DD65C0"/>
    <w:rPr>
      <w:rFonts w:ascii="Arial" w:hAnsi="Arial" w:cs="Arial"/>
      <w:sz w:val="20"/>
      <w:szCs w:val="20"/>
    </w:rPr>
  </w:style>
  <w:style w:type="character" w:customStyle="1" w:styleId="WW8Num19z1">
    <w:name w:val="WW8Num19z1"/>
    <w:qFormat/>
    <w:rsid w:val="00DD65C0"/>
    <w:rPr>
      <w:rFonts w:ascii="Arial" w:hAnsi="Arial" w:cs="Arial"/>
      <w:color w:val="000000"/>
      <w:sz w:val="20"/>
      <w:szCs w:val="20"/>
      <w:lang w:eastAsia="en-US"/>
    </w:rPr>
  </w:style>
  <w:style w:type="character" w:customStyle="1" w:styleId="WW8Num19z4">
    <w:name w:val="WW8Num19z4"/>
    <w:qFormat/>
    <w:rsid w:val="00DD65C0"/>
  </w:style>
  <w:style w:type="character" w:customStyle="1" w:styleId="WW8Num19z5">
    <w:name w:val="WW8Num19z5"/>
    <w:qFormat/>
    <w:rsid w:val="00DD65C0"/>
  </w:style>
  <w:style w:type="character" w:customStyle="1" w:styleId="WW8Num19z6">
    <w:name w:val="WW8Num19z6"/>
    <w:qFormat/>
    <w:rsid w:val="00DD65C0"/>
  </w:style>
  <w:style w:type="character" w:customStyle="1" w:styleId="WW8Num19z7">
    <w:name w:val="WW8Num19z7"/>
    <w:qFormat/>
    <w:rsid w:val="00DD65C0"/>
  </w:style>
  <w:style w:type="character" w:customStyle="1" w:styleId="WW8Num19z8">
    <w:name w:val="WW8Num19z8"/>
    <w:qFormat/>
    <w:rsid w:val="00DD65C0"/>
  </w:style>
  <w:style w:type="character" w:customStyle="1" w:styleId="WW8Num20z0">
    <w:name w:val="WW8Num20z0"/>
    <w:qFormat/>
    <w:rsid w:val="00DD65C0"/>
  </w:style>
  <w:style w:type="character" w:customStyle="1" w:styleId="WW8Num20z1">
    <w:name w:val="WW8Num20z1"/>
    <w:qFormat/>
    <w:rsid w:val="00DD65C0"/>
  </w:style>
  <w:style w:type="character" w:customStyle="1" w:styleId="WW8Num20z2">
    <w:name w:val="WW8Num20z2"/>
    <w:qFormat/>
    <w:rsid w:val="00DD65C0"/>
  </w:style>
  <w:style w:type="character" w:customStyle="1" w:styleId="WW8Num20z3">
    <w:name w:val="WW8Num20z3"/>
    <w:qFormat/>
    <w:rsid w:val="00DD65C0"/>
  </w:style>
  <w:style w:type="character" w:customStyle="1" w:styleId="WW8Num20z4">
    <w:name w:val="WW8Num20z4"/>
    <w:qFormat/>
    <w:rsid w:val="00DD65C0"/>
  </w:style>
  <w:style w:type="character" w:customStyle="1" w:styleId="WW8Num20z5">
    <w:name w:val="WW8Num20z5"/>
    <w:qFormat/>
    <w:rsid w:val="00DD65C0"/>
  </w:style>
  <w:style w:type="character" w:customStyle="1" w:styleId="WW8Num20z6">
    <w:name w:val="WW8Num20z6"/>
    <w:qFormat/>
    <w:rsid w:val="00DD65C0"/>
  </w:style>
  <w:style w:type="character" w:customStyle="1" w:styleId="WW8Num20z7">
    <w:name w:val="WW8Num20z7"/>
    <w:qFormat/>
    <w:rsid w:val="00DD65C0"/>
  </w:style>
  <w:style w:type="character" w:customStyle="1" w:styleId="WW8Num20z8">
    <w:name w:val="WW8Num20z8"/>
    <w:qFormat/>
    <w:rsid w:val="00DD65C0"/>
  </w:style>
  <w:style w:type="character" w:customStyle="1" w:styleId="WW8Num21z0">
    <w:name w:val="WW8Num21z0"/>
    <w:qFormat/>
    <w:rsid w:val="00DD65C0"/>
    <w:rPr>
      <w:rFonts w:ascii="Arial" w:hAnsi="Arial" w:cs="Arial"/>
    </w:rPr>
  </w:style>
  <w:style w:type="character" w:customStyle="1" w:styleId="WW8Num21z1">
    <w:name w:val="WW8Num21z1"/>
    <w:qFormat/>
    <w:rsid w:val="00DD65C0"/>
    <w:rPr>
      <w:rFonts w:ascii="Courier New" w:hAnsi="Courier New" w:cs="Courier New"/>
    </w:rPr>
  </w:style>
  <w:style w:type="character" w:customStyle="1" w:styleId="WW8Num21z2">
    <w:name w:val="WW8Num21z2"/>
    <w:qFormat/>
    <w:rsid w:val="00DD65C0"/>
    <w:rPr>
      <w:rFonts w:ascii="Wingdings" w:hAnsi="Wingdings" w:cs="Wingdings"/>
    </w:rPr>
  </w:style>
  <w:style w:type="character" w:customStyle="1" w:styleId="WW8Num21z3">
    <w:name w:val="WW8Num21z3"/>
    <w:qFormat/>
    <w:rsid w:val="00DD65C0"/>
    <w:rPr>
      <w:rFonts w:ascii="Symbol" w:hAnsi="Symbol" w:cs="Symbol"/>
    </w:rPr>
  </w:style>
  <w:style w:type="character" w:customStyle="1" w:styleId="WW8Num22z0">
    <w:name w:val="WW8Num22z0"/>
    <w:qFormat/>
    <w:rsid w:val="00DD65C0"/>
    <w:rPr>
      <w:rFonts w:ascii="Arial" w:hAnsi="Arial" w:cs="Arial"/>
      <w:sz w:val="20"/>
      <w:szCs w:val="20"/>
    </w:rPr>
  </w:style>
  <w:style w:type="character" w:customStyle="1" w:styleId="WW8Num22z1">
    <w:name w:val="WW8Num22z1"/>
    <w:qFormat/>
    <w:rsid w:val="00DD65C0"/>
  </w:style>
  <w:style w:type="character" w:customStyle="1" w:styleId="WW8Num22z2">
    <w:name w:val="WW8Num22z2"/>
    <w:qFormat/>
    <w:rsid w:val="00DD65C0"/>
  </w:style>
  <w:style w:type="character" w:customStyle="1" w:styleId="WW8Num22z3">
    <w:name w:val="WW8Num22z3"/>
    <w:qFormat/>
    <w:rsid w:val="00DD65C0"/>
  </w:style>
  <w:style w:type="character" w:customStyle="1" w:styleId="WW8Num22z4">
    <w:name w:val="WW8Num22z4"/>
    <w:qFormat/>
    <w:rsid w:val="00DD65C0"/>
  </w:style>
  <w:style w:type="character" w:customStyle="1" w:styleId="WW8Num22z5">
    <w:name w:val="WW8Num22z5"/>
    <w:qFormat/>
    <w:rsid w:val="00DD65C0"/>
  </w:style>
  <w:style w:type="character" w:customStyle="1" w:styleId="WW8Num22z6">
    <w:name w:val="WW8Num22z6"/>
    <w:qFormat/>
    <w:rsid w:val="00DD65C0"/>
  </w:style>
  <w:style w:type="character" w:customStyle="1" w:styleId="WW8Num22z7">
    <w:name w:val="WW8Num22z7"/>
    <w:qFormat/>
    <w:rsid w:val="00DD65C0"/>
  </w:style>
  <w:style w:type="character" w:customStyle="1" w:styleId="WW8Num22z8">
    <w:name w:val="WW8Num22z8"/>
    <w:qFormat/>
    <w:rsid w:val="00DD65C0"/>
  </w:style>
  <w:style w:type="character" w:customStyle="1" w:styleId="WW8Num23z0">
    <w:name w:val="WW8Num23z0"/>
    <w:qFormat/>
    <w:rsid w:val="00DD65C0"/>
    <w:rPr>
      <w:rFonts w:ascii="Arial" w:hAnsi="Arial" w:cs="Arial"/>
      <w:b w:val="0"/>
      <w:bCs w:val="0"/>
      <w:sz w:val="20"/>
      <w:szCs w:val="20"/>
    </w:rPr>
  </w:style>
  <w:style w:type="character" w:customStyle="1" w:styleId="WW8Num23z1">
    <w:name w:val="WW8Num23z1"/>
    <w:qFormat/>
    <w:rsid w:val="00DD65C0"/>
  </w:style>
  <w:style w:type="character" w:customStyle="1" w:styleId="WW8Num23z2">
    <w:name w:val="WW8Num23z2"/>
    <w:qFormat/>
    <w:rsid w:val="00DD65C0"/>
  </w:style>
  <w:style w:type="character" w:customStyle="1" w:styleId="WW8Num23z3">
    <w:name w:val="WW8Num23z3"/>
    <w:qFormat/>
    <w:rsid w:val="00DD65C0"/>
  </w:style>
  <w:style w:type="character" w:customStyle="1" w:styleId="WW8Num23z4">
    <w:name w:val="WW8Num23z4"/>
    <w:qFormat/>
    <w:rsid w:val="00DD65C0"/>
  </w:style>
  <w:style w:type="character" w:customStyle="1" w:styleId="WW8Num23z5">
    <w:name w:val="WW8Num23z5"/>
    <w:qFormat/>
    <w:rsid w:val="00DD65C0"/>
  </w:style>
  <w:style w:type="character" w:customStyle="1" w:styleId="WW8Num23z6">
    <w:name w:val="WW8Num23z6"/>
    <w:qFormat/>
    <w:rsid w:val="00DD65C0"/>
  </w:style>
  <w:style w:type="character" w:customStyle="1" w:styleId="WW8Num23z7">
    <w:name w:val="WW8Num23z7"/>
    <w:qFormat/>
    <w:rsid w:val="00DD65C0"/>
  </w:style>
  <w:style w:type="character" w:customStyle="1" w:styleId="WW8Num23z8">
    <w:name w:val="WW8Num23z8"/>
    <w:qFormat/>
    <w:rsid w:val="00DD65C0"/>
  </w:style>
  <w:style w:type="character" w:customStyle="1" w:styleId="Nadpis1Char">
    <w:name w:val="Nadpis 1 Char"/>
    <w:qFormat/>
    <w:rsid w:val="00DD65C0"/>
    <w:rPr>
      <w:rFonts w:ascii="Times New Roman" w:hAnsi="Times New Roman" w:cs="Times New Roman"/>
      <w:b/>
      <w:bCs/>
      <w:sz w:val="32"/>
      <w:szCs w:val="32"/>
    </w:rPr>
  </w:style>
  <w:style w:type="character" w:customStyle="1" w:styleId="Nadpis2Char">
    <w:name w:val="Nadpis 2 Char"/>
    <w:qFormat/>
    <w:rsid w:val="00DD65C0"/>
    <w:rPr>
      <w:rFonts w:ascii="Arial" w:hAnsi="Arial" w:cs="Arial"/>
      <w:b/>
      <w:bCs/>
      <w:i/>
      <w:iCs/>
      <w:sz w:val="28"/>
      <w:szCs w:val="28"/>
    </w:rPr>
  </w:style>
  <w:style w:type="character" w:customStyle="1" w:styleId="Nadpis6Char">
    <w:name w:val="Nadpis 6 Char"/>
    <w:qFormat/>
    <w:rsid w:val="00DD65C0"/>
    <w:rPr>
      <w:rFonts w:ascii="Times New Roman" w:hAnsi="Times New Roman" w:cs="Times New Roman"/>
      <w:b/>
      <w:bCs/>
    </w:rPr>
  </w:style>
  <w:style w:type="character" w:customStyle="1" w:styleId="ZhlavChar">
    <w:name w:val="Záhlaví Char"/>
    <w:qFormat/>
    <w:rsid w:val="00DD65C0"/>
    <w:rPr>
      <w:rFonts w:ascii="Times New Roman" w:hAnsi="Times New Roman" w:cs="Times New Roman"/>
      <w:sz w:val="20"/>
      <w:szCs w:val="20"/>
    </w:rPr>
  </w:style>
  <w:style w:type="character" w:customStyle="1" w:styleId="ZpatChar">
    <w:name w:val="Zápatí Char"/>
    <w:uiPriority w:val="99"/>
    <w:qFormat/>
    <w:rsid w:val="00DD65C0"/>
    <w:rPr>
      <w:rFonts w:ascii="Times New Roman" w:hAnsi="Times New Roman" w:cs="Times New Roman"/>
      <w:sz w:val="20"/>
      <w:szCs w:val="20"/>
    </w:rPr>
  </w:style>
  <w:style w:type="character" w:styleId="slostrnky">
    <w:name w:val="page number"/>
    <w:basedOn w:val="Standardnpsmoodstavce"/>
    <w:rsid w:val="00DD65C0"/>
  </w:style>
  <w:style w:type="character" w:customStyle="1" w:styleId="ZkladntextChar">
    <w:name w:val="Základní text Char"/>
    <w:qFormat/>
    <w:rsid w:val="00DD65C0"/>
    <w:rPr>
      <w:rFonts w:ascii="Times New Roman" w:hAnsi="Times New Roman" w:cs="Times New Roman"/>
      <w:sz w:val="20"/>
      <w:szCs w:val="20"/>
    </w:rPr>
  </w:style>
  <w:style w:type="character" w:customStyle="1" w:styleId="ZkladntextodsazenChar">
    <w:name w:val="Základní text odsazený Char"/>
    <w:qFormat/>
    <w:rsid w:val="00DD65C0"/>
    <w:rPr>
      <w:rFonts w:ascii="Times New Roman" w:hAnsi="Times New Roman" w:cs="Times New Roman"/>
      <w:sz w:val="20"/>
      <w:szCs w:val="20"/>
    </w:rPr>
  </w:style>
  <w:style w:type="character" w:customStyle="1" w:styleId="OdstavecseseznamemChar">
    <w:name w:val="Odstavec se seznamem Char"/>
    <w:qFormat/>
    <w:rsid w:val="00DD65C0"/>
    <w:rPr>
      <w:rFonts w:ascii="Times New Roman" w:hAnsi="Times New Roman" w:cs="Times New Roman"/>
      <w:sz w:val="24"/>
      <w:szCs w:val="24"/>
    </w:rPr>
  </w:style>
  <w:style w:type="character" w:customStyle="1" w:styleId="TextbublinyChar">
    <w:name w:val="Text bubliny Char"/>
    <w:qFormat/>
    <w:rsid w:val="00DD65C0"/>
    <w:rPr>
      <w:rFonts w:ascii="Tahoma" w:hAnsi="Tahoma" w:cs="Tahoma"/>
      <w:sz w:val="16"/>
      <w:szCs w:val="16"/>
    </w:rPr>
  </w:style>
  <w:style w:type="character" w:customStyle="1" w:styleId="Internetovodkaz">
    <w:name w:val="Internetový odkaz"/>
    <w:rsid w:val="00DD65C0"/>
    <w:rPr>
      <w:color w:val="0000FF"/>
      <w:u w:val="single"/>
    </w:rPr>
  </w:style>
  <w:style w:type="character" w:styleId="Odkaznakoment">
    <w:name w:val="annotation reference"/>
    <w:qFormat/>
    <w:rsid w:val="00DD65C0"/>
    <w:rPr>
      <w:sz w:val="16"/>
      <w:szCs w:val="16"/>
    </w:rPr>
  </w:style>
  <w:style w:type="character" w:customStyle="1" w:styleId="TextkomenteChar">
    <w:name w:val="Text komentáře Char"/>
    <w:qFormat/>
    <w:rsid w:val="00DD65C0"/>
    <w:rPr>
      <w:rFonts w:ascii="Times New Roman" w:hAnsi="Times New Roman" w:cs="Times New Roman"/>
      <w:sz w:val="20"/>
      <w:szCs w:val="20"/>
    </w:rPr>
  </w:style>
  <w:style w:type="character" w:customStyle="1" w:styleId="PedmtkomenteChar">
    <w:name w:val="Předmět komentáře Char"/>
    <w:qFormat/>
    <w:rsid w:val="00DD65C0"/>
    <w:rPr>
      <w:rFonts w:ascii="Times New Roman" w:hAnsi="Times New Roman" w:cs="Times New Roman"/>
      <w:b/>
      <w:bCs/>
      <w:sz w:val="20"/>
      <w:szCs w:val="20"/>
    </w:rPr>
  </w:style>
  <w:style w:type="character" w:customStyle="1" w:styleId="RozvrendokumentuChar">
    <w:name w:val="Rozvržení dokumentu Char"/>
    <w:qFormat/>
    <w:rsid w:val="00DD65C0"/>
    <w:rPr>
      <w:rFonts w:ascii="Times New Roman" w:hAnsi="Times New Roman" w:cs="Times New Roman"/>
      <w:sz w:val="2"/>
      <w:szCs w:val="2"/>
    </w:rPr>
  </w:style>
  <w:style w:type="character" w:customStyle="1" w:styleId="Nadpis7Char">
    <w:name w:val="Nadpis 7 Char"/>
    <w:qFormat/>
    <w:rsid w:val="00DD65C0"/>
    <w:rPr>
      <w:rFonts w:ascii="Cambria" w:eastAsia="Times New Roman" w:hAnsi="Cambria" w:cs="Times New Roman"/>
      <w:i/>
      <w:iCs/>
      <w:color w:val="243F60"/>
      <w:sz w:val="24"/>
      <w:szCs w:val="24"/>
    </w:rPr>
  </w:style>
  <w:style w:type="character" w:customStyle="1" w:styleId="Zkladntextodsazen3Char">
    <w:name w:val="Základní text odsazený 3 Char"/>
    <w:qFormat/>
    <w:rsid w:val="00DD65C0"/>
    <w:rPr>
      <w:rFonts w:ascii="Times New Roman" w:eastAsia="Times New Roman" w:hAnsi="Times New Roman" w:cs="Times New Roman"/>
      <w:sz w:val="16"/>
      <w:szCs w:val="16"/>
    </w:rPr>
  </w:style>
  <w:style w:type="paragraph" w:customStyle="1" w:styleId="Nadpis">
    <w:name w:val="Nadpis"/>
    <w:basedOn w:val="Normln"/>
    <w:next w:val="Tlotextu"/>
    <w:qFormat/>
    <w:rsid w:val="00DD65C0"/>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DD65C0"/>
    <w:rPr>
      <w:rFonts w:eastAsia="Calibri"/>
      <w:sz w:val="20"/>
      <w:szCs w:val="20"/>
    </w:rPr>
  </w:style>
  <w:style w:type="paragraph" w:styleId="Seznam">
    <w:name w:val="List"/>
    <w:basedOn w:val="Normln"/>
    <w:rsid w:val="00DD65C0"/>
    <w:pPr>
      <w:suppressAutoHyphens/>
      <w:ind w:left="283" w:hanging="283"/>
    </w:pPr>
    <w:rPr>
      <w:rFonts w:ascii="Arial" w:hAnsi="Arial" w:cs="Arial"/>
      <w:sz w:val="20"/>
      <w:szCs w:val="20"/>
    </w:rPr>
  </w:style>
  <w:style w:type="paragraph" w:customStyle="1" w:styleId="Popisek">
    <w:name w:val="Popisek"/>
    <w:basedOn w:val="Normln"/>
    <w:rsid w:val="00DD65C0"/>
    <w:pPr>
      <w:suppressLineNumbers/>
      <w:spacing w:before="120" w:after="120"/>
    </w:pPr>
    <w:rPr>
      <w:rFonts w:cs="Mangal"/>
      <w:i/>
      <w:iCs/>
    </w:rPr>
  </w:style>
  <w:style w:type="paragraph" w:customStyle="1" w:styleId="Rejstk">
    <w:name w:val="Rejstřík"/>
    <w:basedOn w:val="Normln"/>
    <w:qFormat/>
    <w:rsid w:val="00DD65C0"/>
    <w:pPr>
      <w:suppressLineNumbers/>
    </w:pPr>
    <w:rPr>
      <w:rFonts w:cs="Mangal"/>
    </w:rPr>
  </w:style>
  <w:style w:type="paragraph" w:styleId="Zhlav">
    <w:name w:val="header"/>
    <w:basedOn w:val="Normln"/>
    <w:rsid w:val="00DD65C0"/>
    <w:rPr>
      <w:rFonts w:eastAsia="Calibri"/>
      <w:sz w:val="20"/>
      <w:szCs w:val="20"/>
    </w:rPr>
  </w:style>
  <w:style w:type="paragraph" w:styleId="Zpat">
    <w:name w:val="footer"/>
    <w:basedOn w:val="Normln"/>
    <w:uiPriority w:val="99"/>
    <w:rsid w:val="00DD65C0"/>
    <w:rPr>
      <w:rFonts w:eastAsia="Calibri"/>
      <w:sz w:val="20"/>
      <w:szCs w:val="20"/>
    </w:rPr>
  </w:style>
  <w:style w:type="paragraph" w:customStyle="1" w:styleId="MEZERAZA">
    <w:name w:val="MEZERA ZA"/>
    <w:basedOn w:val="Normln"/>
    <w:qFormat/>
    <w:rsid w:val="00DD65C0"/>
    <w:pPr>
      <w:spacing w:line="480" w:lineRule="auto"/>
    </w:pPr>
  </w:style>
  <w:style w:type="paragraph" w:customStyle="1" w:styleId="Marcela">
    <w:name w:val="Marcela"/>
    <w:basedOn w:val="Normln"/>
    <w:qFormat/>
    <w:rsid w:val="00DD65C0"/>
    <w:pPr>
      <w:jc w:val="both"/>
    </w:pPr>
  </w:style>
  <w:style w:type="paragraph" w:customStyle="1" w:styleId="Marcela1">
    <w:name w:val="Marcela1"/>
    <w:basedOn w:val="Marcela"/>
    <w:qFormat/>
    <w:rsid w:val="00DD65C0"/>
    <w:pPr>
      <w:ind w:firstLine="709"/>
    </w:pPr>
  </w:style>
  <w:style w:type="paragraph" w:customStyle="1" w:styleId="Styl4">
    <w:name w:val="Styl4"/>
    <w:basedOn w:val="Normln"/>
    <w:qFormat/>
    <w:rsid w:val="00DD65C0"/>
    <w:pPr>
      <w:jc w:val="center"/>
    </w:pPr>
    <w:rPr>
      <w:b/>
      <w:bCs/>
      <w:sz w:val="32"/>
      <w:szCs w:val="32"/>
    </w:rPr>
  </w:style>
  <w:style w:type="paragraph" w:customStyle="1" w:styleId="Odsazentlatextu">
    <w:name w:val="Odsazení těla textu"/>
    <w:basedOn w:val="Normln"/>
    <w:rsid w:val="00DD65C0"/>
    <w:pPr>
      <w:ind w:left="705" w:hanging="705"/>
      <w:jc w:val="both"/>
    </w:pPr>
    <w:rPr>
      <w:rFonts w:eastAsia="Calibri"/>
      <w:sz w:val="20"/>
      <w:szCs w:val="20"/>
    </w:rPr>
  </w:style>
  <w:style w:type="paragraph" w:styleId="Odstavecseseznamem">
    <w:name w:val="List Paragraph"/>
    <w:basedOn w:val="Normln"/>
    <w:qFormat/>
    <w:rsid w:val="00DD65C0"/>
    <w:pPr>
      <w:ind w:left="720"/>
    </w:pPr>
    <w:rPr>
      <w:rFonts w:eastAsia="Calibri"/>
    </w:rPr>
  </w:style>
  <w:style w:type="paragraph" w:styleId="Normlnweb">
    <w:name w:val="Normal (Web)"/>
    <w:basedOn w:val="Normln"/>
    <w:qFormat/>
    <w:rsid w:val="00DD65C0"/>
    <w:pPr>
      <w:spacing w:before="280" w:after="280"/>
    </w:pPr>
  </w:style>
  <w:style w:type="paragraph" w:styleId="Textbubliny">
    <w:name w:val="Balloon Text"/>
    <w:basedOn w:val="Normln"/>
    <w:qFormat/>
    <w:rsid w:val="00DD65C0"/>
    <w:rPr>
      <w:rFonts w:ascii="Tahoma" w:eastAsia="Calibri" w:hAnsi="Tahoma" w:cs="Tahoma"/>
      <w:sz w:val="16"/>
      <w:szCs w:val="16"/>
    </w:rPr>
  </w:style>
  <w:style w:type="paragraph" w:styleId="Textkomente">
    <w:name w:val="annotation text"/>
    <w:basedOn w:val="Normln"/>
    <w:qFormat/>
    <w:rsid w:val="00DD65C0"/>
    <w:rPr>
      <w:rFonts w:eastAsia="Calibri"/>
      <w:sz w:val="20"/>
      <w:szCs w:val="20"/>
    </w:rPr>
  </w:style>
  <w:style w:type="paragraph" w:styleId="Pedmtkomente">
    <w:name w:val="annotation subject"/>
    <w:basedOn w:val="Textkomente"/>
    <w:next w:val="Textkomente"/>
    <w:qFormat/>
    <w:rsid w:val="00DD65C0"/>
    <w:rPr>
      <w:b/>
      <w:bCs/>
    </w:rPr>
  </w:style>
  <w:style w:type="paragraph" w:customStyle="1" w:styleId="Smlouva-slo">
    <w:name w:val="Smlouva-číslo"/>
    <w:basedOn w:val="Normln"/>
    <w:qFormat/>
    <w:rsid w:val="00DD65C0"/>
    <w:pPr>
      <w:spacing w:before="120" w:line="240" w:lineRule="atLeast"/>
      <w:jc w:val="both"/>
    </w:pPr>
  </w:style>
  <w:style w:type="paragraph" w:customStyle="1" w:styleId="AAOdstavec">
    <w:name w:val="AA_Odstavec"/>
    <w:basedOn w:val="Normln"/>
    <w:qFormat/>
    <w:rsid w:val="00DD65C0"/>
    <w:pPr>
      <w:jc w:val="both"/>
    </w:pPr>
    <w:rPr>
      <w:rFonts w:ascii="Arial" w:hAnsi="Arial" w:cs="Arial"/>
      <w:sz w:val="20"/>
      <w:szCs w:val="20"/>
    </w:rPr>
  </w:style>
  <w:style w:type="paragraph" w:styleId="Rozvrendokumentu">
    <w:name w:val="Document Map"/>
    <w:basedOn w:val="Normln"/>
    <w:qFormat/>
    <w:rsid w:val="00DD65C0"/>
    <w:pPr>
      <w:shd w:val="clear" w:color="auto" w:fill="000080"/>
    </w:pPr>
    <w:rPr>
      <w:rFonts w:eastAsia="Calibri"/>
      <w:sz w:val="2"/>
      <w:szCs w:val="2"/>
    </w:rPr>
  </w:style>
  <w:style w:type="paragraph" w:styleId="Zkladntextodsazen3">
    <w:name w:val="Body Text Indent 3"/>
    <w:basedOn w:val="Normln"/>
    <w:qFormat/>
    <w:rsid w:val="00DD65C0"/>
    <w:pPr>
      <w:spacing w:after="120"/>
      <w:ind w:left="283"/>
    </w:pPr>
    <w:rPr>
      <w:sz w:val="16"/>
      <w:szCs w:val="16"/>
    </w:rPr>
  </w:style>
  <w:style w:type="numbering" w:customStyle="1" w:styleId="WW8Num1">
    <w:name w:val="WW8Num1"/>
    <w:rsid w:val="00DD65C0"/>
  </w:style>
  <w:style w:type="numbering" w:customStyle="1" w:styleId="WW8Num2">
    <w:name w:val="WW8Num2"/>
    <w:rsid w:val="00DD65C0"/>
  </w:style>
  <w:style w:type="numbering" w:customStyle="1" w:styleId="WW8Num3">
    <w:name w:val="WW8Num3"/>
    <w:rsid w:val="00DD65C0"/>
  </w:style>
  <w:style w:type="numbering" w:customStyle="1" w:styleId="WW8Num4">
    <w:name w:val="WW8Num4"/>
    <w:rsid w:val="00DD65C0"/>
  </w:style>
  <w:style w:type="numbering" w:customStyle="1" w:styleId="WW8Num5">
    <w:name w:val="WW8Num5"/>
    <w:rsid w:val="00DD65C0"/>
  </w:style>
  <w:style w:type="numbering" w:customStyle="1" w:styleId="WW8Num6">
    <w:name w:val="WW8Num6"/>
    <w:rsid w:val="00DD65C0"/>
  </w:style>
  <w:style w:type="numbering" w:customStyle="1" w:styleId="WW8Num7">
    <w:name w:val="WW8Num7"/>
    <w:rsid w:val="00DD65C0"/>
  </w:style>
  <w:style w:type="numbering" w:customStyle="1" w:styleId="WW8Num8">
    <w:name w:val="WW8Num8"/>
    <w:rsid w:val="00DD65C0"/>
  </w:style>
  <w:style w:type="numbering" w:customStyle="1" w:styleId="WW8Num9">
    <w:name w:val="WW8Num9"/>
    <w:rsid w:val="00DD65C0"/>
  </w:style>
  <w:style w:type="numbering" w:customStyle="1" w:styleId="WW8Num10">
    <w:name w:val="WW8Num10"/>
    <w:rsid w:val="00DD65C0"/>
  </w:style>
  <w:style w:type="numbering" w:customStyle="1" w:styleId="WW8Num11">
    <w:name w:val="WW8Num11"/>
    <w:rsid w:val="00DD65C0"/>
  </w:style>
  <w:style w:type="numbering" w:customStyle="1" w:styleId="WW8Num12">
    <w:name w:val="WW8Num12"/>
    <w:rsid w:val="00DD65C0"/>
  </w:style>
  <w:style w:type="numbering" w:customStyle="1" w:styleId="WW8Num13">
    <w:name w:val="WW8Num13"/>
    <w:rsid w:val="00DD65C0"/>
  </w:style>
  <w:style w:type="numbering" w:customStyle="1" w:styleId="WW8Num14">
    <w:name w:val="WW8Num14"/>
    <w:rsid w:val="00DD65C0"/>
  </w:style>
  <w:style w:type="numbering" w:customStyle="1" w:styleId="WW8Num15">
    <w:name w:val="WW8Num15"/>
    <w:rsid w:val="00DD65C0"/>
  </w:style>
  <w:style w:type="numbering" w:customStyle="1" w:styleId="WW8Num16">
    <w:name w:val="WW8Num16"/>
    <w:rsid w:val="00DD65C0"/>
  </w:style>
  <w:style w:type="numbering" w:customStyle="1" w:styleId="WW8Num17">
    <w:name w:val="WW8Num17"/>
    <w:rsid w:val="00DD65C0"/>
  </w:style>
  <w:style w:type="numbering" w:customStyle="1" w:styleId="WW8Num18">
    <w:name w:val="WW8Num18"/>
    <w:rsid w:val="00DD65C0"/>
  </w:style>
  <w:style w:type="numbering" w:customStyle="1" w:styleId="WW8Num19">
    <w:name w:val="WW8Num19"/>
    <w:rsid w:val="00DD65C0"/>
  </w:style>
  <w:style w:type="numbering" w:customStyle="1" w:styleId="WW8Num20">
    <w:name w:val="WW8Num20"/>
    <w:rsid w:val="00DD65C0"/>
  </w:style>
  <w:style w:type="numbering" w:customStyle="1" w:styleId="WW8Num21">
    <w:name w:val="WW8Num21"/>
    <w:rsid w:val="00DD65C0"/>
  </w:style>
  <w:style w:type="numbering" w:customStyle="1" w:styleId="WW8Num22">
    <w:name w:val="WW8Num22"/>
    <w:rsid w:val="00DD65C0"/>
  </w:style>
  <w:style w:type="numbering" w:customStyle="1" w:styleId="WW8Num23">
    <w:name w:val="WW8Num23"/>
    <w:rsid w:val="00DD65C0"/>
  </w:style>
</w:styles>
</file>

<file path=word/webSettings.xml><?xml version="1.0" encoding="utf-8"?>
<w:webSettings xmlns:r="http://schemas.openxmlformats.org/officeDocument/2006/relationships" xmlns:w="http://schemas.openxmlformats.org/wordprocessingml/2006/main">
  <w:divs>
    <w:div w:id="211150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24DB9-D650-40CE-8832-D177C277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2937</Words>
  <Characters>17333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Ruda nad Moravou</dc:creator>
  <cp:lastModifiedBy>faberova</cp:lastModifiedBy>
  <cp:revision>21</cp:revision>
  <cp:lastPrinted>2017-07-03T07:30:00Z</cp:lastPrinted>
  <dcterms:created xsi:type="dcterms:W3CDTF">2016-02-03T11:36:00Z</dcterms:created>
  <dcterms:modified xsi:type="dcterms:W3CDTF">2017-07-28T12:36:00Z</dcterms:modified>
  <dc:language>cs-CZ</dc:language>
</cp:coreProperties>
</file>