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35" w:rsidRDefault="009B2D35">
      <w:pPr>
        <w:spacing w:after="226"/>
      </w:pPr>
      <w:bookmarkStart w:id="0" w:name="_GoBack"/>
      <w:bookmarkEnd w:id="0"/>
      <w:r>
        <w:t xml:space="preserve">Příloha č. 1 – Protiplnění objednatele   </w:t>
      </w:r>
    </w:p>
    <w:p w:rsidR="009B2D35" w:rsidRDefault="009B2D35">
      <w:pPr>
        <w:spacing w:after="147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</w:p>
    <w:p w:rsidR="009B2D35" w:rsidRDefault="009B2D35">
      <w:pPr>
        <w:spacing w:after="77"/>
        <w:ind w:left="14" w:firstLine="0"/>
      </w:pPr>
      <w:r>
        <w:rPr>
          <w:b/>
          <w:sz w:val="28"/>
        </w:rPr>
        <w:t>Protiplnění objednatele</w:t>
      </w:r>
      <w:r>
        <w:rPr>
          <w:b/>
        </w:rPr>
        <w:t xml:space="preserve"> </w:t>
      </w:r>
      <w:r>
        <w:t xml:space="preserve"> </w:t>
      </w:r>
    </w:p>
    <w:p w:rsidR="009B2D35" w:rsidRDefault="009B2D35">
      <w:pPr>
        <w:numPr>
          <w:ilvl w:val="0"/>
          <w:numId w:val="1"/>
        </w:numPr>
        <w:ind w:hanging="487"/>
      </w:pPr>
      <w:r>
        <w:t xml:space="preserve">Zajištění místa měření pro MP </w:t>
      </w:r>
    </w:p>
    <w:p w:rsidR="009B2D35" w:rsidRDefault="009B2D35">
      <w:pPr>
        <w:numPr>
          <w:ilvl w:val="0"/>
          <w:numId w:val="1"/>
        </w:numPr>
        <w:ind w:hanging="487"/>
      </w:pPr>
      <w:r>
        <w:t xml:space="preserve">Zajištění povolení pro instalaci na sloup VO </w:t>
      </w:r>
    </w:p>
    <w:p w:rsidR="009B2D35" w:rsidRDefault="009B2D35">
      <w:pPr>
        <w:numPr>
          <w:ilvl w:val="0"/>
          <w:numId w:val="1"/>
        </w:numPr>
        <w:ind w:hanging="487"/>
      </w:pPr>
      <w:r>
        <w:t xml:space="preserve">Souhlas vlastníka komunikace s nakreslením čar pro oblast měření </w:t>
      </w:r>
    </w:p>
    <w:p w:rsidR="009B2D35" w:rsidRDefault="009B2D35">
      <w:pPr>
        <w:numPr>
          <w:ilvl w:val="0"/>
          <w:numId w:val="1"/>
        </w:numPr>
        <w:ind w:hanging="487"/>
      </w:pPr>
      <w:r>
        <w:t xml:space="preserve">Zajištění sloupů vč. přívodu napájení do výšky cca 2,5 m (do rozvodné krabice) </w:t>
      </w:r>
    </w:p>
    <w:p w:rsidR="009B2D35" w:rsidRDefault="009B2D35">
      <w:pPr>
        <w:numPr>
          <w:ilvl w:val="0"/>
          <w:numId w:val="1"/>
        </w:numPr>
        <w:ind w:hanging="487"/>
      </w:pPr>
      <w:r>
        <w:t xml:space="preserve">Stanovisko dopravního inspektorátu Policie ČR (dopravní inženýr) </w:t>
      </w:r>
    </w:p>
    <w:p w:rsidR="009B2D35" w:rsidRDefault="009B2D35">
      <w:pPr>
        <w:numPr>
          <w:ilvl w:val="0"/>
          <w:numId w:val="1"/>
        </w:numPr>
        <w:ind w:hanging="487"/>
      </w:pPr>
      <w:r>
        <w:t xml:space="preserve">Stanovisko správce komunikace </w:t>
      </w:r>
    </w:p>
    <w:p w:rsidR="009B2D35" w:rsidRDefault="009B2D35">
      <w:pPr>
        <w:numPr>
          <w:ilvl w:val="0"/>
          <w:numId w:val="1"/>
        </w:numPr>
        <w:ind w:hanging="487"/>
      </w:pPr>
      <w:r>
        <w:t xml:space="preserve">Odbor dopravy (místní stanovení pro dopravní zařízení) </w:t>
      </w:r>
    </w:p>
    <w:p w:rsidR="009B2D35" w:rsidRDefault="009B2D35">
      <w:pPr>
        <w:numPr>
          <w:ilvl w:val="0"/>
          <w:numId w:val="1"/>
        </w:numPr>
        <w:spacing w:after="155"/>
        <w:ind w:hanging="487"/>
      </w:pPr>
      <w:r>
        <w:t xml:space="preserve">Konektor na napojení na spisovou službu a ekonomiku  </w:t>
      </w:r>
    </w:p>
    <w:p w:rsidR="009B2D35" w:rsidRDefault="009B2D35">
      <w:pPr>
        <w:spacing w:after="0"/>
        <w:ind w:left="14" w:firstLine="0"/>
      </w:pPr>
      <w:r>
        <w:t xml:space="preserve"> </w:t>
      </w:r>
    </w:p>
    <w:sectPr w:rsidR="009B2D35" w:rsidSect="007C4387">
      <w:pgSz w:w="11906" w:h="16838"/>
      <w:pgMar w:top="1440" w:right="2845" w:bottom="1440" w:left="140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343"/>
    <w:multiLevelType w:val="hybridMultilevel"/>
    <w:tmpl w:val="B3D2133A"/>
    <w:lvl w:ilvl="0" w:tplc="193E9EC6">
      <w:start w:val="1"/>
      <w:numFmt w:val="decimal"/>
      <w:lvlText w:val="%1)"/>
      <w:lvlJc w:val="left"/>
      <w:pPr>
        <w:ind w:left="7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0507116">
      <w:start w:val="1"/>
      <w:numFmt w:val="lowerLetter"/>
      <w:lvlText w:val="%2"/>
      <w:lvlJc w:val="left"/>
      <w:pPr>
        <w:ind w:left="131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7226D8E">
      <w:start w:val="1"/>
      <w:numFmt w:val="lowerRoman"/>
      <w:lvlText w:val="%3"/>
      <w:lvlJc w:val="left"/>
      <w:pPr>
        <w:ind w:left="203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5CE14F6">
      <w:start w:val="1"/>
      <w:numFmt w:val="decimal"/>
      <w:lvlText w:val="%4"/>
      <w:lvlJc w:val="left"/>
      <w:pPr>
        <w:ind w:left="275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5527C58">
      <w:start w:val="1"/>
      <w:numFmt w:val="lowerLetter"/>
      <w:lvlText w:val="%5"/>
      <w:lvlJc w:val="left"/>
      <w:pPr>
        <w:ind w:left="347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CEC3762">
      <w:start w:val="1"/>
      <w:numFmt w:val="lowerRoman"/>
      <w:lvlText w:val="%6"/>
      <w:lvlJc w:val="left"/>
      <w:pPr>
        <w:ind w:left="419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46456AA">
      <w:start w:val="1"/>
      <w:numFmt w:val="decimal"/>
      <w:lvlText w:val="%7"/>
      <w:lvlJc w:val="left"/>
      <w:pPr>
        <w:ind w:left="491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988A20">
      <w:start w:val="1"/>
      <w:numFmt w:val="lowerLetter"/>
      <w:lvlText w:val="%8"/>
      <w:lvlJc w:val="left"/>
      <w:pPr>
        <w:ind w:left="563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49034C4">
      <w:start w:val="1"/>
      <w:numFmt w:val="lowerRoman"/>
      <w:lvlText w:val="%9"/>
      <w:lvlJc w:val="left"/>
      <w:pPr>
        <w:ind w:left="635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C42"/>
    <w:rsid w:val="00282458"/>
    <w:rsid w:val="00407C42"/>
    <w:rsid w:val="007C4387"/>
    <w:rsid w:val="009B2D35"/>
    <w:rsid w:val="00A82398"/>
    <w:rsid w:val="00F3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87"/>
    <w:pPr>
      <w:spacing w:after="189" w:line="259" w:lineRule="auto"/>
      <w:ind w:left="10" w:hanging="10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Fanda</dc:creator>
  <cp:keywords/>
  <dc:description/>
  <cp:lastModifiedBy>Městský úřad Náchod</cp:lastModifiedBy>
  <cp:revision>2</cp:revision>
  <dcterms:created xsi:type="dcterms:W3CDTF">2024-12-03T08:44:00Z</dcterms:created>
  <dcterms:modified xsi:type="dcterms:W3CDTF">2024-12-03T08:44:00Z</dcterms:modified>
</cp:coreProperties>
</file>