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972"/>
        <w:gridCol w:w="3265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954B44">
        <w:trPr>
          <w:trHeight w:val="569"/>
        </w:trPr>
        <w:tc>
          <w:tcPr>
            <w:tcW w:w="2972" w:type="dxa"/>
          </w:tcPr>
          <w:p w14:paraId="65D04851" w14:textId="5E608552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8B3994">
              <w:rPr>
                <w:b/>
                <w:sz w:val="18"/>
                <w:szCs w:val="18"/>
              </w:rPr>
              <w:t xml:space="preserve">Česká republika - </w:t>
            </w:r>
            <w:r w:rsidR="003D6ECF">
              <w:rPr>
                <w:b/>
                <w:sz w:val="18"/>
                <w:szCs w:val="18"/>
              </w:rPr>
              <w:t xml:space="preserve">Ministerstvo spravedlnosti 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265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954B44">
        <w:trPr>
          <w:trHeight w:val="454"/>
        </w:trPr>
        <w:tc>
          <w:tcPr>
            <w:tcW w:w="2972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265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7626AC" w:rsidRPr="002D5FA0" w14:paraId="0545BF34" w14:textId="77777777" w:rsidTr="00954B44">
        <w:trPr>
          <w:trHeight w:val="267"/>
        </w:trPr>
        <w:tc>
          <w:tcPr>
            <w:tcW w:w="2972" w:type="dxa"/>
          </w:tcPr>
          <w:p w14:paraId="06BC0D83" w14:textId="426D4828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265" w:type="dxa"/>
          </w:tcPr>
          <w:p w14:paraId="775F09A4" w14:textId="0EECC2CC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</w:tcPr>
          <w:p w14:paraId="1401DB7B" w14:textId="4EEC0335" w:rsidR="007626AC" w:rsidRPr="00474C6F" w:rsidRDefault="00AD1E75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600CCE66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7D7DFDF7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4F2C179E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15D9848E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2B34BBD7" w:rsidR="007626AC" w:rsidRPr="00474C6F" w:rsidRDefault="00AD1E7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123B56B0" w:rsidR="007626AC" w:rsidRPr="00474C6F" w:rsidRDefault="00AD1E75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7626AC" w:rsidRPr="002D5FA0" w14:paraId="30929F25" w14:textId="77777777" w:rsidTr="00954B44">
        <w:trPr>
          <w:trHeight w:val="98"/>
        </w:trPr>
        <w:tc>
          <w:tcPr>
            <w:tcW w:w="2972" w:type="dxa"/>
          </w:tcPr>
          <w:p w14:paraId="5FC4D7D9" w14:textId="709F074E" w:rsidR="007626AC" w:rsidRPr="00474C6F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1D99953F" w14:textId="4FEA7533" w:rsidR="007626AC" w:rsidRPr="00474C6F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7FF5D91" w14:textId="77777777" w:rsidR="007626AC" w:rsidRPr="00474C6F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7626AC" w:rsidRPr="00474C6F" w:rsidRDefault="007626AC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7626AC" w:rsidRPr="00474C6F" w:rsidRDefault="007626AC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7626AC" w:rsidRPr="00474C6F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7626AC" w:rsidRPr="00474C6F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7626AC" w:rsidRPr="00474C6F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7626AC" w:rsidRPr="00474C6F" w:rsidRDefault="007626AC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954B44">
        <w:trPr>
          <w:trHeight w:val="267"/>
        </w:trPr>
        <w:tc>
          <w:tcPr>
            <w:tcW w:w="2972" w:type="dxa"/>
          </w:tcPr>
          <w:p w14:paraId="03F01674" w14:textId="1FE83D1D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C9A029C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B62E36E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474C6F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954B44">
        <w:trPr>
          <w:trHeight w:val="98"/>
        </w:trPr>
        <w:tc>
          <w:tcPr>
            <w:tcW w:w="2972" w:type="dxa"/>
          </w:tcPr>
          <w:p w14:paraId="616368E8" w14:textId="2B7D4C1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DBC643F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7F5EA82A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74C6F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74C6F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474C6F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954B44">
        <w:trPr>
          <w:trHeight w:val="267"/>
        </w:trPr>
        <w:tc>
          <w:tcPr>
            <w:tcW w:w="2972" w:type="dxa"/>
          </w:tcPr>
          <w:p w14:paraId="5942E4D5" w14:textId="00DCDDEF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7651A98D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35E26ED3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474C6F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954B44">
        <w:trPr>
          <w:trHeight w:val="98"/>
        </w:trPr>
        <w:tc>
          <w:tcPr>
            <w:tcW w:w="2972" w:type="dxa"/>
          </w:tcPr>
          <w:p w14:paraId="678384A8" w14:textId="343AC98E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B851625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7BAF5F9B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74C6F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74C6F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474C6F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954B44">
        <w:trPr>
          <w:trHeight w:val="267"/>
        </w:trPr>
        <w:tc>
          <w:tcPr>
            <w:tcW w:w="2972" w:type="dxa"/>
          </w:tcPr>
          <w:p w14:paraId="4071B8C4" w14:textId="4E531B1D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65CA1875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151937DE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74C6F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474C6F" w:rsidRDefault="004F7D4D" w:rsidP="004F7D4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4F7D4D" w:rsidRPr="002D5FA0" w14:paraId="2085916F" w14:textId="77777777" w:rsidTr="00954B44">
        <w:trPr>
          <w:trHeight w:val="98"/>
        </w:trPr>
        <w:tc>
          <w:tcPr>
            <w:tcW w:w="2972" w:type="dxa"/>
          </w:tcPr>
          <w:p w14:paraId="30A0591E" w14:textId="6543F44C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954B44">
        <w:trPr>
          <w:trHeight w:val="267"/>
        </w:trPr>
        <w:tc>
          <w:tcPr>
            <w:tcW w:w="2972" w:type="dxa"/>
          </w:tcPr>
          <w:p w14:paraId="3F29239E" w14:textId="7AFFF826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954B44">
        <w:trPr>
          <w:trHeight w:val="98"/>
        </w:trPr>
        <w:tc>
          <w:tcPr>
            <w:tcW w:w="2972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954B44">
        <w:trPr>
          <w:trHeight w:val="267"/>
        </w:trPr>
        <w:tc>
          <w:tcPr>
            <w:tcW w:w="2972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954B44">
        <w:trPr>
          <w:trHeight w:val="98"/>
        </w:trPr>
        <w:tc>
          <w:tcPr>
            <w:tcW w:w="2972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954B44">
        <w:trPr>
          <w:trHeight w:val="267"/>
        </w:trPr>
        <w:tc>
          <w:tcPr>
            <w:tcW w:w="2972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954B44">
        <w:trPr>
          <w:trHeight w:val="98"/>
        </w:trPr>
        <w:tc>
          <w:tcPr>
            <w:tcW w:w="2972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954B44">
        <w:trPr>
          <w:trHeight w:val="267"/>
        </w:trPr>
        <w:tc>
          <w:tcPr>
            <w:tcW w:w="2972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954B44">
        <w:trPr>
          <w:trHeight w:val="98"/>
        </w:trPr>
        <w:tc>
          <w:tcPr>
            <w:tcW w:w="2972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954B44">
        <w:trPr>
          <w:trHeight w:val="267"/>
        </w:trPr>
        <w:tc>
          <w:tcPr>
            <w:tcW w:w="2972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954B44">
        <w:trPr>
          <w:trHeight w:val="98"/>
        </w:trPr>
        <w:tc>
          <w:tcPr>
            <w:tcW w:w="2972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6C09" w14:textId="77777777" w:rsidR="000D44E2" w:rsidRDefault="000D44E2" w:rsidP="00BB2C84">
      <w:pPr>
        <w:spacing w:after="0" w:line="240" w:lineRule="auto"/>
      </w:pPr>
      <w:r>
        <w:separator/>
      </w:r>
    </w:p>
  </w:endnote>
  <w:endnote w:type="continuationSeparator" w:id="0">
    <w:p w14:paraId="088E00C0" w14:textId="77777777" w:rsidR="000D44E2" w:rsidRDefault="000D44E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A97D" w14:textId="77777777" w:rsidR="000D44E2" w:rsidRDefault="000D44E2" w:rsidP="00BB2C84">
      <w:pPr>
        <w:spacing w:after="0" w:line="240" w:lineRule="auto"/>
      </w:pPr>
      <w:r>
        <w:separator/>
      </w:r>
    </w:p>
  </w:footnote>
  <w:footnote w:type="continuationSeparator" w:id="0">
    <w:p w14:paraId="737573FE" w14:textId="77777777" w:rsidR="000D44E2" w:rsidRDefault="000D44E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40D2FAEE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3D6ECF">
      <w:rPr>
        <w:rFonts w:ascii="Arial" w:hAnsi="Arial" w:cs="Arial"/>
        <w:b/>
        <w:bCs/>
      </w:rPr>
      <w:t>Cena a kontaktní údaje pro poskytnutí služby Svoz a rozvoz poštovních zásilek</w:t>
    </w:r>
  </w:p>
  <w:p w14:paraId="083D23E0" w14:textId="02A6DA1B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3D6ECF">
      <w:rPr>
        <w:rFonts w:ascii="Arial" w:hAnsi="Arial" w:cs="Arial"/>
        <w:b/>
      </w:rPr>
      <w:t>960401-0064/2017, E2017/10025</w:t>
    </w:r>
    <w:r w:rsidR="001D18CB">
      <w:rPr>
        <w:rFonts w:ascii="Arial" w:hAnsi="Arial" w:cs="Arial"/>
        <w:b/>
      </w:rPr>
      <w:t xml:space="preserve">, </w:t>
    </w:r>
    <w:r w:rsidR="00AD1E75">
      <w:rPr>
        <w:rFonts w:ascii="Arial" w:hAnsi="Arial" w:cs="Arial"/>
        <w:b/>
      </w:rPr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02608"/>
    <w:rsid w:val="00012164"/>
    <w:rsid w:val="00023388"/>
    <w:rsid w:val="0003135D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C3E94"/>
    <w:rsid w:val="000D0E8A"/>
    <w:rsid w:val="000D44E2"/>
    <w:rsid w:val="000D67DB"/>
    <w:rsid w:val="000E34B0"/>
    <w:rsid w:val="00113683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18CB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D6ECF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74C6F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C313B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626AC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B3994"/>
    <w:rsid w:val="008E5818"/>
    <w:rsid w:val="008E742B"/>
    <w:rsid w:val="008E7DC6"/>
    <w:rsid w:val="00954B44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8EB"/>
    <w:rsid w:val="00A96A52"/>
    <w:rsid w:val="00AA0618"/>
    <w:rsid w:val="00AA2C3F"/>
    <w:rsid w:val="00AA40B8"/>
    <w:rsid w:val="00AB284E"/>
    <w:rsid w:val="00AD1E75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268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2421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4778"/>
    <w:rsid w:val="00E75510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1774C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8B399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2024-12-03T08:56:00Z</dcterms:created>
  <dcterms:modified xsi:type="dcterms:W3CDTF">2024-12-03T08:56:00Z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