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718" w14:textId="77777777" w:rsidR="007176FF" w:rsidRPr="007176FF" w:rsidRDefault="007176FF" w:rsidP="007176FF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1AF971D3" w14:textId="77777777" w:rsidR="007176FF" w:rsidRPr="007176FF" w:rsidRDefault="007176FF" w:rsidP="007176FF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E907A06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37A6383C" w14:textId="02167752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S-004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9</w:t>
      </w:r>
      <w:r w:rsidRPr="007176F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4</w:t>
      </w:r>
    </w:p>
    <w:p w14:paraId="7EC8199A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5D8B37E8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</w:t>
      </w:r>
      <w:proofErr w:type="spellStart"/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>Sb.,o</w:t>
      </w:r>
      <w:proofErr w:type="spellEnd"/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40ECAF00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5302662B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mezi:</w:t>
      </w:r>
    </w:p>
    <w:p w14:paraId="1E16714A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E04EC69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7DEE71C0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</w:t>
      </w:r>
    </w:p>
    <w:p w14:paraId="3F8ECB63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zastoupená panem Františkem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Ševítem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, starostou</w:t>
      </w:r>
    </w:p>
    <w:p w14:paraId="641D5986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IČ: 00231371</w:t>
      </w:r>
    </w:p>
    <w:p w14:paraId="55004B3C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bankovní spojení: </w:t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Česká spořitelna, 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a.s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</w:p>
    <w:p w14:paraId="075329AC" w14:textId="77777777" w:rsidR="007176FF" w:rsidRPr="007176FF" w:rsidRDefault="007176FF" w:rsidP="007176FF">
      <w:pPr>
        <w:spacing w:after="0" w:line="240" w:lineRule="auto"/>
        <w:ind w:left="4248" w:firstLine="708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.: 2000718329/0800</w:t>
      </w:r>
    </w:p>
    <w:p w14:paraId="1C725C0A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6A41BA15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768C9849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ABB0E80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>SK VIKTORIA ŠTĚRBOHOLY</w:t>
      </w:r>
    </w:p>
    <w:p w14:paraId="45280038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>spolek</w:t>
      </w:r>
    </w:p>
    <w:p w14:paraId="2A9D3545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se sídlem Výrobní 4/1, 102 00  Praha 10</w:t>
      </w:r>
    </w:p>
    <w:p w14:paraId="6C115222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zastoupená panem Karlem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Horčíkem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, předsedou výboru SK</w:t>
      </w:r>
    </w:p>
    <w:p w14:paraId="6F88D9C9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IČ: 67360998</w:t>
      </w:r>
    </w:p>
    <w:p w14:paraId="7017E289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bankovní spojení: </w:t>
      </w:r>
      <w:r w:rsidRPr="007176FF">
        <w:rPr>
          <w:rFonts w:ascii="Calibri" w:eastAsia="Calibri" w:hAnsi="Calibri" w:cs="Calibri"/>
          <w:kern w:val="0"/>
          <w14:ligatures w14:val="none"/>
        </w:rPr>
        <w:tab/>
        <w:t>Česká spořitelna, a.s.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</w:p>
    <w:p w14:paraId="5F5A9EF9" w14:textId="77777777" w:rsidR="007176FF" w:rsidRPr="007176FF" w:rsidRDefault="007176FF" w:rsidP="007176FF">
      <w:pPr>
        <w:spacing w:after="0" w:line="240" w:lineRule="auto"/>
        <w:ind w:left="4248" w:firstLine="708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.: 247994369/0800</w:t>
      </w:r>
    </w:p>
    <w:p w14:paraId="3291A461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zapsaný ve spolkovém rejstříku vedeném Městským soudem</w:t>
      </w:r>
    </w:p>
    <w:p w14:paraId="185BE2A0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v Praze, oddíl L, vložka 8412</w:t>
      </w:r>
    </w:p>
    <w:p w14:paraId="1811CF3F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7E48636C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A1B27A3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ECC665E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427FE8EF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4017E8EC" w14:textId="67AB1FDA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Zastupitelstvo městské části Praha – Štěrboholy rozhodlo svým usnesením č. 2</w:t>
      </w:r>
      <w:r w:rsidR="00020E51">
        <w:rPr>
          <w:rFonts w:ascii="Calibri" w:eastAsia="Calibri" w:hAnsi="Calibri" w:cs="Calibri"/>
          <w:kern w:val="0"/>
          <w14:ligatures w14:val="none"/>
        </w:rPr>
        <w:t>3</w:t>
      </w:r>
      <w:r w:rsidRPr="007176FF">
        <w:rPr>
          <w:rFonts w:ascii="Calibri" w:eastAsia="Calibri" w:hAnsi="Calibri" w:cs="Calibri"/>
          <w:kern w:val="0"/>
          <w14:ligatures w14:val="none"/>
        </w:rPr>
        <w:t>/I</w:t>
      </w:r>
      <w:r w:rsidR="00020E51">
        <w:rPr>
          <w:rFonts w:ascii="Calibri" w:eastAsia="Calibri" w:hAnsi="Calibri" w:cs="Calibri"/>
          <w:kern w:val="0"/>
          <w14:ligatures w14:val="none"/>
        </w:rPr>
        <w:t>II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ze dne 2</w:t>
      </w:r>
      <w:r w:rsidR="00020E51">
        <w:rPr>
          <w:rFonts w:ascii="Calibri" w:eastAsia="Calibri" w:hAnsi="Calibri" w:cs="Calibri"/>
          <w:kern w:val="0"/>
          <w14:ligatures w14:val="none"/>
        </w:rPr>
        <w:t>7</w:t>
      </w:r>
      <w:r w:rsidRPr="007176FF">
        <w:rPr>
          <w:rFonts w:ascii="Calibri" w:eastAsia="Calibri" w:hAnsi="Calibri" w:cs="Calibri"/>
          <w:kern w:val="0"/>
          <w14:ligatures w14:val="none"/>
        </w:rPr>
        <w:t>.11.202</w:t>
      </w:r>
      <w:r w:rsidR="00020E51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 w:rsidR="006127CC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704F863D" w14:textId="77777777" w:rsidR="007176FF" w:rsidRPr="007176FF" w:rsidRDefault="007176FF" w:rsidP="007176FF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5DDD091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19970EA3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53195363" w14:textId="5B6785D9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Poskytovatel poskytne příjemci účelovou neinvestiční dotaci na nákup sportovního vybavení, zajištění účasti hráčů na zápasech, zajištění soustředění oddílů mládeže a pronájem sportovních ploch pro mládež SK VIKTORIA Štěrboholy ve výši </w:t>
      </w:r>
      <w:r w:rsidR="006127CC">
        <w:rPr>
          <w:rFonts w:ascii="Calibri" w:eastAsia="Calibri" w:hAnsi="Calibri" w:cs="Calibri"/>
          <w:kern w:val="0"/>
          <w14:ligatures w14:val="none"/>
        </w:rPr>
        <w:t>200 0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00,00 Kč (slovy </w:t>
      </w:r>
      <w:proofErr w:type="spellStart"/>
      <w:r w:rsidR="00955F7F">
        <w:rPr>
          <w:rFonts w:ascii="Calibri" w:eastAsia="Calibri" w:hAnsi="Calibri" w:cs="Calibri"/>
          <w:kern w:val="0"/>
          <w14:ligatures w14:val="none"/>
        </w:rPr>
        <w:t>dvěstětisíc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 xml:space="preserve"> korun českých).</w:t>
      </w:r>
    </w:p>
    <w:p w14:paraId="0DA0E472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6896F8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77492B7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4E2D629A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3E2C8BFB" w14:textId="77777777" w:rsidR="007176FF" w:rsidRPr="007176FF" w:rsidRDefault="007176FF" w:rsidP="007176F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Poskytovatel se zavazuje poskytnout příjemci dotaci za účelem uvedeným v článku II., na účet příjemce uvedený v záhlaví této smlouvy jednorázově do 10 dnů ode dne podpisu této smlouvy oběma smluvními stranami. </w:t>
      </w:r>
    </w:p>
    <w:p w14:paraId="4E02F473" w14:textId="17002655" w:rsidR="007176FF" w:rsidRPr="007176FF" w:rsidRDefault="007176FF" w:rsidP="007176F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 w:rsidR="00955F7F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 w:rsidR="00955F7F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>.</w:t>
      </w:r>
    </w:p>
    <w:p w14:paraId="6268B891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67D75E1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6202575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4A49E8D9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1076A3AD" w14:textId="77777777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3271EB55" w14:textId="77777777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575DDA4B" w14:textId="77777777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468C54D9" w14:textId="3F54D888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15.12.202</w:t>
      </w:r>
      <w:r w:rsidR="00955F7F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>.</w:t>
      </w:r>
    </w:p>
    <w:p w14:paraId="109FEE5D" w14:textId="77777777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62881DFB" w14:textId="77777777" w:rsidR="007176FF" w:rsidRPr="007176FF" w:rsidRDefault="007176FF" w:rsidP="007176F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1AF308DE" w14:textId="77777777" w:rsidR="007176FF" w:rsidRPr="007176FF" w:rsidRDefault="007176FF" w:rsidP="007176FF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A7E897" w14:textId="77777777" w:rsidR="007176FF" w:rsidRPr="007176FF" w:rsidRDefault="007176FF" w:rsidP="007176FF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92CEAE" w14:textId="77777777" w:rsidR="007176FF" w:rsidRPr="007176FF" w:rsidRDefault="007176FF" w:rsidP="007176FF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070FE3B9" w14:textId="77777777" w:rsidR="007176FF" w:rsidRPr="007176FF" w:rsidRDefault="007176FF" w:rsidP="007176FF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079FE303" w14:textId="77777777" w:rsidR="007176FF" w:rsidRPr="007176FF" w:rsidRDefault="007176FF" w:rsidP="007176F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1BD4A36A" w14:textId="77777777" w:rsidR="007176FF" w:rsidRPr="007176FF" w:rsidRDefault="007176FF" w:rsidP="007176F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478DCB43" w14:textId="77777777" w:rsidR="007176FF" w:rsidRPr="007176FF" w:rsidRDefault="007176FF" w:rsidP="007176F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25BB9432" w14:textId="77777777" w:rsidR="007176FF" w:rsidRPr="007176FF" w:rsidRDefault="007176FF" w:rsidP="007176F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28310740" w14:textId="77777777" w:rsidR="007176FF" w:rsidRPr="007176FF" w:rsidRDefault="007176FF" w:rsidP="007176FF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BEFE7DB" w14:textId="77777777" w:rsidR="007176FF" w:rsidRPr="007176FF" w:rsidRDefault="007176FF" w:rsidP="007176FF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9EB2F2" w14:textId="77777777" w:rsidR="007176FF" w:rsidRPr="007176FF" w:rsidRDefault="007176FF" w:rsidP="007176FF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0C43C775" w14:textId="77777777" w:rsidR="007176FF" w:rsidRPr="007176FF" w:rsidRDefault="007176FF" w:rsidP="007176FF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1F47894E" w14:textId="77777777" w:rsidR="007176FF" w:rsidRPr="007176FF" w:rsidRDefault="007176FF" w:rsidP="007176F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166B38D9" w14:textId="77777777" w:rsidR="007176FF" w:rsidRPr="007176FF" w:rsidRDefault="007176FF" w:rsidP="007176F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2A70A98F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F25ACCA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362930F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B0597A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656B8B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44DBA59D" w14:textId="77777777" w:rsidR="007176FF" w:rsidRPr="007176FF" w:rsidRDefault="007176FF" w:rsidP="007176FF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396D4403" w14:textId="77777777" w:rsidR="007176FF" w:rsidRPr="007176FF" w:rsidRDefault="007176FF" w:rsidP="007176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Tato smlouva nabývá účinnosti dnem jejího podpisu oběma smluvními stranami.</w:t>
      </w:r>
    </w:p>
    <w:p w14:paraId="2FD707F9" w14:textId="77777777" w:rsidR="007176FF" w:rsidRPr="007176FF" w:rsidRDefault="007176FF" w:rsidP="007176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6759AFF9" w14:textId="77777777" w:rsidR="007176FF" w:rsidRPr="007176FF" w:rsidRDefault="007176FF" w:rsidP="007176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76C0DF76" w14:textId="77777777" w:rsidR="007176FF" w:rsidRPr="007176FF" w:rsidRDefault="007176FF" w:rsidP="007176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6049A34F" w14:textId="77777777" w:rsidR="007176FF" w:rsidRPr="007176FF" w:rsidRDefault="007176FF" w:rsidP="007176F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040AE7D8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16CEA4A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A64E1CA" w14:textId="35D3F2FC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Praze dne …</w:t>
      </w:r>
      <w:r w:rsidR="00955F7F">
        <w:rPr>
          <w:rFonts w:ascii="Calibri" w:eastAsia="Calibri" w:hAnsi="Calibri" w:cs="Calibri"/>
          <w:kern w:val="0"/>
          <w14:ligatures w14:val="none"/>
        </w:rPr>
        <w:t>2</w:t>
      </w:r>
      <w:r w:rsidRPr="007176FF">
        <w:rPr>
          <w:rFonts w:ascii="Calibri" w:eastAsia="Calibri" w:hAnsi="Calibri" w:cs="Calibri"/>
          <w:kern w:val="0"/>
          <w14:ligatures w14:val="none"/>
        </w:rPr>
        <w:t>.12.202</w:t>
      </w:r>
      <w:r w:rsidR="00955F7F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>.….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V Praze dne …</w:t>
      </w:r>
      <w:r w:rsidR="00955F7F">
        <w:rPr>
          <w:rFonts w:ascii="Calibri" w:eastAsia="Calibri" w:hAnsi="Calibri" w:cs="Calibri"/>
          <w:kern w:val="0"/>
          <w14:ligatures w14:val="none"/>
        </w:rPr>
        <w:t>2</w:t>
      </w:r>
      <w:r w:rsidRPr="007176FF">
        <w:rPr>
          <w:rFonts w:ascii="Calibri" w:eastAsia="Calibri" w:hAnsi="Calibri" w:cs="Calibri"/>
          <w:kern w:val="0"/>
          <w14:ligatures w14:val="none"/>
        </w:rPr>
        <w:t>.12.202</w:t>
      </w:r>
      <w:r w:rsidR="00955F7F">
        <w:rPr>
          <w:rFonts w:ascii="Calibri" w:eastAsia="Calibri" w:hAnsi="Calibri" w:cs="Calibri"/>
          <w:kern w:val="0"/>
          <w14:ligatures w14:val="none"/>
        </w:rPr>
        <w:t>4</w:t>
      </w:r>
      <w:r w:rsidRPr="007176FF">
        <w:rPr>
          <w:rFonts w:ascii="Calibri" w:eastAsia="Calibri" w:hAnsi="Calibri" w:cs="Calibri"/>
          <w:kern w:val="0"/>
          <w14:ligatures w14:val="none"/>
        </w:rPr>
        <w:t>…..….</w:t>
      </w:r>
    </w:p>
    <w:p w14:paraId="4B36D21B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12739D7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za poskytovatele: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28E2B364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C08C558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……………………………………..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…………………………………….</w:t>
      </w:r>
    </w:p>
    <w:p w14:paraId="1787756C" w14:textId="77777777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František Ševít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Karel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Horčík</w:t>
      </w:r>
      <w:proofErr w:type="spellEnd"/>
    </w:p>
    <w:p w14:paraId="42B06968" w14:textId="58689B1F" w:rsidR="007176FF" w:rsidRPr="007176FF" w:rsidRDefault="007176FF" w:rsidP="007176F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starosta MČ Praha – Štěrboholy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="003A0C19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>předseda výboru SK Viktoria Štěrboholy</w:t>
      </w:r>
    </w:p>
    <w:p w14:paraId="04C884F7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BA1A477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32F2D91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3F3E053" w14:textId="4C801983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7" w:history="1">
        <w:r w:rsidRPr="007176FF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…</w:t>
      </w:r>
      <w:r w:rsidR="00CA069D">
        <w:rPr>
          <w:rFonts w:ascii="Calibri" w:eastAsia="Calibri" w:hAnsi="Calibri" w:cs="Calibri"/>
          <w:kern w:val="0"/>
          <w:sz w:val="20"/>
          <w:szCs w:val="20"/>
          <w14:ligatures w14:val="none"/>
        </w:rPr>
        <w:t>2.12.2024</w:t>
      </w:r>
      <w:r w:rsidR="00955F7F">
        <w:rPr>
          <w:rFonts w:ascii="Calibri" w:eastAsia="Calibri" w:hAnsi="Calibri" w:cs="Calibri"/>
          <w:kern w:val="0"/>
          <w:sz w:val="20"/>
          <w:szCs w:val="20"/>
          <w14:ligatures w14:val="none"/>
        </w:rPr>
        <w:t>…</w:t>
      </w:r>
      <w:r w:rsidR="00B60FD7">
        <w:rPr>
          <w:rFonts w:ascii="Calibri" w:eastAsia="Calibri" w:hAnsi="Calibri" w:cs="Calibri"/>
          <w:kern w:val="0"/>
          <w:sz w:val="20"/>
          <w:szCs w:val="20"/>
          <w14:ligatures w14:val="none"/>
        </w:rPr>
        <w:t>..</w:t>
      </w:r>
    </w:p>
    <w:p w14:paraId="1DF1C964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FC7B0C2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AD4DB7F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2F54286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605C8AD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6F05EF4" w14:textId="77777777" w:rsidR="007176FF" w:rsidRPr="007176FF" w:rsidRDefault="007176FF" w:rsidP="007176F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100A7EC" w14:textId="77777777" w:rsidR="00A011FE" w:rsidRDefault="00A011FE"/>
    <w:sectPr w:rsidR="00A01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23745" w14:textId="77777777" w:rsidR="004055C1" w:rsidRDefault="004055C1" w:rsidP="00C0562A">
      <w:pPr>
        <w:spacing w:after="0" w:line="240" w:lineRule="auto"/>
      </w:pPr>
      <w:r>
        <w:separator/>
      </w:r>
    </w:p>
  </w:endnote>
  <w:endnote w:type="continuationSeparator" w:id="0">
    <w:p w14:paraId="599DA3B6" w14:textId="77777777" w:rsidR="004055C1" w:rsidRDefault="004055C1" w:rsidP="00C0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B642" w14:textId="77777777" w:rsidR="00C0562A" w:rsidRDefault="00C05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830072"/>
      <w:docPartObj>
        <w:docPartGallery w:val="Page Numbers (Bottom of Page)"/>
        <w:docPartUnique/>
      </w:docPartObj>
    </w:sdtPr>
    <w:sdtEndPr/>
    <w:sdtContent>
      <w:p w14:paraId="18BE920D" w14:textId="0BAE96D9" w:rsidR="00C0562A" w:rsidRDefault="00C056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8D0A8" w14:textId="77777777" w:rsidR="00C0562A" w:rsidRDefault="00C056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0DD16" w14:textId="77777777" w:rsidR="00C0562A" w:rsidRDefault="00C05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F6B6" w14:textId="77777777" w:rsidR="004055C1" w:rsidRDefault="004055C1" w:rsidP="00C0562A">
      <w:pPr>
        <w:spacing w:after="0" w:line="240" w:lineRule="auto"/>
      </w:pPr>
      <w:r>
        <w:separator/>
      </w:r>
    </w:p>
  </w:footnote>
  <w:footnote w:type="continuationSeparator" w:id="0">
    <w:p w14:paraId="2ABFC60E" w14:textId="77777777" w:rsidR="004055C1" w:rsidRDefault="004055C1" w:rsidP="00C0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A5D17" w14:textId="77777777" w:rsidR="00C0562A" w:rsidRDefault="00C056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D7D6" w14:textId="77777777" w:rsidR="00C0562A" w:rsidRDefault="00C056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81B9" w14:textId="77777777" w:rsidR="00C0562A" w:rsidRDefault="00C056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1638">
    <w:abstractNumId w:val="0"/>
  </w:num>
  <w:num w:numId="2" w16cid:durableId="1373577462">
    <w:abstractNumId w:val="1"/>
  </w:num>
  <w:num w:numId="3" w16cid:durableId="1157259086">
    <w:abstractNumId w:val="3"/>
  </w:num>
  <w:num w:numId="4" w16cid:durableId="2064719615">
    <w:abstractNumId w:val="4"/>
  </w:num>
  <w:num w:numId="5" w16cid:durableId="111412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FF"/>
    <w:rsid w:val="00020E51"/>
    <w:rsid w:val="001D70B3"/>
    <w:rsid w:val="002915A1"/>
    <w:rsid w:val="00304466"/>
    <w:rsid w:val="003A0C19"/>
    <w:rsid w:val="004055C1"/>
    <w:rsid w:val="004B168F"/>
    <w:rsid w:val="006127CC"/>
    <w:rsid w:val="007176FF"/>
    <w:rsid w:val="00955F7F"/>
    <w:rsid w:val="00A011FE"/>
    <w:rsid w:val="00B60FD7"/>
    <w:rsid w:val="00C0562A"/>
    <w:rsid w:val="00C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A5EB"/>
  <w15:chartTrackingRefBased/>
  <w15:docId w15:val="{856F9C65-3724-4CF2-A77D-05FC1E8B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7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7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76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0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62A"/>
  </w:style>
  <w:style w:type="paragraph" w:styleId="Zpat">
    <w:name w:val="footer"/>
    <w:basedOn w:val="Normln"/>
    <w:link w:val="ZpatChar"/>
    <w:uiPriority w:val="99"/>
    <w:unhideWhenUsed/>
    <w:rsid w:val="00C0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8</cp:revision>
  <dcterms:created xsi:type="dcterms:W3CDTF">2024-11-29T12:09:00Z</dcterms:created>
  <dcterms:modified xsi:type="dcterms:W3CDTF">2024-12-02T13:59:00Z</dcterms:modified>
</cp:coreProperties>
</file>