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80" w:x="9641" w:y="893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LGVAWV+HelveticaNeueLTPro-Md"/>
          <w:color w:val="000000"/>
          <w:spacing w:val="0"/>
          <w:sz w:val="24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24"/>
        </w:rPr>
        <w:t>Kupní</w:t>
      </w:r>
      <w:r>
        <w:rPr>
          <w:rFonts w:ascii="LGVAWV+HelveticaNeueLTPro-Md"/>
          <w:color w:val="000000"/>
          <w:spacing w:val="0"/>
          <w:sz w:val="24"/>
        </w:rPr>
        <w:t xml:space="preserve"> </w:t>
      </w:r>
      <w:r>
        <w:rPr>
          <w:rFonts w:ascii="LGVAWV+HelveticaNeueLTPro-Md"/>
          <w:color w:val="000000"/>
          <w:spacing w:val="0"/>
          <w:sz w:val="24"/>
        </w:rPr>
        <w:t>smlouva</w:t>
      </w:r>
      <w:r>
        <w:rPr>
          <w:rFonts w:ascii="LGVAWV+HelveticaNeueLTPro-Md"/>
          <w:color w:val="000000"/>
          <w:spacing w:val="0"/>
          <w:sz w:val="24"/>
        </w:rPr>
      </w:r>
    </w:p>
    <w:p>
      <w:pPr>
        <w:pStyle w:val="Normal"/>
        <w:framePr w:w="937" w:x="5698" w:y="140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Zakázka: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130" w:x="7965" w:y="13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20053496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2021" w:x="5698" w:y="164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Objednávka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zákazníka: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459" w:x="7965" w:y="163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Solido,</w:t>
      </w:r>
      <w:r>
        <w:rPr>
          <w:rFonts w:ascii="QFWCUV+HelveticaNeueLTPro-Lt"/>
          <w:color w:val="000000"/>
          <w:spacing w:val="0"/>
          <w:sz w:val="20"/>
        </w:rPr>
        <w:t xml:space="preserve"> </w:t>
      </w:r>
      <w:r>
        <w:rPr>
          <w:rFonts w:ascii="QFWCUV+HelveticaNeueLTPro-Lt"/>
          <w:color w:val="000000"/>
          <w:spacing w:val="0"/>
          <w:sz w:val="20"/>
        </w:rPr>
        <w:t>Movita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159" w:x="666" w:y="232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808080"/>
          <w:spacing w:val="0"/>
          <w:sz w:val="20"/>
        </w:rPr>
        <w:t>Dodavatel: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055" w:x="5768" w:y="232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Zákazník: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861" w:x="666" w:y="270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L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I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N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E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T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spol.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s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r.o.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1714" w:x="5763" w:y="270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Domov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bez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8"/>
        </w:rPr>
        <w:t>bariér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1110" w:x="666" w:y="298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Želevčice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5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411" w:x="5763" w:y="298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Strozziho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1333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340" w:x="666" w:y="327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2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671" w:x="766" w:y="327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74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01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SLANÝ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|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CZ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918" w:x="5763" w:y="327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508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01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Hořice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v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Podkrkonoší</w:t>
      </w:r>
      <w:r>
        <w:rPr>
          <w:rFonts w:ascii="QFWCUV+HelveticaNeueLTPro-Lt"/>
          <w:color w:val="000000"/>
          <w:spacing w:val="5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|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CZ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918" w:x="5763" w:y="3272"/>
        <w:widowControl w:val="off"/>
        <w:autoSpaceDE w:val="off"/>
        <w:autoSpaceDN w:val="off"/>
        <w:spacing w:before="71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IČ: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13583212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|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DIČ: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868" w:x="666" w:y="355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IČ: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00507814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|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DIČ: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CZ00507814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341" w:x="671" w:y="402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Příjemce</w:t>
      </w:r>
      <w:r>
        <w:rPr>
          <w:rFonts w:ascii="QFWCUV+HelveticaNeueLTPro-Lt"/>
          <w:color w:val="808080"/>
          <w:spacing w:val="0"/>
          <w:sz w:val="20"/>
        </w:rPr>
        <w:t xml:space="preserve"> </w:t>
      </w:r>
      <w:r>
        <w:rPr>
          <w:rFonts w:ascii="QFWCUV+HelveticaNeueLTPro-Lt"/>
          <w:color w:val="808080"/>
          <w:spacing w:val="0"/>
          <w:sz w:val="20"/>
        </w:rPr>
        <w:t>/</w:t>
      </w:r>
      <w:r>
        <w:rPr>
          <w:rFonts w:ascii="QFWCUV+HelveticaNeueLTPro-Lt"/>
          <w:color w:val="808080"/>
          <w:spacing w:val="0"/>
          <w:sz w:val="20"/>
        </w:rPr>
        <w:t xml:space="preserve"> </w:t>
      </w: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cílová</w:t>
      </w:r>
      <w:r>
        <w:rPr>
          <w:rFonts w:ascii="QFWCUV+HelveticaNeueLTPro-Lt"/>
          <w:color w:val="808080"/>
          <w:spacing w:val="0"/>
          <w:sz w:val="20"/>
        </w:rPr>
        <w:t xml:space="preserve"> </w:t>
      </w:r>
      <w:r>
        <w:rPr>
          <w:rFonts w:ascii="QFWCUV+HelveticaNeueLTPro-Lt"/>
          <w:color w:val="808080"/>
          <w:spacing w:val="0"/>
          <w:sz w:val="20"/>
        </w:rPr>
        <w:t>adresa: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885" w:x="5769" w:y="402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Platební</w:t>
      </w:r>
      <w:r>
        <w:rPr>
          <w:rFonts w:ascii="QFWCUV+HelveticaNeueLTPro-Lt"/>
          <w:color w:val="808080"/>
          <w:spacing w:val="0"/>
          <w:sz w:val="20"/>
        </w:rPr>
        <w:t xml:space="preserve"> </w:t>
      </w: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podmínky: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714" w:x="666" w:y="440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Domov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bez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8"/>
        </w:rPr>
        <w:t>bariér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1847" w:x="5769" w:y="440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Datum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vystavení: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847" w:x="5769" w:y="4405"/>
        <w:widowControl w:val="off"/>
        <w:autoSpaceDE w:val="off"/>
        <w:autoSpaceDN w:val="off"/>
        <w:spacing w:before="71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Způsob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platby: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847" w:x="5769" w:y="4405"/>
        <w:widowControl w:val="off"/>
        <w:autoSpaceDE w:val="off"/>
        <w:autoSpaceDN w:val="off"/>
        <w:spacing w:before="74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8"/>
        </w:rPr>
        <w:t>Platební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8"/>
        </w:rPr>
        <w:t>podmínka: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1847" w:x="5769" w:y="4405"/>
        <w:widowControl w:val="off"/>
        <w:autoSpaceDE w:val="off"/>
        <w:autoSpaceDN w:val="off"/>
        <w:spacing w:before="7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Penále: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920" w:x="7747" w:y="440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25.11.2024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920" w:x="7747" w:y="4405"/>
        <w:widowControl w:val="off"/>
        <w:autoSpaceDE w:val="off"/>
        <w:autoSpaceDN w:val="off"/>
        <w:spacing w:before="71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bankovním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převodem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920" w:x="7747" w:y="4405"/>
        <w:widowControl w:val="off"/>
        <w:autoSpaceDE w:val="off"/>
        <w:autoSpaceDN w:val="off"/>
        <w:spacing w:before="74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Do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/>
          <w:color w:val="000000"/>
          <w:spacing w:val="0"/>
          <w:sz w:val="18"/>
        </w:rPr>
        <w:t>14</w:t>
      </w:r>
      <w:r>
        <w:rPr>
          <w:rFonts w:ascii="LGVAWV+HelveticaNeueLTPro-Md"/>
          <w:color w:val="000000"/>
          <w:spacing w:val="0"/>
          <w:sz w:val="18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8"/>
        </w:rPr>
        <w:t>dní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1411" w:x="666" w:y="468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Strozziho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1333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340" w:x="666" w:y="497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5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818" w:x="766" w:y="497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08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01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Hořice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v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Podkrkonoší</w:t>
      </w:r>
      <w:r>
        <w:rPr>
          <w:rFonts w:ascii="QFWCUV+HelveticaNeueLTPro-Lt"/>
          <w:color w:val="000000"/>
          <w:spacing w:val="5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|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CZ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750" w:x="7753" w:y="5256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0,05%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803" w:x="666" w:y="572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Dodací</w:t>
      </w:r>
      <w:r>
        <w:rPr>
          <w:rFonts w:ascii="QFWCUV+HelveticaNeueLTPro-Lt"/>
          <w:color w:val="808080"/>
          <w:spacing w:val="0"/>
          <w:sz w:val="20"/>
        </w:rPr>
        <w:t xml:space="preserve"> </w:t>
      </w:r>
      <w:r>
        <w:rPr>
          <w:rFonts w:ascii="QFWCUV+HelveticaNeueLTPro-Lt" w:hAnsi="QFWCUV+HelveticaNeueLTPro-Lt" w:cs="QFWCUV+HelveticaNeueLTPro-Lt"/>
          <w:color w:val="808080"/>
          <w:spacing w:val="0"/>
          <w:sz w:val="20"/>
        </w:rPr>
        <w:t>podmínky: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1510" w:x="666" w:y="6106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Incoterms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2010: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510" w:x="666" w:y="6106"/>
        <w:widowControl w:val="off"/>
        <w:autoSpaceDE w:val="off"/>
        <w:autoSpaceDN w:val="off"/>
        <w:spacing w:before="71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Způsob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odběru: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580" w:x="2934" w:y="6106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CPT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744" w:x="2934" w:y="639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Hořice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893" w:x="5768" w:y="667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Kontakt: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566" w:x="602" w:y="71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Poz.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420" w:x="992" w:y="717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Zkratka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položky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420" w:x="992" w:y="7175"/>
        <w:widowControl w:val="off"/>
        <w:autoSpaceDE w:val="off"/>
        <w:autoSpaceDN w:val="off"/>
        <w:spacing w:before="9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Zákaznický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kód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420" w:x="992" w:y="7175"/>
        <w:widowControl w:val="off"/>
        <w:autoSpaceDE w:val="off"/>
        <w:autoSpaceDN w:val="off"/>
        <w:spacing w:before="9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12BD30301-271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16" w:x="2863" w:y="717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Název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položky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16" w:x="2863" w:y="7175"/>
        <w:widowControl w:val="off"/>
        <w:autoSpaceDE w:val="off"/>
        <w:autoSpaceDN w:val="off"/>
        <w:spacing w:before="9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Popis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77" w:x="5284" w:y="7175"/>
        <w:widowControl w:val="off"/>
        <w:autoSpaceDE w:val="off"/>
        <w:autoSpaceDN w:val="off"/>
        <w:spacing w:before="0" w:after="0" w:line="188" w:lineRule="exact"/>
        <w:ind w:left="37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Množství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77" w:x="5284" w:y="7175"/>
        <w:widowControl w:val="off"/>
        <w:autoSpaceDE w:val="off"/>
        <w:autoSpaceDN w:val="off"/>
        <w:spacing w:before="96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Dodací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termín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77" w:x="5284" w:y="7175"/>
        <w:widowControl w:val="off"/>
        <w:autoSpaceDE w:val="off"/>
        <w:autoSpaceDN w:val="off"/>
        <w:spacing w:before="93" w:after="0" w:line="189" w:lineRule="exact"/>
        <w:ind w:left="658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4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493" w:x="6785" w:y="717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QFWCUV+HelveticaNeueLTPro-Lt"/>
          <w:color w:val="000000"/>
          <w:spacing w:val="0"/>
          <w:sz w:val="14"/>
        </w:rPr>
      </w:pPr>
      <w:r>
        <w:rPr>
          <w:rFonts w:ascii="LGVAWV+HelveticaNeueLTPro-Md"/>
          <w:color w:val="000000"/>
          <w:spacing w:val="0"/>
          <w:sz w:val="16"/>
        </w:rPr>
        <w:t>Cena/MJ</w:t>
      </w:r>
      <w:r>
        <w:rPr>
          <w:rFonts w:ascii="LGVAWV+HelveticaNeueLTPro-Md"/>
          <w:color w:val="000000"/>
          <w:spacing w:val="17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4"/>
        </w:rPr>
        <w:t>Sazba</w:t>
      </w:r>
      <w:r>
        <w:rPr>
          <w:rFonts w:ascii="QFWCUV+HelveticaNeueLTPro-Lt"/>
          <w:color w:val="000000"/>
          <w:spacing w:val="0"/>
          <w:sz w:val="14"/>
        </w:rPr>
      </w:r>
    </w:p>
    <w:p>
      <w:pPr>
        <w:pStyle w:val="Normal"/>
        <w:framePr w:w="493" w:x="8873" w:y="719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FWCUV+HelveticaNeueLTPro-Lt"/>
          <w:color w:val="000000"/>
          <w:spacing w:val="0"/>
          <w:sz w:val="14"/>
        </w:rPr>
      </w:pPr>
      <w:r>
        <w:rPr>
          <w:rFonts w:ascii="QFWCUV+HelveticaNeueLTPro-Lt"/>
          <w:color w:val="000000"/>
          <w:spacing w:val="0"/>
          <w:sz w:val="14"/>
        </w:rPr>
        <w:t>DPH</w:t>
      </w:r>
      <w:r>
        <w:rPr>
          <w:rFonts w:ascii="QFWCUV+HelveticaNeueLTPro-Lt"/>
          <w:color w:val="000000"/>
          <w:spacing w:val="0"/>
          <w:sz w:val="14"/>
        </w:rPr>
      </w:r>
    </w:p>
    <w:p>
      <w:pPr>
        <w:pStyle w:val="Normal"/>
        <w:framePr w:w="1363" w:x="10187" w:y="7175"/>
        <w:widowControl w:val="off"/>
        <w:autoSpaceDE w:val="off"/>
        <w:autoSpaceDN w:val="off"/>
        <w:spacing w:before="0" w:after="0" w:line="188" w:lineRule="exact"/>
        <w:ind w:left="139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Celkem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netto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63" w:x="10187" w:y="7175"/>
        <w:widowControl w:val="off"/>
        <w:autoSpaceDE w:val="off"/>
        <w:autoSpaceDN w:val="off"/>
        <w:spacing w:before="95" w:after="0" w:line="188" w:lineRule="exact"/>
        <w:ind w:left="74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Celkem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brutto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63" w:x="10187" w:y="7175"/>
        <w:widowControl w:val="off"/>
        <w:autoSpaceDE w:val="off"/>
        <w:autoSpaceDN w:val="off"/>
        <w:spacing w:before="9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30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989,92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63" w:x="10187" w:y="7175"/>
        <w:widowControl w:val="off"/>
        <w:autoSpaceDE w:val="off"/>
        <w:autoSpaceDN w:val="off"/>
        <w:spacing w:before="9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37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497,80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79" w:x="7701" w:y="7476"/>
        <w:widowControl w:val="off"/>
        <w:autoSpaceDE w:val="off"/>
        <w:autoSpaceDN w:val="off"/>
        <w:spacing w:before="0" w:after="0" w:line="163" w:lineRule="exact"/>
        <w:ind w:left="25" w:right="0" w:firstLine="0"/>
        <w:jc w:val="left"/>
        <w:rPr>
          <w:rFonts w:ascii="QDQANE+HelveticaNeueLTPro-LtIt"/>
          <w:color w:val="000000"/>
          <w:spacing w:val="0"/>
          <w:sz w:val="14"/>
        </w:rPr>
      </w:pPr>
      <w:r>
        <w:rPr>
          <w:rFonts w:ascii="QDQANE+HelveticaNeueLTPro-LtIt"/>
          <w:color w:val="808080"/>
          <w:spacing w:val="0"/>
          <w:sz w:val="14"/>
        </w:rPr>
        <w:t>Sleva</w:t>
      </w:r>
      <w:r>
        <w:rPr>
          <w:rFonts w:ascii="QDQANE+HelveticaNeueLTPro-LtIt"/>
          <w:color w:val="000000"/>
          <w:spacing w:val="0"/>
          <w:sz w:val="14"/>
        </w:rPr>
      </w:r>
    </w:p>
    <w:p>
      <w:pPr>
        <w:pStyle w:val="Normal"/>
        <w:framePr w:w="579" w:x="7701" w:y="7476"/>
        <w:widowControl w:val="off"/>
        <w:autoSpaceDE w:val="off"/>
        <w:autoSpaceDN w:val="off"/>
        <w:spacing w:before="98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21%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79" w:x="7701" w:y="7476"/>
        <w:widowControl w:val="off"/>
        <w:autoSpaceDE w:val="off"/>
        <w:autoSpaceDN w:val="off"/>
        <w:spacing w:before="97" w:after="0" w:line="186" w:lineRule="exact"/>
        <w:ind w:left="98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0%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938" w:x="8448" w:y="7476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4"/>
        </w:rPr>
      </w:pPr>
      <w:r>
        <w:rPr>
          <w:rFonts w:ascii="QDQANE+HelveticaNeueLTPro-LtIt" w:hAnsi="QDQANE+HelveticaNeueLTPro-LtIt" w:cs="QDQANE+HelveticaNeueLTPro-LtIt"/>
          <w:color w:val="808080"/>
          <w:spacing w:val="0"/>
          <w:sz w:val="14"/>
        </w:rPr>
        <w:t>Před</w:t>
      </w:r>
      <w:r>
        <w:rPr>
          <w:rFonts w:ascii="QDQANE+HelveticaNeueLTPro-LtIt"/>
          <w:color w:val="808080"/>
          <w:spacing w:val="0"/>
          <w:sz w:val="14"/>
        </w:rPr>
        <w:t xml:space="preserve"> </w:t>
      </w:r>
      <w:r>
        <w:rPr>
          <w:rFonts w:ascii="QDQANE+HelveticaNeueLTPro-LtIt"/>
          <w:color w:val="808080"/>
          <w:spacing w:val="0"/>
          <w:sz w:val="14"/>
        </w:rPr>
        <w:t>slevou</w:t>
      </w:r>
      <w:r>
        <w:rPr>
          <w:rFonts w:ascii="QDQANE+HelveticaNeueLTPro-LtIt"/>
          <w:color w:val="000000"/>
          <w:spacing w:val="0"/>
          <w:sz w:val="14"/>
        </w:rPr>
      </w:r>
    </w:p>
    <w:p>
      <w:pPr>
        <w:pStyle w:val="Normal"/>
        <w:framePr w:w="938" w:x="8448" w:y="7476"/>
        <w:widowControl w:val="off"/>
        <w:autoSpaceDE w:val="off"/>
        <w:autoSpaceDN w:val="off"/>
        <w:spacing w:before="97" w:after="0" w:line="189" w:lineRule="exact"/>
        <w:ind w:left="56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6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507,88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38" w:x="8448" w:y="7476"/>
        <w:widowControl w:val="off"/>
        <w:autoSpaceDE w:val="off"/>
        <w:autoSpaceDN w:val="off"/>
        <w:spacing w:before="102" w:after="0" w:line="186" w:lineRule="exact"/>
        <w:ind w:left="57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7</w:t>
      </w:r>
      <w:r>
        <w:rPr>
          <w:rFonts w:ascii="QDQANE+HelveticaNeueLTPro-LtIt"/>
          <w:color w:val="808080"/>
          <w:spacing w:val="0"/>
          <w:sz w:val="16"/>
        </w:rPr>
        <w:t xml:space="preserve"> </w:t>
      </w:r>
      <w:r>
        <w:rPr>
          <w:rFonts w:ascii="QDQANE+HelveticaNeueLTPro-LtIt"/>
          <w:color w:val="808080"/>
          <w:spacing w:val="0"/>
          <w:sz w:val="16"/>
        </w:rPr>
        <w:t>747,48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329" w:x="567" w:y="7737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1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656" w:y="7737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842" w:x="2862" w:y="7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Solido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3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863" w:x="6804" w:y="77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7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747,48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74" w:x="5307" w:y="804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IIPTQB+NotoSans-Regular"/>
          <w:color w:val="000000"/>
          <w:spacing w:val="0"/>
          <w:sz w:val="16"/>
        </w:rPr>
      </w:pPr>
      <w:r>
        <w:rPr>
          <w:rFonts w:ascii="IIPTQB+NotoSans-Regular"/>
          <w:color w:val="000000"/>
          <w:spacing w:val="-2"/>
          <w:sz w:val="16"/>
        </w:rPr>
        <w:t>do</w:t>
      </w:r>
      <w:r>
        <w:rPr>
          <w:rFonts w:ascii="IIPTQB+NotoSans-Regular"/>
          <w:color w:val="000000"/>
          <w:spacing w:val="-1"/>
          <w:sz w:val="16"/>
        </w:rPr>
        <w:t xml:space="preserve"> </w:t>
      </w:r>
      <w:r>
        <w:rPr>
          <w:rFonts w:ascii="IIPTQB+NotoSans-Regular"/>
          <w:color w:val="000000"/>
          <w:spacing w:val="-2"/>
          <w:sz w:val="16"/>
        </w:rPr>
        <w:t>31.12.2024</w:t>
      </w:r>
      <w:r>
        <w:rPr>
          <w:rFonts w:ascii="IIPTQB+NotoSans-Regular"/>
          <w:color w:val="000000"/>
          <w:spacing w:val="0"/>
          <w:sz w:val="16"/>
        </w:rPr>
      </w:r>
    </w:p>
    <w:p>
      <w:pPr>
        <w:pStyle w:val="Normal"/>
        <w:framePr w:w="9584" w:x="1021" w:y="831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Server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SOLIDO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je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praktickým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doplňkem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všech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lůžek,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který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umožňuje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pacientům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vyšší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komfort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při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stravování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využívání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volného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času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(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499" w:x="1154" w:y="870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Základní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vlastnosti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496" w:x="1021" w:y="8892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MOc:3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Základní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model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stolku: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Solido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standardní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podvozek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496" w:x="1021" w:y="889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CUc:03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Zákaznické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provedení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stolků: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Pravostranné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provedení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496" w:x="1021" w:y="889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CM:02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Barvy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kov: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RAL9006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346" w:x="1287" w:y="946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Kolečka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brzdy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CAc:01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Kolečka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stolků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typy: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4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kolečka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dvojitá,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50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mm,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samostatně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bržděná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CNc:03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Sloup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stolku: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Sloup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nastavitelnou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výškou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Easy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Lift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267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desky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DB:01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stolku: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pevná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MB:02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Materiál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HPL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VB:02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Provedení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ochrannými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plastovými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lištami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CD:D1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Barva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dekoru: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POLYREY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H027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beech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Provence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AB:01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Příslušenství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jídelní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desky: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Ochranná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zábrana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(galerie)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5693" w:x="1021" w:y="9660"/>
        <w:widowControl w:val="off"/>
        <w:autoSpaceDE w:val="off"/>
        <w:autoSpaceDN w:val="off"/>
        <w:spacing w:before="3" w:after="0" w:line="189" w:lineRule="exact"/>
        <w:ind w:left="267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Další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vlastnosti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891" w:x="1021" w:y="1138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LB1:00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Štítky: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Standard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891" w:x="1021" w:y="1138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LY:01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Layout: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Linet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843" w:x="1021" w:y="11772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LA:02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Jazyk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návodu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použití: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Čeština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843" w:x="1021" w:y="1177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MD:00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Způsob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dodání: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Dodání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celku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843" w:x="1021" w:y="1177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PGc:01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Balení: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Standard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843" w:x="1021" w:y="1177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AW:00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Speciální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požadavek: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speciálního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požadavku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zákazníka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843" w:x="1021" w:y="11772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FL:00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Facelift: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redesignu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567" w:y="12841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2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656" w:y="12841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171" w:x="992" w:y="128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1WMSC-192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005" w:x="2862" w:y="128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Movita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SC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90" w:x="5942" w:y="1284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1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52" w:x="6715" w:y="128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26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727,27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60" w:x="7701" w:y="12841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12%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863" w:x="8504" w:y="12841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207,27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335" w:x="10187" w:y="128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26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727,27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35" w:x="10187" w:y="12844"/>
        <w:widowControl w:val="off"/>
        <w:autoSpaceDE w:val="off"/>
        <w:autoSpaceDN w:val="off"/>
        <w:spacing w:before="9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29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934,54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74" w:x="5307" w:y="1311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IIPTQB+NotoSans-Regular"/>
          <w:color w:val="000000"/>
          <w:spacing w:val="0"/>
          <w:sz w:val="16"/>
        </w:rPr>
      </w:pPr>
      <w:r>
        <w:rPr>
          <w:rFonts w:ascii="IIPTQB+NotoSans-Regular"/>
          <w:color w:val="000000"/>
          <w:spacing w:val="-2"/>
          <w:sz w:val="16"/>
        </w:rPr>
        <w:t>do</w:t>
      </w:r>
      <w:r>
        <w:rPr>
          <w:rFonts w:ascii="IIPTQB+NotoSans-Regular"/>
          <w:color w:val="000000"/>
          <w:spacing w:val="-1"/>
          <w:sz w:val="16"/>
        </w:rPr>
        <w:t xml:space="preserve"> </w:t>
      </w:r>
      <w:r>
        <w:rPr>
          <w:rFonts w:ascii="IIPTQB+NotoSans-Regular"/>
          <w:color w:val="000000"/>
          <w:spacing w:val="-2"/>
          <w:sz w:val="16"/>
        </w:rPr>
        <w:t>31.12.2024</w:t>
      </w:r>
      <w:r>
        <w:rPr>
          <w:rFonts w:ascii="IIPTQB+NotoSans-Regular"/>
          <w:color w:val="000000"/>
          <w:spacing w:val="0"/>
          <w:sz w:val="16"/>
        </w:rPr>
      </w:r>
    </w:p>
    <w:p>
      <w:pPr>
        <w:pStyle w:val="Normal"/>
        <w:framePr w:w="462" w:x="7800" w:y="13129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0%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952" w:x="8416" w:y="13132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26</w:t>
      </w:r>
      <w:r>
        <w:rPr>
          <w:rFonts w:ascii="QDQANE+HelveticaNeueLTPro-LtIt"/>
          <w:color w:val="808080"/>
          <w:spacing w:val="0"/>
          <w:sz w:val="16"/>
        </w:rPr>
        <w:t xml:space="preserve"> </w:t>
      </w:r>
      <w:r>
        <w:rPr>
          <w:rFonts w:ascii="QDQANE+HelveticaNeueLTPro-LtIt"/>
          <w:color w:val="808080"/>
          <w:spacing w:val="0"/>
          <w:sz w:val="16"/>
        </w:rPr>
        <w:t>727,27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1414" w:x="1021" w:y="1342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Lůžko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Movita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SC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W_ZIELLAND:EU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Region: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Člen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Evropské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unie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W_GRUND:310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Varianty: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Movita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sc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310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W_RALTON:009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Barva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lakovaných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částí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lůžka: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RAL9006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W_AUSRL:2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Mechanické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uvolnění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zádového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dílu: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ručním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odblokováním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zádového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nožního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dílu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W_MOBILWOHN:3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Podvozek: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Mobil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centrálním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ovládáním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koleček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W_FAHRRO:106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Typ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koleček: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Lehce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jezdící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kolečko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Tente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Integral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Ø100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[106]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W_BASISDEKOR:0007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Dekor: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R24006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Altmuehl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Beech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000" w:x="1021" w:y="13804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W_SAFEFREE:09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2-FACH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Postranice: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Průběžné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499" w:x="1021" w:y="1534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W_DESIGN:480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Čela: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Design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499" w:x="1021" w:y="15340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W_AKKU:N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Baterie: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baterie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0" w:x="11022" w:y="1589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1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400" w:x="11122" w:y="1589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/3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82.200012207031pt;margin-top:64.6999969482422pt;z-index:-3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82.200012207031pt;margin-top:95.9000015258789pt;z-index:-7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0.6500015258789pt;z-index:-11;width:157.850006103516pt;height:44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72.549987792969pt;margin-top:40.4000015258789pt;z-index:-15;width:3pt;height:2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8.899993896484pt;margin-top:100.849998474121pt;z-index:-19;width:3pt;height:9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8.899993896484pt;margin-top:200.100006103516pt;z-index:-23;width:3pt;height:150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1000003814697pt;margin-top:196.550003051758pt;z-index:-27;width:250.55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82.200012207031pt;margin-top:196.550003051758pt;z-index:-31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1000003814697pt;margin-top:281.600006103516pt;z-index:-35;width:250.55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82.200012207031pt;margin-top:281.600006103516pt;z-index:-39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1000003814697pt;margin-top:355.25pt;z-index:-43;width:541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1000003814697pt;margin-top:785.799987792969pt;z-index:-47;width:541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6.7999992370605pt;margin-top:383.600006103516pt;z-index:-51;width:54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6.7999992370605pt;margin-top:638.849975585938pt;z-index:-55;width:54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34.399993896484pt;margin-top:401.049987792969pt;z-index:-59;width:106.599998474121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55.300003051758pt;margin-top:656.299987792969pt;z-index:-63;width:106.599998474121pt;height:1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80" w:x="9641" w:y="3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LGVAWV+HelveticaNeueLTPro-Md"/>
          <w:color w:val="000000"/>
          <w:spacing w:val="0"/>
          <w:sz w:val="24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24"/>
        </w:rPr>
        <w:t>Kupní</w:t>
      </w:r>
      <w:r>
        <w:rPr>
          <w:rFonts w:ascii="LGVAWV+HelveticaNeueLTPro-Md"/>
          <w:color w:val="000000"/>
          <w:spacing w:val="0"/>
          <w:sz w:val="24"/>
        </w:rPr>
        <w:t xml:space="preserve"> </w:t>
      </w:r>
      <w:r>
        <w:rPr>
          <w:rFonts w:ascii="LGVAWV+HelveticaNeueLTPro-Md"/>
          <w:color w:val="000000"/>
          <w:spacing w:val="0"/>
          <w:sz w:val="24"/>
        </w:rPr>
        <w:t>smlouva</w:t>
      </w:r>
      <w:r>
        <w:rPr>
          <w:rFonts w:ascii="LGVAWV+HelveticaNeueLTPro-Md"/>
          <w:color w:val="000000"/>
          <w:spacing w:val="0"/>
          <w:sz w:val="24"/>
        </w:rPr>
      </w:r>
    </w:p>
    <w:p>
      <w:pPr>
        <w:pStyle w:val="Normal"/>
        <w:framePr w:w="937" w:x="5698" w:y="90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Zakázka: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130" w:x="7965" w:y="88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20053496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2021" w:x="5698" w:y="114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Objednávka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zákazníka: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459" w:x="7965" w:y="113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Solido,</w:t>
      </w:r>
      <w:r>
        <w:rPr>
          <w:rFonts w:ascii="QFWCUV+HelveticaNeueLTPro-Lt"/>
          <w:color w:val="000000"/>
          <w:spacing w:val="0"/>
          <w:sz w:val="20"/>
        </w:rPr>
        <w:t xml:space="preserve"> </w:t>
      </w:r>
      <w:r>
        <w:rPr>
          <w:rFonts w:ascii="QFWCUV+HelveticaNeueLTPro-Lt"/>
          <w:color w:val="000000"/>
          <w:spacing w:val="0"/>
          <w:sz w:val="20"/>
        </w:rPr>
        <w:t>Movita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566" w:x="602" w:y="15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Poz.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420" w:x="992" w:y="15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Zkratka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položky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16" w:x="2863" w:y="15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Název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položky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907" w:x="5654" w:y="15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Množství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484" w:x="6785" w:y="15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QFWCUV+HelveticaNeueLTPro-Lt"/>
          <w:color w:val="000000"/>
          <w:spacing w:val="0"/>
          <w:sz w:val="14"/>
        </w:rPr>
      </w:pPr>
      <w:r>
        <w:rPr>
          <w:rFonts w:ascii="LGVAWV+HelveticaNeueLTPro-Md"/>
          <w:color w:val="000000"/>
          <w:spacing w:val="0"/>
          <w:sz w:val="16"/>
        </w:rPr>
        <w:t>Cena/MJ</w:t>
      </w:r>
      <w:r>
        <w:rPr>
          <w:rFonts w:ascii="LGVAWV+HelveticaNeueLTPro-Md"/>
          <w:color w:val="000000"/>
          <w:spacing w:val="17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4"/>
        </w:rPr>
        <w:t>Sazba</w:t>
      </w:r>
      <w:r>
        <w:rPr>
          <w:rFonts w:ascii="QFWCUV+HelveticaNeueLTPro-Lt"/>
          <w:color w:val="000000"/>
          <w:spacing w:val="0"/>
          <w:sz w:val="14"/>
        </w:rPr>
      </w:r>
    </w:p>
    <w:p>
      <w:pPr>
        <w:pStyle w:val="Normal"/>
        <w:framePr w:w="1484" w:x="6785" w:y="1591"/>
        <w:widowControl w:val="off"/>
        <w:autoSpaceDE w:val="off"/>
        <w:autoSpaceDN w:val="off"/>
        <w:spacing w:before="113" w:after="0" w:line="163" w:lineRule="exact"/>
        <w:ind w:left="941" w:right="0" w:firstLine="0"/>
        <w:jc w:val="left"/>
        <w:rPr>
          <w:rFonts w:ascii="QDQANE+HelveticaNeueLTPro-LtIt"/>
          <w:color w:val="000000"/>
          <w:spacing w:val="0"/>
          <w:sz w:val="14"/>
        </w:rPr>
      </w:pPr>
      <w:r>
        <w:rPr>
          <w:rFonts w:ascii="QDQANE+HelveticaNeueLTPro-LtIt"/>
          <w:color w:val="808080"/>
          <w:spacing w:val="0"/>
          <w:sz w:val="14"/>
        </w:rPr>
        <w:t>Sleva</w:t>
      </w:r>
      <w:r>
        <w:rPr>
          <w:rFonts w:ascii="QDQANE+HelveticaNeueLTPro-LtIt"/>
          <w:color w:val="000000"/>
          <w:spacing w:val="0"/>
          <w:sz w:val="14"/>
        </w:rPr>
      </w:r>
    </w:p>
    <w:p>
      <w:pPr>
        <w:pStyle w:val="Normal"/>
        <w:framePr w:w="493" w:x="8873" w:y="1606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QFWCUV+HelveticaNeueLTPro-Lt"/>
          <w:color w:val="000000"/>
          <w:spacing w:val="0"/>
          <w:sz w:val="14"/>
        </w:rPr>
      </w:pPr>
      <w:r>
        <w:rPr>
          <w:rFonts w:ascii="QFWCUV+HelveticaNeueLTPro-Lt"/>
          <w:color w:val="000000"/>
          <w:spacing w:val="0"/>
          <w:sz w:val="14"/>
        </w:rPr>
        <w:t>DPH</w:t>
      </w:r>
      <w:r>
        <w:rPr>
          <w:rFonts w:ascii="QFWCUV+HelveticaNeueLTPro-Lt"/>
          <w:color w:val="000000"/>
          <w:spacing w:val="0"/>
          <w:sz w:val="14"/>
        </w:rPr>
      </w:r>
    </w:p>
    <w:p>
      <w:pPr>
        <w:pStyle w:val="Normal"/>
        <w:framePr w:w="1289" w:x="10261" w:y="1591"/>
        <w:widowControl w:val="off"/>
        <w:autoSpaceDE w:val="off"/>
        <w:autoSpaceDN w:val="off"/>
        <w:spacing w:before="0" w:after="0" w:line="188" w:lineRule="exact"/>
        <w:ind w:left="65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Celkem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netto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89" w:x="10261" w:y="1591"/>
        <w:widowControl w:val="off"/>
        <w:autoSpaceDE w:val="off"/>
        <w:autoSpaceDN w:val="off"/>
        <w:spacing w:before="95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Celkem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brutto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310" w:x="992" w:y="1872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Zákaznický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kód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628" w:x="2863" w:y="1869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Popis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77" w:x="5284" w:y="187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Dodací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termín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918" w:x="8448" w:y="1892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4"/>
        </w:rPr>
      </w:pPr>
      <w:r>
        <w:rPr>
          <w:rFonts w:ascii="QDQANE+HelveticaNeueLTPro-LtIt" w:hAnsi="QDQANE+HelveticaNeueLTPro-LtIt" w:cs="QDQANE+HelveticaNeueLTPro-LtIt"/>
          <w:color w:val="808080"/>
          <w:spacing w:val="0"/>
          <w:sz w:val="14"/>
        </w:rPr>
        <w:t>Před</w:t>
      </w:r>
      <w:r>
        <w:rPr>
          <w:rFonts w:ascii="QDQANE+HelveticaNeueLTPro-LtIt"/>
          <w:color w:val="808080"/>
          <w:spacing w:val="0"/>
          <w:sz w:val="14"/>
        </w:rPr>
        <w:t xml:space="preserve"> </w:t>
      </w:r>
      <w:r>
        <w:rPr>
          <w:rFonts w:ascii="QDQANE+HelveticaNeueLTPro-LtIt"/>
          <w:color w:val="808080"/>
          <w:spacing w:val="0"/>
          <w:sz w:val="14"/>
        </w:rPr>
        <w:t>slevou</w:t>
      </w:r>
      <w:r>
        <w:rPr>
          <w:rFonts w:ascii="QDQANE+HelveticaNeueLTPro-LtIt"/>
          <w:color w:val="000000"/>
          <w:spacing w:val="0"/>
          <w:sz w:val="14"/>
        </w:rPr>
      </w:r>
    </w:p>
    <w:p>
      <w:pPr>
        <w:pStyle w:val="Normal"/>
        <w:framePr w:w="4027" w:x="1020" w:y="209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W_LAND:1W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Typ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zástrčky: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Euro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pravoúhlá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zástrčka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027" w:x="1020" w:y="2096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W_KOMMON:J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Balení: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Kompletně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sestaveno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továrně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567" w:y="259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3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656" w:y="259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340" w:x="992" w:y="25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4PWR21100LS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2436" w:x="2862" w:y="25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Pasivní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matrace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MediMatt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30,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2436" w:x="2862" w:y="2595"/>
        <w:widowControl w:val="off"/>
        <w:autoSpaceDE w:val="off"/>
        <w:autoSpaceDN w:val="off"/>
        <w:spacing w:before="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200x86,5x14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90" w:x="5942" w:y="2592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1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863" w:x="6804" w:y="259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6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138,00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60" w:x="7701" w:y="259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12%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29" w:x="8638" w:y="259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736,56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46" w:x="10276" w:y="259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6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138,00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46" w:x="10276" w:y="2592"/>
        <w:widowControl w:val="off"/>
        <w:autoSpaceDE w:val="off"/>
        <w:autoSpaceDN w:val="off"/>
        <w:spacing w:before="279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6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874,56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74" w:x="5339" w:y="304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IIPTQB+NotoSans-Regular"/>
          <w:color w:val="000000"/>
          <w:spacing w:val="0"/>
          <w:sz w:val="16"/>
        </w:rPr>
      </w:pPr>
      <w:r>
        <w:rPr>
          <w:rFonts w:ascii="IIPTQB+NotoSans-Regular"/>
          <w:color w:val="000000"/>
          <w:spacing w:val="-2"/>
          <w:sz w:val="16"/>
        </w:rPr>
        <w:t>do</w:t>
      </w:r>
      <w:r>
        <w:rPr>
          <w:rFonts w:ascii="IIPTQB+NotoSans-Regular"/>
          <w:color w:val="000000"/>
          <w:spacing w:val="-1"/>
          <w:sz w:val="16"/>
        </w:rPr>
        <w:t xml:space="preserve"> </w:t>
      </w:r>
      <w:r>
        <w:rPr>
          <w:rFonts w:ascii="IIPTQB+NotoSans-Regular"/>
          <w:color w:val="000000"/>
          <w:spacing w:val="-2"/>
          <w:sz w:val="16"/>
        </w:rPr>
        <w:t>31.12.2024</w:t>
      </w:r>
      <w:r>
        <w:rPr>
          <w:rFonts w:ascii="IIPTQB+NotoSans-Regular"/>
          <w:color w:val="000000"/>
          <w:spacing w:val="0"/>
          <w:sz w:val="16"/>
        </w:rPr>
      </w:r>
    </w:p>
    <w:p>
      <w:pPr>
        <w:pStyle w:val="Normal"/>
        <w:framePr w:w="462" w:x="7800" w:y="3062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0%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863" w:x="8505" w:y="3066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6</w:t>
      </w:r>
      <w:r>
        <w:rPr>
          <w:rFonts w:ascii="QDQANE+HelveticaNeueLTPro-LtIt"/>
          <w:color w:val="808080"/>
          <w:spacing w:val="0"/>
          <w:sz w:val="16"/>
        </w:rPr>
        <w:t xml:space="preserve"> </w:t>
      </w:r>
      <w:r>
        <w:rPr>
          <w:rFonts w:ascii="QDQANE+HelveticaNeueLTPro-LtIt"/>
          <w:color w:val="808080"/>
          <w:spacing w:val="0"/>
          <w:sz w:val="16"/>
        </w:rPr>
        <w:t>138,00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299" w:x="1021" w:y="334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4001" w:x="1124" w:y="334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Standardní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matrace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vhodná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použití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zdravotnictví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176" w:x="1154" w:y="353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pečovatelství.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299" w:x="1021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-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Vrchní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plochu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tvoří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polyetherova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studena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pěna.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Spodní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plochu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tvoří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polyetherova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pěna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Konturový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řez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pěnové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spojení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lepicích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švů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S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ochranou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jadra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možností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převrácení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rotace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Bez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prořezu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profilace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horní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spodní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vrstvy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Voděodolný,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paropropustný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potah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Technologie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vazby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potahu: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šitý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497" w:x="1124" w:y="3728"/>
        <w:widowControl w:val="off"/>
        <w:autoSpaceDE w:val="off"/>
        <w:autoSpaceDN w:val="off"/>
        <w:spacing w:before="3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Ochrana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zipu: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ANO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567" w:y="556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4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329" w:x="656" w:y="556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26" w:x="992" w:y="55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NS123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2238" w:x="2862" w:y="55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6"/>
        </w:rPr>
        <w:t>Dopravné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prodej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tuzemsko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90" w:x="5942" w:y="556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1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KS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863" w:x="6804" w:y="556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7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500,00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560" w:x="7701" w:y="556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12%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729" w:x="8638" w:y="556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900,00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46" w:x="10276" w:y="556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7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500,00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1246" w:x="10276" w:y="5568"/>
        <w:widowControl w:val="off"/>
        <w:autoSpaceDE w:val="off"/>
        <w:autoSpaceDN w:val="off"/>
        <w:spacing w:before="94" w:after="0" w:line="188" w:lineRule="exact"/>
        <w:ind w:left="0" w:right="0" w:firstLine="0"/>
        <w:jc w:val="left"/>
        <w:rPr>
          <w:rFonts w:ascii="LGVAWV+HelveticaNeueLTPro-Md"/>
          <w:color w:val="000000"/>
          <w:spacing w:val="0"/>
          <w:sz w:val="16"/>
        </w:rPr>
      </w:pPr>
      <w:r>
        <w:rPr>
          <w:rFonts w:ascii="LGVAWV+HelveticaNeueLTPro-Md"/>
          <w:color w:val="000000"/>
          <w:spacing w:val="0"/>
          <w:sz w:val="16"/>
        </w:rPr>
        <w:t>8</w:t>
      </w:r>
      <w:r>
        <w:rPr>
          <w:rFonts w:ascii="LGVAWV+HelveticaNeueLTPro-Md"/>
          <w:color w:val="000000"/>
          <w:spacing w:val="0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400,00</w:t>
      </w:r>
      <w:r>
        <w:rPr>
          <w:rFonts w:ascii="LGVAWV+HelveticaNeueLTPro-Md"/>
          <w:color w:val="000000"/>
          <w:spacing w:val="12"/>
          <w:sz w:val="16"/>
        </w:rPr>
        <w:t xml:space="preserve"> </w:t>
      </w:r>
      <w:r>
        <w:rPr>
          <w:rFonts w:ascii="LGVAWV+HelveticaNeueLTPro-Md"/>
          <w:color w:val="000000"/>
          <w:spacing w:val="0"/>
          <w:sz w:val="16"/>
        </w:rPr>
        <w:t>CZK</w:t>
      </w:r>
      <w:r>
        <w:rPr>
          <w:rFonts w:ascii="LGVAWV+HelveticaNeueLTPro-Md"/>
          <w:color w:val="000000"/>
          <w:spacing w:val="0"/>
          <w:sz w:val="16"/>
        </w:rPr>
      </w:r>
    </w:p>
    <w:p>
      <w:pPr>
        <w:pStyle w:val="Normal"/>
        <w:framePr w:w="329" w:x="7800" w:y="5857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0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373" w:x="7889" w:y="5853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%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863" w:x="8505" w:y="5857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QDQANE+HelveticaNeueLTPro-LtIt"/>
          <w:color w:val="000000"/>
          <w:spacing w:val="0"/>
          <w:sz w:val="16"/>
        </w:rPr>
      </w:pPr>
      <w:r>
        <w:rPr>
          <w:rFonts w:ascii="QDQANE+HelveticaNeueLTPro-LtIt"/>
          <w:color w:val="808080"/>
          <w:spacing w:val="0"/>
          <w:sz w:val="16"/>
        </w:rPr>
        <w:t>7</w:t>
      </w:r>
      <w:r>
        <w:rPr>
          <w:rFonts w:ascii="QDQANE+HelveticaNeueLTPro-LtIt"/>
          <w:color w:val="808080"/>
          <w:spacing w:val="0"/>
          <w:sz w:val="16"/>
        </w:rPr>
        <w:t xml:space="preserve"> </w:t>
      </w:r>
      <w:r>
        <w:rPr>
          <w:rFonts w:ascii="QDQANE+HelveticaNeueLTPro-LtIt"/>
          <w:color w:val="808080"/>
          <w:spacing w:val="0"/>
          <w:sz w:val="16"/>
        </w:rPr>
        <w:t>500,00</w:t>
      </w:r>
      <w:r>
        <w:rPr>
          <w:rFonts w:ascii="QDQANE+HelveticaNeueLTPro-LtIt"/>
          <w:color w:val="000000"/>
          <w:spacing w:val="0"/>
          <w:sz w:val="16"/>
        </w:rPr>
      </w:r>
    </w:p>
    <w:p>
      <w:pPr>
        <w:pStyle w:val="Normal"/>
        <w:framePr w:w="1096" w:x="5097" w:y="66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LGVAWV+HelveticaNeueLTPro-Md"/>
          <w:color w:val="000000"/>
          <w:spacing w:val="0"/>
          <w:sz w:val="20"/>
        </w:rPr>
      </w:pPr>
      <w:r>
        <w:rPr>
          <w:rFonts w:ascii="LGVAWV+HelveticaNeueLTPro-Md"/>
          <w:color w:val="000000"/>
          <w:spacing w:val="0"/>
          <w:sz w:val="20"/>
        </w:rPr>
        <w:t>SOUHRN</w:t>
      </w:r>
      <w:r>
        <w:rPr>
          <w:rFonts w:ascii="LGVAWV+HelveticaNeueLTPro-Md"/>
          <w:color w:val="000000"/>
          <w:spacing w:val="0"/>
          <w:sz w:val="20"/>
        </w:rPr>
      </w:r>
    </w:p>
    <w:p>
      <w:pPr>
        <w:pStyle w:val="Normal"/>
        <w:framePr w:w="1218" w:x="4975" w:y="7145"/>
        <w:widowControl w:val="off"/>
        <w:autoSpaceDE w:val="off"/>
        <w:autoSpaceDN w:val="off"/>
        <w:spacing w:before="0" w:after="0" w:line="189" w:lineRule="exact"/>
        <w:ind w:left="59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Celkem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netto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18" w:x="4975" w:y="7145"/>
        <w:widowControl w:val="off"/>
        <w:autoSpaceDE w:val="off"/>
        <w:autoSpaceDN w:val="off"/>
        <w:spacing w:before="95" w:after="0" w:line="189" w:lineRule="exact"/>
        <w:ind w:left="24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Výstupní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DPH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18" w:x="4975" w:y="7145"/>
        <w:widowControl w:val="off"/>
        <w:autoSpaceDE w:val="off"/>
        <w:autoSpaceDN w:val="off"/>
        <w:spacing w:before="94" w:after="0" w:line="189" w:lineRule="exact"/>
        <w:ind w:left="24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6"/>
        </w:rPr>
        <w:t>Výstupní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DPH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218" w:x="4975" w:y="7145"/>
        <w:widowControl w:val="off"/>
        <w:autoSpaceDE w:val="off"/>
        <w:autoSpaceDN w:val="off"/>
        <w:spacing w:before="101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Celkem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brutto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52" w:x="10570" w:y="7163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71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355,19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52" w:x="10570" w:y="7163"/>
        <w:widowControl w:val="off"/>
        <w:autoSpaceDE w:val="off"/>
        <w:autoSpaceDN w:val="off"/>
        <w:spacing w:before="75" w:after="0" w:line="189" w:lineRule="exact"/>
        <w:ind w:left="89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6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507,88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52" w:x="10570" w:y="7163"/>
        <w:widowControl w:val="off"/>
        <w:autoSpaceDE w:val="off"/>
        <w:autoSpaceDN w:val="off"/>
        <w:spacing w:before="95" w:after="0" w:line="189" w:lineRule="exact"/>
        <w:ind w:left="89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4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843,83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85" w:x="7391" w:y="742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21,000</w:t>
      </w:r>
      <w:r>
        <w:rPr>
          <w:rFonts w:ascii="QFWCUV+HelveticaNeueLTPro-Lt"/>
          <w:color w:val="000000"/>
          <w:spacing w:val="69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85" w:x="7391" w:y="7428"/>
        <w:widowControl w:val="off"/>
        <w:autoSpaceDE w:val="off"/>
        <w:autoSpaceDN w:val="off"/>
        <w:spacing w:before="94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12,000</w:t>
      </w:r>
      <w:r>
        <w:rPr>
          <w:rFonts w:ascii="QFWCUV+HelveticaNeueLTPro-Lt"/>
          <w:color w:val="000000"/>
          <w:spacing w:val="69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%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952" w:x="10570" w:y="802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QFWCUV+HelveticaNeueLTPro-Lt"/>
          <w:color w:val="000000"/>
          <w:spacing w:val="0"/>
          <w:sz w:val="16"/>
        </w:rPr>
      </w:pPr>
      <w:r>
        <w:rPr>
          <w:rFonts w:ascii="QFWCUV+HelveticaNeueLTPro-Lt"/>
          <w:color w:val="000000"/>
          <w:spacing w:val="0"/>
          <w:sz w:val="16"/>
        </w:rPr>
        <w:t>82</w:t>
      </w:r>
      <w:r>
        <w:rPr>
          <w:rFonts w:ascii="QFWCUV+HelveticaNeueLTPro-Lt"/>
          <w:color w:val="000000"/>
          <w:spacing w:val="0"/>
          <w:sz w:val="16"/>
        </w:rPr>
        <w:t xml:space="preserve"> </w:t>
      </w:r>
      <w:r>
        <w:rPr>
          <w:rFonts w:ascii="QFWCUV+HelveticaNeueLTPro-Lt"/>
          <w:color w:val="000000"/>
          <w:spacing w:val="0"/>
          <w:sz w:val="16"/>
        </w:rPr>
        <w:t>706,90</w:t>
      </w:r>
      <w:r>
        <w:rPr>
          <w:rFonts w:ascii="QFWCUV+HelveticaNeueLTPro-Lt"/>
          <w:color w:val="000000"/>
          <w:spacing w:val="0"/>
          <w:sz w:val="16"/>
        </w:rPr>
      </w:r>
    </w:p>
    <w:p>
      <w:pPr>
        <w:pStyle w:val="Normal"/>
        <w:framePr w:w="1837" w:x="595" w:y="85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LGVAWV+HelveticaNeueLTPro-Md"/>
          <w:color w:val="000000"/>
          <w:spacing w:val="0"/>
          <w:sz w:val="17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17"/>
        </w:rPr>
        <w:t>Smluvní</w:t>
      </w:r>
      <w:r>
        <w:rPr>
          <w:rFonts w:ascii="LGVAWV+HelveticaNeueLTPro-Md"/>
          <w:color w:val="000000"/>
          <w:spacing w:val="0"/>
          <w:sz w:val="17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17"/>
        </w:rPr>
        <w:t>podmínky:</w:t>
      </w:r>
      <w:r>
        <w:rPr>
          <w:rFonts w:ascii="LGVAWV+HelveticaNeueLTPro-Md"/>
          <w:color w:val="000000"/>
          <w:spacing w:val="0"/>
          <w:sz w:val="17"/>
        </w:rPr>
      </w:r>
    </w:p>
    <w:p>
      <w:pPr>
        <w:pStyle w:val="Normal"/>
        <w:framePr w:w="1837" w:x="595" w:y="8513"/>
        <w:widowControl w:val="off"/>
        <w:autoSpaceDE w:val="off"/>
        <w:autoSpaceDN w:val="off"/>
        <w:spacing w:before="206" w:after="0" w:line="201" w:lineRule="exact"/>
        <w:ind w:left="95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STRANY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8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1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33" w:x="595" w:y="91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Výše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uvedené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dohodly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uzavření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jejímž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závazek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dodat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umožnit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kupujícímu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33" w:x="595" w:y="912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nabýt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vlastnické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právo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uvedenému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závazek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uhradit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celkovou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smluvenou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33" w:x="595" w:y="912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cenu.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9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2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2973" w:x="690" w:y="9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ZAJIŠTĚNÍ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UJEDNÁNÍ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Platební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uvedeny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hlavičce.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b/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Nezaplatí-li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dle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dohodnutých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termínů,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účtován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zákonný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úrok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prodlení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celkové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částky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bez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DPH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každý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den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prodlení.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c/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uvedené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jednotlivých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položek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rozumí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EXW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Linet.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Pokud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instalaci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výrobků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určení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zajišťuje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tyto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služby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uvedena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samostatně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Celkovou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rozumí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služeb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Kč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vč.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obalu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balení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kamionovou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dopravu,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tj.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obaleno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strečovou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igelitovou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fólií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papírovými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46" w:x="595" w:y="10143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proklady.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117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3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556" w:x="690" w:y="117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ZÁRUČNÍ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DOBA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6941" w:x="595" w:y="119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Záruční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doba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výrobky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specifikované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smlouvě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činí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24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měsíců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data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dodání.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123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4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566" w:x="690" w:y="123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7073" w:x="595" w:y="125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uvedeném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každé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položky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specifikované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předmětu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578" w:x="595" w:y="127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b/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Tento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platný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pouze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dodržení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platebních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podmínek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zároveň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zaslání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potvrzené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578" w:x="595" w:y="1279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14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dnů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zároveň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bezdlužnosti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vůči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předchozích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smluv,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resp.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že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nedojde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odložení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578" w:x="595" w:y="1279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účinnosti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podle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čl.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8.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b)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136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5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2381" w:x="690" w:y="136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ZPŮSOB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dohody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zajištění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dohodnutém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sjednané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určení,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kterým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rozumí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sklad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prostor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vykládku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sjednaném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Není-li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zajišťována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dohodnutém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připraveno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expedici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areálu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závodu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b/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Pokud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objednal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souvislosti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dodávkou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také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instalaci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montáž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určení,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musí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přesně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informovat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instalace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zajištění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prostoru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vykládku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(rampa,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apod.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zajištění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přístupových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cest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nákladní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automobil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dále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pak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funkční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výtahy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atd.).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Neučiní-li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tak,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oprávněn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fakturovat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vícenáklady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těchto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prací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vyplývající.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zajišťování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vykládky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instalace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neodpovídá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mechanická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poškození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vzniklá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vykládce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místě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určení.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c/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povinen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dodané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řádně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přebrat.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Zjistí-li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že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došlo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poškození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právo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jej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nepřijmout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nebo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tuto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921" w:x="595" w:y="13815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skutečnost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uvést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protokolu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(nebo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dodací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list)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nechat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jej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dopravci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podepsat.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Neučiní-li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tak,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pozdější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reklamace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vad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způsobené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40" w:x="11022" w:y="1589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2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400" w:x="11122" w:y="1589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/3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82.200012207031pt;margin-top:39.9000015258789pt;z-index:-67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82.200012207031pt;margin-top:71.0999984741211pt;z-index:-71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72.549987792969pt;margin-top:15.6000003814697pt;z-index:-75;width:3pt;height:2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1000003814697pt;margin-top:76.0500030517578pt;z-index:-79;width:541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1000003814697pt;margin-top:288.600006103516pt;z-index:-83;width:541.09997558593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6.7999992370605pt;margin-top:104.400001525879pt;z-index:-87;width:54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6.7999992370605pt;margin-top:126.25pt;z-index:-91;width:54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6.7999992370605pt;margin-top:275.049987792969pt;z-index:-95;width:54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45.350006103516pt;margin-top:327.25pt;z-index:-99;width: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10.549987792969pt;margin-top:354.450012207031pt;z-index:-103;width:257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10.549987792969pt;margin-top:368.600006103516pt;z-index:-107;width:257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10.549987792969pt;margin-top:382.799987792969pt;z-index:-111;width:257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10.549987792969pt;margin-top:397.25pt;z-index:-115;width:257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10.549987792969pt;margin-top:411.450012207031pt;z-index:-119;width:257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45.399993896484pt;margin-top:150pt;z-index:-123;width:106.599998474121pt;height:1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80" w:x="9641" w:y="3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LGVAWV+HelveticaNeueLTPro-Md"/>
          <w:color w:val="000000"/>
          <w:spacing w:val="0"/>
          <w:sz w:val="24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24"/>
        </w:rPr>
        <w:t>Kupní</w:t>
      </w:r>
      <w:r>
        <w:rPr>
          <w:rFonts w:ascii="LGVAWV+HelveticaNeueLTPro-Md"/>
          <w:color w:val="000000"/>
          <w:spacing w:val="0"/>
          <w:sz w:val="24"/>
        </w:rPr>
        <w:t xml:space="preserve"> </w:t>
      </w:r>
      <w:r>
        <w:rPr>
          <w:rFonts w:ascii="LGVAWV+HelveticaNeueLTPro-Md"/>
          <w:color w:val="000000"/>
          <w:spacing w:val="0"/>
          <w:sz w:val="24"/>
        </w:rPr>
        <w:t>smlouva</w:t>
      </w:r>
      <w:r>
        <w:rPr>
          <w:rFonts w:ascii="LGVAWV+HelveticaNeueLTPro-Md"/>
          <w:color w:val="000000"/>
          <w:spacing w:val="0"/>
          <w:sz w:val="24"/>
        </w:rPr>
      </w:r>
    </w:p>
    <w:p>
      <w:pPr>
        <w:pStyle w:val="Normal"/>
        <w:framePr w:w="937" w:x="5698" w:y="90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Zakázka: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130" w:x="7965" w:y="88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20053496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2021" w:x="5698" w:y="114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Objednávka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zákazníka: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459" w:x="7965" w:y="113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QFWCUV+HelveticaNeueLTPro-Lt"/>
          <w:color w:val="000000"/>
          <w:spacing w:val="0"/>
          <w:sz w:val="20"/>
        </w:rPr>
      </w:pPr>
      <w:r>
        <w:rPr>
          <w:rFonts w:ascii="QFWCUV+HelveticaNeueLTPro-Lt"/>
          <w:color w:val="000000"/>
          <w:spacing w:val="0"/>
          <w:sz w:val="20"/>
        </w:rPr>
        <w:t>Solido,</w:t>
      </w:r>
      <w:r>
        <w:rPr>
          <w:rFonts w:ascii="QFWCUV+HelveticaNeueLTPro-Lt"/>
          <w:color w:val="000000"/>
          <w:spacing w:val="0"/>
          <w:sz w:val="20"/>
        </w:rPr>
        <w:t xml:space="preserve"> </w:t>
      </w:r>
      <w:r>
        <w:rPr>
          <w:rFonts w:ascii="QFWCUV+HelveticaNeueLTPro-Lt"/>
          <w:color w:val="000000"/>
          <w:spacing w:val="0"/>
          <w:sz w:val="20"/>
        </w:rPr>
        <w:t>Movita</w:t>
      </w:r>
      <w:r>
        <w:rPr>
          <w:rFonts w:ascii="QFWCUV+HelveticaNeueLTPro-Lt"/>
          <w:color w:val="000000"/>
          <w:spacing w:val="0"/>
          <w:sz w:val="20"/>
        </w:rPr>
      </w:r>
    </w:p>
    <w:p>
      <w:pPr>
        <w:pStyle w:val="Normal"/>
        <w:framePr w:w="8398" w:x="595" w:y="14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dopravcem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brán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zřetel.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8398" w:x="595" w:y="1498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d/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Okamžikem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přechází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odpovědnost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škodu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21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6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901" w:x="690" w:y="21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SERVIS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74" w:x="595" w:y="23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zavazuje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zajistit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servisní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služby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záruční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pozáruční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době.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poskytování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servisních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služeb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řídit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podmínkami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74" w:x="595" w:y="231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servisní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uzavřené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mezi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neexistence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servisní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služby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řídit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obecnými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74" w:x="595" w:y="231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obchodními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podmínkami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31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7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2633" w:x="690" w:y="31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NESPLNĚNÍ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PLNĚNÍ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24" w:x="595" w:y="33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Nedodá-li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výše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stanoveném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účtována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pokuta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výši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0,05%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nedodaného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bez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DPH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24" w:x="595" w:y="333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každý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den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prodlení.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že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prokáže,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že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prodlení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vzniklo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viny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straně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–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zejména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důvodu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odložení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účinnosti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24" w:x="595" w:y="333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podle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čl.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8.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b)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zanikne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právo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pokutu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uplatňovat.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24" w:x="595" w:y="333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b/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dohodly,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že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nesplnění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sjednaného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oprávněn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požadovat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824" w:x="595" w:y="3334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úroky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nebo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úroky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prodlení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či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náhradu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škody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dobu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55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dnů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počínající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běžet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od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okamžiku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sjednaného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termínu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dodání.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335" w:x="595" w:y="45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8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2379" w:x="690" w:y="45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.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ZÁVĚREČNÁ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USTANOVENÍ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a/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povinen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zaplatit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převzít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dodané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souladu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smlouvou.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b/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Tato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vstupuje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platnost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dnem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podpisu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oběma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stranami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účinnosti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nabývá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dnem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uhrazení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veškerých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nedoplatků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ceny,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které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dluží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předchozích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smluv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dodávky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objednaného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nebo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služeb.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c/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Změny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doplňky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této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smlouvě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musí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mít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písemnou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formu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musí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být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podepsány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oběma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stranami,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jinak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jsou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neplatné.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e/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Vlastnické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právo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ke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zboží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přechází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na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kupujícího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okamžikem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podpisu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předávacího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protokolu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oběma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smluvními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stranami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za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0649" w:x="595" w:y="4762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podmínky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úplného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zaplacení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kupní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ceny.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9497" w:x="595" w:y="59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f/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Případě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sporu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bude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rozhodovat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soud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příslušný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podle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sídla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prodávajícího.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9497" w:x="595" w:y="5986"/>
        <w:widowControl w:val="off"/>
        <w:autoSpaceDE w:val="off"/>
        <w:autoSpaceDN w:val="off"/>
        <w:spacing w:before="3" w:after="0" w:line="201" w:lineRule="exact"/>
        <w:ind w:left="0" w:right="0" w:firstLine="0"/>
        <w:jc w:val="left"/>
        <w:rPr>
          <w:rFonts w:ascii="QFWCUV+HelveticaNeueLTPro-Lt"/>
          <w:color w:val="000000"/>
          <w:spacing w:val="0"/>
          <w:sz w:val="17"/>
        </w:rPr>
      </w:pPr>
      <w:r>
        <w:rPr>
          <w:rFonts w:ascii="QFWCUV+HelveticaNeueLTPro-Lt"/>
          <w:color w:val="000000"/>
          <w:spacing w:val="0"/>
          <w:sz w:val="17"/>
        </w:rPr>
        <w:t>g/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Vztahy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touto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smlouvou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neupravené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se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řídí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příslušným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ustanovením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občanského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zákoníku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platného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v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7"/>
        </w:rPr>
        <w:t>době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podpisu</w:t>
      </w:r>
      <w:r>
        <w:rPr>
          <w:rFonts w:ascii="QFWCUV+HelveticaNeueLTPro-Lt"/>
          <w:color w:val="000000"/>
          <w:spacing w:val="0"/>
          <w:sz w:val="17"/>
        </w:rPr>
        <w:t xml:space="preserve"> </w:t>
      </w:r>
      <w:r>
        <w:rPr>
          <w:rFonts w:ascii="QFWCUV+HelveticaNeueLTPro-Lt"/>
          <w:color w:val="000000"/>
          <w:spacing w:val="0"/>
          <w:sz w:val="17"/>
        </w:rPr>
        <w:t>smlouvy.</w:t>
      </w:r>
      <w:r>
        <w:rPr>
          <w:rFonts w:ascii="QFWCUV+HelveticaNeueLTPro-Lt"/>
          <w:color w:val="000000"/>
          <w:spacing w:val="0"/>
          <w:sz w:val="17"/>
        </w:rPr>
      </w:r>
    </w:p>
    <w:p>
      <w:pPr>
        <w:pStyle w:val="Normal"/>
        <w:framePr w:w="1560" w:x="595" w:y="684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Za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prodávajícího: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1314" w:x="5981" w:y="684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Za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kupujícího: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330" w:x="595" w:y="792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_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220" w:x="685" w:y="792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______________________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310" w:x="5981" w:y="792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_______________________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591" w:x="595" w:y="878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V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Želevčicích,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dne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__________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3540" w:x="5981" w:y="878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V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____________________,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dne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__________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278" w:x="737" w:y="140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LGVAWV+HelveticaNeueLTPro-Md"/>
          <w:color w:val="000000"/>
          <w:spacing w:val="0"/>
          <w:sz w:val="20"/>
        </w:rPr>
      </w:pPr>
      <w:r>
        <w:rPr>
          <w:rFonts w:ascii="LGVAWV+HelveticaNeueLTPro-Md" w:hAnsi="LGVAWV+HelveticaNeueLTPro-Md" w:cs="LGVAWV+HelveticaNeueLTPro-Md"/>
          <w:color w:val="000000"/>
          <w:spacing w:val="0"/>
          <w:sz w:val="20"/>
        </w:rPr>
        <w:t>OSTATNÍ</w:t>
      </w:r>
      <w:r>
        <w:rPr>
          <w:rFonts w:ascii="LGVAWV+HelveticaNeueLTPro-Md"/>
          <w:color w:val="000000"/>
          <w:spacing w:val="0"/>
          <w:sz w:val="20"/>
        </w:rPr>
        <w:t xml:space="preserve"> </w:t>
      </w:r>
      <w:r>
        <w:rPr>
          <w:rFonts w:ascii="LGVAWV+HelveticaNeueLTPro-Md" w:hAnsi="LGVAWV+HelveticaNeueLTPro-Md" w:cs="LGVAWV+HelveticaNeueLTPro-Md"/>
          <w:color w:val="000000"/>
          <w:spacing w:val="0"/>
          <w:sz w:val="20"/>
        </w:rPr>
        <w:t>PODMÍNKY:</w:t>
      </w:r>
      <w:r>
        <w:rPr>
          <w:rFonts w:ascii="LGVAWV+HelveticaNeueLTPro-Md"/>
          <w:color w:val="000000"/>
          <w:spacing w:val="0"/>
          <w:sz w:val="20"/>
        </w:rPr>
      </w:r>
    </w:p>
    <w:p>
      <w:pPr>
        <w:pStyle w:val="Normal"/>
        <w:framePr w:w="340" w:x="836" w:y="144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1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340" w:x="836" w:y="14431"/>
        <w:widowControl w:val="off"/>
        <w:autoSpaceDE w:val="off"/>
        <w:autoSpaceDN w:val="off"/>
        <w:spacing w:before="143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2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340" w:x="836" w:y="14431"/>
        <w:widowControl w:val="off"/>
        <w:autoSpaceDE w:val="off"/>
        <w:autoSpaceDN w:val="off"/>
        <w:spacing w:before="143" w:after="0" w:line="211" w:lineRule="exact"/>
        <w:ind w:left="0" w:right="0" w:firstLine="0"/>
        <w:jc w:val="left"/>
        <w:rPr>
          <w:rFonts w:ascii="LGVAWV+HelveticaNeueLTPro-Md"/>
          <w:color w:val="000000"/>
          <w:spacing w:val="0"/>
          <w:sz w:val="18"/>
        </w:rPr>
      </w:pPr>
      <w:r>
        <w:rPr>
          <w:rFonts w:ascii="LGVAWV+HelveticaNeueLTPro-Md"/>
          <w:color w:val="000000"/>
          <w:spacing w:val="0"/>
          <w:sz w:val="18"/>
        </w:rPr>
        <w:t>3</w:t>
      </w:r>
      <w:r>
        <w:rPr>
          <w:rFonts w:ascii="LGVAWV+HelveticaNeueLTPro-Md"/>
          <w:color w:val="000000"/>
          <w:spacing w:val="0"/>
          <w:sz w:val="18"/>
        </w:rPr>
      </w:r>
    </w:p>
    <w:p>
      <w:pPr>
        <w:pStyle w:val="Normal"/>
        <w:framePr w:w="6395" w:x="1091" w:y="1443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Termín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"brutto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cena"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znamená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cenu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s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DPH,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termín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"netto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cena"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cenu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bez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DPH.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5706" w:x="1091" w:y="1478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Firma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Linet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je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zapsána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3.9.1990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v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OR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u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MS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Praha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oddíl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C,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vložka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163.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6435" w:x="1091" w:y="1514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Záruční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doba: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24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měsíců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od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data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dodání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(záruka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se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nevztahuje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/>
          <w:color w:val="000000"/>
          <w:spacing w:val="0"/>
          <w:sz w:val="18"/>
        </w:rPr>
        <w:t>na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akumulátory).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2724" w:x="595" w:y="15916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Vystavil(a):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HAVRDOVÁ</w:t>
      </w:r>
      <w:r>
        <w:rPr>
          <w:rFonts w:ascii="QFWCUV+HelveticaNeueLTPro-Lt"/>
          <w:color w:val="000000"/>
          <w:spacing w:val="0"/>
          <w:sz w:val="18"/>
        </w:rPr>
        <w:t xml:space="preserve"> </w:t>
      </w:r>
      <w:r>
        <w:rPr>
          <w:rFonts w:ascii="QFWCUV+HelveticaNeueLTPro-Lt" w:hAnsi="QFWCUV+HelveticaNeueLTPro-Lt" w:cs="QFWCUV+HelveticaNeueLTPro-Lt"/>
          <w:color w:val="000000"/>
          <w:spacing w:val="0"/>
          <w:sz w:val="18"/>
        </w:rPr>
        <w:t>Kateřina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framePr w:w="500" w:x="11022" w:y="1589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QFWCUV+HelveticaNeueLTPro-Lt"/>
          <w:color w:val="000000"/>
          <w:spacing w:val="0"/>
          <w:sz w:val="18"/>
        </w:rPr>
      </w:pPr>
      <w:r>
        <w:rPr>
          <w:rFonts w:ascii="QFWCUV+HelveticaNeueLTPro-Lt"/>
          <w:color w:val="000000"/>
          <w:spacing w:val="0"/>
          <w:sz w:val="18"/>
        </w:rPr>
        <w:t>3/3</w:t>
      </w:r>
      <w:r>
        <w:rPr>
          <w:rFonts w:ascii="QFWCUV+HelveticaNeueLTPro-L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82.200012207031pt;margin-top:39.9000015258789pt;z-index:-127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82.200012207031pt;margin-top:71.0999984741211pt;z-index:-131;width:28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72.549987792969pt;margin-top:15.6000003814697pt;z-index:-135;width:3pt;height:2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696.849975585938pt;z-index:-139;width: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GVAWV+HelveticaNeueLTPro-M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B259F9E-0000-0000-0000-000000000000}"/>
  </w:font>
  <w:font w:name="QFWCUV+HelveticaNeueLTPro-L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AA0B5F9-0000-0000-0000-000000000000}"/>
  </w:font>
  <w:font w:name="QDQANE+HelveticaNeueLTPro-LtI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C285F60-0000-0000-0000-000000000000}"/>
  </w:font>
  <w:font w:name="IIPTQB+NotoSans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E57B756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styles" Target="styles.xml" /><Relationship Id="rId37" Type="http://schemas.openxmlformats.org/officeDocument/2006/relationships/fontTable" Target="fontTable.xml" /><Relationship Id="rId38" Type="http://schemas.openxmlformats.org/officeDocument/2006/relationships/settings" Target="settings.xml" /><Relationship Id="rId39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1302</Words>
  <Characters>7324</Characters>
  <Application>Aspose</Application>
  <DocSecurity>0</DocSecurity>
  <Lines>271</Lines>
  <Paragraphs>271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8355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2024-11-29T05:45:36+00:00</dcterms:created>
  <dcterms:modified xmlns:xsi="http://www.w3.org/2001/XMLSchema-instance" xmlns:dcterms="http://purl.org/dc/terms/" xsi:type="dcterms:W3CDTF">2024-11-29T05:45:36+00:00</dcterms:modified>
</coreProperties>
</file>