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44" w:x="5283" w:y="114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příspěvková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organizace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129" w:x="4861" w:y="1377"/>
        <w:widowControl w:val="off"/>
        <w:autoSpaceDE w:val="off"/>
        <w:autoSpaceDN w:val="off"/>
        <w:spacing w:before="0" w:after="0" w:line="220" w:lineRule="exact"/>
        <w:ind w:left="9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Legionářů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378,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261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01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Příbram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VII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129" w:x="4861" w:y="1377"/>
        <w:widowControl w:val="off"/>
        <w:autoSpaceDE w:val="off"/>
        <w:autoSpaceDN w:val="off"/>
        <w:spacing w:before="1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e-mail</w:t>
      </w:r>
      <w:r>
        <w:rPr/>
        <w:fldChar w:fldCharType="begin"/>
      </w:r>
      <w:r>
        <w:rPr/>
        <w:instrText> HYPERLINK "mailto:szm@szmpb.cz"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18"/>
        </w:rPr>
        <w:t>:</w:t>
      </w:r>
      <w:r>
        <w:rPr/>
        <w:fldChar w:fldCharType="end"/>
      </w:r>
      <w:r>
        <w:rPr/>
        <w:fldChar w:fldCharType="begin"/>
      </w:r>
      <w:r>
        <w:rPr/>
        <w:instrText> HYPERLINK "mailto:szm@szmpb.cz"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1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"mailto:szm@szmpb.cz"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18"/>
          <w:u w:val="single"/>
        </w:rPr>
        <w:t>szm@szmpb.cz</w:t>
      </w:r>
      <w:r>
        <w:rPr/>
        <w:fldChar w:fldCharType="end"/>
      </w:r>
      <w:r>
        <w:rPr/>
        <w:fldChar w:fldCharType="begin"/>
      </w:r>
      <w:r>
        <w:rPr/>
        <w:instrText> HYPERLINK "mailto:szm@szmpb.cz"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18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"mailto:szm@szmpb.cz"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18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18"/>
        </w:rPr>
        <w:t>tel.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318626649,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129" w:x="4861" w:y="1377"/>
        <w:widowControl w:val="off"/>
        <w:autoSpaceDE w:val="off"/>
        <w:autoSpaceDN w:val="off"/>
        <w:spacing w:before="18" w:after="0" w:line="220" w:lineRule="exact"/>
        <w:ind w:left="28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IČO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71217975,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DIČ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CZ71217975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483" w:x="5331" w:y="25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Dodatek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č</w:t>
      </w:r>
      <w:r>
        <w:rPr>
          <w:rFonts w:ascii="Calibri"/>
          <w:b w:val="on"/>
          <w:color w:val="000000"/>
          <w:spacing w:val="0"/>
          <w:sz w:val="24"/>
        </w:rPr>
        <w:t>.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6433" w:x="2856" w:y="28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k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smlouv</w:t>
      </w:r>
      <w:r>
        <w:rPr>
          <w:rFonts w:ascii="Calibri" w:hAnsi="Calibri" w:cs="Calibri"/>
          <w:b w:val="on"/>
          <w:color w:val="000000"/>
          <w:spacing w:val="0"/>
          <w:sz w:val="24"/>
        </w:rPr>
        <w:t>ě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spolupráci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4"/>
        </w:rPr>
        <w:t>(dále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jen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„Smlouva“)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ze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dne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18.9.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2024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549" w:x="1416" w:y="37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Sportovní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zařízení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m</w:t>
      </w:r>
      <w:r>
        <w:rPr>
          <w:rFonts w:ascii="Calibri" w:hAnsi="Calibri" w:cs="Calibri"/>
          <w:b w:val="on"/>
          <w:color w:val="000000"/>
          <w:spacing w:val="0"/>
          <w:sz w:val="24"/>
        </w:rPr>
        <w:t>ěsta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Příbram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895" w:x="1416" w:y="40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sídlem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Legionářů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378,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261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01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Příbram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VII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895" w:x="1416" w:y="40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zastoupen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ředitelem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Mgr.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Janem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Slabou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895" w:x="1416" w:y="40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IČO: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71217975,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DIČ: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CZ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71217975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895" w:x="1416" w:y="40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</w:t>
      </w:r>
      <w:r>
        <w:rPr>
          <w:rFonts w:ascii="Calibri" w:hAnsi="Calibri" w:cs="Calibri"/>
          <w:color w:val="000000"/>
          <w:spacing w:val="0"/>
          <w:sz w:val="24"/>
        </w:rPr>
        <w:t>ankovní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spojení: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ČS</w:t>
      </w:r>
      <w:r>
        <w:rPr>
          <w:rFonts w:ascii="Calibri"/>
          <w:color w:val="000000"/>
          <w:spacing w:val="-1"/>
          <w:sz w:val="24"/>
        </w:rPr>
        <w:t>OB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a.s.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Příbram</w:t>
      </w:r>
      <w:r>
        <w:rPr>
          <w:rFonts w:ascii="Calibri"/>
          <w:color w:val="000000"/>
          <w:spacing w:val="0"/>
          <w:sz w:val="24"/>
        </w:rPr>
        <w:t>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č.ú.</w:t>
      </w:r>
      <w:r>
        <w:rPr>
          <w:rFonts w:ascii="Calibri"/>
          <w:color w:val="000000"/>
          <w:spacing w:val="0"/>
          <w:sz w:val="24"/>
        </w:rPr>
        <w:t>309485085/0300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895" w:x="1416" w:y="40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(dále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jen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„SZMPB“)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57" w:x="1416" w:y="55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straně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jedné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5" w:x="1416" w:y="61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24" w:x="1416" w:y="68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DECOLED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s.r.o.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6696" w:x="1416" w:y="71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sídlem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Fráni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Šrámka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2622/18,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Smíchov,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Praha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696" w:x="1416" w:y="7139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kontaktní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adresa: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Kladenská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37,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252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61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Dobrovíz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696" w:x="1416" w:y="7139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IČO: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25683853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|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DIČ: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CZ25683853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696" w:x="1416" w:y="7139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Zapsaná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spis.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zn.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60918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vedená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Městského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soudu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696" w:x="1416" w:y="7139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zastoupená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Ing.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Vítězslavem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Poláčkem,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jednatelem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696" w:x="1416" w:y="7139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(dále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jen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„DECOLED“)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90" w:x="1416" w:y="90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straně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druhé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05" w:x="1416" w:y="98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SZMPB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DECOLED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také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jako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„Smluvní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strany“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(dále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jen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smluvní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strany</w:t>
      </w:r>
      <w:r>
        <w:rPr>
          <w:rFonts w:ascii="Calibri"/>
          <w:color w:val="000000"/>
          <w:spacing w:val="0"/>
          <w:sz w:val="24"/>
        </w:rPr>
        <w:t>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uzavírají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tento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05" w:x="1416" w:y="9827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dodatek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výše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uvedené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smlouvě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spolupráci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ze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dne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18.9.2024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9" w:x="5888" w:y="115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I.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989" w:x="5077" w:y="118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Předmět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dodatku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316" w:x="1416" w:y="123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Předmětem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tohoto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Dodatku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změna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čísla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účtu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společnosti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Decoled</w:t>
      </w: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6" w:y="12365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Smluvní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strany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dohodly,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že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číslo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účtu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společnosti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Decoled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uvedené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v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Smlouv</w:t>
      </w:r>
      <w:r>
        <w:rPr>
          <w:rFonts w:ascii="Calibri" w:hAnsi="Calibri" w:cs="Calibri"/>
          <w:color w:val="000000"/>
          <w:spacing w:val="0"/>
          <w:sz w:val="24"/>
        </w:rPr>
        <w:t>ě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spolupráci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6" w:y="12365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ze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dne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18.9.2024,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které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zní: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Raiffeisenbank,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s.,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</w:rPr>
        <w:t>č.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ú.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4244970001/5500,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3"/>
          <w:sz w:val="24"/>
        </w:rPr>
        <w:t>se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nahrazuje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novým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6" w:y="12365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1"/>
          <w:sz w:val="24"/>
        </w:rPr>
        <w:t>níže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uvedeným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zněním: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„Číslo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účtu: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ČSOB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a.s.</w:t>
      </w:r>
      <w:r>
        <w:rPr/>
        <w:fldChar w:fldCharType="begin"/>
      </w:r>
      <w:r>
        <w:rPr/>
        <w:instrText> HYPERLINK "tel:330816248/0300"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"tel:330816248/0300"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"tel:330816248/0300"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4"/>
        </w:rPr>
        <w:t>330816248/0300</w:t>
      </w:r>
      <w:r>
        <w:rPr/>
        <w:fldChar w:fldCharType="end"/>
      </w:r>
      <w:r>
        <w:rPr/>
        <w:fldChar w:fldCharType="begin"/>
      </w:r>
      <w:r>
        <w:rPr/>
        <w:instrText> HYPERLINK "tel:330816248/0300"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4"/>
        </w:rPr>
        <w:t>“.</w:t>
      </w:r>
      <w:r>
        <w:rPr/>
        <w:fldChar w:fldCharType="end"/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6" w:y="12365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veškerý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platební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styk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mezi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smluvními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stranami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bude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používán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bankovní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účet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společnosti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6" w:y="12365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Decoled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vedený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ČSOB,</w:t>
      </w:r>
      <w:r>
        <w:rPr>
          <w:rFonts w:ascii="Calibri"/>
          <w:b w:val="on"/>
          <w:color w:val="000000"/>
          <w:spacing w:val="16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a.s.</w:t>
      </w:r>
      <w:r>
        <w:rPr>
          <w:rFonts w:ascii="Calibri"/>
          <w:b w:val="on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č.ú</w:t>
      </w:r>
      <w:r>
        <w:rPr>
          <w:rFonts w:ascii="Calibri"/>
          <w:b w:val="on"/>
          <w:color w:val="000000"/>
          <w:spacing w:val="0"/>
          <w:sz w:val="24"/>
        </w:rPr>
        <w:t>.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/>
        <w:fldChar w:fldCharType="begin"/>
      </w:r>
      <w:r>
        <w:rPr/>
        <w:instrText> HYPERLINK "tel:330816248/0300"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4"/>
        </w:rPr>
        <w:t>330816248/0300,</w:t>
      </w:r>
      <w:r>
        <w:rPr/>
        <w:fldChar w:fldCharType="end"/>
      </w:r>
      <w:r>
        <w:rPr/>
        <w:fldChar w:fldCharType="begin"/>
      </w:r>
      <w:r>
        <w:rPr/>
        <w:instrText> HYPERLINK "tel:330816248/0300"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16"/>
          <w:sz w:val="24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účinností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od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podpisu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tohoto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6" w:x="1416" w:y="12365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dodatku.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2" w:x="10380" w:y="16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49.649993896484pt;margin-top:13.1000003814697pt;z-index:-7;width:295.350006103516pt;height:44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44" w:x="5283" w:y="114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příspěvková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organizace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129" w:x="4861" w:y="1377"/>
        <w:widowControl w:val="off"/>
        <w:autoSpaceDE w:val="off"/>
        <w:autoSpaceDN w:val="off"/>
        <w:spacing w:before="0" w:after="0" w:line="220" w:lineRule="exact"/>
        <w:ind w:left="9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Legionářů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378,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261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01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Příbram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VII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129" w:x="4861" w:y="1377"/>
        <w:widowControl w:val="off"/>
        <w:autoSpaceDE w:val="off"/>
        <w:autoSpaceDN w:val="off"/>
        <w:spacing w:before="1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e-mail</w:t>
      </w:r>
      <w:r>
        <w:rPr/>
        <w:fldChar w:fldCharType="begin"/>
      </w:r>
      <w:r>
        <w:rPr/>
        <w:instrText> HYPERLINK "mailto:szm@szmpb.cz"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18"/>
        </w:rPr>
        <w:t>:</w:t>
      </w:r>
      <w:r>
        <w:rPr/>
        <w:fldChar w:fldCharType="end"/>
      </w:r>
      <w:r>
        <w:rPr/>
        <w:fldChar w:fldCharType="begin"/>
      </w:r>
      <w:r>
        <w:rPr/>
        <w:instrText> HYPERLINK "mailto:szm@szmpb.cz"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1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"mailto:szm@szmpb.cz"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18"/>
          <w:u w:val="single"/>
        </w:rPr>
        <w:t>szm@szmpb.cz</w:t>
      </w:r>
      <w:r>
        <w:rPr/>
        <w:fldChar w:fldCharType="end"/>
      </w:r>
      <w:r>
        <w:rPr/>
        <w:fldChar w:fldCharType="begin"/>
      </w:r>
      <w:r>
        <w:rPr/>
        <w:instrText> HYPERLINK "mailto:szm@szmpb.cz"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18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"mailto:szm@szmpb.cz"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18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18"/>
        </w:rPr>
        <w:t>tel.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318626649,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129" w:x="4861" w:y="1377"/>
        <w:widowControl w:val="off"/>
        <w:autoSpaceDE w:val="off"/>
        <w:autoSpaceDN w:val="off"/>
        <w:spacing w:before="18" w:after="0" w:line="220" w:lineRule="exact"/>
        <w:ind w:left="28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IČO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71217975,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DIČ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CZ71217975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668" w:x="4739" w:y="26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II.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Závěrečná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ustanovení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240" w:x="1472" w:y="31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dodatek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vstupuje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platnost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dnem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podpisu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obou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smluvních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stran.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9" w:x="1416" w:y="37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Vzájemně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uzavřená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smlouva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ze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dne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18.9.2024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jakož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tento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dodatek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může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být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měněn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pouze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9" w:x="1416" w:y="3706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písemnou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dohodou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stran.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8" w:x="1416" w:y="44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Tento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dodatek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sepsán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dvou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vyhotoveních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tím,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že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každá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ze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smluvních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stran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obdrží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8" w:x="1416" w:y="4498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jednom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vyhotovení.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6" w:y="52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Smluvní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strany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prohlašují,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že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seznámily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obsahem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„Dodatku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č.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1“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že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tento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dodatek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byl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6" w:y="52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sepsán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dle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jejich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pravé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svobodné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vůle,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nikoliv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tísni,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či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za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nápadně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nevýhodných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podmínek,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3" w:x="1416" w:y="52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důkaz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toho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připojují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své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podpisy.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95" w:x="1416" w:y="687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dne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691" w:x="6373" w:y="687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Příbrami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dne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33" w:x="8473" w:y="778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KVSVA+MyriadPro-Regular" w:hAnsi="EKVSVA+MyriadPro-Regular" w:cs="EKVSVA+MyriadPro-Regular"/>
          <w:color w:val="000000"/>
          <w:spacing w:val="1"/>
          <w:sz w:val="22"/>
        </w:rPr>
        <w:t>Digitáln</w:t>
      </w:r>
      <w:r>
        <w:rPr>
          <w:rFonts w:ascii="MVFFBS+MyriadPro-Regular" w:hAnsi="MVFFBS+MyriadPro-Regular" w:cs="MVFFBS+MyriadPro-Regular"/>
          <w:color w:val="000000"/>
          <w:spacing w:val="0"/>
          <w:sz w:val="22"/>
        </w:rPr>
        <w:t>ě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933" w:x="8473" w:y="7784"/>
        <w:widowControl w:val="off"/>
        <w:autoSpaceDE w:val="off"/>
        <w:autoSpaceDN w:val="off"/>
        <w:spacing w:before="9" w:after="0" w:line="268" w:lineRule="exact"/>
        <w:ind w:left="0" w:right="0" w:firstLine="0"/>
        <w:jc w:val="left"/>
        <w:rPr>
          <w:rFonts w:ascii="EKVSVA+MyriadPro-Regular"/>
          <w:color w:val="000000"/>
          <w:spacing w:val="0"/>
          <w:sz w:val="22"/>
        </w:rPr>
      </w:pPr>
      <w:r>
        <w:rPr>
          <w:rFonts w:ascii="EKVSVA+MyriadPro-Regular"/>
          <w:color w:val="000000"/>
          <w:spacing w:val="2"/>
          <w:sz w:val="22"/>
        </w:rPr>
        <w:t>podepsal</w:t>
      </w:r>
      <w:r>
        <w:rPr>
          <w:rFonts w:ascii="EKVSVA+MyriadPro-Regular"/>
          <w:color w:val="000000"/>
          <w:spacing w:val="0"/>
          <w:sz w:val="22"/>
        </w:rPr>
        <w:t xml:space="preserve"> </w:t>
      </w:r>
      <w:r>
        <w:rPr>
          <w:rFonts w:ascii="EKVSVA+MyriadPro-Regular"/>
          <w:color w:val="000000"/>
          <w:spacing w:val="2"/>
          <w:sz w:val="22"/>
        </w:rPr>
        <w:t>Mgr.</w:t>
      </w:r>
      <w:r>
        <w:rPr>
          <w:rFonts w:ascii="EKVSVA+MyriadPro-Regular"/>
          <w:color w:val="000000"/>
          <w:spacing w:val="0"/>
          <w:sz w:val="22"/>
        </w:rPr>
        <w:t xml:space="preserve"> </w:t>
      </w:r>
      <w:r>
        <w:rPr>
          <w:rFonts w:ascii="EKVSVA+MyriadPro-Regular"/>
          <w:color w:val="000000"/>
          <w:spacing w:val="1"/>
          <w:sz w:val="22"/>
        </w:rPr>
        <w:t>Jan</w:t>
      </w:r>
      <w:r>
        <w:rPr>
          <w:rFonts w:ascii="EKVSVA+MyriadPro-Regular"/>
          <w:color w:val="000000"/>
          <w:spacing w:val="0"/>
          <w:sz w:val="22"/>
        </w:rPr>
      </w:r>
    </w:p>
    <w:p>
      <w:pPr>
        <w:pStyle w:val="Normal"/>
        <w:framePr w:w="1933" w:x="8473" w:y="778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EKVSVA+MyriadPro-Regular"/>
          <w:color w:val="000000"/>
          <w:spacing w:val="0"/>
          <w:sz w:val="22"/>
        </w:rPr>
      </w:pPr>
      <w:r>
        <w:rPr>
          <w:rFonts w:ascii="EKVSVA+MyriadPro-Regular"/>
          <w:color w:val="000000"/>
          <w:spacing w:val="1"/>
          <w:sz w:val="22"/>
        </w:rPr>
        <w:t>Slaba</w:t>
      </w:r>
      <w:r>
        <w:rPr>
          <w:rFonts w:ascii="EKVSVA+MyriadPro-Regular"/>
          <w:color w:val="000000"/>
          <w:spacing w:val="0"/>
          <w:sz w:val="22"/>
        </w:rPr>
      </w:r>
    </w:p>
    <w:p>
      <w:pPr>
        <w:pStyle w:val="Normal"/>
        <w:framePr w:w="811" w:x="2532" w:y="7841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EKVSVA+MyriadPro-Regular" w:hAnsi="EKVSVA+MyriadPro-Regular" w:cs="EKVSVA+MyriadPro-Regular"/>
          <w:color w:val="000000"/>
          <w:spacing w:val="2"/>
          <w:sz w:val="15"/>
        </w:rPr>
        <w:t>Digitáln</w:t>
      </w:r>
      <w:r>
        <w:rPr>
          <w:rFonts w:ascii="DNJEIC+MyriadPro-Regular" w:hAnsi="DNJEIC+MyriadPro-Regular" w:cs="DNJEIC+MyriadPro-Regular"/>
          <w:color w:val="000000"/>
          <w:spacing w:val="0"/>
          <w:sz w:val="15"/>
        </w:rPr>
        <w:t>ě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19" w:x="6657" w:y="7834"/>
        <w:widowControl w:val="off"/>
        <w:autoSpaceDE w:val="off"/>
        <w:autoSpaceDN w:val="off"/>
        <w:spacing w:before="0" w:after="0" w:line="608" w:lineRule="exact"/>
        <w:ind w:left="0" w:right="0" w:firstLine="0"/>
        <w:jc w:val="left"/>
        <w:rPr>
          <w:rFonts w:ascii="EKVSVA+MyriadPro-Regular"/>
          <w:color w:val="000000"/>
          <w:spacing w:val="0"/>
          <w:sz w:val="51"/>
        </w:rPr>
      </w:pPr>
      <w:r>
        <w:rPr>
          <w:rFonts w:ascii="EKVSVA+MyriadPro-Regular"/>
          <w:color w:val="000000"/>
          <w:spacing w:val="-2"/>
          <w:sz w:val="51"/>
        </w:rPr>
        <w:t>Mgr.</w:t>
      </w:r>
      <w:r>
        <w:rPr>
          <w:rFonts w:ascii="EKVSVA+MyriadPro-Regular"/>
          <w:color w:val="000000"/>
          <w:spacing w:val="1"/>
          <w:sz w:val="51"/>
        </w:rPr>
        <w:t xml:space="preserve"> </w:t>
      </w:r>
      <w:r>
        <w:rPr>
          <w:rFonts w:ascii="EKVSVA+MyriadPro-Regular"/>
          <w:color w:val="000000"/>
          <w:spacing w:val="-2"/>
          <w:sz w:val="51"/>
        </w:rPr>
        <w:t>Jan</w:t>
      </w:r>
      <w:r>
        <w:rPr>
          <w:rFonts w:ascii="EKVSVA+MyriadPro-Regular"/>
          <w:color w:val="000000"/>
          <w:spacing w:val="0"/>
          <w:sz w:val="51"/>
        </w:rPr>
      </w:r>
    </w:p>
    <w:p>
      <w:pPr>
        <w:pStyle w:val="Normal"/>
        <w:framePr w:w="2019" w:x="6657" w:y="7834"/>
        <w:widowControl w:val="off"/>
        <w:autoSpaceDE w:val="off"/>
        <w:autoSpaceDN w:val="off"/>
        <w:spacing w:before="0" w:after="0" w:line="607" w:lineRule="exact"/>
        <w:ind w:left="0" w:right="0" w:firstLine="0"/>
        <w:jc w:val="left"/>
        <w:rPr>
          <w:rFonts w:ascii="EKVSVA+MyriadPro-Regular"/>
          <w:color w:val="000000"/>
          <w:spacing w:val="0"/>
          <w:sz w:val="51"/>
        </w:rPr>
      </w:pPr>
      <w:r>
        <w:rPr>
          <w:rFonts w:ascii="EKVSVA+MyriadPro-Regular"/>
          <w:color w:val="000000"/>
          <w:spacing w:val="-2"/>
          <w:sz w:val="51"/>
        </w:rPr>
        <w:t>Slaba</w:t>
      </w:r>
      <w:r>
        <w:rPr>
          <w:rFonts w:ascii="EKVSVA+MyriadPro-Regular"/>
          <w:color w:val="000000"/>
          <w:spacing w:val="0"/>
          <w:sz w:val="51"/>
        </w:rPr>
      </w:r>
    </w:p>
    <w:p>
      <w:pPr>
        <w:pStyle w:val="Normal"/>
        <w:framePr w:w="1323" w:x="1415" w:y="7943"/>
        <w:widowControl w:val="off"/>
        <w:autoSpaceDE w:val="off"/>
        <w:autoSpaceDN w:val="off"/>
        <w:spacing w:before="0" w:after="0" w:line="357" w:lineRule="exact"/>
        <w:ind w:left="0" w:right="0" w:firstLine="0"/>
        <w:jc w:val="left"/>
        <w:rPr>
          <w:rFonts w:ascii="EKVSVA+MyriadPro-Regular"/>
          <w:color w:val="000000"/>
          <w:spacing w:val="0"/>
          <w:sz w:val="30"/>
        </w:rPr>
      </w:pPr>
      <w:r>
        <w:rPr>
          <w:rFonts w:ascii="EKVSVA+MyriadPro-Regular"/>
          <w:color w:val="000000"/>
          <w:spacing w:val="-1"/>
          <w:sz w:val="30"/>
        </w:rPr>
        <w:t>Ing.</w:t>
      </w:r>
      <w:r>
        <w:rPr>
          <w:rFonts w:ascii="EKVSVA+MyriadPro-Regular"/>
          <w:color w:val="000000"/>
          <w:spacing w:val="0"/>
          <w:sz w:val="30"/>
        </w:rPr>
      </w:r>
    </w:p>
    <w:p>
      <w:pPr>
        <w:pStyle w:val="Normal"/>
        <w:framePr w:w="1323" w:x="1415" w:y="7943"/>
        <w:widowControl w:val="off"/>
        <w:autoSpaceDE w:val="off"/>
        <w:autoSpaceDN w:val="off"/>
        <w:spacing w:before="0" w:after="0" w:line="356" w:lineRule="exact"/>
        <w:ind w:left="0" w:right="0" w:firstLine="0"/>
        <w:jc w:val="left"/>
        <w:rPr>
          <w:rFonts w:ascii="EKVSVA+MyriadPro-Regular"/>
          <w:color w:val="000000"/>
          <w:spacing w:val="0"/>
          <w:sz w:val="30"/>
        </w:rPr>
      </w:pPr>
      <w:r>
        <w:rPr>
          <w:rFonts w:ascii="EKVSVA+MyriadPro-Regular" w:hAnsi="EKVSVA+MyriadPro-Regular" w:cs="EKVSVA+MyriadPro-Regular"/>
          <w:color w:val="000000"/>
          <w:spacing w:val="-1"/>
          <w:sz w:val="30"/>
        </w:rPr>
        <w:t>Vít</w:t>
      </w:r>
      <w:r>
        <w:rPr>
          <w:rFonts w:ascii="DNJEIC+MyriadPro-Regular" w:hAnsi="DNJEIC+MyriadPro-Regular" w:cs="DNJEIC+MyriadPro-Regular"/>
          <w:color w:val="000000"/>
          <w:spacing w:val="-2"/>
          <w:sz w:val="30"/>
        </w:rPr>
        <w:t>ě</w:t>
      </w:r>
      <w:r>
        <w:rPr>
          <w:rFonts w:ascii="EKVSVA+MyriadPro-Regular"/>
          <w:color w:val="000000"/>
          <w:spacing w:val="-1"/>
          <w:sz w:val="30"/>
        </w:rPr>
        <w:t>zslav</w:t>
      </w:r>
      <w:r>
        <w:rPr>
          <w:rFonts w:ascii="EKVSVA+MyriadPro-Regular"/>
          <w:color w:val="000000"/>
          <w:spacing w:val="0"/>
          <w:sz w:val="30"/>
        </w:rPr>
      </w:r>
    </w:p>
    <w:p>
      <w:pPr>
        <w:pStyle w:val="Normal"/>
        <w:framePr w:w="1323" w:x="1415" w:y="7943"/>
        <w:widowControl w:val="off"/>
        <w:autoSpaceDE w:val="off"/>
        <w:autoSpaceDN w:val="off"/>
        <w:spacing w:before="12" w:after="0" w:line="357" w:lineRule="exact"/>
        <w:ind w:left="0" w:right="0" w:firstLine="0"/>
        <w:jc w:val="left"/>
        <w:rPr>
          <w:rFonts w:ascii="EKVSVA+MyriadPro-Regular"/>
          <w:color w:val="000000"/>
          <w:spacing w:val="0"/>
          <w:sz w:val="30"/>
        </w:rPr>
      </w:pPr>
      <w:r>
        <w:rPr>
          <w:rFonts w:ascii="EKVSVA+MyriadPro-Regular" w:hAnsi="EKVSVA+MyriadPro-Regular" w:cs="EKVSVA+MyriadPro-Regular"/>
          <w:color w:val="000000"/>
          <w:spacing w:val="-1"/>
          <w:sz w:val="30"/>
        </w:rPr>
        <w:t>Polá</w:t>
      </w:r>
      <w:r>
        <w:rPr>
          <w:rFonts w:ascii="DNJEIC+MyriadPro-Regular" w:hAnsi="DNJEIC+MyriadPro-Regular" w:cs="DNJEIC+MyriadPro-Regular"/>
          <w:color w:val="000000"/>
          <w:spacing w:val="-1"/>
          <w:sz w:val="30"/>
        </w:rPr>
        <w:t>č</w:t>
      </w:r>
      <w:r>
        <w:rPr>
          <w:rFonts w:ascii="EKVSVA+MyriadPro-Regular"/>
          <w:color w:val="000000"/>
          <w:spacing w:val="-2"/>
          <w:sz w:val="30"/>
        </w:rPr>
        <w:t>ek</w:t>
      </w:r>
      <w:r>
        <w:rPr>
          <w:rFonts w:ascii="EKVSVA+MyriadPro-Regular"/>
          <w:color w:val="000000"/>
          <w:spacing w:val="0"/>
          <w:sz w:val="30"/>
        </w:rPr>
      </w:r>
    </w:p>
    <w:p>
      <w:pPr>
        <w:pStyle w:val="Normal"/>
        <w:framePr w:w="1096" w:x="2532" w:y="8032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EKVSVA+MyriadPro-Regular"/>
          <w:color w:val="000000"/>
          <w:spacing w:val="0"/>
          <w:sz w:val="15"/>
        </w:rPr>
      </w:pPr>
      <w:r>
        <w:rPr>
          <w:rFonts w:ascii="EKVSVA+MyriadPro-Regular"/>
          <w:color w:val="000000"/>
          <w:spacing w:val="2"/>
          <w:sz w:val="15"/>
        </w:rPr>
        <w:t>podepsal</w:t>
      </w:r>
      <w:r>
        <w:rPr>
          <w:rFonts w:ascii="EKVSVA+MyriadPro-Regular"/>
          <w:color w:val="000000"/>
          <w:spacing w:val="0"/>
          <w:sz w:val="15"/>
        </w:rPr>
        <w:t xml:space="preserve"> </w:t>
      </w:r>
      <w:r>
        <w:rPr>
          <w:rFonts w:ascii="EKVSVA+MyriadPro-Regular"/>
          <w:color w:val="000000"/>
          <w:spacing w:val="2"/>
          <w:sz w:val="15"/>
        </w:rPr>
        <w:t>Ing.</w:t>
      </w:r>
      <w:r>
        <w:rPr>
          <w:rFonts w:ascii="EKVSVA+MyriadPro-Regular"/>
          <w:color w:val="000000"/>
          <w:spacing w:val="0"/>
          <w:sz w:val="15"/>
        </w:rPr>
      </w:r>
    </w:p>
    <w:p>
      <w:pPr>
        <w:pStyle w:val="Normal"/>
        <w:framePr w:w="1096" w:x="2532" w:y="803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EKVSVA+MyriadPro-Regular"/>
          <w:color w:val="000000"/>
          <w:spacing w:val="0"/>
          <w:sz w:val="15"/>
        </w:rPr>
      </w:pPr>
      <w:r>
        <w:rPr>
          <w:rFonts w:ascii="EKVSVA+MyriadPro-Regular" w:hAnsi="EKVSVA+MyriadPro-Regular" w:cs="EKVSVA+MyriadPro-Regular"/>
          <w:color w:val="000000"/>
          <w:spacing w:val="2"/>
          <w:sz w:val="15"/>
        </w:rPr>
        <w:t>Vít</w:t>
      </w:r>
      <w:r>
        <w:rPr>
          <w:rFonts w:ascii="DNJEIC+MyriadPro-Regular" w:hAnsi="DNJEIC+MyriadPro-Regular" w:cs="DNJEIC+MyriadPro-Regular"/>
          <w:color w:val="000000"/>
          <w:spacing w:val="2"/>
          <w:sz w:val="15"/>
        </w:rPr>
        <w:t>ě</w:t>
      </w:r>
      <w:r>
        <w:rPr>
          <w:rFonts w:ascii="EKVSVA+MyriadPro-Regular"/>
          <w:color w:val="000000"/>
          <w:spacing w:val="2"/>
          <w:sz w:val="15"/>
        </w:rPr>
        <w:t>zslav</w:t>
      </w:r>
      <w:r>
        <w:rPr>
          <w:rFonts w:ascii="EKVSVA+MyriadPro-Regular"/>
          <w:color w:val="000000"/>
          <w:spacing w:val="0"/>
          <w:sz w:val="15"/>
        </w:rPr>
      </w:r>
    </w:p>
    <w:p>
      <w:pPr>
        <w:pStyle w:val="Normal"/>
        <w:framePr w:w="1096" w:x="2532" w:y="8032"/>
        <w:widowControl w:val="off"/>
        <w:autoSpaceDE w:val="off"/>
        <w:autoSpaceDN w:val="off"/>
        <w:spacing w:before="6" w:after="0" w:line="186" w:lineRule="exact"/>
        <w:ind w:left="0" w:right="0" w:firstLine="0"/>
        <w:jc w:val="left"/>
        <w:rPr>
          <w:rFonts w:ascii="EKVSVA+MyriadPro-Regular"/>
          <w:color w:val="000000"/>
          <w:spacing w:val="0"/>
          <w:sz w:val="15"/>
        </w:rPr>
      </w:pPr>
      <w:r>
        <w:rPr>
          <w:rFonts w:ascii="EKVSVA+MyriadPro-Regular" w:hAnsi="EKVSVA+MyriadPro-Regular" w:cs="EKVSVA+MyriadPro-Regular"/>
          <w:color w:val="000000"/>
          <w:spacing w:val="2"/>
          <w:sz w:val="15"/>
        </w:rPr>
        <w:t>Polá</w:t>
      </w:r>
      <w:r>
        <w:rPr>
          <w:rFonts w:ascii="DNJEIC+MyriadPro-Regular" w:hAnsi="DNJEIC+MyriadPro-Regular" w:cs="DNJEIC+MyriadPro-Regular"/>
          <w:color w:val="000000"/>
          <w:spacing w:val="2"/>
          <w:sz w:val="15"/>
        </w:rPr>
        <w:t>č</w:t>
      </w:r>
      <w:r>
        <w:rPr>
          <w:rFonts w:ascii="EKVSVA+MyriadPro-Regular"/>
          <w:color w:val="000000"/>
          <w:spacing w:val="2"/>
          <w:sz w:val="15"/>
        </w:rPr>
        <w:t>ek</w:t>
      </w:r>
      <w:r>
        <w:rPr>
          <w:rFonts w:ascii="EKVSVA+MyriadPro-Regular"/>
          <w:color w:val="000000"/>
          <w:spacing w:val="0"/>
          <w:sz w:val="15"/>
        </w:rPr>
      </w:r>
    </w:p>
    <w:p>
      <w:pPr>
        <w:pStyle w:val="Normal"/>
        <w:framePr w:w="699" w:x="2532" w:y="8601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EKVSVA+MyriadPro-Regular"/>
          <w:color w:val="000000"/>
          <w:spacing w:val="0"/>
          <w:sz w:val="15"/>
        </w:rPr>
      </w:pPr>
      <w:r>
        <w:rPr>
          <w:rFonts w:ascii="EKVSVA+MyriadPro-Regular"/>
          <w:color w:val="000000"/>
          <w:spacing w:val="3"/>
          <w:sz w:val="15"/>
        </w:rPr>
        <w:t>Datum:</w:t>
      </w:r>
      <w:r>
        <w:rPr>
          <w:rFonts w:ascii="EKVSVA+MyriadPro-Regular"/>
          <w:color w:val="000000"/>
          <w:spacing w:val="0"/>
          <w:sz w:val="15"/>
        </w:rPr>
      </w:r>
    </w:p>
    <w:p>
      <w:pPr>
        <w:pStyle w:val="Normal"/>
        <w:framePr w:w="1979" w:x="8473" w:y="85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EKVSVA+MyriadPro-Regular"/>
          <w:color w:val="000000"/>
          <w:spacing w:val="0"/>
          <w:sz w:val="22"/>
        </w:rPr>
      </w:pPr>
      <w:r>
        <w:rPr>
          <w:rFonts w:ascii="EKVSVA+MyriadPro-Regular"/>
          <w:color w:val="000000"/>
          <w:spacing w:val="2"/>
          <w:sz w:val="22"/>
        </w:rPr>
        <w:t>Datum:</w:t>
      </w:r>
      <w:r>
        <w:rPr>
          <w:rFonts w:ascii="EKVSVA+MyriadPro-Regular"/>
          <w:color w:val="000000"/>
          <w:spacing w:val="0"/>
          <w:sz w:val="22"/>
        </w:rPr>
        <w:t xml:space="preserve"> </w:t>
      </w:r>
      <w:r>
        <w:rPr>
          <w:rFonts w:ascii="EKVSVA+MyriadPro-Regular"/>
          <w:color w:val="000000"/>
          <w:spacing w:val="1"/>
          <w:sz w:val="22"/>
        </w:rPr>
        <w:t>2024.11.28</w:t>
      </w:r>
      <w:r>
        <w:rPr>
          <w:rFonts w:ascii="EKVSVA+MyriadPro-Regular"/>
          <w:color w:val="000000"/>
          <w:spacing w:val="0"/>
          <w:sz w:val="22"/>
        </w:rPr>
      </w:r>
    </w:p>
    <w:p>
      <w:pPr>
        <w:pStyle w:val="Normal"/>
        <w:framePr w:w="304" w:x="2532" w:y="8787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EKVSVA+MyriadPro-Regular"/>
          <w:color w:val="000000"/>
          <w:spacing w:val="0"/>
          <w:sz w:val="15"/>
        </w:rPr>
      </w:pPr>
      <w:r>
        <w:rPr>
          <w:rFonts w:ascii="EKVSVA+MyriadPro-Regular"/>
          <w:color w:val="000000"/>
          <w:spacing w:val="0"/>
          <w:sz w:val="15"/>
        </w:rPr>
        <w:t>2</w:t>
      </w:r>
      <w:r>
        <w:rPr>
          <w:rFonts w:ascii="EKVSVA+MyriadPro-Regular"/>
          <w:color w:val="000000"/>
          <w:spacing w:val="0"/>
          <w:sz w:val="15"/>
        </w:rPr>
      </w:r>
    </w:p>
    <w:p>
      <w:pPr>
        <w:pStyle w:val="Normal"/>
        <w:framePr w:w="304" w:x="2532" w:y="878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EKVSVA+MyriadPro-Regular"/>
          <w:color w:val="000000"/>
          <w:spacing w:val="0"/>
          <w:sz w:val="15"/>
        </w:rPr>
      </w:pPr>
      <w:r>
        <w:rPr>
          <w:rFonts w:ascii="EKVSVA+MyriadPro-Regular"/>
          <w:color w:val="000000"/>
          <w:spacing w:val="0"/>
          <w:sz w:val="15"/>
        </w:rPr>
        <w:t>1</w:t>
      </w:r>
      <w:r>
        <w:rPr>
          <w:rFonts w:ascii="EKVSVA+MyriadPro-Regular"/>
          <w:color w:val="000000"/>
          <w:spacing w:val="0"/>
          <w:sz w:val="15"/>
        </w:rPr>
      </w:r>
    </w:p>
    <w:p>
      <w:pPr>
        <w:pStyle w:val="Normal"/>
        <w:framePr w:w="843" w:x="2611" w:y="8787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EKVSVA+MyriadPro-Regular"/>
          <w:color w:val="000000"/>
          <w:spacing w:val="0"/>
          <w:sz w:val="15"/>
        </w:rPr>
      </w:pPr>
      <w:r>
        <w:rPr>
          <w:rFonts w:ascii="EKVSVA+MyriadPro-Regular"/>
          <w:color w:val="000000"/>
          <w:spacing w:val="2"/>
          <w:sz w:val="15"/>
        </w:rPr>
        <w:t>024.11.27</w:t>
      </w:r>
      <w:r>
        <w:rPr>
          <w:rFonts w:ascii="EKVSVA+MyriadPro-Regular"/>
          <w:color w:val="000000"/>
          <w:spacing w:val="0"/>
          <w:sz w:val="15"/>
        </w:rPr>
      </w:r>
    </w:p>
    <w:p>
      <w:pPr>
        <w:pStyle w:val="Normal"/>
        <w:framePr w:w="354" w:x="8473" w:y="88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EKVSVA+MyriadPro-Regular"/>
          <w:color w:val="000000"/>
          <w:spacing w:val="0"/>
          <w:sz w:val="22"/>
        </w:rPr>
      </w:pPr>
      <w:r>
        <w:rPr>
          <w:rFonts w:ascii="EKVSVA+MyriadPro-Regular"/>
          <w:color w:val="000000"/>
          <w:spacing w:val="0"/>
          <w:sz w:val="22"/>
        </w:rPr>
        <w:t>1</w:t>
      </w:r>
      <w:r>
        <w:rPr>
          <w:rFonts w:ascii="EKVSVA+MyriadPro-Regular"/>
          <w:color w:val="000000"/>
          <w:spacing w:val="0"/>
          <w:sz w:val="22"/>
        </w:rPr>
      </w:r>
    </w:p>
    <w:p>
      <w:pPr>
        <w:pStyle w:val="Normal"/>
        <w:framePr w:w="1626" w:x="8587" w:y="88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EKVSVA+MyriadPro-Regular"/>
          <w:color w:val="000000"/>
          <w:spacing w:val="0"/>
          <w:sz w:val="22"/>
        </w:rPr>
      </w:pPr>
      <w:r>
        <w:rPr>
          <w:rFonts w:ascii="EKVSVA+MyriadPro-Regular"/>
          <w:color w:val="000000"/>
          <w:spacing w:val="1"/>
          <w:sz w:val="22"/>
        </w:rPr>
        <w:t>2:39:32</w:t>
      </w:r>
      <w:r>
        <w:rPr>
          <w:rFonts w:ascii="EKVSVA+MyriadPro-Regular"/>
          <w:color w:val="000000"/>
          <w:spacing w:val="1"/>
          <w:sz w:val="22"/>
        </w:rPr>
        <w:t xml:space="preserve"> </w:t>
      </w:r>
      <w:r>
        <w:rPr>
          <w:rFonts w:ascii="EKVSVA+MyriadPro-Regular"/>
          <w:color w:val="000000"/>
          <w:spacing w:val="1"/>
          <w:sz w:val="22"/>
        </w:rPr>
        <w:t>+01'00'</w:t>
      </w:r>
      <w:r>
        <w:rPr>
          <w:rFonts w:ascii="EKVSVA+MyriadPro-Regular"/>
          <w:color w:val="000000"/>
          <w:spacing w:val="0"/>
          <w:sz w:val="22"/>
        </w:rPr>
      </w:r>
    </w:p>
    <w:p>
      <w:pPr>
        <w:pStyle w:val="Normal"/>
        <w:framePr w:w="1185" w:x="2611" w:y="8972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EKVSVA+MyriadPro-Regular"/>
          <w:color w:val="000000"/>
          <w:spacing w:val="0"/>
          <w:sz w:val="15"/>
        </w:rPr>
      </w:pPr>
      <w:r>
        <w:rPr>
          <w:rFonts w:ascii="EKVSVA+MyriadPro-Regular"/>
          <w:color w:val="000000"/>
          <w:spacing w:val="2"/>
          <w:sz w:val="15"/>
        </w:rPr>
        <w:t>4:48:20</w:t>
      </w:r>
      <w:r>
        <w:rPr>
          <w:rFonts w:ascii="EKVSVA+MyriadPro-Regular"/>
          <w:color w:val="000000"/>
          <w:spacing w:val="1"/>
          <w:sz w:val="15"/>
        </w:rPr>
        <w:t xml:space="preserve"> </w:t>
      </w:r>
      <w:r>
        <w:rPr>
          <w:rFonts w:ascii="EKVSVA+MyriadPro-Regular"/>
          <w:color w:val="000000"/>
          <w:spacing w:val="2"/>
          <w:sz w:val="15"/>
        </w:rPr>
        <w:t>+01'00'</w:t>
      </w:r>
      <w:r>
        <w:rPr>
          <w:rFonts w:ascii="EKVSVA+MyriadPro-Regular"/>
          <w:color w:val="000000"/>
          <w:spacing w:val="0"/>
          <w:sz w:val="15"/>
        </w:rPr>
      </w:r>
    </w:p>
    <w:p>
      <w:pPr>
        <w:pStyle w:val="Normal"/>
        <w:framePr w:w="406" w:x="1582" w:y="90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…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97" w:x="1748" w:y="90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…………………………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455" w:x="7137" w:y="90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………………………………….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732" w:x="1472" w:y="9573"/>
        <w:widowControl w:val="off"/>
        <w:autoSpaceDE w:val="off"/>
        <w:autoSpaceDN w:val="off"/>
        <w:spacing w:before="0" w:after="0" w:line="293" w:lineRule="exact"/>
        <w:ind w:left="27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DECOLED,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s.r.o.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732" w:x="1472" w:y="957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Ing.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Vítězslavem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Poláčkem,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jednatel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11" w:x="7081" w:y="95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Sportovní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zařízení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města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Příbram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11" w:x="7081" w:y="957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Mgr.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Jan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Slaba,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ředitel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organizace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2" w:x="10380" w:y="16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49.649993896484pt;margin-top:13.1000003814697pt;z-index:-15;width:295.350006103516pt;height:44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89.5500030517578pt;margin-top:389.950012207031pt;z-index:-19;width:72.4499969482422pt;height:72.7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85.450012207031pt;margin-top:387.649993896484pt;z-index:-23;width:73.4000015258789pt;height:73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EKVSVA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4BA5B5D-0000-0000-0000-000000000000}"/>
  </w:font>
  <w:font w:name="MVFFBS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8D5DFE30-0000-0000-0000-000000000000}"/>
  </w:font>
  <w:font w:name="DNJEIC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0417E33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394</Words>
  <Characters>2065</Characters>
  <Application>Aspose</Application>
  <DocSecurity>0</DocSecurity>
  <Lines>77</Lines>
  <Paragraphs>77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2353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2024-11-29T14:09:29+00:00</dcterms:created>
  <dcterms:modified xmlns:xsi="http://www.w3.org/2001/XMLSchema-instance" xmlns:dcterms="http://purl.org/dc/terms/" xsi:type="dcterms:W3CDTF">2024-11-29T14:09:29+00:00</dcterms:modified>
</coreProperties>
</file>