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5211">
              <w:rPr>
                <w:rFonts w:ascii="Times New Roman" w:hAnsi="Times New Roman"/>
                <w:b/>
                <w:sz w:val="24"/>
                <w:szCs w:val="24"/>
              </w:rPr>
              <w:t>REXGLAS s.r.o.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Kollárova 402/4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757 01 Valašské Meziříčí</w:t>
            </w:r>
          </w:p>
          <w:p w:rsidR="004769E9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IČ 27784550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B60E1">
              <w:rPr>
                <w:rFonts w:ascii="Times New Roman" w:eastAsia="Times New Roman" w:hAnsi="Times New Roman"/>
                <w:b/>
                <w:sz w:val="24"/>
                <w:szCs w:val="24"/>
              </w:rPr>
              <w:t>231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4B60E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4B60E1">
              <w:rPr>
                <w:rFonts w:ascii="Times New Roman" w:hAnsi="Times New Roman"/>
                <w:sz w:val="24"/>
                <w:szCs w:val="24"/>
              </w:rPr>
              <w:t>14</w:t>
            </w:r>
            <w:r w:rsidR="003A1CFD">
              <w:rPr>
                <w:rFonts w:ascii="Times New Roman" w:hAnsi="Times New Roman"/>
                <w:sz w:val="24"/>
                <w:szCs w:val="24"/>
              </w:rPr>
              <w:t>.</w:t>
            </w:r>
            <w:r w:rsidR="00E22D15">
              <w:rPr>
                <w:rFonts w:ascii="Times New Roman" w:hAnsi="Times New Roman"/>
                <w:sz w:val="24"/>
                <w:szCs w:val="24"/>
              </w:rPr>
              <w:t>1</w:t>
            </w:r>
            <w:r w:rsidR="004B60E1">
              <w:rPr>
                <w:rFonts w:ascii="Times New Roman" w:hAnsi="Times New Roman"/>
                <w:sz w:val="24"/>
                <w:szCs w:val="24"/>
              </w:rPr>
              <w:t>1</w:t>
            </w:r>
            <w:r w:rsidR="003A1CFD">
              <w:rPr>
                <w:rFonts w:ascii="Times New Roman" w:hAnsi="Times New Roman"/>
                <w:sz w:val="24"/>
                <w:szCs w:val="24"/>
              </w:rPr>
              <w:t>.202</w:t>
            </w:r>
            <w:r w:rsidR="004B60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35211" w:rsidRPr="003A1CFD" w:rsidRDefault="00782D66" w:rsidP="003A1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ontáž ochranných prvků </w:t>
            </w:r>
            <w:proofErr w:type="spellStart"/>
            <w:r w:rsidR="003A1CFD" w:rsidRPr="003A1CFD">
              <w:rPr>
                <w:rFonts w:ascii="Times New Roman" w:hAnsi="Times New Roman"/>
                <w:sz w:val="24"/>
                <w:szCs w:val="24"/>
              </w:rPr>
              <w:t>Acrovyn</w:t>
            </w:r>
            <w:proofErr w:type="spellEnd"/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 na stanici </w:t>
            </w:r>
            <w:r w:rsidR="004B60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Vše dle cenové nabídky č.</w:t>
            </w:r>
            <w:r>
              <w:t xml:space="preserve"> 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>NAB-24-0576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ze dne 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>13</w:t>
            </w:r>
            <w:r w:rsidR="00E22D15" w:rsidRPr="004B60E1">
              <w:rPr>
                <w:rFonts w:ascii="Times New Roman" w:hAnsi="Times New Roman"/>
                <w:sz w:val="24"/>
                <w:szCs w:val="24"/>
              </w:rPr>
              <w:t>.1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>1</w:t>
            </w:r>
            <w:r w:rsidR="00E22D15" w:rsidRPr="004B60E1">
              <w:rPr>
                <w:rFonts w:ascii="Times New Roman" w:hAnsi="Times New Roman"/>
                <w:sz w:val="24"/>
                <w:szCs w:val="24"/>
              </w:rPr>
              <w:t>.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>202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>4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>66 094</w:t>
            </w:r>
            <w:r w:rsidR="003A1CFD" w:rsidRPr="004B60E1">
              <w:rPr>
                <w:rFonts w:ascii="Times New Roman" w:hAnsi="Times New Roman"/>
                <w:sz w:val="24"/>
                <w:szCs w:val="24"/>
              </w:rPr>
              <w:t>,00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Kč bez DPH.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1CFD" w:rsidRPr="004B60E1" w:rsidRDefault="003A1CFD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nabídka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s konkrétní specifikací požadovaných ochranných prvků</w:t>
            </w:r>
            <w:r w:rsidR="004B60E1">
              <w:rPr>
                <w:rFonts w:ascii="Times New Roman" w:hAnsi="Times New Roman"/>
                <w:sz w:val="24"/>
                <w:szCs w:val="24"/>
              </w:rPr>
              <w:t xml:space="preserve"> a barevného řešení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je přílohou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této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objednávky</w:t>
            </w: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5"/>
    <w:multiLevelType w:val="hybridMultilevel"/>
    <w:tmpl w:val="1E5CF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B60E1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45CA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59E16BA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3</cp:revision>
  <cp:lastPrinted>2022-02-28T07:57:00Z</cp:lastPrinted>
  <dcterms:created xsi:type="dcterms:W3CDTF">2024-11-14T08:08:00Z</dcterms:created>
  <dcterms:modified xsi:type="dcterms:W3CDTF">2024-11-14T08:11:00Z</dcterms:modified>
</cp:coreProperties>
</file>