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F0C22"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40114982"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723DD797" w14:textId="77777777" w:rsidR="006135FA" w:rsidRDefault="006135FA" w:rsidP="00330437">
      <w:pPr>
        <w:pStyle w:val="Styl2popisknzvusmlouvy"/>
      </w:pPr>
      <w:r>
        <w:t xml:space="preserve"> (dále jen „Smlouva“)</w:t>
      </w:r>
    </w:p>
    <w:p w14:paraId="4984B41D" w14:textId="77777777" w:rsidR="006135FA" w:rsidRPr="00ED2625"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w:t>
      </w:r>
      <w:r w:rsidR="00CD13D1" w:rsidRPr="00ED2625">
        <w:t>předpisů</w:t>
      </w:r>
      <w:r w:rsidR="000B305B" w:rsidRPr="00ED2625">
        <w:t xml:space="preserve"> (dále jen „Zákon“)</w:t>
      </w:r>
    </w:p>
    <w:p w14:paraId="02FEAAE9" w14:textId="636696CD" w:rsidR="006135FA" w:rsidRPr="00ED2625" w:rsidRDefault="006135FA" w:rsidP="00330437">
      <w:pPr>
        <w:pStyle w:val="Styl2popisknzvusmlouvy"/>
        <w:spacing w:after="480"/>
      </w:pPr>
      <w:r w:rsidRPr="00ED2625">
        <w:t xml:space="preserve">č.j. </w:t>
      </w:r>
      <w:r w:rsidR="00E652D7" w:rsidRPr="00ED2625">
        <w:t>70/2024</w:t>
      </w:r>
    </w:p>
    <w:p w14:paraId="7EEF4F1C" w14:textId="429EB571" w:rsidR="00ED33DA" w:rsidRPr="00ED2625" w:rsidRDefault="00E652D7" w:rsidP="00ED33DA">
      <w:pPr>
        <w:pStyle w:val="Styl3-Smluvnstranytun"/>
      </w:pPr>
      <w:r w:rsidRPr="00ED2625">
        <w:t>Dětský diagnostický ústav, středisko výchovné péče, základní škola a školní jídelna Plzeň</w:t>
      </w:r>
    </w:p>
    <w:p w14:paraId="5DA39859" w14:textId="4B65DB9D" w:rsidR="00E652D7" w:rsidRPr="00ED2625" w:rsidRDefault="00E652D7" w:rsidP="00ED33DA">
      <w:pPr>
        <w:pStyle w:val="Styl3-Smluvnstranytun"/>
      </w:pPr>
      <w:r w:rsidRPr="00ED2625">
        <w:t>Karlovarská 67</w:t>
      </w:r>
    </w:p>
    <w:p w14:paraId="1DA6E4A3" w14:textId="44D0F4D9" w:rsidR="00E652D7" w:rsidRPr="00ED2625" w:rsidRDefault="00E652D7" w:rsidP="00ED33DA">
      <w:pPr>
        <w:pStyle w:val="Styl3-Smluvnstranytun"/>
      </w:pPr>
      <w:r w:rsidRPr="00ED2625">
        <w:t>323 00 P</w:t>
      </w:r>
      <w:r w:rsidR="004D7948">
        <w:t>l</w:t>
      </w:r>
      <w:bookmarkStart w:id="0" w:name="_GoBack"/>
      <w:bookmarkEnd w:id="0"/>
      <w:r w:rsidRPr="00ED2625">
        <w:t>zeň</w:t>
      </w:r>
    </w:p>
    <w:p w14:paraId="3DBAD44B" w14:textId="403899BB" w:rsidR="00ED33DA" w:rsidRPr="00ED2625" w:rsidRDefault="00ED33DA" w:rsidP="00ED33DA">
      <w:pPr>
        <w:pStyle w:val="Styl3-Smluvnstranytun"/>
        <w:rPr>
          <w:b w:val="0"/>
        </w:rPr>
      </w:pPr>
      <w:r w:rsidRPr="00ED2625">
        <w:rPr>
          <w:b w:val="0"/>
        </w:rPr>
        <w:t xml:space="preserve">IČO: </w:t>
      </w:r>
      <w:r w:rsidR="00E652D7" w:rsidRPr="00ED2625">
        <w:rPr>
          <w:b w:val="0"/>
        </w:rPr>
        <w:t>49778129</w:t>
      </w:r>
    </w:p>
    <w:p w14:paraId="436F1A09" w14:textId="566E7F43" w:rsidR="00ED33DA" w:rsidRPr="00ED2625" w:rsidRDefault="00ED33DA" w:rsidP="00ED33DA">
      <w:pPr>
        <w:pStyle w:val="Styl3-Smluvnstranytun"/>
        <w:rPr>
          <w:b w:val="0"/>
        </w:rPr>
      </w:pPr>
      <w:r w:rsidRPr="00ED2625">
        <w:rPr>
          <w:b w:val="0"/>
        </w:rPr>
        <w:t xml:space="preserve">DIČ: </w:t>
      </w:r>
    </w:p>
    <w:p w14:paraId="1846AE7A" w14:textId="6EFCA77E" w:rsidR="00E85DFB" w:rsidRPr="00ED2625" w:rsidRDefault="00E85DFB" w:rsidP="00E85DFB">
      <w:pPr>
        <w:pStyle w:val="Styl3-Smluvnstrany"/>
      </w:pPr>
      <w:r w:rsidRPr="00ED2625">
        <w:t>zastoupený:</w:t>
      </w:r>
      <w:r w:rsidR="00E652D7" w:rsidRPr="00ED2625">
        <w:t xml:space="preserve"> Mgr. Viktor Vanžura, ředitel </w:t>
      </w:r>
    </w:p>
    <w:p w14:paraId="6AA044AD" w14:textId="70CB4157" w:rsidR="00E85DFB" w:rsidRDefault="00ED33DA" w:rsidP="00E85DFB">
      <w:pPr>
        <w:pStyle w:val="Styl3-Smluvnstrany"/>
      </w:pPr>
      <w:r w:rsidRPr="00ED2625">
        <w:t xml:space="preserve">bankovní spojení: </w:t>
      </w:r>
      <w:r w:rsidR="00E652D7" w:rsidRPr="00ED2625">
        <w:t>65933311/0710</w:t>
      </w:r>
    </w:p>
    <w:p w14:paraId="21779031" w14:textId="3D425890" w:rsidR="00ED33DA" w:rsidRPr="00E85DFB" w:rsidRDefault="00ED33DA" w:rsidP="00E85DFB">
      <w:pPr>
        <w:pStyle w:val="Styl3-Smluvnstrany"/>
      </w:pPr>
      <w:r w:rsidRPr="00CE784B">
        <w:t>ID datové schránky:</w:t>
      </w:r>
      <w:r w:rsidR="00E652D7">
        <w:t xml:space="preserve"> 7d79tj8</w:t>
      </w:r>
      <w:r w:rsidRPr="00CE784B">
        <w:t xml:space="preserve"> </w:t>
      </w:r>
      <w:r w:rsidR="00E652D7">
        <w:t xml:space="preserve"> </w:t>
      </w:r>
    </w:p>
    <w:p w14:paraId="02E37E7F" w14:textId="77777777" w:rsidR="00ED33DA" w:rsidRDefault="00ED33DA" w:rsidP="00ED33DA">
      <w:pPr>
        <w:pStyle w:val="Styl3-Smluvnstrany"/>
      </w:pPr>
      <w:r w:rsidRPr="00CE784B">
        <w:t>(dále jen „Kupující“)</w:t>
      </w:r>
    </w:p>
    <w:p w14:paraId="6C7887AE" w14:textId="77777777" w:rsidR="00ED33DA" w:rsidRDefault="00ED33DA" w:rsidP="00ED33DA">
      <w:pPr>
        <w:pStyle w:val="Styl3-Smluvnstrany"/>
      </w:pPr>
    </w:p>
    <w:p w14:paraId="218DD24B" w14:textId="77777777" w:rsidR="00ED33DA" w:rsidRDefault="00ED33DA" w:rsidP="00ED33DA">
      <w:r>
        <w:t>a</w:t>
      </w:r>
    </w:p>
    <w:p w14:paraId="58C94463" w14:textId="77777777" w:rsidR="006135FA" w:rsidRDefault="006135FA" w:rsidP="00B332F0"/>
    <w:p w14:paraId="3C516C32" w14:textId="77777777" w:rsidR="006135FA" w:rsidRDefault="008F31E2" w:rsidP="00B332F0">
      <w:pPr>
        <w:pStyle w:val="Styl3-Smluvnstranytun"/>
      </w:pPr>
      <w:r w:rsidRPr="008F31E2">
        <w:t>CSF, s.r.o.</w:t>
      </w:r>
    </w:p>
    <w:p w14:paraId="1AB09907" w14:textId="77777777" w:rsidR="006135FA" w:rsidRDefault="006135FA" w:rsidP="00F8331E">
      <w:pPr>
        <w:pStyle w:val="Styl3-Smluvnstrany"/>
      </w:pPr>
      <w:r>
        <w:t>Sídlo:</w:t>
      </w:r>
      <w:r w:rsidR="008F31E2">
        <w:t xml:space="preserve"> </w:t>
      </w:r>
      <w:r w:rsidR="008F31E2" w:rsidRPr="008F31E2">
        <w:t>Střelecká 672/14, 500 02 Hradec Králové</w:t>
      </w:r>
    </w:p>
    <w:p w14:paraId="03EB5360" w14:textId="77777777" w:rsidR="006135FA" w:rsidRDefault="006135FA" w:rsidP="00F8331E">
      <w:pPr>
        <w:pStyle w:val="Styl3-Smluvnstrany"/>
      </w:pPr>
      <w:r w:rsidRPr="00DE1DC6">
        <w:t xml:space="preserve">zapsaný/á v obchodním rejstříku pod spisovou značkou </w:t>
      </w:r>
      <w:r w:rsidR="008F31E2" w:rsidRPr="008F31E2">
        <w:t xml:space="preserve">C 13316 </w:t>
      </w:r>
      <w:r w:rsidRPr="00DE1DC6">
        <w:t xml:space="preserve">vedenou u </w:t>
      </w:r>
      <w:r w:rsidR="008F31E2">
        <w:t xml:space="preserve">Krajského </w:t>
      </w:r>
      <w:r w:rsidRPr="00DE1DC6">
        <w:t>soudu</w:t>
      </w:r>
      <w:r>
        <w:t xml:space="preserve"> v</w:t>
      </w:r>
      <w:r w:rsidR="008F31E2">
        <w:t> Hradci Králové</w:t>
      </w:r>
    </w:p>
    <w:p w14:paraId="75EA3555" w14:textId="77777777" w:rsidR="006135FA" w:rsidRDefault="006135FA" w:rsidP="00F8331E">
      <w:pPr>
        <w:pStyle w:val="Styl3-Smluvnstrany"/>
      </w:pPr>
      <w:r>
        <w:t>zastoupená:</w:t>
      </w:r>
      <w:r w:rsidR="008F31E2">
        <w:t xml:space="preserve"> Tomáš Pavelka, jednatel</w:t>
      </w:r>
    </w:p>
    <w:p w14:paraId="350CE535" w14:textId="77777777" w:rsidR="006135FA" w:rsidRDefault="006135FA" w:rsidP="00F8331E">
      <w:pPr>
        <w:pStyle w:val="Styl3-Smluvnstrany"/>
      </w:pPr>
      <w:r>
        <w:t>IČO:</w:t>
      </w:r>
      <w:r w:rsidR="008F31E2">
        <w:t xml:space="preserve"> </w:t>
      </w:r>
      <w:r w:rsidR="008F31E2" w:rsidRPr="008F31E2">
        <w:t>25289462</w:t>
      </w:r>
    </w:p>
    <w:p w14:paraId="4AC1E850" w14:textId="77777777" w:rsidR="006135FA" w:rsidRDefault="006135FA" w:rsidP="00F8331E">
      <w:pPr>
        <w:pStyle w:val="Styl3-Smluvnstrany"/>
      </w:pPr>
      <w:r>
        <w:t>DIČ:</w:t>
      </w:r>
      <w:r w:rsidR="008F31E2">
        <w:t xml:space="preserve"> CZ</w:t>
      </w:r>
      <w:r w:rsidR="008F31E2" w:rsidRPr="008F31E2">
        <w:t>25289462</w:t>
      </w:r>
    </w:p>
    <w:p w14:paraId="0BFA1889" w14:textId="77777777" w:rsidR="006135FA" w:rsidRDefault="006135FA" w:rsidP="00F8331E">
      <w:pPr>
        <w:pStyle w:val="Styl3-Smluvnstrany"/>
      </w:pPr>
      <w:r>
        <w:t xml:space="preserve">bankovní spojení: </w:t>
      </w:r>
      <w:proofErr w:type="spellStart"/>
      <w:r w:rsidR="00B93302" w:rsidRPr="00B93302">
        <w:t>Raiffeisenbank</w:t>
      </w:r>
      <w:proofErr w:type="spellEnd"/>
      <w:r w:rsidR="00B93302" w:rsidRPr="00B93302">
        <w:t xml:space="preserve"> a.s.</w:t>
      </w:r>
      <w:r w:rsidRPr="000C3D1E">
        <w:t xml:space="preserve">, </w:t>
      </w:r>
      <w:r w:rsidRPr="004D09D6">
        <w:t>číslo účtu</w:t>
      </w:r>
      <w:r w:rsidR="008F31E2">
        <w:t>: 7732363028/5500</w:t>
      </w:r>
      <w:r w:rsidRPr="004D09D6">
        <w:t xml:space="preserve"> </w:t>
      </w:r>
    </w:p>
    <w:p w14:paraId="148C0096" w14:textId="77777777" w:rsidR="006135FA" w:rsidRDefault="006135FA" w:rsidP="00F8331E">
      <w:pPr>
        <w:pStyle w:val="Styl3-Smluvnstrany"/>
      </w:pPr>
      <w:r>
        <w:t xml:space="preserve">ID datové schránky: </w:t>
      </w:r>
      <w:r w:rsidR="00B93302" w:rsidRPr="00B93302">
        <w:t>skzfs6u</w:t>
      </w:r>
    </w:p>
    <w:p w14:paraId="59FF328A" w14:textId="77777777" w:rsidR="006135FA" w:rsidRDefault="006135FA" w:rsidP="00F8331E">
      <w:pPr>
        <w:pStyle w:val="Styl3-Smluvnstrany"/>
      </w:pPr>
      <w:r>
        <w:t>(dále jen „Prodávající“)</w:t>
      </w:r>
    </w:p>
    <w:p w14:paraId="2E42ACE1" w14:textId="77777777" w:rsidR="006135FA" w:rsidRDefault="006135FA" w:rsidP="00F8331E">
      <w:pPr>
        <w:pStyle w:val="Styl3-Smluvnstrany"/>
      </w:pPr>
    </w:p>
    <w:p w14:paraId="4EEEF7EC"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40A9FDD0" w14:textId="77777777" w:rsidR="006135FA" w:rsidRDefault="006135FA" w:rsidP="00FD2054">
      <w:pPr>
        <w:pStyle w:val="Nadpis1"/>
        <w:ind w:left="3904"/>
        <w:jc w:val="left"/>
      </w:pPr>
      <w:r>
        <w:t>Předmět Smlouvy</w:t>
      </w:r>
    </w:p>
    <w:p w14:paraId="547AEFAD"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0B4994E5"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0E1CEE3"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11CAAF10" w14:textId="77777777" w:rsidR="006135FA" w:rsidRDefault="006135FA" w:rsidP="00FD2054">
      <w:pPr>
        <w:pStyle w:val="Nadpis1"/>
        <w:ind w:left="3904"/>
        <w:jc w:val="left"/>
      </w:pPr>
      <w:r>
        <w:t>Předmět koupě</w:t>
      </w:r>
    </w:p>
    <w:p w14:paraId="27AAAF10" w14:textId="77777777" w:rsidR="006135FA" w:rsidRDefault="006135FA" w:rsidP="0056725D">
      <w:pPr>
        <w:pStyle w:val="Nadpis2"/>
        <w:tabs>
          <w:tab w:val="num" w:pos="576"/>
        </w:tabs>
        <w:ind w:left="786"/>
      </w:pPr>
      <w:r>
        <w:t>Předmět koupě tvoří následující movité věci (části Předmětu koupě):</w:t>
      </w:r>
    </w:p>
    <w:p w14:paraId="5A0ABFC5" w14:textId="1AB67323" w:rsidR="007C5ED4" w:rsidRDefault="002A6F32" w:rsidP="007C5ED4">
      <w:pPr>
        <w:pStyle w:val="Nadpis3"/>
        <w:ind w:left="1077" w:hanging="357"/>
        <w:rPr>
          <w:lang w:eastAsia="en-US"/>
        </w:rPr>
      </w:pPr>
      <w:r>
        <w:rPr>
          <w:b/>
          <w:lang w:eastAsia="en-US"/>
        </w:rPr>
        <w:t>Počítač I</w:t>
      </w:r>
      <w:r w:rsidR="00C93AF3">
        <w:rPr>
          <w:b/>
          <w:lang w:eastAsia="en-US"/>
        </w:rPr>
        <w:t xml:space="preserve"> </w:t>
      </w:r>
      <w:proofErr w:type="spellStart"/>
      <w:r w:rsidR="00B93302" w:rsidRPr="00880B86">
        <w:rPr>
          <w:lang w:eastAsia="en-US"/>
        </w:rPr>
        <w:t>Lenovo</w:t>
      </w:r>
      <w:proofErr w:type="spellEnd"/>
      <w:r w:rsidR="00B93302" w:rsidRPr="00880B86">
        <w:rPr>
          <w:lang w:eastAsia="en-US"/>
        </w:rPr>
        <w:t xml:space="preserve"> Desktop TC M75s Gen 2</w:t>
      </w:r>
      <w:r w:rsidR="007C5ED4">
        <w:rPr>
          <w:lang w:eastAsia="en-US"/>
        </w:rPr>
        <w:t xml:space="preserve"> v množství </w:t>
      </w:r>
      <w:r w:rsidR="00E652D7" w:rsidRPr="00ED2625">
        <w:rPr>
          <w:lang w:eastAsia="en-US"/>
        </w:rPr>
        <w:t>5</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96BC2ED" w14:textId="3AD5EAE4" w:rsidR="0006399F" w:rsidRDefault="0006399F" w:rsidP="0006399F">
      <w:pPr>
        <w:pStyle w:val="Nadpis3"/>
        <w:rPr>
          <w:lang w:eastAsia="en-US"/>
        </w:rPr>
      </w:pPr>
      <w:r>
        <w:rPr>
          <w:b/>
          <w:lang w:eastAsia="en-US"/>
        </w:rPr>
        <w:lastRenderedPageBreak/>
        <w:t>monitor</w:t>
      </w:r>
      <w:r w:rsidRPr="007C5ED4">
        <w:rPr>
          <w:b/>
          <w:lang w:eastAsia="en-US"/>
        </w:rPr>
        <w:t xml:space="preserve"> </w:t>
      </w:r>
      <w:r w:rsidRPr="003D7298">
        <w:rPr>
          <w:b/>
          <w:lang w:eastAsia="en-US"/>
        </w:rPr>
        <w:t>I</w:t>
      </w:r>
      <w:r w:rsidRPr="00C93AF3">
        <w:rPr>
          <w:lang w:eastAsia="en-US"/>
        </w:rPr>
        <w:t xml:space="preserve"> </w:t>
      </w:r>
      <w:proofErr w:type="spellStart"/>
      <w:r w:rsidR="00206069" w:rsidRPr="00880B86">
        <w:rPr>
          <w:lang w:eastAsia="en-US"/>
        </w:rPr>
        <w:t>Lenovo</w:t>
      </w:r>
      <w:proofErr w:type="spellEnd"/>
      <w:r w:rsidR="00206069" w:rsidRPr="00880B86">
        <w:rPr>
          <w:lang w:eastAsia="en-US"/>
        </w:rPr>
        <w:t xml:space="preserve"> </w:t>
      </w:r>
      <w:proofErr w:type="spellStart"/>
      <w:r w:rsidR="00B93302" w:rsidRPr="00880B86">
        <w:rPr>
          <w:lang w:eastAsia="en-US"/>
        </w:rPr>
        <w:t>ThinkVision</w:t>
      </w:r>
      <w:proofErr w:type="spellEnd"/>
      <w:r w:rsidR="00B93302" w:rsidRPr="00880B86">
        <w:rPr>
          <w:lang w:eastAsia="en-US"/>
        </w:rPr>
        <w:t xml:space="preserve"> E24-30</w:t>
      </w:r>
      <w:r w:rsidRPr="007C5ED4">
        <w:rPr>
          <w:lang w:eastAsia="en-US"/>
        </w:rPr>
        <w:t xml:space="preserve"> v</w:t>
      </w:r>
      <w:r w:rsidR="00E652D7">
        <w:rPr>
          <w:lang w:eastAsia="en-US"/>
        </w:rPr>
        <w:t> </w:t>
      </w:r>
      <w:r w:rsidRPr="007C5ED4">
        <w:rPr>
          <w:lang w:eastAsia="en-US"/>
        </w:rPr>
        <w:t>množství</w:t>
      </w:r>
      <w:r w:rsidR="00E652D7">
        <w:rPr>
          <w:lang w:eastAsia="en-US"/>
        </w:rPr>
        <w:t xml:space="preserve"> 5</w:t>
      </w:r>
      <w:r w:rsidRPr="007C5ED4">
        <w:rPr>
          <w:lang w:eastAsia="en-US"/>
        </w:rPr>
        <w:t xml:space="preserve"> ks podle technické specifikace uvedené v Příloze č. 1 této Smlouvy</w:t>
      </w:r>
      <w:r>
        <w:rPr>
          <w:lang w:eastAsia="en-US"/>
        </w:rPr>
        <w:t>,</w:t>
      </w:r>
    </w:p>
    <w:p w14:paraId="47F7790D" w14:textId="40C6D47F" w:rsidR="00C93AF3" w:rsidRPr="00C93AF3" w:rsidRDefault="005D0E98" w:rsidP="002A6F32">
      <w:pPr>
        <w:pStyle w:val="Nadpis3"/>
        <w:rPr>
          <w:lang w:eastAsia="en-US"/>
        </w:rPr>
      </w:pPr>
      <w:r>
        <w:rPr>
          <w:b/>
          <w:lang w:eastAsia="en-US"/>
        </w:rPr>
        <w:t xml:space="preserve">příslušenství II </w:t>
      </w:r>
      <w:r w:rsidRPr="005D0E98">
        <w:rPr>
          <w:lang w:eastAsia="en-US"/>
        </w:rPr>
        <w:t xml:space="preserve">v množství </w:t>
      </w:r>
      <w:r w:rsidR="00E652D7" w:rsidRPr="00ED2625">
        <w:rPr>
          <w:lang w:eastAsia="en-US"/>
        </w:rPr>
        <w:t>5</w:t>
      </w:r>
      <w:r w:rsidRPr="005D0E98">
        <w:rPr>
          <w:lang w:eastAsia="en-US"/>
        </w:rPr>
        <w:t xml:space="preserve"> ks podle technické specifikace uvedené v Příloze č. 1 této Smlouvy</w:t>
      </w:r>
      <w:r w:rsidR="00C93AF3" w:rsidRPr="00C93AF3">
        <w:rPr>
          <w:lang w:eastAsia="en-US"/>
        </w:rPr>
        <w:t>.</w:t>
      </w:r>
    </w:p>
    <w:p w14:paraId="7BEBC12F" w14:textId="77777777"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06399F">
        <w:rPr>
          <w:lang w:eastAsia="en-US"/>
        </w:rPr>
        <w:t>4</w:t>
      </w:r>
      <w:r w:rsidR="00C40292">
        <w:rPr>
          <w:lang w:eastAsia="en-US"/>
        </w:rPr>
        <w:t>“ a že veškeré součásti Předmětu koupě specifikované v Příloze č. 1 této Smlouvy budou nové a nepoužité.</w:t>
      </w:r>
    </w:p>
    <w:p w14:paraId="1E5F23A2" w14:textId="77777777" w:rsidR="006135FA" w:rsidRDefault="006135FA" w:rsidP="00FD2054">
      <w:pPr>
        <w:pStyle w:val="Nadpis1"/>
        <w:ind w:left="3904"/>
        <w:jc w:val="left"/>
      </w:pPr>
      <w:r>
        <w:t>Způsob plnění</w:t>
      </w:r>
    </w:p>
    <w:p w14:paraId="42E6C58F" w14:textId="77777777"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06399F">
        <w:t xml:space="preserve">10 </w:t>
      </w:r>
      <w:r w:rsidRPr="00E94CF7">
        <w:t xml:space="preserve">týdnů od </w:t>
      </w:r>
      <w:r w:rsidR="0064524C" w:rsidRPr="00E94CF7">
        <w:t>účinnosti</w:t>
      </w:r>
      <w:r w:rsidR="0064524C">
        <w:t xml:space="preserve"> </w:t>
      </w:r>
      <w:r w:rsidRPr="00CC5B1E">
        <w:t>S</w:t>
      </w:r>
      <w:r>
        <w:t>mlouvy.</w:t>
      </w:r>
    </w:p>
    <w:p w14:paraId="2A35D245"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6DD07A4E"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71F0E8FC" w14:textId="77777777" w:rsidR="006135FA" w:rsidRPr="007E1039" w:rsidRDefault="006135FA" w:rsidP="00CC2EDD">
      <w:pPr>
        <w:pStyle w:val="Nadpis1"/>
        <w:ind w:left="3901" w:hanging="357"/>
        <w:jc w:val="left"/>
      </w:pPr>
      <w:r w:rsidRPr="007E1039">
        <w:t>Cena a platební podmínky</w:t>
      </w:r>
    </w:p>
    <w:p w14:paraId="4227060E" w14:textId="0D4D132D"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293732">
        <w:t>43 835,- 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6E202053"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6184F6CD"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1586"/>
        <w:gridCol w:w="1163"/>
        <w:gridCol w:w="1176"/>
      </w:tblGrid>
      <w:tr w:rsidR="006135FA" w:rsidRPr="007D4A7D" w14:paraId="33737CE5" w14:textId="77777777" w:rsidTr="0055729B">
        <w:trPr>
          <w:trHeight w:val="614"/>
          <w:jc w:val="center"/>
        </w:trPr>
        <w:tc>
          <w:tcPr>
            <w:tcW w:w="2035" w:type="pct"/>
            <w:shd w:val="clear" w:color="auto" w:fill="D9D9D9" w:themeFill="background1" w:themeFillShade="D9"/>
            <w:vAlign w:val="center"/>
          </w:tcPr>
          <w:p w14:paraId="44FD10FB" w14:textId="77777777" w:rsidR="006135FA" w:rsidRPr="00040CA1" w:rsidRDefault="00410571">
            <w:pPr>
              <w:jc w:val="center"/>
              <w:rPr>
                <w:b/>
                <w:bCs/>
              </w:rPr>
            </w:pPr>
            <w:bookmarkStart w:id="1" w:name="_Hlk176348738"/>
            <w:r>
              <w:rPr>
                <w:b/>
                <w:bCs/>
              </w:rPr>
              <w:t>Předmět koupě</w:t>
            </w:r>
          </w:p>
        </w:tc>
        <w:tc>
          <w:tcPr>
            <w:tcW w:w="1265" w:type="pct"/>
            <w:shd w:val="clear" w:color="auto" w:fill="D9D9D9" w:themeFill="background1" w:themeFillShade="D9"/>
            <w:vAlign w:val="center"/>
          </w:tcPr>
          <w:p w14:paraId="3B814659"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6974A403"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3AC50592" w14:textId="77777777" w:rsidR="006135FA" w:rsidRPr="00040CA1" w:rsidRDefault="006135FA">
            <w:pPr>
              <w:jc w:val="center"/>
              <w:rPr>
                <w:b/>
                <w:bCs/>
              </w:rPr>
            </w:pPr>
            <w:r w:rsidRPr="00040CA1">
              <w:rPr>
                <w:b/>
                <w:bCs/>
              </w:rPr>
              <w:t>Cena celkem bez DPH</w:t>
            </w:r>
          </w:p>
        </w:tc>
      </w:tr>
      <w:tr w:rsidR="00F53E64" w:rsidRPr="007D4A7D" w14:paraId="6C5DD4E8" w14:textId="77777777" w:rsidTr="0055729B">
        <w:trPr>
          <w:trHeight w:val="511"/>
          <w:jc w:val="center"/>
        </w:trPr>
        <w:tc>
          <w:tcPr>
            <w:tcW w:w="2035" w:type="pct"/>
            <w:vAlign w:val="center"/>
          </w:tcPr>
          <w:p w14:paraId="708B2246" w14:textId="77777777" w:rsidR="00F53E64" w:rsidRPr="00040CA1" w:rsidRDefault="002A6F32" w:rsidP="00A51692">
            <w:pPr>
              <w:jc w:val="center"/>
              <w:rPr>
                <w:bCs/>
              </w:rPr>
            </w:pPr>
            <w:r>
              <w:rPr>
                <w:b/>
                <w:bCs/>
              </w:rPr>
              <w:t>Počítač I</w:t>
            </w:r>
          </w:p>
        </w:tc>
        <w:tc>
          <w:tcPr>
            <w:tcW w:w="1265" w:type="pct"/>
            <w:vAlign w:val="center"/>
          </w:tcPr>
          <w:p w14:paraId="24AEC367" w14:textId="21090E33" w:rsidR="00F53E64" w:rsidRPr="00C47F59" w:rsidRDefault="00843BFC" w:rsidP="00843BFC">
            <w:pPr>
              <w:jc w:val="center"/>
            </w:pPr>
            <w:r>
              <w:rPr>
                <w:lang w:eastAsia="en-US"/>
              </w:rPr>
              <w:t>6 889</w:t>
            </w:r>
            <w:r w:rsidR="005938B9" w:rsidRPr="00C47F59">
              <w:rPr>
                <w:lang w:eastAsia="en-US"/>
              </w:rPr>
              <w:t>,00 Kč</w:t>
            </w:r>
          </w:p>
        </w:tc>
        <w:tc>
          <w:tcPr>
            <w:tcW w:w="914" w:type="pct"/>
            <w:vAlign w:val="center"/>
          </w:tcPr>
          <w:p w14:paraId="5F8B1684" w14:textId="5AED521B" w:rsidR="00F53E64" w:rsidRPr="00040CA1" w:rsidRDefault="00E652D7" w:rsidP="00980EE9">
            <w:pPr>
              <w:jc w:val="center"/>
            </w:pPr>
            <w:r>
              <w:t xml:space="preserve">5 </w:t>
            </w:r>
            <w:r w:rsidR="00A20738">
              <w:t>ks</w:t>
            </w:r>
          </w:p>
        </w:tc>
        <w:tc>
          <w:tcPr>
            <w:tcW w:w="786" w:type="pct"/>
            <w:vAlign w:val="center"/>
          </w:tcPr>
          <w:p w14:paraId="75EBA675" w14:textId="29E7ACBF" w:rsidR="00F53E64" w:rsidRPr="00040CA1" w:rsidRDefault="00E652D7" w:rsidP="0062299B">
            <w:pPr>
              <w:jc w:val="center"/>
            </w:pPr>
            <w:r>
              <w:t>34 445,00 Kč</w:t>
            </w:r>
          </w:p>
        </w:tc>
      </w:tr>
      <w:tr w:rsidR="00A51692" w:rsidRPr="007D4A7D" w14:paraId="3E458863" w14:textId="77777777" w:rsidTr="0055729B">
        <w:trPr>
          <w:trHeight w:val="511"/>
          <w:jc w:val="center"/>
        </w:trPr>
        <w:tc>
          <w:tcPr>
            <w:tcW w:w="2035" w:type="pct"/>
            <w:vAlign w:val="center"/>
          </w:tcPr>
          <w:p w14:paraId="66BDB29A" w14:textId="77777777" w:rsidR="00A51692" w:rsidRDefault="00C93AF3" w:rsidP="003E47C3">
            <w:pPr>
              <w:jc w:val="center"/>
              <w:rPr>
                <w:b/>
                <w:bCs/>
              </w:rPr>
            </w:pPr>
            <w:r>
              <w:rPr>
                <w:b/>
                <w:bCs/>
              </w:rPr>
              <w:t>Monitor I</w:t>
            </w:r>
          </w:p>
        </w:tc>
        <w:tc>
          <w:tcPr>
            <w:tcW w:w="1265" w:type="pct"/>
            <w:vAlign w:val="center"/>
          </w:tcPr>
          <w:p w14:paraId="1679B48F" w14:textId="77777777" w:rsidR="00A51692" w:rsidRPr="00C47F59" w:rsidRDefault="005938B9" w:rsidP="005938B9">
            <w:pPr>
              <w:jc w:val="center"/>
              <w:rPr>
                <w:lang w:eastAsia="en-US"/>
              </w:rPr>
            </w:pPr>
            <w:r w:rsidRPr="00C47F59">
              <w:rPr>
                <w:lang w:eastAsia="en-US"/>
              </w:rPr>
              <w:t>1 739,00 Kč</w:t>
            </w:r>
          </w:p>
        </w:tc>
        <w:tc>
          <w:tcPr>
            <w:tcW w:w="914" w:type="pct"/>
            <w:vAlign w:val="center"/>
          </w:tcPr>
          <w:p w14:paraId="56109A07" w14:textId="166D1685" w:rsidR="00A51692" w:rsidRDefault="00E652D7" w:rsidP="00980EE9">
            <w:pPr>
              <w:jc w:val="center"/>
            </w:pPr>
            <w:r>
              <w:t xml:space="preserve">5 </w:t>
            </w:r>
            <w:r w:rsidR="00A51692">
              <w:t>ks</w:t>
            </w:r>
          </w:p>
        </w:tc>
        <w:tc>
          <w:tcPr>
            <w:tcW w:w="786" w:type="pct"/>
            <w:vAlign w:val="center"/>
          </w:tcPr>
          <w:p w14:paraId="55F1F4B4" w14:textId="38AB6910" w:rsidR="00A51692" w:rsidRPr="00E652D7" w:rsidRDefault="00E652D7" w:rsidP="0062299B">
            <w:pPr>
              <w:jc w:val="center"/>
              <w:rPr>
                <w:highlight w:val="yellow"/>
                <w:lang w:eastAsia="en-US"/>
              </w:rPr>
            </w:pPr>
            <w:r w:rsidRPr="00E652D7">
              <w:rPr>
                <w:lang w:eastAsia="en-US"/>
              </w:rPr>
              <w:t>8 695,00 Kč</w:t>
            </w:r>
          </w:p>
        </w:tc>
      </w:tr>
      <w:tr w:rsidR="005D0E98" w:rsidRPr="007D4A7D" w14:paraId="0940597B" w14:textId="77777777" w:rsidTr="0055729B">
        <w:trPr>
          <w:trHeight w:val="511"/>
          <w:jc w:val="center"/>
        </w:trPr>
        <w:tc>
          <w:tcPr>
            <w:tcW w:w="2035" w:type="pct"/>
            <w:vAlign w:val="center"/>
          </w:tcPr>
          <w:p w14:paraId="4B23BD88" w14:textId="77777777" w:rsidR="005D0E98" w:rsidRDefault="005D0E98" w:rsidP="00D816AE">
            <w:pPr>
              <w:jc w:val="center"/>
              <w:rPr>
                <w:b/>
                <w:bCs/>
              </w:rPr>
            </w:pPr>
            <w:r>
              <w:rPr>
                <w:b/>
                <w:bCs/>
              </w:rPr>
              <w:t>Příslušenství II</w:t>
            </w:r>
          </w:p>
        </w:tc>
        <w:tc>
          <w:tcPr>
            <w:tcW w:w="1265" w:type="pct"/>
            <w:vAlign w:val="center"/>
          </w:tcPr>
          <w:p w14:paraId="352AF04F" w14:textId="77777777" w:rsidR="005D0E98" w:rsidRPr="00C47F59" w:rsidRDefault="00C47F59" w:rsidP="00D816AE">
            <w:pPr>
              <w:jc w:val="center"/>
              <w:rPr>
                <w:lang w:eastAsia="en-US"/>
              </w:rPr>
            </w:pPr>
            <w:r w:rsidRPr="00C47F59">
              <w:rPr>
                <w:lang w:eastAsia="en-US"/>
              </w:rPr>
              <w:t>139,00 Kč</w:t>
            </w:r>
          </w:p>
        </w:tc>
        <w:tc>
          <w:tcPr>
            <w:tcW w:w="914" w:type="pct"/>
            <w:vAlign w:val="center"/>
          </w:tcPr>
          <w:p w14:paraId="4B51E1BD" w14:textId="78B1AF0F" w:rsidR="005D0E98" w:rsidRPr="00E652D7" w:rsidRDefault="00E652D7" w:rsidP="00D816AE">
            <w:pPr>
              <w:jc w:val="center"/>
            </w:pPr>
            <w:r w:rsidRPr="00E652D7">
              <w:t>5</w:t>
            </w:r>
            <w:r w:rsidR="005D0E98" w:rsidRPr="00E652D7">
              <w:t xml:space="preserve"> ks</w:t>
            </w:r>
          </w:p>
        </w:tc>
        <w:tc>
          <w:tcPr>
            <w:tcW w:w="786" w:type="pct"/>
            <w:vAlign w:val="center"/>
          </w:tcPr>
          <w:p w14:paraId="1F4DDDBD" w14:textId="776D3614" w:rsidR="005D0E98" w:rsidRPr="00E652D7" w:rsidRDefault="00E652D7" w:rsidP="00D816AE">
            <w:pPr>
              <w:jc w:val="center"/>
              <w:rPr>
                <w:highlight w:val="yellow"/>
                <w:lang w:eastAsia="en-US"/>
              </w:rPr>
            </w:pPr>
            <w:r w:rsidRPr="00E652D7">
              <w:rPr>
                <w:i/>
                <w:lang w:eastAsia="en-US"/>
              </w:rPr>
              <w:t>695,00 Kč</w:t>
            </w:r>
          </w:p>
        </w:tc>
      </w:tr>
      <w:tr w:rsidR="00992F3A" w:rsidRPr="007D4A7D" w14:paraId="673E5B43" w14:textId="77777777" w:rsidTr="00992F3A">
        <w:trPr>
          <w:trHeight w:val="652"/>
          <w:jc w:val="center"/>
        </w:trPr>
        <w:tc>
          <w:tcPr>
            <w:tcW w:w="2035" w:type="pct"/>
            <w:vAlign w:val="center"/>
          </w:tcPr>
          <w:p w14:paraId="04B5718B" w14:textId="77777777" w:rsidR="00992F3A" w:rsidRDefault="00992F3A">
            <w:pPr>
              <w:jc w:val="center"/>
              <w:rPr>
                <w:b/>
                <w:bCs/>
              </w:rPr>
            </w:pPr>
            <w:r>
              <w:rPr>
                <w:b/>
                <w:bCs/>
              </w:rPr>
              <w:t>Kupní cena</w:t>
            </w:r>
          </w:p>
        </w:tc>
        <w:tc>
          <w:tcPr>
            <w:tcW w:w="2965" w:type="pct"/>
            <w:gridSpan w:val="3"/>
            <w:vAlign w:val="center"/>
          </w:tcPr>
          <w:p w14:paraId="3FD19B44" w14:textId="562DC7B3" w:rsidR="00992F3A" w:rsidRPr="00374D23" w:rsidRDefault="00E32ED9" w:rsidP="0062299B">
            <w:pPr>
              <w:jc w:val="center"/>
              <w:rPr>
                <w:highlight w:val="yellow"/>
                <w:lang w:eastAsia="en-US"/>
              </w:rPr>
            </w:pPr>
            <w:r w:rsidRPr="00374D23">
              <w:rPr>
                <w:lang w:eastAsia="en-US"/>
              </w:rPr>
              <w:t>43</w:t>
            </w:r>
            <w:r w:rsidR="00374D23">
              <w:rPr>
                <w:lang w:eastAsia="en-US"/>
              </w:rPr>
              <w:t> </w:t>
            </w:r>
            <w:r w:rsidRPr="00374D23">
              <w:rPr>
                <w:lang w:eastAsia="en-US"/>
              </w:rPr>
              <w:t>835</w:t>
            </w:r>
            <w:r w:rsidR="00374D23">
              <w:rPr>
                <w:lang w:eastAsia="en-US"/>
              </w:rPr>
              <w:t>,00 Kč</w:t>
            </w:r>
          </w:p>
        </w:tc>
      </w:tr>
    </w:tbl>
    <w:bookmarkEnd w:id="1"/>
    <w:p w14:paraId="5E401831"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5BECFD7F"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 xml:space="preserve">skutečnění zdanitelného </w:t>
      </w:r>
      <w:r>
        <w:rPr>
          <w:color w:val="000000" w:themeColor="text1"/>
        </w:rPr>
        <w:lastRenderedPageBreak/>
        <w:t>plnění.</w:t>
      </w:r>
    </w:p>
    <w:p w14:paraId="2DC5C7FB" w14:textId="77777777" w:rsidR="002A6F32" w:rsidRPr="002A6F32" w:rsidRDefault="002A6F32" w:rsidP="00D816AE">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6480F18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41BEFA5F" w14:textId="77777777" w:rsidR="006135FA" w:rsidRDefault="006135FA" w:rsidP="00C80BC0">
      <w:pPr>
        <w:pStyle w:val="Nadpis3"/>
      </w:pPr>
      <w:r>
        <w:t>identifikaci Předmětu koupě podle Smlouvy;</w:t>
      </w:r>
    </w:p>
    <w:p w14:paraId="5697F40A"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1E7A0232"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49B2F47B" w14:textId="77777777" w:rsidR="006135FA" w:rsidRPr="00C80BC0" w:rsidRDefault="006135FA" w:rsidP="00C80BC0">
      <w:pPr>
        <w:pStyle w:val="Nadpis3"/>
      </w:pPr>
      <w:r>
        <w:t>úplné bankovní spojení Prodávajícího.</w:t>
      </w:r>
    </w:p>
    <w:p w14:paraId="7159F4FD"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31873BD"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7C1CEDCD"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CDBD0FF"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17EDCCD6"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18D7ED82"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2EBF5DCF"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7E7E8FE8" w14:textId="77777777" w:rsidR="006135FA" w:rsidRDefault="006135FA" w:rsidP="00FD2054">
      <w:pPr>
        <w:pStyle w:val="Nadpis1"/>
        <w:ind w:left="3904"/>
        <w:jc w:val="left"/>
      </w:pPr>
      <w:r>
        <w:lastRenderedPageBreak/>
        <w:t xml:space="preserve">Práva a </w:t>
      </w:r>
      <w:r w:rsidRPr="003A3D6C">
        <w:t>povinnosti</w:t>
      </w:r>
      <w:r>
        <w:t xml:space="preserve"> </w:t>
      </w:r>
      <w:r w:rsidR="009E6AF5">
        <w:t>S</w:t>
      </w:r>
      <w:r>
        <w:t>mluvních stran</w:t>
      </w:r>
    </w:p>
    <w:p w14:paraId="5863C2F2" w14:textId="77777777" w:rsidR="006135FA" w:rsidRDefault="006135FA" w:rsidP="0056725D">
      <w:pPr>
        <w:pStyle w:val="Nadpis2"/>
        <w:tabs>
          <w:tab w:val="num" w:pos="576"/>
        </w:tabs>
        <w:ind w:left="786"/>
      </w:pPr>
      <w:r>
        <w:t>Povinnosti Kupujícího</w:t>
      </w:r>
    </w:p>
    <w:p w14:paraId="063AADF0" w14:textId="77777777" w:rsidR="006135FA" w:rsidRDefault="006135FA" w:rsidP="00543FFF">
      <w:pPr>
        <w:pStyle w:val="Nadpis3"/>
      </w:pPr>
      <w:r>
        <w:t>Kupující dohodne s Prodávajícím rozsah oprávnění Prodávajícího ke vstupu a vjezdu do objektu na adrese, kde má být předán Předmět koupě.</w:t>
      </w:r>
    </w:p>
    <w:p w14:paraId="142F7282"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7B48A00B"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2C30B664" w14:textId="77777777" w:rsidR="006135FA" w:rsidRPr="00187F2E" w:rsidRDefault="006135FA" w:rsidP="00187F2E">
      <w:pPr>
        <w:pStyle w:val="Nadpis3"/>
      </w:pPr>
      <w:r>
        <w:t>Kupující se zavazuje zaplatit včas Kupní cenu.</w:t>
      </w:r>
    </w:p>
    <w:p w14:paraId="63D1DF7C" w14:textId="77777777" w:rsidR="000B305B" w:rsidRDefault="000B305B" w:rsidP="000B305B">
      <w:pPr>
        <w:pStyle w:val="Nadpis2"/>
        <w:tabs>
          <w:tab w:val="num" w:pos="576"/>
        </w:tabs>
        <w:ind w:left="786"/>
      </w:pPr>
      <w:r>
        <w:t>Povinnosti Prodávajícího</w:t>
      </w:r>
    </w:p>
    <w:p w14:paraId="05778AFE" w14:textId="77777777" w:rsidR="000B305B" w:rsidRDefault="000B305B" w:rsidP="000B305B">
      <w:pPr>
        <w:pStyle w:val="Nadpis3"/>
      </w:pPr>
      <w:r>
        <w:t>Prodávající se zavazuje včas předat Kupujícímu Předmět koupě a převést k Předmětu koupě vlastnické právo na Kupujícího.</w:t>
      </w:r>
    </w:p>
    <w:p w14:paraId="561BD7D0"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0533207B"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1571C0F7"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80472A3" w14:textId="77777777"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2034</w:t>
      </w:r>
      <w:r>
        <w:t>. Po tuto dobu je Prodávající povinen umožnit osobám oprávněným k výkonu kontroly projektů provést kontrolu dokladů souvisejících s realizací veřejné zakázky.</w:t>
      </w:r>
    </w:p>
    <w:p w14:paraId="6DAEA5D0"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601C0B28"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 xml:space="preserve">as obou </w:t>
      </w:r>
      <w:r w:rsidR="004319EF">
        <w:lastRenderedPageBreak/>
        <w:t>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2EE4DB45" w14:textId="77777777" w:rsidR="006135FA" w:rsidRDefault="006135FA" w:rsidP="00FD2054">
      <w:pPr>
        <w:pStyle w:val="Nadpis1"/>
        <w:ind w:left="3904"/>
        <w:jc w:val="left"/>
      </w:pPr>
      <w:r>
        <w:t>Vlastnické právo</w:t>
      </w:r>
    </w:p>
    <w:p w14:paraId="1CBCA276"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0BB14BC8" w14:textId="77777777" w:rsidR="006135FA" w:rsidRDefault="006135FA" w:rsidP="00FD2054">
      <w:pPr>
        <w:pStyle w:val="Nadpis1"/>
        <w:ind w:left="3904"/>
        <w:jc w:val="left"/>
      </w:pPr>
      <w:r>
        <w:t>Práva duševního vlastnictví</w:t>
      </w:r>
    </w:p>
    <w:p w14:paraId="2BB4F300"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57DB1B7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0BB8B318" w14:textId="5B330FD4" w:rsidR="006135FA" w:rsidRDefault="00414C79" w:rsidP="00FD2054">
      <w:pPr>
        <w:pStyle w:val="Nadpis1"/>
        <w:ind w:left="3904"/>
        <w:jc w:val="left"/>
      </w:pPr>
      <w:r>
        <w:t>Odpovědnost za vady</w:t>
      </w:r>
    </w:p>
    <w:p w14:paraId="47BB488E" w14:textId="77777777" w:rsidR="006135FA" w:rsidRDefault="006135FA" w:rsidP="0056725D">
      <w:pPr>
        <w:pStyle w:val="Nadpis2"/>
        <w:tabs>
          <w:tab w:val="num" w:pos="576"/>
        </w:tabs>
        <w:ind w:left="786"/>
      </w:pPr>
      <w:r>
        <w:t xml:space="preserve">Prodávající prohlašuje, že Předmět koupě, nebo jeho část nemá žádné vady. </w:t>
      </w:r>
    </w:p>
    <w:p w14:paraId="76DB4932"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2" w:name="_Hlk11739006"/>
      <w:r w:rsidR="00CF5EC4">
        <w:t>tj. ode dne podpisu příslušného dodacího listu bez ohledu na případné výhrady</w:t>
      </w:r>
      <w:bookmarkEnd w:id="2"/>
      <w:r w:rsidR="00C975FA">
        <w:t>.</w:t>
      </w:r>
    </w:p>
    <w:p w14:paraId="55940CA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2BB66EDC"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10C7C1FF" w14:textId="2EB61FBD" w:rsidR="006135FA" w:rsidRPr="00D91CA3" w:rsidRDefault="006135FA" w:rsidP="00F872D6">
      <w:pPr>
        <w:pStyle w:val="Nadpis2"/>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F872D6" w:rsidRPr="00F872D6">
        <w:rPr>
          <w:i/>
        </w:rPr>
        <w:t>725 396 327</w:t>
      </w:r>
      <w:r w:rsidRPr="00D91CA3">
        <w:t xml:space="preserve"> a nejpozději bezprostředně poté i písemně prostřednictvím e</w:t>
      </w:r>
      <w:r w:rsidR="00722FF2">
        <w:noBreakHyphen/>
      </w:r>
      <w:r w:rsidRPr="00D91CA3">
        <w:t xml:space="preserve">mailové zprávy zaslané na adresu </w:t>
      </w:r>
      <w:r w:rsidR="00F872D6">
        <w:rPr>
          <w:i/>
        </w:rPr>
        <w:t>support@csf.cz</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F872D6">
        <w:rPr>
          <w:i/>
        </w:rPr>
        <w:t>support@csf.cz</w:t>
      </w:r>
      <w:r w:rsidRPr="00D91CA3">
        <w:t xml:space="preserve">. Pro vadu nahlášenou po pracovní době je rozhodným časem prokazujícím nahlášení vady považován čas v 8,00 hod. následujícího pracovního dne po dni nahlášení.  </w:t>
      </w:r>
    </w:p>
    <w:p w14:paraId="5A69FF78"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2F7A8266"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w:t>
      </w:r>
      <w:r w:rsidR="00BD0DC2">
        <w:lastRenderedPageBreak/>
        <w:t>Smlouvy</w:t>
      </w:r>
      <w:r>
        <w:t>.</w:t>
      </w:r>
      <w:r w:rsidRPr="00E752C3">
        <w:t xml:space="preserve"> </w:t>
      </w:r>
    </w:p>
    <w:p w14:paraId="09E95ACD"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584D127C" w14:textId="77777777" w:rsidR="006135FA" w:rsidRPr="000F6427" w:rsidRDefault="006135FA" w:rsidP="00FD2054">
      <w:pPr>
        <w:pStyle w:val="Nadpis1"/>
        <w:ind w:left="3904"/>
        <w:jc w:val="left"/>
        <w:rPr>
          <w:color w:val="CC0099"/>
        </w:rPr>
      </w:pPr>
      <w:r>
        <w:t>Mlčenlivost</w:t>
      </w:r>
    </w:p>
    <w:p w14:paraId="1FCAF8BD"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48B52E65"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69C1BA52" w14:textId="77777777" w:rsidR="006135FA" w:rsidRPr="005D10B7" w:rsidRDefault="006135FA" w:rsidP="0020674C">
      <w:pPr>
        <w:pStyle w:val="Nadpis3"/>
      </w:pPr>
      <w:r w:rsidRPr="005D10B7">
        <w:t>informace, na která se vztahuje zákonem uložená povinnost mlčenlivosti;</w:t>
      </w:r>
    </w:p>
    <w:p w14:paraId="4815CFA1"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07CB264A"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17888D59"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6CA3461A" w14:textId="77777777" w:rsidR="006135FA" w:rsidRPr="005D10B7" w:rsidRDefault="006135FA" w:rsidP="005B4CD5">
      <w:pPr>
        <w:pStyle w:val="Nadpis3"/>
      </w:pPr>
      <w:r w:rsidRPr="005D10B7">
        <w:t xml:space="preserve">jejichž sdělení vyžaduje </w:t>
      </w:r>
      <w:r>
        <w:t>jiný právní předpis;</w:t>
      </w:r>
    </w:p>
    <w:p w14:paraId="4EC54B2E"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01E207BF"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574FCA4E"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2B10FAB7"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456F09EF"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FDCEC4A"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6961C43F"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66B29E45" w14:textId="77777777" w:rsidR="006135FA" w:rsidRDefault="006135FA" w:rsidP="00FD2054">
      <w:pPr>
        <w:pStyle w:val="Nadpis1"/>
        <w:ind w:left="3904"/>
        <w:jc w:val="left"/>
      </w:pPr>
      <w:r>
        <w:t>Odpovědnost za škodu</w:t>
      </w:r>
    </w:p>
    <w:p w14:paraId="6D6EA0CB" w14:textId="77777777" w:rsidR="006135FA" w:rsidRDefault="006135FA" w:rsidP="0056725D">
      <w:pPr>
        <w:pStyle w:val="Nadpis2"/>
        <w:tabs>
          <w:tab w:val="num" w:pos="576"/>
        </w:tabs>
        <w:ind w:left="786"/>
      </w:pPr>
      <w:r>
        <w:t>Kupující odpovídá za každé zaviněné porušení smluvní povinnosti.</w:t>
      </w:r>
    </w:p>
    <w:p w14:paraId="481B82E2" w14:textId="77777777" w:rsidR="006135FA" w:rsidRDefault="006135FA" w:rsidP="0056725D">
      <w:pPr>
        <w:pStyle w:val="Nadpis2"/>
        <w:tabs>
          <w:tab w:val="num" w:pos="576"/>
        </w:tabs>
        <w:ind w:left="786"/>
      </w:pPr>
      <w:r>
        <w:t>Škodu hradí škůdce v penězích, nežádá-li poškozený uvedení do předešlého stavu.</w:t>
      </w:r>
    </w:p>
    <w:p w14:paraId="6278EABF" w14:textId="77777777" w:rsidR="00CF5EC4" w:rsidRDefault="00CF5EC4" w:rsidP="00CF5EC4">
      <w:pPr>
        <w:pStyle w:val="Nadpis2"/>
        <w:tabs>
          <w:tab w:val="num" w:pos="851"/>
        </w:tabs>
        <w:ind w:left="786"/>
      </w:pPr>
      <w:r w:rsidRPr="00AA101B">
        <w:t xml:space="preserve">Náhrada škody je splatná ve lhůtě 30 dnů od doručení písemné výzvy oprávněné Smluvní </w:t>
      </w:r>
      <w:r w:rsidRPr="00AA101B">
        <w:lastRenderedPageBreak/>
        <w:t>strany Smluvní straně povinné z náhrady škody.</w:t>
      </w:r>
    </w:p>
    <w:p w14:paraId="53D288A3" w14:textId="77777777" w:rsidR="006135FA" w:rsidRDefault="006135FA" w:rsidP="00FA3CB7">
      <w:pPr>
        <w:pStyle w:val="Nadpis1"/>
        <w:ind w:left="4111" w:hanging="567"/>
        <w:jc w:val="left"/>
      </w:pPr>
      <w:r>
        <w:t>Sankce</w:t>
      </w:r>
    </w:p>
    <w:p w14:paraId="4ED0BA98"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89329D8"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00B90808"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5575D619"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24A369F5"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2C24980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12E8E49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0B972AFD" w14:textId="77777777" w:rsidR="006135FA" w:rsidRDefault="006135FA" w:rsidP="00FD2054">
      <w:pPr>
        <w:pStyle w:val="Nadpis1"/>
        <w:ind w:left="3904"/>
        <w:jc w:val="left"/>
      </w:pPr>
      <w:r>
        <w:t xml:space="preserve">Ukončení </w:t>
      </w:r>
      <w:r w:rsidR="009E6AF5">
        <w:t>S</w:t>
      </w:r>
      <w:r>
        <w:t>mlouvy</w:t>
      </w:r>
    </w:p>
    <w:p w14:paraId="4158D81E"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0867D72F"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2B6E937" w14:textId="77777777" w:rsidR="006135FA" w:rsidRDefault="006135FA" w:rsidP="00127198">
      <w:pPr>
        <w:pStyle w:val="Nadpis3"/>
      </w:pPr>
      <w:r>
        <w:t>bude rozhodnuto o likvidaci Prodávajícího;</w:t>
      </w:r>
    </w:p>
    <w:p w14:paraId="0E1D8CDE"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EB1E8BB" w14:textId="77777777" w:rsidR="006135FA" w:rsidRPr="00127198" w:rsidRDefault="006135FA" w:rsidP="00127198">
      <w:pPr>
        <w:pStyle w:val="Nadpis3"/>
      </w:pPr>
      <w:r>
        <w:t>Prodávající bude pravomocně odsouzen za úmyslný majetkový nebo hospodářský trestný čin.</w:t>
      </w:r>
    </w:p>
    <w:p w14:paraId="2A3A1DBC"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129379EF"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3EB987FC"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EA2B74B"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735EB5E6" w14:textId="77777777" w:rsidR="006135FA" w:rsidRDefault="006135FA" w:rsidP="00F07F61">
      <w:pPr>
        <w:pStyle w:val="Nadpis3"/>
      </w:pPr>
      <w:r>
        <w:t>porušení povinnosti Prodávajícího odstranit vady Předmětu koupě ve lhůtě 30 kalendářních dní od jejich oznámení Kupujícím;</w:t>
      </w:r>
    </w:p>
    <w:p w14:paraId="137529ED" w14:textId="77777777" w:rsidR="006135FA" w:rsidRDefault="006135FA" w:rsidP="00F07F61">
      <w:pPr>
        <w:pStyle w:val="Nadpis3"/>
      </w:pPr>
      <w:r>
        <w:t xml:space="preserve">vícečetné porušování smluvních či jiných právních povinností v souvislosti s plněním Smlouvy; </w:t>
      </w:r>
    </w:p>
    <w:p w14:paraId="10D615D5"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001050B8" w14:textId="77777777" w:rsidR="006135FA" w:rsidRPr="00DB6BEA" w:rsidRDefault="006135FA" w:rsidP="0056725D">
      <w:pPr>
        <w:pStyle w:val="Nadpis2"/>
        <w:tabs>
          <w:tab w:val="num" w:pos="576"/>
        </w:tabs>
        <w:ind w:left="786"/>
      </w:pPr>
      <w:r w:rsidRPr="00DB6BEA">
        <w:t xml:space="preserve">Za podstatné porušení Smlouvy Kupujícím ve smyslu § 2002 Občanského zákoníku se </w:t>
      </w:r>
      <w:r w:rsidRPr="00DB6BEA">
        <w:lastRenderedPageBreak/>
        <w:t>považuje zejména</w:t>
      </w:r>
      <w:r>
        <w:t xml:space="preserve"> prodlení Kupujícího s úhradou faktury o více než 60 kalendářních dní.</w:t>
      </w:r>
    </w:p>
    <w:p w14:paraId="0CF54923"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39037039"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53F51E2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7D92B7EC"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00A6DF4F" w14:textId="77777777" w:rsidR="006135FA" w:rsidRPr="005C0F87" w:rsidRDefault="006135FA" w:rsidP="00FD2054">
      <w:pPr>
        <w:pStyle w:val="Nadpis1"/>
        <w:ind w:left="3904"/>
        <w:jc w:val="left"/>
      </w:pPr>
      <w:r w:rsidRPr="005C0F87">
        <w:t>Závěrečná ustanovení</w:t>
      </w:r>
    </w:p>
    <w:p w14:paraId="1CD195D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3" w:name="_Hlk11741667"/>
      <w:r w:rsidR="00CF5EC4" w:rsidRPr="00CF5EC4">
        <w:t xml:space="preserve"> </w:t>
      </w:r>
      <w:r w:rsidR="00CF5EC4" w:rsidRPr="00807D39">
        <w:t>a oznámení o změně bankovních údajů</w:t>
      </w:r>
      <w:bookmarkEnd w:id="3"/>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2F6F3A05" w14:textId="582C58B7" w:rsidR="006135FA" w:rsidRPr="00C043B1" w:rsidRDefault="006135FA" w:rsidP="002A6536">
      <w:pPr>
        <w:pStyle w:val="Nadpis3"/>
      </w:pPr>
      <w:r w:rsidRPr="005C0F87">
        <w:t>Kupující</w:t>
      </w:r>
      <w:r w:rsidRPr="00C043B1">
        <w:t>:</w:t>
      </w:r>
      <w:r w:rsidR="006D15C2" w:rsidRPr="00C043B1">
        <w:rPr>
          <w:i/>
        </w:rPr>
        <w:t xml:space="preserve"> </w:t>
      </w:r>
      <w:r w:rsidR="00C043B1" w:rsidRPr="00C043B1">
        <w:t>Dětský diagnostický ústav, středisko výchovné péče, základní škola a školní jídelna Plzeň</w:t>
      </w:r>
      <w:r w:rsidR="00CF0D0C" w:rsidRPr="00C043B1">
        <w:t xml:space="preserve"> </w:t>
      </w:r>
      <w:r w:rsidR="002944B5" w:rsidRPr="00C043B1">
        <w:t xml:space="preserve"> </w:t>
      </w:r>
    </w:p>
    <w:p w14:paraId="5911A506" w14:textId="368C4EB1" w:rsidR="006135FA" w:rsidRPr="00215A80" w:rsidRDefault="006135FA" w:rsidP="005C0F87">
      <w:pPr>
        <w:pStyle w:val="Nadpis2bezslovn"/>
        <w:ind w:left="1080"/>
        <w:rPr>
          <w:highlight w:val="magenta"/>
        </w:rPr>
      </w:pPr>
      <w:r w:rsidRPr="00BE7107">
        <w:t xml:space="preserve">Jméno: </w:t>
      </w:r>
      <w:r w:rsidR="00C043B1">
        <w:t>Mgr. Viktor Vanžura, ředitel</w:t>
      </w:r>
    </w:p>
    <w:p w14:paraId="14F4B927" w14:textId="603322EE" w:rsidR="006135FA" w:rsidRPr="00BE7107" w:rsidRDefault="006135FA" w:rsidP="005C0F87">
      <w:pPr>
        <w:pStyle w:val="Nadpis2bezslovn"/>
        <w:ind w:left="1080"/>
      </w:pPr>
      <w:r w:rsidRPr="00BE7107">
        <w:t xml:space="preserve">Adresa: </w:t>
      </w:r>
      <w:r w:rsidR="00C043B1">
        <w:t>Karlovarská 67, 323 00 Plzeň</w:t>
      </w:r>
    </w:p>
    <w:p w14:paraId="0B6FC06C" w14:textId="20865A78" w:rsidR="006135FA" w:rsidRPr="00BE7107" w:rsidRDefault="006135FA" w:rsidP="005C0F87">
      <w:pPr>
        <w:pStyle w:val="Nadpis2bezslovn"/>
        <w:ind w:left="1080"/>
      </w:pPr>
      <w:r w:rsidRPr="00BE7107">
        <w:t xml:space="preserve">E-mail: </w:t>
      </w:r>
      <w:r w:rsidR="00C043B1">
        <w:t>ddu@dduplzen.cz</w:t>
      </w:r>
    </w:p>
    <w:p w14:paraId="5935AC00" w14:textId="42C81651" w:rsidR="006135FA" w:rsidRPr="005C0F87" w:rsidRDefault="006135FA" w:rsidP="005C0F87">
      <w:pPr>
        <w:pStyle w:val="Nadpis2bezslovn"/>
        <w:ind w:left="1080"/>
      </w:pPr>
      <w:r w:rsidRPr="00BE7107">
        <w:t xml:space="preserve">Datová schránka: </w:t>
      </w:r>
      <w:r w:rsidR="00C043B1">
        <w:t>7d79tj8</w:t>
      </w:r>
    </w:p>
    <w:p w14:paraId="7B1461C0" w14:textId="77777777" w:rsidR="006135FA" w:rsidRPr="005C0F87" w:rsidRDefault="006135FA" w:rsidP="00C47F59">
      <w:pPr>
        <w:pStyle w:val="Nadpis3"/>
      </w:pPr>
      <w:r w:rsidRPr="005C0F87">
        <w:t>Prodávajíc</w:t>
      </w:r>
      <w:r>
        <w:t>í</w:t>
      </w:r>
      <w:r w:rsidR="00C47F59" w:rsidRPr="00C47F59">
        <w:t xml:space="preserve"> CSF, s.r.o.</w:t>
      </w:r>
    </w:p>
    <w:p w14:paraId="57F6F637" w14:textId="13916228" w:rsidR="006135FA" w:rsidRDefault="006135FA" w:rsidP="005C0F87">
      <w:pPr>
        <w:pStyle w:val="Nadpis2bezslovn"/>
        <w:ind w:left="1080"/>
        <w:rPr>
          <w:i/>
        </w:rPr>
      </w:pPr>
      <w:r w:rsidRPr="005C0F87">
        <w:t xml:space="preserve">Jméno: </w:t>
      </w:r>
      <w:r w:rsidR="006A1E09">
        <w:t>Klára Foukalová</w:t>
      </w:r>
    </w:p>
    <w:p w14:paraId="38507260" w14:textId="77777777" w:rsidR="006135FA" w:rsidRPr="005C0F87" w:rsidRDefault="006135FA" w:rsidP="005C0F87">
      <w:pPr>
        <w:pStyle w:val="Nadpis2bezslovn"/>
        <w:ind w:left="1080"/>
      </w:pPr>
      <w:r w:rsidRPr="005C0F87">
        <w:t xml:space="preserve">Adresa: </w:t>
      </w:r>
      <w:r w:rsidR="00C47F59" w:rsidRPr="00C47F59">
        <w:t>Střelecká 672/14, 500 02 Hradec Králové</w:t>
      </w:r>
    </w:p>
    <w:p w14:paraId="014090EA" w14:textId="4FD90D2D" w:rsidR="006135FA" w:rsidRPr="005C0F87" w:rsidRDefault="006135FA" w:rsidP="005C0F87">
      <w:pPr>
        <w:pStyle w:val="Nadpis2bezslovn"/>
        <w:ind w:left="1080"/>
      </w:pPr>
      <w:r w:rsidRPr="005C0F87">
        <w:t xml:space="preserve">E-mail: </w:t>
      </w:r>
      <w:r w:rsidR="006A1E09">
        <w:t>Klara.Foukalova@csf.cz</w:t>
      </w:r>
    </w:p>
    <w:p w14:paraId="250411CA" w14:textId="77777777" w:rsidR="006135FA" w:rsidRPr="005C0F87" w:rsidRDefault="006135FA" w:rsidP="005C0F87">
      <w:pPr>
        <w:pStyle w:val="Nadpis2bezslovn"/>
        <w:ind w:left="1080"/>
      </w:pPr>
      <w:r w:rsidRPr="005C0F87">
        <w:t xml:space="preserve">Datová schránka: </w:t>
      </w:r>
      <w:r w:rsidR="00C47F59" w:rsidRPr="00C47F59">
        <w:t>skzfs6u</w:t>
      </w:r>
    </w:p>
    <w:p w14:paraId="282B2F61"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1BC555AC" w14:textId="7B59F905" w:rsidR="006135FA" w:rsidRPr="005C0F87" w:rsidRDefault="006135FA" w:rsidP="00BE7107">
      <w:pPr>
        <w:pStyle w:val="Nadpis3"/>
        <w:keepNext/>
        <w:keepLines/>
      </w:pPr>
      <w:r w:rsidRPr="005C0F87">
        <w:t xml:space="preserve">Kontaktní osobou Kupujícího je </w:t>
      </w:r>
      <w:r w:rsidR="00C043B1" w:rsidRPr="00C043B1">
        <w:rPr>
          <w:i/>
        </w:rPr>
        <w:t>Zuzana Staňová</w:t>
      </w:r>
      <w:r w:rsidRPr="00C043B1">
        <w:t xml:space="preserve"> e-mail </w:t>
      </w:r>
      <w:hyperlink r:id="rId11" w:history="1">
        <w:r w:rsidR="00C043B1" w:rsidRPr="00C043B1">
          <w:rPr>
            <w:rStyle w:val="Hypertextovodkaz"/>
            <w:i/>
          </w:rPr>
          <w:t>zstanova@dduplzen.cz</w:t>
        </w:r>
      </w:hyperlink>
      <w:r w:rsidR="00C043B1" w:rsidRPr="00C043B1">
        <w:rPr>
          <w:i/>
        </w:rPr>
        <w:t>, tel. č. 770 134 352</w:t>
      </w:r>
      <w:r w:rsidRPr="00C043B1">
        <w:t xml:space="preserve"> a další zaměstnanci Kupujícího jím písemně pověření</w:t>
      </w:r>
      <w:r w:rsidRPr="005C0F87">
        <w:t xml:space="preserve">. </w:t>
      </w:r>
    </w:p>
    <w:p w14:paraId="7C7476DE" w14:textId="2ADE1031" w:rsidR="006135FA" w:rsidRPr="005C0F87" w:rsidRDefault="006135FA" w:rsidP="008535B1">
      <w:pPr>
        <w:pStyle w:val="Nadpis3"/>
        <w:keepNext/>
        <w:keepLines/>
      </w:pPr>
      <w:r w:rsidRPr="005C0F87">
        <w:t xml:space="preserve">Kontaktní osobou Prodávajícího je: </w:t>
      </w:r>
      <w:r w:rsidR="006A1E09">
        <w:rPr>
          <w:i/>
        </w:rPr>
        <w:t xml:space="preserve">Klára Foukalová </w:t>
      </w:r>
      <w:r w:rsidR="006A1E09">
        <w:t>[Asistentka prodeje], [tel. 724 168 326], [Klara.Foukalova@csf.cz]</w:t>
      </w:r>
      <w:r w:rsidRPr="005C0F87">
        <w:t xml:space="preserve">, a další zaměstnanci či jiné osoby jím písemně pověření. </w:t>
      </w:r>
    </w:p>
    <w:p w14:paraId="1B0120DE" w14:textId="42065B35"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C043B1" w:rsidRPr="00C043B1">
        <w:rPr>
          <w:i/>
        </w:rPr>
        <w:t>Mgr. Viktor Vanžura</w:t>
      </w:r>
      <w:r w:rsidR="00623DBD">
        <w:rPr>
          <w:i/>
        </w:rPr>
        <w:t xml:space="preserve"> </w:t>
      </w:r>
      <w:r w:rsidR="00623DBD" w:rsidRPr="00BE7107">
        <w:t>a dále</w:t>
      </w:r>
      <w:r w:rsidR="00C043B1">
        <w:t xml:space="preserve"> Zuzana Staňová</w:t>
      </w:r>
      <w:r w:rsidRPr="00BE7107">
        <w:t>.</w:t>
      </w:r>
      <w:r w:rsidRPr="005C0F87">
        <w:t xml:space="preserve"> Ke změně Smlouvy nebo ukončení </w:t>
      </w:r>
      <w:r w:rsidRPr="005C0F87">
        <w:lastRenderedPageBreak/>
        <w:t>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1556AA69"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38D435BE"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401E8B52"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6ED3A5B3"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4888A6DC"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3D760FE0"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754BE8ED"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7C33C328"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68D2C77F" w14:textId="54DF7E23"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793C379D"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162E7221"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0EDD2BA4" w14:textId="77777777" w:rsidR="006135FA" w:rsidRDefault="006135FA" w:rsidP="00871F8F">
      <w:pPr>
        <w:ind w:firstLine="708"/>
      </w:pPr>
      <w:r w:rsidRPr="00900D84">
        <w:t>Příloha č. 1:  Technická specifikace</w:t>
      </w:r>
    </w:p>
    <w:p w14:paraId="55DFE946" w14:textId="77777777" w:rsidR="008A593E" w:rsidRPr="00900D84" w:rsidRDefault="008A593E" w:rsidP="00871F8F">
      <w:pPr>
        <w:ind w:firstLine="708"/>
      </w:pPr>
      <w:r>
        <w:t>Příloha č. 2</w:t>
      </w:r>
      <w:r w:rsidR="000D1736">
        <w:t xml:space="preserve">: </w:t>
      </w:r>
      <w:r>
        <w:t xml:space="preserve"> Seznam odběrných míst</w:t>
      </w:r>
    </w:p>
    <w:p w14:paraId="0A051333" w14:textId="67DAE03B"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r w:rsidR="006E5321">
        <w:t xml:space="preserve">Pokud se na tuto Smlouvu nevztahuje povinnost uveřejnění v registru smluv, pak tato Smlouva nabývá účinnosti již okamžikem podpisu </w:t>
      </w:r>
      <w:r w:rsidR="006E5321">
        <w:lastRenderedPageBreak/>
        <w:t>oběma Smluvními stranami.</w:t>
      </w:r>
    </w:p>
    <w:p w14:paraId="7FBE4D29" w14:textId="57380BE2" w:rsidR="002045E1" w:rsidRPr="00A20F62" w:rsidRDefault="002045E1" w:rsidP="002045E1">
      <w:pPr>
        <w:pStyle w:val="Nadpis2"/>
        <w:numPr>
          <w:ilvl w:val="0"/>
          <w:numId w:val="0"/>
        </w:numPr>
        <w:ind w:left="426"/>
        <w:rPr>
          <w:highlight w:val="green"/>
          <w:lang w:val="en-US"/>
        </w:rPr>
      </w:pPr>
    </w:p>
    <w:p w14:paraId="42A32298" w14:textId="77777777" w:rsidR="002045E1" w:rsidRDefault="002045E1" w:rsidP="002045E1"/>
    <w:p w14:paraId="0772EF13" w14:textId="77777777" w:rsidR="002045E1" w:rsidRPr="002045E1" w:rsidRDefault="002045E1" w:rsidP="002045E1"/>
    <w:p w14:paraId="5F4A54D0"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250FB3E8" w14:textId="77777777" w:rsidTr="0086374F">
        <w:trPr>
          <w:trHeight w:val="1192"/>
        </w:trPr>
        <w:tc>
          <w:tcPr>
            <w:tcW w:w="4606" w:type="dxa"/>
          </w:tcPr>
          <w:p w14:paraId="41A49025" w14:textId="73A8F5B7" w:rsidR="006135FA" w:rsidRPr="005C0F87" w:rsidRDefault="006135FA" w:rsidP="0086374F">
            <w:pPr>
              <w:jc w:val="center"/>
            </w:pPr>
            <w:r w:rsidRPr="005C0F87">
              <w:t>V P</w:t>
            </w:r>
            <w:r w:rsidR="00C043B1">
              <w:t>lzni</w:t>
            </w:r>
            <w:r w:rsidRPr="005C0F87">
              <w:t xml:space="preserve"> dne </w:t>
            </w:r>
            <w:r w:rsidR="00C043B1">
              <w:t>07.11.2024</w:t>
            </w:r>
          </w:p>
        </w:tc>
        <w:tc>
          <w:tcPr>
            <w:tcW w:w="4606" w:type="dxa"/>
          </w:tcPr>
          <w:p w14:paraId="613ABA73" w14:textId="3F01A7CD" w:rsidR="006135FA" w:rsidRPr="005C0F87" w:rsidRDefault="006135FA" w:rsidP="0086374F">
            <w:pPr>
              <w:jc w:val="center"/>
            </w:pPr>
            <w:r w:rsidRPr="005C0F87">
              <w:t>V _______ dne _____</w:t>
            </w:r>
          </w:p>
        </w:tc>
      </w:tr>
      <w:tr w:rsidR="006135FA" w:rsidRPr="005C0F87" w14:paraId="768C52F0" w14:textId="77777777" w:rsidTr="0086374F">
        <w:trPr>
          <w:trHeight w:val="567"/>
        </w:trPr>
        <w:tc>
          <w:tcPr>
            <w:tcW w:w="4606" w:type="dxa"/>
          </w:tcPr>
          <w:p w14:paraId="667594DC" w14:textId="77777777" w:rsidR="006135FA" w:rsidRPr="005C0F87" w:rsidRDefault="006135FA" w:rsidP="0086374F">
            <w:pPr>
              <w:jc w:val="center"/>
            </w:pPr>
            <w:r w:rsidRPr="005C0F87">
              <w:t>______________________</w:t>
            </w:r>
          </w:p>
        </w:tc>
        <w:tc>
          <w:tcPr>
            <w:tcW w:w="4606" w:type="dxa"/>
          </w:tcPr>
          <w:p w14:paraId="47DCA3FF" w14:textId="77777777" w:rsidR="006135FA" w:rsidRPr="005C0F87" w:rsidRDefault="006135FA" w:rsidP="0086374F">
            <w:pPr>
              <w:jc w:val="center"/>
            </w:pPr>
            <w:r w:rsidRPr="005C0F87">
              <w:t>______________________</w:t>
            </w:r>
          </w:p>
        </w:tc>
      </w:tr>
      <w:tr w:rsidR="006135FA" w:rsidRPr="00C15D8A" w14:paraId="3D3FF9E9" w14:textId="77777777" w:rsidTr="0086374F">
        <w:trPr>
          <w:trHeight w:val="567"/>
        </w:trPr>
        <w:tc>
          <w:tcPr>
            <w:tcW w:w="4606" w:type="dxa"/>
          </w:tcPr>
          <w:p w14:paraId="0056B136" w14:textId="77777777" w:rsidR="006135FA" w:rsidRPr="00E05187" w:rsidRDefault="006135FA" w:rsidP="0086374F">
            <w:pPr>
              <w:jc w:val="center"/>
            </w:pPr>
            <w:r w:rsidRPr="00E05187">
              <w:t>Kupující</w:t>
            </w:r>
          </w:p>
          <w:p w14:paraId="18D90703" w14:textId="6468ADE1" w:rsidR="005B421F" w:rsidRPr="00C043B1" w:rsidRDefault="0064524C" w:rsidP="005B421F">
            <w:pPr>
              <w:jc w:val="center"/>
              <w:rPr>
                <w:highlight w:val="yellow"/>
              </w:rPr>
            </w:pPr>
            <w:r w:rsidRPr="00C043B1" w:rsidDel="0064524C">
              <w:t xml:space="preserve"> </w:t>
            </w:r>
            <w:r w:rsidR="00C043B1" w:rsidRPr="00C043B1">
              <w:t>Mgr. Viktor Vanžura</w:t>
            </w:r>
          </w:p>
          <w:p w14:paraId="58EEBFE1" w14:textId="3C1F2BF2" w:rsidR="006135FA" w:rsidRPr="005C0F87" w:rsidRDefault="00C043B1" w:rsidP="005B421F">
            <w:pPr>
              <w:jc w:val="center"/>
            </w:pPr>
            <w:r w:rsidRPr="004D7948">
              <w:t>ředitel</w:t>
            </w:r>
          </w:p>
        </w:tc>
        <w:tc>
          <w:tcPr>
            <w:tcW w:w="4606" w:type="dxa"/>
          </w:tcPr>
          <w:p w14:paraId="5A43EF03" w14:textId="77777777" w:rsidR="006135FA" w:rsidRPr="005C0F87" w:rsidRDefault="006135FA" w:rsidP="0086374F">
            <w:pPr>
              <w:jc w:val="center"/>
            </w:pPr>
            <w:r w:rsidRPr="005C0F87">
              <w:t>Prodávající</w:t>
            </w:r>
          </w:p>
          <w:p w14:paraId="7B35350E" w14:textId="77777777" w:rsidR="006135FA" w:rsidRPr="006E5321" w:rsidRDefault="00C47F59" w:rsidP="0086374F">
            <w:pPr>
              <w:jc w:val="center"/>
            </w:pPr>
            <w:r w:rsidRPr="006E5321">
              <w:t>Tomáš Pavelka</w:t>
            </w:r>
          </w:p>
          <w:p w14:paraId="43415AAA" w14:textId="77777777" w:rsidR="006135FA" w:rsidRPr="00C15D8A" w:rsidRDefault="00C47F59" w:rsidP="00C47F59">
            <w:pPr>
              <w:jc w:val="center"/>
            </w:pPr>
            <w:r w:rsidRPr="006E5321">
              <w:t>jednatel</w:t>
            </w:r>
          </w:p>
        </w:tc>
      </w:tr>
    </w:tbl>
    <w:p w14:paraId="5A63246D" w14:textId="77777777" w:rsidR="006135FA" w:rsidRDefault="006135FA" w:rsidP="008A5116">
      <w:pPr>
        <w:rPr>
          <w:b/>
        </w:rPr>
      </w:pPr>
    </w:p>
    <w:p w14:paraId="28796010" w14:textId="77777777" w:rsidR="005A6A2B" w:rsidRDefault="005A6A2B" w:rsidP="008A5116">
      <w:pPr>
        <w:rPr>
          <w:b/>
        </w:rPr>
      </w:pPr>
    </w:p>
    <w:p w14:paraId="5366FFF5" w14:textId="77777777" w:rsidR="005A6A2B" w:rsidRDefault="005A6A2B">
      <w:pPr>
        <w:rPr>
          <w:b/>
        </w:rPr>
      </w:pPr>
      <w:r>
        <w:rPr>
          <w:b/>
        </w:rPr>
        <w:br w:type="page"/>
      </w:r>
    </w:p>
    <w:p w14:paraId="3176320C" w14:textId="77777777" w:rsidR="005A6A2B" w:rsidRDefault="005A6A2B" w:rsidP="008A5116">
      <w:pPr>
        <w:rPr>
          <w:b/>
        </w:rPr>
      </w:pPr>
    </w:p>
    <w:tbl>
      <w:tblPr>
        <w:tblW w:w="9346" w:type="dxa"/>
        <w:tblCellMar>
          <w:left w:w="70" w:type="dxa"/>
          <w:right w:w="70" w:type="dxa"/>
        </w:tblCellMar>
        <w:tblLook w:val="04A0" w:firstRow="1" w:lastRow="0" w:firstColumn="1" w:lastColumn="0" w:noHBand="0" w:noVBand="1"/>
      </w:tblPr>
      <w:tblGrid>
        <w:gridCol w:w="2320"/>
        <w:gridCol w:w="2206"/>
        <w:gridCol w:w="2240"/>
        <w:gridCol w:w="2580"/>
      </w:tblGrid>
      <w:tr w:rsidR="00BD5C46" w14:paraId="31DD79F4" w14:textId="77777777" w:rsidTr="005A6A2B">
        <w:trPr>
          <w:trHeight w:val="375"/>
        </w:trPr>
        <w:tc>
          <w:tcPr>
            <w:tcW w:w="4526" w:type="dxa"/>
            <w:gridSpan w:val="2"/>
            <w:tcBorders>
              <w:top w:val="single" w:sz="8" w:space="0" w:color="auto"/>
              <w:left w:val="single" w:sz="8" w:space="0" w:color="auto"/>
              <w:bottom w:val="nil"/>
              <w:right w:val="nil"/>
            </w:tcBorders>
            <w:shd w:val="clear" w:color="auto" w:fill="auto"/>
            <w:noWrap/>
            <w:hideMark/>
          </w:tcPr>
          <w:p w14:paraId="1E6ABA3F" w14:textId="77777777" w:rsidR="005A6A2B" w:rsidRDefault="005A6A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482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7F77CC17" w14:textId="77777777" w:rsidR="005A6A2B" w:rsidRDefault="005A6A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BD5C46" w14:paraId="0FC394A3" w14:textId="77777777" w:rsidTr="005A6A2B">
        <w:trPr>
          <w:trHeight w:val="735"/>
        </w:trPr>
        <w:tc>
          <w:tcPr>
            <w:tcW w:w="4526"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89C5930"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4820"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1164E38" w14:textId="77777777" w:rsidR="005A6A2B" w:rsidRDefault="00BD5C46" w:rsidP="00BD5C46">
            <w:pPr>
              <w:jc w:val="center"/>
              <w:rPr>
                <w:rFonts w:ascii="Calibri" w:hAnsi="Calibri" w:cs="Calibri"/>
                <w:b/>
                <w:bCs/>
                <w:color w:val="000000"/>
                <w:sz w:val="22"/>
                <w:szCs w:val="22"/>
              </w:rPr>
            </w:pPr>
            <w:proofErr w:type="spellStart"/>
            <w:r>
              <w:rPr>
                <w:rFonts w:ascii="Calibri" w:hAnsi="Calibri" w:cs="Calibri"/>
                <w:b/>
                <w:bCs/>
                <w:color w:val="000000"/>
                <w:sz w:val="22"/>
                <w:szCs w:val="22"/>
              </w:rPr>
              <w:t>Lenovo</w:t>
            </w:r>
            <w:proofErr w:type="spellEnd"/>
            <w:r>
              <w:rPr>
                <w:rFonts w:ascii="Calibri" w:hAnsi="Calibri" w:cs="Calibri"/>
                <w:b/>
                <w:bCs/>
                <w:color w:val="000000"/>
                <w:sz w:val="22"/>
                <w:szCs w:val="22"/>
              </w:rPr>
              <w:t xml:space="preserve"> Desktop TC M75s Gen 2</w:t>
            </w:r>
          </w:p>
        </w:tc>
      </w:tr>
      <w:tr w:rsidR="00BD5C46" w14:paraId="6F9639F4" w14:textId="77777777" w:rsidTr="005A6A2B">
        <w:trPr>
          <w:trHeight w:val="600"/>
        </w:trPr>
        <w:tc>
          <w:tcPr>
            <w:tcW w:w="2320" w:type="dxa"/>
            <w:tcBorders>
              <w:top w:val="nil"/>
              <w:left w:val="single" w:sz="8" w:space="0" w:color="auto"/>
              <w:bottom w:val="nil"/>
              <w:right w:val="single" w:sz="4" w:space="0" w:color="auto"/>
            </w:tcBorders>
            <w:shd w:val="clear" w:color="000000" w:fill="99CCFF"/>
            <w:noWrap/>
            <w:vAlign w:val="center"/>
            <w:hideMark/>
          </w:tcPr>
          <w:p w14:paraId="5D29DFF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2A82141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5B4AB9B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5CC43E4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6B327F3E" w14:textId="77777777" w:rsidTr="005A6A2B">
        <w:trPr>
          <w:trHeight w:val="69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3A31C2" w14:textId="77777777" w:rsidR="005A6A2B" w:rsidRDefault="005A6A2B">
            <w:pPr>
              <w:rPr>
                <w:rFonts w:ascii="Calibri" w:hAnsi="Calibri" w:cs="Calibri"/>
                <w:color w:val="000000"/>
                <w:sz w:val="22"/>
                <w:szCs w:val="22"/>
              </w:rPr>
            </w:pPr>
            <w:r>
              <w:rPr>
                <w:rFonts w:ascii="Calibri" w:hAnsi="Calibri" w:cs="Calibri"/>
                <w:color w:val="000000"/>
                <w:sz w:val="22"/>
                <w:szCs w:val="22"/>
              </w:rPr>
              <w:t>Konstrukční provedení:</w:t>
            </w:r>
          </w:p>
        </w:tc>
        <w:tc>
          <w:tcPr>
            <w:tcW w:w="2206" w:type="dxa"/>
            <w:tcBorders>
              <w:top w:val="single" w:sz="4" w:space="0" w:color="auto"/>
              <w:left w:val="nil"/>
              <w:bottom w:val="single" w:sz="4" w:space="0" w:color="auto"/>
              <w:right w:val="nil"/>
            </w:tcBorders>
            <w:shd w:val="clear" w:color="auto" w:fill="auto"/>
            <w:vAlign w:val="center"/>
            <w:hideMark/>
          </w:tcPr>
          <w:p w14:paraId="6093E3E0" w14:textId="77777777" w:rsidR="005A6A2B" w:rsidRDefault="005A6A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499E0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3E4EAC3D"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64AAF232" w14:textId="77777777" w:rsidTr="005A6A2B">
        <w:trPr>
          <w:trHeight w:val="69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B485A9F"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71C94B38" w14:textId="77777777" w:rsidR="005A6A2B" w:rsidRDefault="005A6A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2578BCB" w14:textId="77777777" w:rsidR="005A6A2B" w:rsidRDefault="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39ACCAE"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5C592B93"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D1A50D8"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59C186E" w14:textId="77777777" w:rsidR="005A6A2B" w:rsidRDefault="005A6A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0620303" w14:textId="77777777" w:rsidR="005A6A2B" w:rsidRDefault="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B1A55C5"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76EC4D4B" w14:textId="77777777" w:rsidTr="005A6A2B">
        <w:trPr>
          <w:trHeight w:val="990"/>
        </w:trPr>
        <w:tc>
          <w:tcPr>
            <w:tcW w:w="2320" w:type="dxa"/>
            <w:tcBorders>
              <w:top w:val="nil"/>
              <w:left w:val="single" w:sz="8" w:space="0" w:color="auto"/>
              <w:bottom w:val="nil"/>
              <w:right w:val="single" w:sz="4" w:space="0" w:color="auto"/>
            </w:tcBorders>
            <w:shd w:val="clear" w:color="auto" w:fill="auto"/>
            <w:noWrap/>
            <w:vAlign w:val="center"/>
            <w:hideMark/>
          </w:tcPr>
          <w:p w14:paraId="63E98B6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Procesor:</w:t>
            </w:r>
          </w:p>
        </w:tc>
        <w:tc>
          <w:tcPr>
            <w:tcW w:w="2206" w:type="dxa"/>
            <w:tcBorders>
              <w:top w:val="nil"/>
              <w:left w:val="nil"/>
              <w:bottom w:val="single" w:sz="4" w:space="0" w:color="auto"/>
              <w:right w:val="nil"/>
            </w:tcBorders>
            <w:shd w:val="clear" w:color="auto" w:fill="auto"/>
            <w:vAlign w:val="center"/>
            <w:hideMark/>
          </w:tcPr>
          <w:p w14:paraId="1195E8EE" w14:textId="77777777" w:rsidR="005A6A2B" w:rsidRDefault="005A6A2B" w:rsidP="005A6A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- 16000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2240" w:type="dxa"/>
            <w:tcBorders>
              <w:top w:val="nil"/>
              <w:left w:val="single" w:sz="8" w:space="0" w:color="auto"/>
              <w:bottom w:val="nil"/>
              <w:right w:val="single" w:sz="4" w:space="0" w:color="auto"/>
            </w:tcBorders>
            <w:shd w:val="clear" w:color="000000" w:fill="FFFF00"/>
            <w:vAlign w:val="center"/>
            <w:hideMark/>
          </w:tcPr>
          <w:p w14:paraId="3F15A543"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nil"/>
              <w:right w:val="single" w:sz="8" w:space="0" w:color="auto"/>
            </w:tcBorders>
            <w:shd w:val="clear" w:color="000000" w:fill="FFFF00"/>
            <w:vAlign w:val="center"/>
            <w:hideMark/>
          </w:tcPr>
          <w:p w14:paraId="3C71DB06" w14:textId="77777777" w:rsidR="005A6A2B" w:rsidRDefault="0010609E" w:rsidP="00BD5C46">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w:t>
            </w:r>
            <w:r w:rsidR="00BD5C46">
              <w:rPr>
                <w:rFonts w:ascii="Calibri" w:hAnsi="Calibri" w:cs="Calibri"/>
                <w:sz w:val="22"/>
                <w:szCs w:val="22"/>
              </w:rPr>
              <w:t xml:space="preserve">5 Pro 5650G 3.9G 6C, 20790 bodů skóre dle verze 10 </w:t>
            </w:r>
            <w:proofErr w:type="spellStart"/>
            <w:r w:rsidR="00BD5C46">
              <w:rPr>
                <w:rFonts w:ascii="Calibri" w:hAnsi="Calibri" w:cs="Calibri"/>
                <w:sz w:val="22"/>
                <w:szCs w:val="22"/>
              </w:rPr>
              <w:t>PassMark</w:t>
            </w:r>
            <w:proofErr w:type="spellEnd"/>
            <w:r w:rsidR="00BD5C46">
              <w:rPr>
                <w:rFonts w:ascii="Calibri" w:hAnsi="Calibri" w:cs="Calibri"/>
                <w:sz w:val="22"/>
                <w:szCs w:val="22"/>
              </w:rPr>
              <w:t xml:space="preserve"> CPU Mark</w:t>
            </w:r>
          </w:p>
        </w:tc>
      </w:tr>
      <w:tr w:rsidR="00BD5C46" w14:paraId="7CAB15FC" w14:textId="77777777" w:rsidTr="005A6A2B">
        <w:trPr>
          <w:trHeight w:val="9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5E277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Operační paměť:</w:t>
            </w:r>
          </w:p>
        </w:tc>
        <w:tc>
          <w:tcPr>
            <w:tcW w:w="2206" w:type="dxa"/>
            <w:tcBorders>
              <w:top w:val="nil"/>
              <w:left w:val="nil"/>
              <w:bottom w:val="single" w:sz="4" w:space="0" w:color="auto"/>
              <w:right w:val="nil"/>
            </w:tcBorders>
            <w:shd w:val="clear" w:color="auto" w:fill="auto"/>
            <w:vAlign w:val="center"/>
            <w:hideMark/>
          </w:tcPr>
          <w:p w14:paraId="511CC563" w14:textId="77777777" w:rsidR="005A6A2B" w:rsidRDefault="005A6A2B" w:rsidP="005A6A2B">
            <w:pPr>
              <w:rPr>
                <w:rFonts w:ascii="Calibri" w:hAnsi="Calibri" w:cs="Calibri"/>
                <w:sz w:val="22"/>
                <w:szCs w:val="22"/>
              </w:rPr>
            </w:pPr>
            <w:r>
              <w:rPr>
                <w:rFonts w:ascii="Calibri" w:hAnsi="Calibri" w:cs="Calibri"/>
                <w:sz w:val="22"/>
                <w:szCs w:val="22"/>
              </w:rPr>
              <w:t>Minimálně 16 GB DDR4 2400 MHz (osazená jedním modulem)</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7CD59E7" w14:textId="77777777" w:rsidR="005A6A2B" w:rsidRDefault="005A6A2B" w:rsidP="005A6A2B">
            <w:r w:rsidRPr="00F71B34">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7BFEE52E" w14:textId="77777777" w:rsidR="005A6A2B" w:rsidRDefault="0010609E" w:rsidP="0010609E">
            <w:pPr>
              <w:rPr>
                <w:rFonts w:ascii="Calibri" w:hAnsi="Calibri" w:cs="Calibri"/>
                <w:sz w:val="22"/>
                <w:szCs w:val="22"/>
              </w:rPr>
            </w:pPr>
            <w:r>
              <w:rPr>
                <w:rFonts w:ascii="Calibri" w:hAnsi="Calibri" w:cs="Calibri"/>
                <w:sz w:val="22"/>
                <w:szCs w:val="22"/>
              </w:rPr>
              <w:t>16 GB DDR4 3200 UDIMM osazeno jedním modulem</w:t>
            </w:r>
          </w:p>
        </w:tc>
      </w:tr>
      <w:tr w:rsidR="00BD5C46" w14:paraId="0695A9D3"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77638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132ED90" w14:textId="77777777" w:rsidR="005A6A2B" w:rsidRDefault="005A6A2B" w:rsidP="005A6A2B">
            <w:pPr>
              <w:rPr>
                <w:rFonts w:ascii="Calibri" w:hAnsi="Calibri" w:cs="Calibri"/>
                <w:sz w:val="22"/>
                <w:szCs w:val="22"/>
              </w:rPr>
            </w:pPr>
            <w:r>
              <w:rPr>
                <w:rFonts w:ascii="Calibri" w:hAnsi="Calibri" w:cs="Calibri"/>
                <w:sz w:val="22"/>
                <w:szCs w:val="22"/>
              </w:rPr>
              <w:t>Možnost rozšířit alespoň na 32 GB RAM</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9D0A93E"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4F999F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582E786"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6A0C37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SSD:</w:t>
            </w:r>
          </w:p>
        </w:tc>
        <w:tc>
          <w:tcPr>
            <w:tcW w:w="2206" w:type="dxa"/>
            <w:tcBorders>
              <w:top w:val="nil"/>
              <w:left w:val="nil"/>
              <w:bottom w:val="single" w:sz="4" w:space="0" w:color="auto"/>
              <w:right w:val="nil"/>
            </w:tcBorders>
            <w:shd w:val="clear" w:color="auto" w:fill="auto"/>
            <w:vAlign w:val="center"/>
            <w:hideMark/>
          </w:tcPr>
          <w:p w14:paraId="50788952" w14:textId="77777777" w:rsidR="005A6A2B" w:rsidRDefault="005A6A2B" w:rsidP="005A6A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B38F2BE"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12C548B4" w14:textId="77777777" w:rsidR="005A6A2B" w:rsidRDefault="0010609E" w:rsidP="0010609E">
            <w:pP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NVMe</w:t>
            </w:r>
            <w:proofErr w:type="spellEnd"/>
            <w:r>
              <w:rPr>
                <w:rFonts w:ascii="Calibri" w:hAnsi="Calibri" w:cs="Calibri"/>
                <w:sz w:val="22"/>
                <w:szCs w:val="22"/>
              </w:rPr>
              <w:t xml:space="preserve"> TLC OP</w:t>
            </w:r>
          </w:p>
        </w:tc>
      </w:tr>
      <w:tr w:rsidR="00BD5C46" w14:paraId="50B5F603"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F8DA1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AD493F4" w14:textId="77777777" w:rsidR="005A6A2B" w:rsidRDefault="005A6A2B" w:rsidP="005A6A2B">
            <w:pPr>
              <w:rPr>
                <w:rFonts w:ascii="Calibri" w:hAnsi="Calibri" w:cs="Calibri"/>
                <w:sz w:val="22"/>
                <w:szCs w:val="22"/>
              </w:rPr>
            </w:pPr>
            <w:r>
              <w:rPr>
                <w:rFonts w:ascii="Calibri" w:hAnsi="Calibri" w:cs="Calibri"/>
                <w:sz w:val="22"/>
                <w:szCs w:val="22"/>
              </w:rPr>
              <w:t>Rychlost čtení / zápis min. 2000 MB/s</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83CD694"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4100A49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A82AA28"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FABB8C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Grafický adaptér:</w:t>
            </w:r>
          </w:p>
        </w:tc>
        <w:tc>
          <w:tcPr>
            <w:tcW w:w="2206" w:type="dxa"/>
            <w:tcBorders>
              <w:top w:val="nil"/>
              <w:left w:val="nil"/>
              <w:bottom w:val="single" w:sz="4" w:space="0" w:color="auto"/>
              <w:right w:val="nil"/>
            </w:tcBorders>
            <w:shd w:val="clear" w:color="auto" w:fill="auto"/>
            <w:vAlign w:val="center"/>
            <w:hideMark/>
          </w:tcPr>
          <w:p w14:paraId="29DD063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4K@60Hz</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F43FD97"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E6457A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0144B80"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1C6A53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Audio:</w:t>
            </w:r>
          </w:p>
        </w:tc>
        <w:tc>
          <w:tcPr>
            <w:tcW w:w="2206" w:type="dxa"/>
            <w:tcBorders>
              <w:top w:val="nil"/>
              <w:left w:val="nil"/>
              <w:bottom w:val="single" w:sz="4" w:space="0" w:color="auto"/>
              <w:right w:val="nil"/>
            </w:tcBorders>
            <w:shd w:val="clear" w:color="auto" w:fill="auto"/>
            <w:vAlign w:val="center"/>
            <w:hideMark/>
          </w:tcPr>
          <w:p w14:paraId="7CBDCD6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87EDE9D"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62EE50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DBD6E4F" w14:textId="77777777" w:rsidTr="008B63AD">
        <w:trPr>
          <w:trHeight w:val="15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A15C2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Typ a počet rozhraní:</w:t>
            </w:r>
          </w:p>
        </w:tc>
        <w:tc>
          <w:tcPr>
            <w:tcW w:w="2206" w:type="dxa"/>
            <w:tcBorders>
              <w:top w:val="single" w:sz="4" w:space="0" w:color="auto"/>
              <w:left w:val="nil"/>
              <w:bottom w:val="single" w:sz="4" w:space="0" w:color="auto"/>
              <w:right w:val="nil"/>
            </w:tcBorders>
            <w:shd w:val="clear" w:color="auto" w:fill="auto"/>
            <w:vAlign w:val="center"/>
            <w:hideMark/>
          </w:tcPr>
          <w:p w14:paraId="1A59C25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jeden z nich USB-C + kdekoliv umístěný: 1x další USB s </w:t>
            </w:r>
            <w:r>
              <w:rPr>
                <w:rFonts w:ascii="Calibri" w:hAnsi="Calibri" w:cs="Calibri"/>
                <w:color w:val="000000"/>
                <w:sz w:val="22"/>
                <w:szCs w:val="22"/>
              </w:rPr>
              <w:lastRenderedPageBreak/>
              <w:t xml:space="preserve">přenosovou rychlostí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080C8CA" w14:textId="77777777" w:rsidR="005A6A2B" w:rsidRDefault="005A6A2B" w:rsidP="005A6A2B">
            <w:r w:rsidRPr="00FB406D">
              <w:rPr>
                <w:rFonts w:ascii="Calibri" w:hAnsi="Calibri" w:cs="Calibri"/>
                <w:color w:val="000000"/>
                <w:sz w:val="22"/>
                <w:szCs w:val="22"/>
              </w:rPr>
              <w:lastRenderedPageBreak/>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67A3B0AB" w14:textId="77777777" w:rsidR="0098782B" w:rsidRDefault="0098782B" w:rsidP="005A6A2B">
            <w:pPr>
              <w:rPr>
                <w:rFonts w:ascii="Calibri" w:hAnsi="Calibri" w:cs="Calibri"/>
                <w:sz w:val="22"/>
                <w:szCs w:val="22"/>
              </w:rPr>
            </w:pPr>
            <w:r>
              <w:rPr>
                <w:rFonts w:ascii="Calibri" w:hAnsi="Calibri" w:cs="Calibri"/>
                <w:sz w:val="22"/>
                <w:szCs w:val="22"/>
              </w:rPr>
              <w:t xml:space="preserve">V předu: 2x USB 3.2 Gen 1, 2x USB 3.2 Gen 2, 1x USB-C a vzadu: 4x USB </w:t>
            </w:r>
            <w:r w:rsidR="0010609E">
              <w:rPr>
                <w:rFonts w:ascii="Calibri" w:hAnsi="Calibri" w:cs="Calibri"/>
                <w:sz w:val="22"/>
                <w:szCs w:val="22"/>
              </w:rPr>
              <w:t>2.0</w:t>
            </w:r>
          </w:p>
        </w:tc>
      </w:tr>
      <w:tr w:rsidR="00BD5C46" w14:paraId="080795C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73D980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0FD26E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 2x digitální konektor (</w:t>
            </w:r>
            <w:proofErr w:type="spellStart"/>
            <w:r>
              <w:rPr>
                <w:rFonts w:ascii="Calibri" w:hAnsi="Calibri" w:cs="Calibri"/>
                <w:color w:val="000000"/>
                <w:sz w:val="22"/>
                <w:szCs w:val="22"/>
              </w:rPr>
              <w:t>DisplayPort</w:t>
            </w:r>
            <w:proofErr w:type="spellEnd"/>
            <w:r>
              <w:rPr>
                <w:rFonts w:ascii="Calibri" w:hAnsi="Calibri" w:cs="Calibri"/>
                <w:color w:val="000000"/>
                <w:sz w:val="22"/>
                <w:szCs w:val="22"/>
              </w:rPr>
              <w:t>, nebo HDMI) s podporou min. 4K@60Hz</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AC9F270"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506684F5" w14:textId="77777777" w:rsidR="005A6A2B" w:rsidRDefault="0098782B" w:rsidP="005A6A2B">
            <w:pPr>
              <w:rPr>
                <w:rFonts w:ascii="Calibri" w:hAnsi="Calibri" w:cs="Calibri"/>
                <w:sz w:val="22"/>
                <w:szCs w:val="22"/>
              </w:rPr>
            </w:pPr>
            <w:r>
              <w:rPr>
                <w:rFonts w:ascii="Calibri" w:hAnsi="Calibri" w:cs="Calibri"/>
                <w:sz w:val="22"/>
                <w:szCs w:val="22"/>
              </w:rPr>
              <w:t>2x DP a 1x HDMI</w:t>
            </w:r>
          </w:p>
        </w:tc>
      </w:tr>
      <w:tr w:rsidR="00BD5C46" w14:paraId="5EF7A1D4"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609C6E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020CDC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1x RJ-45, 10/100/1000 Mbps, podpora WOL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58261A4"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5E8CC6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E6662D2"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5D08243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1C6363C0" w14:textId="77777777" w:rsidR="005A6A2B" w:rsidRDefault="005A6A2B" w:rsidP="005A6A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BF66E94"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7FCF59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5706BDA"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8E9D84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Operační systém:</w:t>
            </w:r>
          </w:p>
        </w:tc>
        <w:tc>
          <w:tcPr>
            <w:tcW w:w="2206" w:type="dxa"/>
            <w:tcBorders>
              <w:top w:val="nil"/>
              <w:left w:val="nil"/>
              <w:bottom w:val="single" w:sz="4" w:space="0" w:color="auto"/>
              <w:right w:val="nil"/>
            </w:tcBorders>
            <w:shd w:val="clear" w:color="auto" w:fill="auto"/>
            <w:vAlign w:val="center"/>
            <w:hideMark/>
          </w:tcPr>
          <w:p w14:paraId="2E1AC1EF" w14:textId="2E1C6EE8" w:rsidR="005A6A2B" w:rsidRDefault="000C2995" w:rsidP="005A6A2B">
            <w:pPr>
              <w:rPr>
                <w:rFonts w:ascii="Calibri" w:hAnsi="Calibri" w:cs="Calibri"/>
                <w:sz w:val="22"/>
                <w:szCs w:val="22"/>
              </w:rPr>
            </w:pPr>
            <w:r>
              <w:rPr>
                <w:rFonts w:ascii="Calibri" w:hAnsi="Calibri" w:cs="Calibri"/>
                <w:color w:val="000000"/>
                <w:sz w:val="22"/>
                <w:szCs w:val="22"/>
              </w:rPr>
              <w:t>Licence operačního systému Microsoft Windows 11 v rámci programu pro vzdělávací instituce EDU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38EB2C2"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46C9A8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6C148E5"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4E6895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B2FFE9D" w14:textId="77777777" w:rsidR="005A6A2B" w:rsidRDefault="005A6A2B" w:rsidP="005A6A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B479A71"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4FC868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C04E6D7"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0167C5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BIOS:</w:t>
            </w:r>
          </w:p>
        </w:tc>
        <w:tc>
          <w:tcPr>
            <w:tcW w:w="2206" w:type="dxa"/>
            <w:tcBorders>
              <w:top w:val="nil"/>
              <w:left w:val="nil"/>
              <w:bottom w:val="single" w:sz="4" w:space="0" w:color="auto"/>
              <w:right w:val="nil"/>
            </w:tcBorders>
            <w:shd w:val="clear" w:color="auto" w:fill="auto"/>
            <w:vAlign w:val="center"/>
            <w:hideMark/>
          </w:tcPr>
          <w:p w14:paraId="29AC047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7344FBA"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CE36E2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388320D"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318B3C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5B6965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Možnost zabezpečení spuštění („</w:t>
            </w:r>
            <w:proofErr w:type="spellStart"/>
            <w:r>
              <w:rPr>
                <w:rFonts w:ascii="Calibri" w:hAnsi="Calibri" w:cs="Calibri"/>
                <w:color w:val="000000"/>
                <w:sz w:val="22"/>
                <w:szCs w:val="22"/>
              </w:rPr>
              <w:t>bootování</w:t>
            </w:r>
            <w:proofErr w:type="spellEnd"/>
            <w:r>
              <w:rPr>
                <w:rFonts w:ascii="Calibri" w:hAnsi="Calibri" w:cs="Calibri"/>
                <w:color w:val="000000"/>
                <w:sz w:val="22"/>
                <w:szCs w:val="22"/>
              </w:rPr>
              <w:t>“) heslem na dvou úrovních administrátor/uživatel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8B168E9"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912711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8D5180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F5024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34642FE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28DDAC1"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70DD5F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1C66920" w14:textId="77777777" w:rsidTr="005A6A2B">
        <w:trPr>
          <w:trHeight w:val="100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207AC1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B61EF9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731F3E2"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266187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D49E0B4"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53BBB1D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Zabezpečení:</w:t>
            </w:r>
          </w:p>
        </w:tc>
        <w:tc>
          <w:tcPr>
            <w:tcW w:w="2206" w:type="dxa"/>
            <w:tcBorders>
              <w:top w:val="nil"/>
              <w:left w:val="nil"/>
              <w:bottom w:val="single" w:sz="4" w:space="0" w:color="auto"/>
              <w:right w:val="nil"/>
            </w:tcBorders>
            <w:shd w:val="clear" w:color="auto" w:fill="auto"/>
            <w:vAlign w:val="center"/>
            <w:hideMark/>
          </w:tcPr>
          <w:p w14:paraId="62A16A7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Technologie TPM 2.0</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57DC193"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47811A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E51A44E" w14:textId="77777777" w:rsidTr="000C2995">
        <w:trPr>
          <w:trHeight w:val="3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3E133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lastRenderedPageBreak/>
              <w:t> </w:t>
            </w:r>
          </w:p>
        </w:tc>
        <w:tc>
          <w:tcPr>
            <w:tcW w:w="2206" w:type="dxa"/>
            <w:tcBorders>
              <w:top w:val="single" w:sz="4" w:space="0" w:color="auto"/>
              <w:left w:val="nil"/>
              <w:bottom w:val="single" w:sz="4" w:space="0" w:color="auto"/>
              <w:right w:val="nil"/>
            </w:tcBorders>
            <w:shd w:val="clear" w:color="auto" w:fill="auto"/>
            <w:vAlign w:val="center"/>
            <w:hideMark/>
          </w:tcPr>
          <w:p w14:paraId="1674C75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Detekce vniknutí do skříně</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90FB5E3" w14:textId="77777777" w:rsidR="005A6A2B" w:rsidRDefault="005A6A2B" w:rsidP="005A6A2B">
            <w:r w:rsidRPr="00CB29A6">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0AC18D2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C13517D" w14:textId="77777777" w:rsidTr="008B63AD">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191D9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Ostatní:</w:t>
            </w:r>
          </w:p>
        </w:tc>
        <w:tc>
          <w:tcPr>
            <w:tcW w:w="2206" w:type="dxa"/>
            <w:tcBorders>
              <w:top w:val="single" w:sz="4" w:space="0" w:color="auto"/>
              <w:left w:val="nil"/>
              <w:bottom w:val="single" w:sz="4" w:space="0" w:color="auto"/>
              <w:right w:val="nil"/>
            </w:tcBorders>
            <w:shd w:val="clear" w:color="auto" w:fill="auto"/>
            <w:vAlign w:val="center"/>
            <w:hideMark/>
          </w:tcPr>
          <w:p w14:paraId="2790770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6C342814" w14:textId="77777777" w:rsidR="005A6A2B" w:rsidRDefault="005A6A2B" w:rsidP="005A6A2B">
            <w:r w:rsidRPr="00CB29A6">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27F278D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11D64D8" w14:textId="77777777" w:rsidTr="005A6A2B">
        <w:trPr>
          <w:trHeight w:val="300"/>
        </w:trPr>
        <w:tc>
          <w:tcPr>
            <w:tcW w:w="2320" w:type="dxa"/>
            <w:tcBorders>
              <w:top w:val="nil"/>
              <w:left w:val="single" w:sz="8" w:space="0" w:color="auto"/>
              <w:bottom w:val="nil"/>
              <w:right w:val="nil"/>
            </w:tcBorders>
            <w:shd w:val="clear" w:color="auto" w:fill="auto"/>
            <w:noWrap/>
            <w:vAlign w:val="center"/>
            <w:hideMark/>
          </w:tcPr>
          <w:p w14:paraId="2C29D96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single" w:sz="4" w:space="0" w:color="auto"/>
              <w:bottom w:val="single" w:sz="4" w:space="0" w:color="auto"/>
              <w:right w:val="nil"/>
            </w:tcBorders>
            <w:shd w:val="clear" w:color="auto" w:fill="auto"/>
            <w:vAlign w:val="center"/>
            <w:hideMark/>
          </w:tcPr>
          <w:p w14:paraId="5C86896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05222B7"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A0A885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1C91ED3" w14:textId="77777777" w:rsidTr="005A6A2B">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29A3F"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41D42C51"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3B4F992"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50D6F6DB" w14:textId="77777777" w:rsidR="005A6A2B" w:rsidRDefault="0098782B" w:rsidP="005A6A2B">
            <w:pPr>
              <w:rPr>
                <w:rFonts w:ascii="Calibri" w:hAnsi="Calibri" w:cs="Calibri"/>
                <w:sz w:val="22"/>
                <w:szCs w:val="22"/>
              </w:rPr>
            </w:pPr>
            <w:r>
              <w:rPr>
                <w:rFonts w:ascii="Calibri" w:hAnsi="Calibri" w:cs="Calibri"/>
                <w:sz w:val="22"/>
                <w:szCs w:val="22"/>
              </w:rPr>
              <w:t>60 měsíců oprava na místě u zákazníka</w:t>
            </w:r>
          </w:p>
        </w:tc>
      </w:tr>
      <w:tr w:rsidR="00BD5C46" w14:paraId="2139B992" w14:textId="77777777" w:rsidTr="005A6A2B">
        <w:trPr>
          <w:trHeight w:val="18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BB07ABC"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4" w:space="0" w:color="auto"/>
              <w:right w:val="nil"/>
            </w:tcBorders>
            <w:shd w:val="clear" w:color="auto" w:fill="auto"/>
            <w:vAlign w:val="center"/>
            <w:hideMark/>
          </w:tcPr>
          <w:p w14:paraId="3C6188B1"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4C5B4AA"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FB0806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6101145A"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E90CF9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478742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C0CBAA9"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F61AB9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C6698DA"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1769FA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3ED6C2A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FF62801"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169A18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2354987" w14:textId="77777777" w:rsidTr="001C1614">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702B0B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D43692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E25C7DF" w14:textId="77777777" w:rsidR="005A6A2B" w:rsidRDefault="005A6A2B" w:rsidP="005A6A2B">
            <w:r w:rsidRPr="008C3B79">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A71938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4AAEFE3" w14:textId="77777777" w:rsidTr="001C1614">
        <w:trPr>
          <w:trHeight w:val="9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B5C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94BD" w14:textId="031A4A43" w:rsidR="005A6A2B" w:rsidRDefault="005A6A2B" w:rsidP="00CD21EA">
            <w:pPr>
              <w:rPr>
                <w:rFonts w:ascii="Calibri" w:hAnsi="Calibri" w:cs="Calibri"/>
                <w:color w:val="000000"/>
                <w:sz w:val="22"/>
                <w:szCs w:val="22"/>
              </w:rPr>
            </w:pPr>
            <w:r>
              <w:rPr>
                <w:rFonts w:ascii="Calibri" w:hAnsi="Calibri" w:cs="Calibri"/>
                <w:color w:val="000000"/>
                <w:sz w:val="22"/>
                <w:szCs w:val="22"/>
              </w:rPr>
              <w:t>Při výměně SSD či celého zařízení zůstává původní SSD majetkem kupujícího (neodváží se)</w:t>
            </w:r>
          </w:p>
        </w:tc>
        <w:tc>
          <w:tcPr>
            <w:tcW w:w="2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33DF884" w14:textId="77777777" w:rsidR="005A6A2B" w:rsidRDefault="005A6A2B" w:rsidP="005A6A2B">
            <w:r w:rsidRPr="008C3B79">
              <w:rPr>
                <w:rFonts w:ascii="Calibri" w:hAnsi="Calibri" w:cs="Calibri"/>
                <w:color w:val="000000"/>
                <w:sz w:val="22"/>
                <w:szCs w:val="22"/>
              </w:rPr>
              <w:t>ANO</w:t>
            </w:r>
          </w:p>
        </w:tc>
        <w:tc>
          <w:tcPr>
            <w:tcW w:w="25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B73CDC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A30864E" w14:textId="77777777" w:rsidTr="001C1614">
        <w:trPr>
          <w:trHeight w:val="315"/>
        </w:trPr>
        <w:tc>
          <w:tcPr>
            <w:tcW w:w="2320" w:type="dxa"/>
            <w:tcBorders>
              <w:top w:val="single" w:sz="4" w:space="0" w:color="auto"/>
              <w:right w:val="nil"/>
            </w:tcBorders>
            <w:shd w:val="clear" w:color="auto" w:fill="auto"/>
            <w:noWrap/>
            <w:vAlign w:val="center"/>
            <w:hideMark/>
          </w:tcPr>
          <w:p w14:paraId="5CC1BD11"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nil"/>
              <w:right w:val="nil"/>
            </w:tcBorders>
            <w:shd w:val="clear" w:color="auto" w:fill="auto"/>
            <w:vAlign w:val="center"/>
            <w:hideMark/>
          </w:tcPr>
          <w:p w14:paraId="0F7F1AB5" w14:textId="77777777" w:rsidR="005A6A2B" w:rsidRDefault="005A6A2B">
            <w:pPr>
              <w:rPr>
                <w:rFonts w:ascii="Calibri" w:hAnsi="Calibri" w:cs="Calibri"/>
                <w:color w:val="000000"/>
                <w:sz w:val="22"/>
                <w:szCs w:val="22"/>
              </w:rPr>
            </w:pPr>
          </w:p>
        </w:tc>
        <w:tc>
          <w:tcPr>
            <w:tcW w:w="2240" w:type="dxa"/>
            <w:tcBorders>
              <w:top w:val="single" w:sz="4" w:space="0" w:color="auto"/>
              <w:left w:val="nil"/>
              <w:bottom w:val="nil"/>
              <w:right w:val="nil"/>
            </w:tcBorders>
            <w:shd w:val="clear" w:color="auto" w:fill="auto"/>
            <w:vAlign w:val="center"/>
            <w:hideMark/>
          </w:tcPr>
          <w:p w14:paraId="1A3049F4" w14:textId="77777777" w:rsidR="005A6A2B" w:rsidRDefault="005A6A2B">
            <w:pPr>
              <w:rPr>
                <w:sz w:val="20"/>
                <w:szCs w:val="20"/>
              </w:rPr>
            </w:pPr>
          </w:p>
        </w:tc>
        <w:tc>
          <w:tcPr>
            <w:tcW w:w="2580" w:type="dxa"/>
            <w:tcBorders>
              <w:top w:val="single" w:sz="4" w:space="0" w:color="auto"/>
              <w:left w:val="nil"/>
              <w:bottom w:val="nil"/>
              <w:right w:val="nil"/>
            </w:tcBorders>
            <w:shd w:val="clear" w:color="auto" w:fill="auto"/>
            <w:vAlign w:val="center"/>
            <w:hideMark/>
          </w:tcPr>
          <w:p w14:paraId="4991D1F5" w14:textId="77777777" w:rsidR="005A6A2B" w:rsidRDefault="005A6A2B">
            <w:pPr>
              <w:rPr>
                <w:sz w:val="20"/>
                <w:szCs w:val="20"/>
              </w:rPr>
            </w:pPr>
          </w:p>
        </w:tc>
      </w:tr>
      <w:tr w:rsidR="00BD5C46" w14:paraId="11D8A037" w14:textId="77777777" w:rsidTr="001C1614">
        <w:trPr>
          <w:trHeight w:val="315"/>
        </w:trPr>
        <w:tc>
          <w:tcPr>
            <w:tcW w:w="2320" w:type="dxa"/>
            <w:tcBorders>
              <w:bottom w:val="single" w:sz="4" w:space="0" w:color="auto"/>
              <w:right w:val="nil"/>
            </w:tcBorders>
            <w:shd w:val="clear" w:color="auto" w:fill="auto"/>
            <w:noWrap/>
            <w:vAlign w:val="center"/>
            <w:hideMark/>
          </w:tcPr>
          <w:p w14:paraId="25799B6C"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left w:val="nil"/>
              <w:bottom w:val="single" w:sz="4" w:space="0" w:color="auto"/>
              <w:right w:val="nil"/>
            </w:tcBorders>
            <w:shd w:val="clear" w:color="auto" w:fill="auto"/>
            <w:vAlign w:val="center"/>
            <w:hideMark/>
          </w:tcPr>
          <w:p w14:paraId="454C53BA" w14:textId="77777777" w:rsidR="005A6A2B" w:rsidRDefault="005A6A2B">
            <w:pPr>
              <w:rPr>
                <w:rFonts w:ascii="Calibri" w:hAnsi="Calibri" w:cs="Calibri"/>
                <w:color w:val="000000"/>
                <w:sz w:val="22"/>
                <w:szCs w:val="22"/>
              </w:rPr>
            </w:pPr>
          </w:p>
        </w:tc>
        <w:tc>
          <w:tcPr>
            <w:tcW w:w="2240" w:type="dxa"/>
            <w:tcBorders>
              <w:top w:val="nil"/>
              <w:left w:val="nil"/>
              <w:bottom w:val="single" w:sz="4" w:space="0" w:color="auto"/>
              <w:right w:val="nil"/>
            </w:tcBorders>
            <w:shd w:val="clear" w:color="auto" w:fill="auto"/>
            <w:vAlign w:val="center"/>
            <w:hideMark/>
          </w:tcPr>
          <w:p w14:paraId="1C34EA14" w14:textId="77777777" w:rsidR="005A6A2B" w:rsidRDefault="005A6A2B">
            <w:pPr>
              <w:rPr>
                <w:sz w:val="20"/>
                <w:szCs w:val="20"/>
              </w:rPr>
            </w:pPr>
          </w:p>
        </w:tc>
        <w:tc>
          <w:tcPr>
            <w:tcW w:w="2580" w:type="dxa"/>
            <w:tcBorders>
              <w:top w:val="nil"/>
              <w:left w:val="nil"/>
              <w:bottom w:val="single" w:sz="4" w:space="0" w:color="auto"/>
              <w:right w:val="nil"/>
            </w:tcBorders>
            <w:shd w:val="clear" w:color="auto" w:fill="auto"/>
            <w:vAlign w:val="center"/>
            <w:hideMark/>
          </w:tcPr>
          <w:p w14:paraId="3504BD22" w14:textId="77777777" w:rsidR="005A6A2B" w:rsidRDefault="005A6A2B">
            <w:pPr>
              <w:rPr>
                <w:sz w:val="20"/>
                <w:szCs w:val="20"/>
              </w:rPr>
            </w:pPr>
          </w:p>
        </w:tc>
      </w:tr>
      <w:tr w:rsidR="00BD5C46" w14:paraId="50BAF00F" w14:textId="77777777" w:rsidTr="001C1614">
        <w:trPr>
          <w:trHeight w:val="300"/>
        </w:trPr>
        <w:tc>
          <w:tcPr>
            <w:tcW w:w="4526" w:type="dxa"/>
            <w:gridSpan w:val="2"/>
            <w:tcBorders>
              <w:top w:val="single" w:sz="4" w:space="0" w:color="auto"/>
              <w:left w:val="single" w:sz="4" w:space="0" w:color="auto"/>
              <w:bottom w:val="single" w:sz="4" w:space="0" w:color="auto"/>
              <w:right w:val="single" w:sz="4" w:space="0" w:color="auto"/>
            </w:tcBorders>
            <w:shd w:val="clear" w:color="000000" w:fill="99CCFF"/>
            <w:vAlign w:val="center"/>
            <w:hideMark/>
          </w:tcPr>
          <w:p w14:paraId="6D61D7AF" w14:textId="77777777" w:rsidR="005A6A2B" w:rsidRDefault="005A6A2B">
            <w:pPr>
              <w:jc w:val="center"/>
              <w:rPr>
                <w:rFonts w:ascii="Calibri" w:hAnsi="Calibri" w:cs="Calibri"/>
                <w:b/>
                <w:bCs/>
                <w:sz w:val="22"/>
                <w:szCs w:val="22"/>
              </w:rPr>
            </w:pPr>
            <w:r>
              <w:rPr>
                <w:rFonts w:ascii="Calibri" w:hAnsi="Calibri" w:cs="Calibri"/>
                <w:b/>
                <w:bCs/>
                <w:sz w:val="22"/>
                <w:szCs w:val="22"/>
              </w:rPr>
              <w:t>Příslušenství I</w:t>
            </w:r>
          </w:p>
        </w:tc>
        <w:tc>
          <w:tcPr>
            <w:tcW w:w="48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D9C5021" w14:textId="77777777" w:rsidR="005A6A2B" w:rsidRDefault="005A6A2B">
            <w:pPr>
              <w:jc w:val="center"/>
              <w:rPr>
                <w:rFonts w:ascii="Calibri" w:hAnsi="Calibri" w:cs="Calibri"/>
                <w:b/>
                <w:bCs/>
                <w:sz w:val="22"/>
                <w:szCs w:val="22"/>
              </w:rPr>
            </w:pPr>
            <w:r>
              <w:rPr>
                <w:rFonts w:ascii="Calibri" w:hAnsi="Calibri" w:cs="Calibri"/>
                <w:b/>
                <w:bCs/>
                <w:sz w:val="22"/>
                <w:szCs w:val="22"/>
              </w:rPr>
              <w:t> </w:t>
            </w:r>
          </w:p>
        </w:tc>
      </w:tr>
      <w:tr w:rsidR="00BD5C46" w14:paraId="6DBBB915" w14:textId="77777777" w:rsidTr="001C1614">
        <w:trPr>
          <w:trHeight w:val="600"/>
        </w:trPr>
        <w:tc>
          <w:tcPr>
            <w:tcW w:w="2320"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2E9842C5" w14:textId="77777777" w:rsidR="005A6A2B" w:rsidRDefault="005A6A2B">
            <w:pPr>
              <w:rPr>
                <w:rFonts w:ascii="Calibri" w:hAnsi="Calibri" w:cs="Calibri"/>
                <w:b/>
                <w:bCs/>
                <w:sz w:val="22"/>
                <w:szCs w:val="22"/>
              </w:rPr>
            </w:pPr>
            <w:r>
              <w:rPr>
                <w:rFonts w:ascii="Calibri" w:hAnsi="Calibri" w:cs="Calibri"/>
                <w:b/>
                <w:bCs/>
                <w:sz w:val="22"/>
                <w:szCs w:val="22"/>
              </w:rPr>
              <w:t>Parametr</w:t>
            </w:r>
          </w:p>
        </w:tc>
        <w:tc>
          <w:tcPr>
            <w:tcW w:w="2206" w:type="dxa"/>
            <w:tcBorders>
              <w:top w:val="single" w:sz="4" w:space="0" w:color="auto"/>
              <w:left w:val="nil"/>
              <w:bottom w:val="single" w:sz="4" w:space="0" w:color="auto"/>
              <w:right w:val="single" w:sz="4" w:space="0" w:color="auto"/>
            </w:tcBorders>
            <w:shd w:val="clear" w:color="000000" w:fill="99CCFF"/>
            <w:noWrap/>
            <w:vAlign w:val="center"/>
            <w:hideMark/>
          </w:tcPr>
          <w:p w14:paraId="224658CF" w14:textId="77777777" w:rsidR="005A6A2B" w:rsidRDefault="005A6A2B">
            <w:pPr>
              <w:rPr>
                <w:rFonts w:ascii="Calibri" w:hAnsi="Calibri" w:cs="Calibri"/>
                <w:b/>
                <w:bCs/>
                <w:sz w:val="22"/>
                <w:szCs w:val="22"/>
              </w:rPr>
            </w:pPr>
            <w:r>
              <w:rPr>
                <w:rFonts w:ascii="Calibri" w:hAnsi="Calibri" w:cs="Calibri"/>
                <w:b/>
                <w:bCs/>
                <w:sz w:val="22"/>
                <w:szCs w:val="22"/>
              </w:rPr>
              <w:t>Požadavek zadavatele</w:t>
            </w:r>
          </w:p>
        </w:tc>
        <w:tc>
          <w:tcPr>
            <w:tcW w:w="2240" w:type="dxa"/>
            <w:tcBorders>
              <w:top w:val="single" w:sz="4" w:space="0" w:color="auto"/>
              <w:left w:val="nil"/>
              <w:bottom w:val="single" w:sz="4" w:space="0" w:color="auto"/>
              <w:right w:val="single" w:sz="4" w:space="0" w:color="auto"/>
            </w:tcBorders>
            <w:shd w:val="clear" w:color="000000" w:fill="99CCFF"/>
            <w:noWrap/>
            <w:vAlign w:val="center"/>
            <w:hideMark/>
          </w:tcPr>
          <w:p w14:paraId="7FC9BD7C" w14:textId="77777777" w:rsidR="005A6A2B" w:rsidRDefault="005A6A2B">
            <w:pPr>
              <w:rPr>
                <w:rFonts w:ascii="Calibri" w:hAnsi="Calibri" w:cs="Calibri"/>
                <w:b/>
                <w:bCs/>
                <w:sz w:val="22"/>
                <w:szCs w:val="22"/>
              </w:rPr>
            </w:pPr>
            <w:r>
              <w:rPr>
                <w:rFonts w:ascii="Calibri" w:hAnsi="Calibri" w:cs="Calibri"/>
                <w:b/>
                <w:bCs/>
                <w:sz w:val="22"/>
                <w:szCs w:val="22"/>
              </w:rPr>
              <w:t>Splňuje ANO/NE</w:t>
            </w:r>
          </w:p>
        </w:tc>
        <w:tc>
          <w:tcPr>
            <w:tcW w:w="2580" w:type="dxa"/>
            <w:tcBorders>
              <w:top w:val="single" w:sz="4" w:space="0" w:color="auto"/>
              <w:left w:val="nil"/>
              <w:bottom w:val="single" w:sz="4" w:space="0" w:color="auto"/>
              <w:right w:val="single" w:sz="4" w:space="0" w:color="auto"/>
            </w:tcBorders>
            <w:shd w:val="clear" w:color="000000" w:fill="99CCFF"/>
            <w:vAlign w:val="center"/>
            <w:hideMark/>
          </w:tcPr>
          <w:p w14:paraId="79773867" w14:textId="77777777" w:rsidR="005A6A2B" w:rsidRDefault="005A6A2B">
            <w:pPr>
              <w:rPr>
                <w:rFonts w:ascii="Calibri" w:hAnsi="Calibri" w:cs="Calibri"/>
                <w:b/>
                <w:bCs/>
                <w:sz w:val="22"/>
                <w:szCs w:val="22"/>
              </w:rPr>
            </w:pPr>
            <w:r>
              <w:rPr>
                <w:rFonts w:ascii="Calibri" w:hAnsi="Calibri" w:cs="Calibri"/>
                <w:b/>
                <w:bCs/>
                <w:sz w:val="22"/>
                <w:szCs w:val="22"/>
              </w:rPr>
              <w:t>Popis konkrétního splnění požadavku</w:t>
            </w:r>
          </w:p>
        </w:tc>
      </w:tr>
      <w:tr w:rsidR="00BD5C46" w14:paraId="144CFAEE" w14:textId="77777777" w:rsidTr="001C1614">
        <w:trPr>
          <w:trHeight w:val="9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84999" w14:textId="77777777" w:rsidR="005A6A2B" w:rsidRDefault="005A6A2B" w:rsidP="005A6A2B">
            <w:pPr>
              <w:rPr>
                <w:rFonts w:ascii="Calibri" w:hAnsi="Calibri" w:cs="Calibri"/>
                <w:sz w:val="22"/>
                <w:szCs w:val="22"/>
              </w:rPr>
            </w:pPr>
            <w:r>
              <w:rPr>
                <w:rFonts w:ascii="Calibri" w:hAnsi="Calibri" w:cs="Calibri"/>
                <w:sz w:val="22"/>
                <w:szCs w:val="22"/>
              </w:rPr>
              <w:t>Příslušenství:</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4CE0" w14:textId="77777777" w:rsidR="005A6A2B" w:rsidRDefault="005A6A2B" w:rsidP="005A6A2B">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2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94DDC22" w14:textId="77777777" w:rsidR="005A6A2B" w:rsidRDefault="005A6A2B" w:rsidP="005A6A2B">
            <w:r w:rsidRPr="00FA543D">
              <w:rPr>
                <w:rFonts w:ascii="Calibri" w:hAnsi="Calibri" w:cs="Calibri"/>
                <w:color w:val="000000"/>
                <w:sz w:val="22"/>
                <w:szCs w:val="22"/>
              </w:rPr>
              <w:t>ANO</w:t>
            </w:r>
          </w:p>
        </w:tc>
        <w:tc>
          <w:tcPr>
            <w:tcW w:w="25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B02C50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3DE3701"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8433315" w14:textId="77777777" w:rsidR="005A6A2B" w:rsidRDefault="005A6A2B" w:rsidP="005A6A2B">
            <w:pPr>
              <w:rPr>
                <w:rFonts w:ascii="Calibri" w:hAnsi="Calibri" w:cs="Calibri"/>
                <w:sz w:val="22"/>
                <w:szCs w:val="22"/>
              </w:rPr>
            </w:pPr>
            <w:r>
              <w:rPr>
                <w:rFonts w:ascii="Calibri" w:hAnsi="Calibri" w:cs="Calibri"/>
                <w:sz w:val="22"/>
                <w:szCs w:val="22"/>
              </w:rPr>
              <w:lastRenderedPageBreak/>
              <w:t> </w:t>
            </w:r>
          </w:p>
        </w:tc>
        <w:tc>
          <w:tcPr>
            <w:tcW w:w="2206" w:type="dxa"/>
            <w:tcBorders>
              <w:top w:val="nil"/>
              <w:left w:val="nil"/>
              <w:bottom w:val="single" w:sz="4" w:space="0" w:color="auto"/>
              <w:right w:val="single" w:sz="8" w:space="0" w:color="auto"/>
            </w:tcBorders>
            <w:shd w:val="clear" w:color="auto" w:fill="auto"/>
            <w:vAlign w:val="center"/>
            <w:hideMark/>
          </w:tcPr>
          <w:p w14:paraId="750B966D" w14:textId="77777777" w:rsidR="005A6A2B" w:rsidRDefault="005A6A2B" w:rsidP="005A6A2B">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2240" w:type="dxa"/>
            <w:tcBorders>
              <w:top w:val="nil"/>
              <w:left w:val="nil"/>
              <w:bottom w:val="single" w:sz="4" w:space="0" w:color="auto"/>
              <w:right w:val="single" w:sz="4" w:space="0" w:color="auto"/>
            </w:tcBorders>
            <w:shd w:val="clear" w:color="000000" w:fill="FFFF00"/>
            <w:vAlign w:val="center"/>
            <w:hideMark/>
          </w:tcPr>
          <w:p w14:paraId="5896BFB8" w14:textId="77777777" w:rsidR="005A6A2B" w:rsidRDefault="005A6A2B" w:rsidP="005A6A2B">
            <w:r w:rsidRPr="00FA543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A45D3E1"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BD788FC"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EF0FA28"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4" w:space="0" w:color="auto"/>
              <w:right w:val="single" w:sz="8" w:space="0" w:color="auto"/>
            </w:tcBorders>
            <w:shd w:val="clear" w:color="auto" w:fill="auto"/>
            <w:vAlign w:val="center"/>
            <w:hideMark/>
          </w:tcPr>
          <w:p w14:paraId="4DB98D5F" w14:textId="77777777" w:rsidR="005A6A2B" w:rsidRDefault="005A6A2B" w:rsidP="005A6A2B">
            <w:pPr>
              <w:rPr>
                <w:rFonts w:ascii="Calibri" w:hAnsi="Calibri" w:cs="Calibri"/>
                <w:sz w:val="22"/>
                <w:szCs w:val="22"/>
              </w:rPr>
            </w:pPr>
            <w:r>
              <w:rPr>
                <w:rFonts w:ascii="Calibri" w:hAnsi="Calibri" w:cs="Calibri"/>
                <w:sz w:val="22"/>
                <w:szCs w:val="22"/>
              </w:rPr>
              <w:t>Optická myš, minimálně 2 tlačítka s kolečkem, připojení USB</w:t>
            </w:r>
          </w:p>
        </w:tc>
        <w:tc>
          <w:tcPr>
            <w:tcW w:w="2240" w:type="dxa"/>
            <w:tcBorders>
              <w:top w:val="nil"/>
              <w:left w:val="nil"/>
              <w:bottom w:val="single" w:sz="4" w:space="0" w:color="auto"/>
              <w:right w:val="single" w:sz="4" w:space="0" w:color="auto"/>
            </w:tcBorders>
            <w:shd w:val="clear" w:color="000000" w:fill="FFFF00"/>
            <w:vAlign w:val="center"/>
            <w:hideMark/>
          </w:tcPr>
          <w:p w14:paraId="6271623B" w14:textId="77777777" w:rsidR="005A6A2B" w:rsidRDefault="005A6A2B" w:rsidP="005A6A2B">
            <w:r w:rsidRPr="00FA543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2D260C7"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F26AE6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6AF0B75"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single" w:sz="4" w:space="0" w:color="auto"/>
            </w:tcBorders>
            <w:shd w:val="clear" w:color="auto" w:fill="auto"/>
            <w:vAlign w:val="center"/>
            <w:hideMark/>
          </w:tcPr>
          <w:p w14:paraId="24574E2A"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nil"/>
              <w:bottom w:val="single" w:sz="4" w:space="0" w:color="auto"/>
              <w:right w:val="single" w:sz="4" w:space="0" w:color="auto"/>
            </w:tcBorders>
            <w:shd w:val="clear" w:color="000000" w:fill="FFFF00"/>
            <w:vAlign w:val="center"/>
            <w:hideMark/>
          </w:tcPr>
          <w:p w14:paraId="445E5FC0" w14:textId="77777777" w:rsidR="005A6A2B" w:rsidRDefault="005A6A2B" w:rsidP="005A6A2B">
            <w:r w:rsidRPr="00F102BF">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738C0EF4"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25D37087" w14:textId="77777777" w:rsidTr="008B63AD">
        <w:trPr>
          <w:trHeight w:val="15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69FDD114"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8" w:space="0" w:color="auto"/>
              <w:right w:val="single" w:sz="4" w:space="0" w:color="auto"/>
            </w:tcBorders>
            <w:shd w:val="clear" w:color="auto" w:fill="auto"/>
            <w:vAlign w:val="center"/>
            <w:hideMark/>
          </w:tcPr>
          <w:p w14:paraId="494ACB6D"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2240" w:type="dxa"/>
            <w:tcBorders>
              <w:top w:val="nil"/>
              <w:left w:val="nil"/>
              <w:bottom w:val="single" w:sz="8" w:space="0" w:color="auto"/>
              <w:right w:val="single" w:sz="4" w:space="0" w:color="auto"/>
            </w:tcBorders>
            <w:shd w:val="clear" w:color="000000" w:fill="FFFF00"/>
            <w:vAlign w:val="center"/>
            <w:hideMark/>
          </w:tcPr>
          <w:p w14:paraId="556AE24C" w14:textId="77777777" w:rsidR="005A6A2B" w:rsidRDefault="005A6A2B" w:rsidP="005A6A2B">
            <w:r w:rsidRPr="00F102BF">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0078655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74C42B1E" w14:textId="77777777" w:rsidTr="008B63AD">
        <w:trPr>
          <w:trHeight w:val="330"/>
        </w:trPr>
        <w:tc>
          <w:tcPr>
            <w:tcW w:w="2320" w:type="dxa"/>
            <w:tcBorders>
              <w:top w:val="single" w:sz="8" w:space="0" w:color="auto"/>
              <w:bottom w:val="single" w:sz="8" w:space="0" w:color="auto"/>
              <w:right w:val="nil"/>
            </w:tcBorders>
            <w:shd w:val="clear" w:color="auto" w:fill="auto"/>
            <w:noWrap/>
            <w:vAlign w:val="center"/>
            <w:hideMark/>
          </w:tcPr>
          <w:p w14:paraId="3B90A2F1"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nil"/>
              <w:right w:val="nil"/>
            </w:tcBorders>
            <w:shd w:val="clear" w:color="auto" w:fill="auto"/>
            <w:vAlign w:val="center"/>
            <w:hideMark/>
          </w:tcPr>
          <w:p w14:paraId="36C7C9DC" w14:textId="77777777" w:rsidR="005A6A2B" w:rsidRDefault="005A6A2B">
            <w:pPr>
              <w:rPr>
                <w:rFonts w:ascii="Calibri" w:hAnsi="Calibri" w:cs="Calibri"/>
                <w:color w:val="000000"/>
                <w:sz w:val="22"/>
                <w:szCs w:val="22"/>
              </w:rPr>
            </w:pPr>
          </w:p>
        </w:tc>
        <w:tc>
          <w:tcPr>
            <w:tcW w:w="2240" w:type="dxa"/>
            <w:tcBorders>
              <w:top w:val="nil"/>
              <w:left w:val="nil"/>
              <w:bottom w:val="nil"/>
              <w:right w:val="nil"/>
            </w:tcBorders>
            <w:shd w:val="clear" w:color="auto" w:fill="auto"/>
            <w:vAlign w:val="center"/>
            <w:hideMark/>
          </w:tcPr>
          <w:p w14:paraId="2997D809" w14:textId="77777777" w:rsidR="005A6A2B" w:rsidRDefault="005A6A2B">
            <w:pPr>
              <w:rPr>
                <w:sz w:val="20"/>
                <w:szCs w:val="20"/>
              </w:rPr>
            </w:pPr>
          </w:p>
        </w:tc>
        <w:tc>
          <w:tcPr>
            <w:tcW w:w="2580" w:type="dxa"/>
            <w:tcBorders>
              <w:top w:val="nil"/>
              <w:left w:val="nil"/>
              <w:bottom w:val="nil"/>
              <w:right w:val="nil"/>
            </w:tcBorders>
            <w:shd w:val="clear" w:color="auto" w:fill="auto"/>
            <w:vAlign w:val="center"/>
            <w:hideMark/>
          </w:tcPr>
          <w:p w14:paraId="4147A650" w14:textId="77777777" w:rsidR="005A6A2B" w:rsidRDefault="005A6A2B">
            <w:pPr>
              <w:rPr>
                <w:sz w:val="20"/>
                <w:szCs w:val="20"/>
              </w:rPr>
            </w:pPr>
          </w:p>
        </w:tc>
      </w:tr>
      <w:tr w:rsidR="00BD5C46" w14:paraId="2AFC4CD0" w14:textId="77777777" w:rsidTr="005A6A2B">
        <w:trPr>
          <w:trHeight w:val="300"/>
        </w:trPr>
        <w:tc>
          <w:tcPr>
            <w:tcW w:w="4526"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4B718DC"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Příslušenství II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1F41663F"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 </w:t>
            </w:r>
          </w:p>
        </w:tc>
      </w:tr>
      <w:tr w:rsidR="00BD5C46" w14:paraId="0B0B2314" w14:textId="77777777" w:rsidTr="005A6A2B">
        <w:trPr>
          <w:trHeight w:val="585"/>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2C1B9DCE"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single" w:sz="4" w:space="0" w:color="auto"/>
              <w:right w:val="nil"/>
            </w:tcBorders>
            <w:shd w:val="clear" w:color="000000" w:fill="99CCFF"/>
            <w:noWrap/>
            <w:vAlign w:val="center"/>
            <w:hideMark/>
          </w:tcPr>
          <w:p w14:paraId="3A81C44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single" w:sz="4" w:space="0" w:color="auto"/>
              <w:right w:val="single" w:sz="4" w:space="0" w:color="auto"/>
            </w:tcBorders>
            <w:shd w:val="clear" w:color="000000" w:fill="99CCFF"/>
            <w:noWrap/>
            <w:vAlign w:val="center"/>
            <w:hideMark/>
          </w:tcPr>
          <w:p w14:paraId="1F5476F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single" w:sz="4" w:space="0" w:color="auto"/>
              <w:right w:val="single" w:sz="8" w:space="0" w:color="auto"/>
            </w:tcBorders>
            <w:shd w:val="clear" w:color="000000" w:fill="99CCFF"/>
            <w:vAlign w:val="center"/>
            <w:hideMark/>
          </w:tcPr>
          <w:p w14:paraId="0665D0E2"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51E7F526"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54D79D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Příslušenství</w:t>
            </w:r>
          </w:p>
        </w:tc>
        <w:tc>
          <w:tcPr>
            <w:tcW w:w="2206" w:type="dxa"/>
            <w:tcBorders>
              <w:top w:val="nil"/>
              <w:left w:val="nil"/>
              <w:bottom w:val="single" w:sz="4" w:space="0" w:color="auto"/>
              <w:right w:val="nil"/>
            </w:tcBorders>
            <w:shd w:val="clear" w:color="auto" w:fill="auto"/>
            <w:vAlign w:val="center"/>
            <w:hideMark/>
          </w:tcPr>
          <w:p w14:paraId="484873E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numerická část, připojení USB </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E92C78C" w14:textId="77777777" w:rsidR="005A6A2B" w:rsidRDefault="005A6A2B" w:rsidP="005A6A2B">
            <w:r w:rsidRPr="00B12AC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FFE17E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4E382F66"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B492F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0C75DCC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Optická myš, minimálně 2 tlačítka s kolečkem, připojení USB</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0A28A3E" w14:textId="77777777" w:rsidR="005A6A2B" w:rsidRDefault="005A6A2B" w:rsidP="005A6A2B">
            <w:r w:rsidRPr="00B12AC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69E33D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3BF112D" w14:textId="77777777" w:rsidTr="008B63AD">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7F49E6" w14:textId="77777777" w:rsidR="005A6A2B" w:rsidRDefault="005A6A2B">
            <w:pPr>
              <w:rPr>
                <w:rFonts w:ascii="Calibri" w:hAnsi="Calibri" w:cs="Calibri"/>
                <w:sz w:val="22"/>
                <w:szCs w:val="22"/>
              </w:rPr>
            </w:pPr>
            <w:r>
              <w:rPr>
                <w:rFonts w:ascii="Calibri" w:hAnsi="Calibri" w:cs="Calibri"/>
                <w:sz w:val="22"/>
                <w:szCs w:val="22"/>
              </w:rPr>
              <w:t>Záruční podmínky:</w:t>
            </w:r>
          </w:p>
        </w:tc>
        <w:tc>
          <w:tcPr>
            <w:tcW w:w="2206" w:type="dxa"/>
            <w:tcBorders>
              <w:top w:val="single" w:sz="4" w:space="0" w:color="auto"/>
              <w:left w:val="nil"/>
              <w:bottom w:val="single" w:sz="4" w:space="0" w:color="auto"/>
              <w:right w:val="nil"/>
            </w:tcBorders>
            <w:shd w:val="clear" w:color="auto" w:fill="auto"/>
            <w:vAlign w:val="center"/>
            <w:hideMark/>
          </w:tcPr>
          <w:p w14:paraId="1A42E156" w14:textId="77777777" w:rsidR="005A6A2B" w:rsidRDefault="005A6A2B">
            <w:pPr>
              <w:rPr>
                <w:rFonts w:ascii="Calibri" w:hAnsi="Calibri" w:cs="Calibri"/>
                <w:sz w:val="22"/>
                <w:szCs w:val="22"/>
              </w:rPr>
            </w:pPr>
            <w:r>
              <w:rPr>
                <w:rFonts w:ascii="Calibri" w:hAnsi="Calibri" w:cs="Calibri"/>
                <w:sz w:val="22"/>
                <w:szCs w:val="22"/>
              </w:rPr>
              <w:t>Min. 60 měsíců</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2CB5F7C" w14:textId="77777777" w:rsidR="005A6A2B" w:rsidRDefault="005A6A2B">
            <w:pPr>
              <w:rPr>
                <w:rFonts w:ascii="Calibri" w:hAnsi="Calibri" w:cs="Calibri"/>
                <w:sz w:val="22"/>
                <w:szCs w:val="22"/>
              </w:rPr>
            </w:pPr>
            <w:r w:rsidRPr="008C3B79">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1F1AD737" w14:textId="77777777" w:rsidR="005A6A2B" w:rsidRDefault="00D816AE">
            <w:pPr>
              <w:rPr>
                <w:rFonts w:ascii="Calibri" w:hAnsi="Calibri" w:cs="Calibri"/>
                <w:sz w:val="22"/>
                <w:szCs w:val="22"/>
              </w:rPr>
            </w:pPr>
            <w:r>
              <w:rPr>
                <w:rFonts w:ascii="Calibri" w:hAnsi="Calibri" w:cs="Calibri"/>
                <w:sz w:val="22"/>
                <w:szCs w:val="22"/>
              </w:rPr>
              <w:t>60 měsíců</w:t>
            </w:r>
          </w:p>
        </w:tc>
      </w:tr>
      <w:tr w:rsidR="00BD5C46" w14:paraId="0010E06E" w14:textId="77777777" w:rsidTr="005A6A2B">
        <w:trPr>
          <w:trHeight w:val="18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3402CE07" w14:textId="77777777" w:rsidR="005A6A2B" w:rsidRDefault="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8" w:space="0" w:color="auto"/>
              <w:right w:val="nil"/>
            </w:tcBorders>
            <w:shd w:val="clear" w:color="auto" w:fill="auto"/>
            <w:vAlign w:val="center"/>
            <w:hideMark/>
          </w:tcPr>
          <w:p w14:paraId="6AA6C4D9" w14:textId="77777777" w:rsidR="005A6A2B" w:rsidRDefault="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1ADA9EAA" w14:textId="77777777" w:rsidR="005A6A2B" w:rsidRDefault="005A6A2B">
            <w:pPr>
              <w:rPr>
                <w:rFonts w:ascii="Calibri" w:hAnsi="Calibri" w:cs="Calibri"/>
                <w:sz w:val="22"/>
                <w:szCs w:val="22"/>
              </w:rPr>
            </w:pPr>
            <w:r w:rsidRPr="008C3B79">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50058D77" w14:textId="77777777" w:rsidR="005A6A2B" w:rsidRDefault="005A6A2B">
            <w:pPr>
              <w:rPr>
                <w:rFonts w:ascii="Calibri" w:hAnsi="Calibri" w:cs="Calibri"/>
                <w:sz w:val="22"/>
                <w:szCs w:val="22"/>
              </w:rPr>
            </w:pPr>
            <w:r>
              <w:rPr>
                <w:rFonts w:ascii="Calibri" w:hAnsi="Calibri" w:cs="Calibri"/>
                <w:sz w:val="22"/>
                <w:szCs w:val="22"/>
              </w:rPr>
              <w:t> </w:t>
            </w:r>
          </w:p>
        </w:tc>
      </w:tr>
      <w:tr w:rsidR="00BD5C46" w14:paraId="32FCA550" w14:textId="77777777" w:rsidTr="005A6A2B">
        <w:trPr>
          <w:trHeight w:val="315"/>
        </w:trPr>
        <w:tc>
          <w:tcPr>
            <w:tcW w:w="2320" w:type="dxa"/>
            <w:tcBorders>
              <w:top w:val="nil"/>
              <w:left w:val="nil"/>
              <w:bottom w:val="nil"/>
              <w:right w:val="nil"/>
            </w:tcBorders>
            <w:shd w:val="clear" w:color="auto" w:fill="auto"/>
            <w:noWrap/>
            <w:vAlign w:val="center"/>
            <w:hideMark/>
          </w:tcPr>
          <w:p w14:paraId="227E9967" w14:textId="77777777" w:rsidR="005A6A2B" w:rsidRDefault="005A6A2B">
            <w:pPr>
              <w:rPr>
                <w:rFonts w:ascii="Calibri" w:hAnsi="Calibri" w:cs="Calibri"/>
                <w:sz w:val="22"/>
                <w:szCs w:val="22"/>
              </w:rPr>
            </w:pPr>
          </w:p>
        </w:tc>
        <w:tc>
          <w:tcPr>
            <w:tcW w:w="2206" w:type="dxa"/>
            <w:tcBorders>
              <w:top w:val="nil"/>
              <w:left w:val="nil"/>
              <w:bottom w:val="nil"/>
              <w:right w:val="nil"/>
            </w:tcBorders>
            <w:shd w:val="clear" w:color="auto" w:fill="auto"/>
            <w:vAlign w:val="center"/>
            <w:hideMark/>
          </w:tcPr>
          <w:p w14:paraId="6DCFDC28" w14:textId="77777777" w:rsidR="005A6A2B" w:rsidRDefault="005A6A2B">
            <w:pPr>
              <w:rPr>
                <w:sz w:val="20"/>
                <w:szCs w:val="20"/>
              </w:rPr>
            </w:pPr>
          </w:p>
        </w:tc>
        <w:tc>
          <w:tcPr>
            <w:tcW w:w="2240" w:type="dxa"/>
            <w:tcBorders>
              <w:top w:val="nil"/>
              <w:left w:val="nil"/>
              <w:bottom w:val="nil"/>
              <w:right w:val="nil"/>
            </w:tcBorders>
            <w:shd w:val="clear" w:color="auto" w:fill="auto"/>
            <w:noWrap/>
            <w:vAlign w:val="bottom"/>
            <w:hideMark/>
          </w:tcPr>
          <w:p w14:paraId="5A3DECE8" w14:textId="77777777" w:rsidR="005A6A2B" w:rsidRDefault="005A6A2B">
            <w:pPr>
              <w:rPr>
                <w:sz w:val="20"/>
                <w:szCs w:val="20"/>
              </w:rPr>
            </w:pPr>
          </w:p>
        </w:tc>
        <w:tc>
          <w:tcPr>
            <w:tcW w:w="2580" w:type="dxa"/>
            <w:tcBorders>
              <w:top w:val="nil"/>
              <w:left w:val="nil"/>
              <w:bottom w:val="nil"/>
              <w:right w:val="nil"/>
            </w:tcBorders>
            <w:shd w:val="clear" w:color="auto" w:fill="auto"/>
            <w:noWrap/>
            <w:vAlign w:val="bottom"/>
            <w:hideMark/>
          </w:tcPr>
          <w:p w14:paraId="14B65C39" w14:textId="77777777" w:rsidR="005A6A2B" w:rsidRDefault="005A6A2B">
            <w:pPr>
              <w:rPr>
                <w:sz w:val="20"/>
                <w:szCs w:val="20"/>
              </w:rPr>
            </w:pPr>
          </w:p>
        </w:tc>
      </w:tr>
      <w:tr w:rsidR="00BD5C46" w14:paraId="5C6DE956" w14:textId="77777777" w:rsidTr="005A6A2B">
        <w:trPr>
          <w:trHeight w:val="600"/>
        </w:trPr>
        <w:tc>
          <w:tcPr>
            <w:tcW w:w="4526" w:type="dxa"/>
            <w:gridSpan w:val="2"/>
            <w:tcBorders>
              <w:top w:val="single" w:sz="8" w:space="0" w:color="auto"/>
              <w:left w:val="single" w:sz="8" w:space="0" w:color="auto"/>
              <w:bottom w:val="single" w:sz="4" w:space="0" w:color="auto"/>
              <w:right w:val="nil"/>
            </w:tcBorders>
            <w:shd w:val="clear" w:color="000000" w:fill="99CCFF"/>
            <w:vAlign w:val="center"/>
            <w:hideMark/>
          </w:tcPr>
          <w:p w14:paraId="215EC728"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Monitor 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0AFBE2"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Zde vyplňte označení výrobku</w:t>
            </w:r>
            <w:r>
              <w:rPr>
                <w:rFonts w:ascii="Calibri" w:hAnsi="Calibri" w:cs="Calibri"/>
                <w:b/>
                <w:bCs/>
                <w:color w:val="000000"/>
                <w:sz w:val="22"/>
                <w:szCs w:val="22"/>
              </w:rPr>
              <w:br/>
              <w:t>(označení výrobce a typu nabízeného monitoru)</w:t>
            </w:r>
          </w:p>
        </w:tc>
      </w:tr>
      <w:tr w:rsidR="00BD5C46" w14:paraId="48908504" w14:textId="77777777" w:rsidTr="005A6A2B">
        <w:trPr>
          <w:trHeight w:val="675"/>
        </w:trPr>
        <w:tc>
          <w:tcPr>
            <w:tcW w:w="2320" w:type="dxa"/>
            <w:tcBorders>
              <w:top w:val="nil"/>
              <w:left w:val="single" w:sz="8" w:space="0" w:color="auto"/>
              <w:bottom w:val="nil"/>
              <w:right w:val="single" w:sz="4" w:space="0" w:color="auto"/>
            </w:tcBorders>
            <w:shd w:val="clear" w:color="000000" w:fill="99CCFF"/>
            <w:noWrap/>
            <w:vAlign w:val="center"/>
            <w:hideMark/>
          </w:tcPr>
          <w:p w14:paraId="7F9D7915"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lastRenderedPageBreak/>
              <w:t>Parametr</w:t>
            </w:r>
          </w:p>
        </w:tc>
        <w:tc>
          <w:tcPr>
            <w:tcW w:w="2206" w:type="dxa"/>
            <w:tcBorders>
              <w:top w:val="nil"/>
              <w:left w:val="nil"/>
              <w:bottom w:val="nil"/>
              <w:right w:val="nil"/>
            </w:tcBorders>
            <w:shd w:val="clear" w:color="000000" w:fill="99CCFF"/>
            <w:vAlign w:val="center"/>
            <w:hideMark/>
          </w:tcPr>
          <w:p w14:paraId="573B0999"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0EEC0CE0"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10B69C22"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1DC6FDB2" w14:textId="77777777" w:rsidTr="005A6A2B">
        <w:trPr>
          <w:trHeight w:val="36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4BBAE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Velikost:</w:t>
            </w:r>
          </w:p>
        </w:tc>
        <w:tc>
          <w:tcPr>
            <w:tcW w:w="2206" w:type="dxa"/>
            <w:tcBorders>
              <w:top w:val="single" w:sz="4" w:space="0" w:color="auto"/>
              <w:left w:val="nil"/>
              <w:bottom w:val="single" w:sz="4" w:space="0" w:color="auto"/>
              <w:right w:val="nil"/>
            </w:tcBorders>
            <w:shd w:val="clear" w:color="auto" w:fill="auto"/>
            <w:vAlign w:val="center"/>
            <w:hideMark/>
          </w:tcPr>
          <w:p w14:paraId="534EF3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Přesná obchodní velikost 24"</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6D05681" w14:textId="77777777" w:rsidR="005A6A2B" w:rsidRDefault="005A6A2B" w:rsidP="005A6A2B">
            <w:r w:rsidRPr="003E264B">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1935F9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025F4B0"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5FF675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22C27A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Minimální úhlopříčka zobrazovací plochy 23,7"</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2F94027"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3F1EEAE4"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23,8 "</w:t>
            </w:r>
          </w:p>
        </w:tc>
      </w:tr>
      <w:tr w:rsidR="00BD5C46" w14:paraId="0F1765A9" w14:textId="77777777" w:rsidTr="005A6A2B">
        <w:trPr>
          <w:trHeight w:val="106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B28BED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Vlastnosti:</w:t>
            </w:r>
          </w:p>
        </w:tc>
        <w:tc>
          <w:tcPr>
            <w:tcW w:w="2206" w:type="dxa"/>
            <w:tcBorders>
              <w:top w:val="nil"/>
              <w:left w:val="nil"/>
              <w:bottom w:val="single" w:sz="4" w:space="0" w:color="auto"/>
              <w:right w:val="nil"/>
            </w:tcBorders>
            <w:shd w:val="clear" w:color="auto" w:fill="auto"/>
            <w:vAlign w:val="center"/>
            <w:hideMark/>
          </w:tcPr>
          <w:p w14:paraId="152DC26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 funkce pivot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786C45B"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827849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204936C" w14:textId="77777777" w:rsidTr="005A6A2B">
        <w:trPr>
          <w:trHeight w:val="61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FA3CA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Rozlišení:</w:t>
            </w:r>
          </w:p>
        </w:tc>
        <w:tc>
          <w:tcPr>
            <w:tcW w:w="2206" w:type="dxa"/>
            <w:tcBorders>
              <w:top w:val="nil"/>
              <w:left w:val="nil"/>
              <w:bottom w:val="single" w:sz="4" w:space="0" w:color="auto"/>
              <w:right w:val="nil"/>
            </w:tcBorders>
            <w:shd w:val="clear" w:color="auto" w:fill="auto"/>
            <w:vAlign w:val="center"/>
            <w:hideMark/>
          </w:tcPr>
          <w:p w14:paraId="198C384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Přesně 1920 x 1080 bodů, nebo přesně 1920 x 1200 bodů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3571165"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2E432C3B"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1920 x 1080 bodů</w:t>
            </w:r>
          </w:p>
        </w:tc>
      </w:tr>
      <w:tr w:rsidR="00BD5C46" w14:paraId="04B39C17"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49874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Typ:</w:t>
            </w:r>
          </w:p>
        </w:tc>
        <w:tc>
          <w:tcPr>
            <w:tcW w:w="2206" w:type="dxa"/>
            <w:tcBorders>
              <w:top w:val="nil"/>
              <w:left w:val="nil"/>
              <w:bottom w:val="single" w:sz="4" w:space="0" w:color="auto"/>
              <w:right w:val="nil"/>
            </w:tcBorders>
            <w:shd w:val="clear" w:color="auto" w:fill="auto"/>
            <w:vAlign w:val="center"/>
            <w:hideMark/>
          </w:tcPr>
          <w:p w14:paraId="47C2928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LED posvícení, pozorovací úhel minimálně 178° vodorovně i svisle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E7D3804"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4DAB08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F05B2CD" w14:textId="77777777" w:rsidTr="005A6A2B">
        <w:trPr>
          <w:trHeight w:val="34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77DED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Jas:</w:t>
            </w:r>
          </w:p>
        </w:tc>
        <w:tc>
          <w:tcPr>
            <w:tcW w:w="2206" w:type="dxa"/>
            <w:tcBorders>
              <w:top w:val="nil"/>
              <w:left w:val="nil"/>
              <w:bottom w:val="single" w:sz="4" w:space="0" w:color="auto"/>
              <w:right w:val="nil"/>
            </w:tcBorders>
            <w:shd w:val="clear" w:color="auto" w:fill="auto"/>
            <w:vAlign w:val="center"/>
            <w:hideMark/>
          </w:tcPr>
          <w:p w14:paraId="06ADD38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250 cd/m</w:t>
            </w:r>
            <w:r>
              <w:rPr>
                <w:rFonts w:ascii="Calibri" w:hAnsi="Calibri" w:cs="Calibri"/>
                <w:color w:val="000000"/>
                <w:sz w:val="22"/>
                <w:szCs w:val="22"/>
                <w:vertAlign w:val="superscript"/>
              </w:rPr>
              <w:t>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5998716"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DE0400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592313C5"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8A91CF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Doba odezvy:</w:t>
            </w:r>
          </w:p>
        </w:tc>
        <w:tc>
          <w:tcPr>
            <w:tcW w:w="2206" w:type="dxa"/>
            <w:tcBorders>
              <w:top w:val="nil"/>
              <w:left w:val="nil"/>
              <w:bottom w:val="single" w:sz="4" w:space="0" w:color="auto"/>
              <w:right w:val="nil"/>
            </w:tcBorders>
            <w:shd w:val="clear" w:color="auto" w:fill="auto"/>
            <w:vAlign w:val="center"/>
            <w:hideMark/>
          </w:tcPr>
          <w:p w14:paraId="4ACA10C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max. 6 </w:t>
            </w:r>
            <w:proofErr w:type="spellStart"/>
            <w:r>
              <w:rPr>
                <w:rFonts w:ascii="Calibri" w:hAnsi="Calibri" w:cs="Calibri"/>
                <w:color w:val="000000"/>
                <w:sz w:val="22"/>
                <w:szCs w:val="22"/>
              </w:rPr>
              <w:t>ms</w:t>
            </w:r>
            <w:proofErr w:type="spellEnd"/>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4F31164"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BEEF46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B1C6904"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1BA4C2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Kontrast:</w:t>
            </w:r>
          </w:p>
        </w:tc>
        <w:tc>
          <w:tcPr>
            <w:tcW w:w="2206" w:type="dxa"/>
            <w:tcBorders>
              <w:top w:val="nil"/>
              <w:left w:val="nil"/>
              <w:bottom w:val="single" w:sz="4" w:space="0" w:color="auto"/>
              <w:right w:val="nil"/>
            </w:tcBorders>
            <w:shd w:val="clear" w:color="auto" w:fill="auto"/>
            <w:vAlign w:val="center"/>
            <w:hideMark/>
          </w:tcPr>
          <w:p w14:paraId="53092B7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Statický kontrast (typický) minimálně 1000:1</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1D6761D"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B7DFB3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58C14644"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BF5A3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Vstupy:</w:t>
            </w:r>
          </w:p>
        </w:tc>
        <w:tc>
          <w:tcPr>
            <w:tcW w:w="2206" w:type="dxa"/>
            <w:tcBorders>
              <w:top w:val="nil"/>
              <w:left w:val="nil"/>
              <w:bottom w:val="single" w:sz="4" w:space="0" w:color="auto"/>
              <w:right w:val="nil"/>
            </w:tcBorders>
            <w:shd w:val="clear" w:color="auto" w:fill="auto"/>
            <w:vAlign w:val="center"/>
            <w:hideMark/>
          </w:tcPr>
          <w:p w14:paraId="597E345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1x digitální vstup HDMI</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9ABEEE3"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3F8542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1F20381"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9B1805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799530B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minimálně 1x digitální vstup </w:t>
            </w:r>
            <w:proofErr w:type="spellStart"/>
            <w:r>
              <w:rPr>
                <w:rFonts w:ascii="Calibri" w:hAnsi="Calibri" w:cs="Calibri"/>
                <w:color w:val="000000"/>
                <w:sz w:val="22"/>
                <w:szCs w:val="22"/>
              </w:rPr>
              <w:t>DisplayPort</w:t>
            </w:r>
            <w:proofErr w:type="spellEnd"/>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B7AD5A3"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6262C37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5C8C97B" w14:textId="77777777" w:rsidTr="00843BFC">
        <w:trPr>
          <w:trHeight w:val="126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7D19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nil"/>
              <w:bottom w:val="single" w:sz="4" w:space="0" w:color="auto"/>
              <w:right w:val="nil"/>
            </w:tcBorders>
            <w:shd w:val="clear" w:color="auto" w:fill="auto"/>
            <w:vAlign w:val="center"/>
            <w:hideMark/>
          </w:tcPr>
          <w:p w14:paraId="265087F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Součástí dodávky je propojovací kabel pro přenos digitálního signálu mezi nabízenou sestavou (základní jednotka a monitor); případně včetně potřebných redukcí</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7A7D7462" w14:textId="77777777" w:rsidR="005A6A2B" w:rsidRDefault="005A6A2B" w:rsidP="005A6A2B">
            <w:r w:rsidRPr="003B5961">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39E6C96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D36C1E5"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2E670D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Příslušenství</w:t>
            </w:r>
          </w:p>
        </w:tc>
        <w:tc>
          <w:tcPr>
            <w:tcW w:w="2206" w:type="dxa"/>
            <w:tcBorders>
              <w:top w:val="nil"/>
              <w:left w:val="nil"/>
              <w:bottom w:val="single" w:sz="4" w:space="0" w:color="auto"/>
              <w:right w:val="nil"/>
            </w:tcBorders>
            <w:shd w:val="clear" w:color="auto" w:fill="auto"/>
            <w:vAlign w:val="center"/>
            <w:hideMark/>
          </w:tcPr>
          <w:p w14:paraId="3D82C27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C6A2B96" w14:textId="77777777" w:rsidR="005A6A2B" w:rsidRDefault="005A6A2B" w:rsidP="005A6A2B">
            <w:r w:rsidRPr="003B5961">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016FE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912556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8B93B24" w14:textId="77777777" w:rsidR="005A6A2B" w:rsidRPr="00D816AE" w:rsidRDefault="005A6A2B" w:rsidP="005A6A2B">
            <w:pPr>
              <w:rPr>
                <w:rFonts w:ascii="Calibri" w:hAnsi="Calibri" w:cs="Calibri"/>
                <w:sz w:val="22"/>
                <w:szCs w:val="22"/>
              </w:rPr>
            </w:pPr>
            <w:r w:rsidRPr="00D816AE">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751EC2D2" w14:textId="77777777" w:rsidR="005A6A2B" w:rsidRPr="00D816AE" w:rsidRDefault="005A6A2B" w:rsidP="005A6A2B">
            <w:pPr>
              <w:rPr>
                <w:rFonts w:ascii="Calibri" w:hAnsi="Calibri" w:cs="Calibri"/>
                <w:sz w:val="22"/>
                <w:szCs w:val="22"/>
              </w:rPr>
            </w:pPr>
            <w:r w:rsidRPr="00D816AE">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824DE1D" w14:textId="77777777" w:rsidR="005A6A2B" w:rsidRPr="00D816AE" w:rsidRDefault="005A6A2B" w:rsidP="005A6A2B">
            <w:r w:rsidRPr="00D816AE">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7969C0B2"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6D087B54" w14:textId="77777777" w:rsidTr="000C2995">
        <w:trPr>
          <w:trHeight w:val="18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639AF2"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single" w:sz="4" w:space="0" w:color="auto"/>
              <w:left w:val="nil"/>
              <w:bottom w:val="single" w:sz="4" w:space="0" w:color="auto"/>
              <w:right w:val="nil"/>
            </w:tcBorders>
            <w:shd w:val="clear" w:color="auto" w:fill="auto"/>
            <w:vAlign w:val="center"/>
            <w:hideMark/>
          </w:tcPr>
          <w:p w14:paraId="2B3C3525" w14:textId="77777777" w:rsidR="005A6A2B" w:rsidRDefault="005A6A2B" w:rsidP="005A6A2B">
            <w:pPr>
              <w:rPr>
                <w:rFonts w:ascii="Calibri" w:hAnsi="Calibri" w:cs="Calibri"/>
                <w:sz w:val="22"/>
                <w:szCs w:val="22"/>
              </w:rPr>
            </w:pPr>
            <w:r>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Pr>
                <w:rFonts w:ascii="Calibri" w:hAnsi="Calibri" w:cs="Calibri"/>
                <w:sz w:val="22"/>
                <w:szCs w:val="22"/>
              </w:rPr>
              <w:lastRenderedPageBreak/>
              <w:t>autorizovaného subjektu</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3FCF9067" w14:textId="77777777" w:rsidR="005A6A2B" w:rsidRDefault="005A6A2B" w:rsidP="005A6A2B">
            <w:r w:rsidRPr="003B5961">
              <w:rPr>
                <w:rFonts w:ascii="Calibri" w:hAnsi="Calibri" w:cs="Calibri"/>
                <w:color w:val="000000"/>
                <w:sz w:val="22"/>
                <w:szCs w:val="22"/>
              </w:rPr>
              <w:lastRenderedPageBreak/>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18E38F9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26AE35A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703FC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24C5FB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701750F" w14:textId="77777777" w:rsidR="005A6A2B" w:rsidRDefault="005A6A2B" w:rsidP="005A6A2B">
            <w:r w:rsidRPr="00F54D68">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DF4780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51A0A42" w14:textId="77777777" w:rsidTr="005A6A2B">
        <w:trPr>
          <w:trHeight w:val="12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044D4B0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8" w:space="0" w:color="auto"/>
              <w:right w:val="nil"/>
            </w:tcBorders>
            <w:shd w:val="clear" w:color="auto" w:fill="auto"/>
            <w:vAlign w:val="center"/>
            <w:hideMark/>
          </w:tcPr>
          <w:p w14:paraId="2443C24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567FFD5F" w14:textId="77777777" w:rsidR="005A6A2B" w:rsidRDefault="005A6A2B" w:rsidP="005A6A2B">
            <w:r w:rsidRPr="00F54D68">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0728037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FB1CA6C" w14:textId="77777777" w:rsidTr="00D816AE">
        <w:trPr>
          <w:trHeight w:val="270"/>
        </w:trPr>
        <w:tc>
          <w:tcPr>
            <w:tcW w:w="2320" w:type="dxa"/>
            <w:tcBorders>
              <w:top w:val="nil"/>
              <w:left w:val="nil"/>
              <w:bottom w:val="nil"/>
              <w:right w:val="nil"/>
            </w:tcBorders>
            <w:shd w:val="clear" w:color="auto" w:fill="auto"/>
            <w:noWrap/>
            <w:vAlign w:val="center"/>
            <w:hideMark/>
          </w:tcPr>
          <w:p w14:paraId="73083C86" w14:textId="77777777" w:rsidR="005A6A2B" w:rsidRDefault="005A6A2B">
            <w:pPr>
              <w:rPr>
                <w:rFonts w:ascii="Calibri" w:hAnsi="Calibri" w:cs="Calibri"/>
                <w:color w:val="000000"/>
                <w:sz w:val="22"/>
                <w:szCs w:val="22"/>
              </w:rPr>
            </w:pPr>
          </w:p>
        </w:tc>
        <w:tc>
          <w:tcPr>
            <w:tcW w:w="2206" w:type="dxa"/>
            <w:tcBorders>
              <w:top w:val="nil"/>
              <w:left w:val="nil"/>
              <w:bottom w:val="nil"/>
              <w:right w:val="nil"/>
            </w:tcBorders>
            <w:shd w:val="clear" w:color="auto" w:fill="auto"/>
            <w:vAlign w:val="center"/>
            <w:hideMark/>
          </w:tcPr>
          <w:p w14:paraId="1E06C383" w14:textId="77777777" w:rsidR="005A6A2B" w:rsidRDefault="005A6A2B">
            <w:pPr>
              <w:rPr>
                <w:sz w:val="20"/>
                <w:szCs w:val="20"/>
              </w:rPr>
            </w:pPr>
          </w:p>
        </w:tc>
        <w:tc>
          <w:tcPr>
            <w:tcW w:w="2240" w:type="dxa"/>
            <w:tcBorders>
              <w:top w:val="nil"/>
              <w:left w:val="nil"/>
              <w:bottom w:val="nil"/>
              <w:right w:val="nil"/>
            </w:tcBorders>
            <w:shd w:val="clear" w:color="auto" w:fill="FFFFFF" w:themeFill="background1"/>
            <w:vAlign w:val="center"/>
            <w:hideMark/>
          </w:tcPr>
          <w:p w14:paraId="0487428C"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580" w:type="dxa"/>
            <w:tcBorders>
              <w:top w:val="nil"/>
              <w:left w:val="nil"/>
              <w:bottom w:val="nil"/>
              <w:right w:val="nil"/>
            </w:tcBorders>
            <w:shd w:val="clear" w:color="auto" w:fill="FFFFFF" w:themeFill="background1"/>
            <w:vAlign w:val="center"/>
            <w:hideMark/>
          </w:tcPr>
          <w:p w14:paraId="5410B30D"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6F40A4AD" w14:textId="77777777" w:rsidTr="005A6A2B">
        <w:trPr>
          <w:trHeight w:val="300"/>
        </w:trPr>
        <w:tc>
          <w:tcPr>
            <w:tcW w:w="4526" w:type="dxa"/>
            <w:gridSpan w:val="2"/>
            <w:tcBorders>
              <w:top w:val="single" w:sz="8" w:space="0" w:color="auto"/>
              <w:left w:val="single" w:sz="8" w:space="0" w:color="auto"/>
              <w:bottom w:val="single" w:sz="4" w:space="0" w:color="auto"/>
              <w:right w:val="nil"/>
            </w:tcBorders>
            <w:shd w:val="clear" w:color="000000" w:fill="99CCFF"/>
            <w:vAlign w:val="center"/>
            <w:hideMark/>
          </w:tcPr>
          <w:p w14:paraId="02AF5CC4"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868247" w14:textId="77777777" w:rsidR="005A6A2B" w:rsidRDefault="00D816AE" w:rsidP="00D816AE">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BD5C46" w14:paraId="3B0F14EF" w14:textId="77777777" w:rsidTr="005A6A2B">
        <w:trPr>
          <w:trHeight w:val="600"/>
        </w:trPr>
        <w:tc>
          <w:tcPr>
            <w:tcW w:w="2320" w:type="dxa"/>
            <w:tcBorders>
              <w:top w:val="nil"/>
              <w:left w:val="single" w:sz="8" w:space="0" w:color="auto"/>
              <w:bottom w:val="nil"/>
              <w:right w:val="single" w:sz="4" w:space="0" w:color="auto"/>
            </w:tcBorders>
            <w:shd w:val="clear" w:color="000000" w:fill="99CCFF"/>
            <w:noWrap/>
            <w:vAlign w:val="center"/>
            <w:hideMark/>
          </w:tcPr>
          <w:p w14:paraId="1DFA6B40"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2AF1270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00731AE7"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5ADBBDD9"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7BA55922" w14:textId="77777777" w:rsidTr="005A6A2B">
        <w:trPr>
          <w:trHeight w:val="3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A2F7B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Velikost:</w:t>
            </w:r>
          </w:p>
        </w:tc>
        <w:tc>
          <w:tcPr>
            <w:tcW w:w="2206" w:type="dxa"/>
            <w:tcBorders>
              <w:top w:val="single" w:sz="4" w:space="0" w:color="auto"/>
              <w:left w:val="nil"/>
              <w:bottom w:val="single" w:sz="4" w:space="0" w:color="auto"/>
              <w:right w:val="nil"/>
            </w:tcBorders>
            <w:shd w:val="clear" w:color="auto" w:fill="auto"/>
            <w:vAlign w:val="center"/>
            <w:hideMark/>
          </w:tcPr>
          <w:p w14:paraId="230691C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Přesná obchodní velikost 27"</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E137F1F" w14:textId="77777777" w:rsidR="005A6A2B" w:rsidRDefault="005A6A2B" w:rsidP="005A6A2B">
            <w:r w:rsidRPr="00FB275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D009D7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85FC37C"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1159601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CC7499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45FD2EA"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1B2B54C5"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27"</w:t>
            </w:r>
          </w:p>
        </w:tc>
      </w:tr>
      <w:tr w:rsidR="00BD5C46" w14:paraId="67A68624"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CDB558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Vlastnosti:</w:t>
            </w:r>
          </w:p>
        </w:tc>
        <w:tc>
          <w:tcPr>
            <w:tcW w:w="2206" w:type="dxa"/>
            <w:tcBorders>
              <w:top w:val="nil"/>
              <w:left w:val="nil"/>
              <w:bottom w:val="single" w:sz="4" w:space="0" w:color="auto"/>
              <w:right w:val="nil"/>
            </w:tcBorders>
            <w:shd w:val="clear" w:color="auto" w:fill="auto"/>
            <w:vAlign w:val="center"/>
            <w:hideMark/>
          </w:tcPr>
          <w:p w14:paraId="456DAC1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B707641"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44756B6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FB0DF8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A74FB9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Rozlišení:</w:t>
            </w:r>
          </w:p>
        </w:tc>
        <w:tc>
          <w:tcPr>
            <w:tcW w:w="2206" w:type="dxa"/>
            <w:tcBorders>
              <w:top w:val="nil"/>
              <w:left w:val="nil"/>
              <w:bottom w:val="single" w:sz="4" w:space="0" w:color="auto"/>
              <w:right w:val="nil"/>
            </w:tcBorders>
            <w:shd w:val="clear" w:color="auto" w:fill="auto"/>
            <w:vAlign w:val="center"/>
            <w:hideMark/>
          </w:tcPr>
          <w:p w14:paraId="74E52BB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Přesně 2560 × 1440 pixelů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6CA231C"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63B19BBF"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2560 × 1440 pixelů</w:t>
            </w:r>
          </w:p>
        </w:tc>
      </w:tr>
      <w:tr w:rsidR="00BD5C46" w14:paraId="1CB7329B"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2F7C2286" w14:textId="77777777" w:rsidR="005A6A2B" w:rsidRDefault="005A6A2B" w:rsidP="005A6A2B">
            <w:pPr>
              <w:rPr>
                <w:rFonts w:ascii="Calibri" w:hAnsi="Calibri" w:cs="Calibri"/>
                <w:sz w:val="22"/>
                <w:szCs w:val="22"/>
              </w:rPr>
            </w:pPr>
            <w:r>
              <w:rPr>
                <w:rFonts w:ascii="Calibri" w:hAnsi="Calibri" w:cs="Calibri"/>
                <w:sz w:val="22"/>
                <w:szCs w:val="22"/>
              </w:rPr>
              <w:t>Typ:</w:t>
            </w:r>
          </w:p>
        </w:tc>
        <w:tc>
          <w:tcPr>
            <w:tcW w:w="2206" w:type="dxa"/>
            <w:tcBorders>
              <w:top w:val="nil"/>
              <w:left w:val="nil"/>
              <w:bottom w:val="single" w:sz="4" w:space="0" w:color="auto"/>
              <w:right w:val="nil"/>
            </w:tcBorders>
            <w:shd w:val="clear" w:color="auto" w:fill="auto"/>
            <w:hideMark/>
          </w:tcPr>
          <w:p w14:paraId="48453869" w14:textId="77777777" w:rsidR="005A6A2B" w:rsidRDefault="005A6A2B" w:rsidP="005A6A2B">
            <w:pPr>
              <w:rPr>
                <w:rFonts w:ascii="Calibri" w:hAnsi="Calibri" w:cs="Calibri"/>
                <w:sz w:val="22"/>
                <w:szCs w:val="22"/>
              </w:rPr>
            </w:pPr>
            <w:r>
              <w:rPr>
                <w:rFonts w:ascii="Calibri" w:hAnsi="Calibri" w:cs="Calibri"/>
                <w:sz w:val="22"/>
                <w:szCs w:val="22"/>
              </w:rPr>
              <w:t>LED posvícení, pozorovací úhel minimálně 178° vodorovně i svisle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291E3CC"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1DCBFCE"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32059989" w14:textId="77777777" w:rsidTr="005A6A2B">
        <w:trPr>
          <w:trHeight w:val="345"/>
        </w:trPr>
        <w:tc>
          <w:tcPr>
            <w:tcW w:w="2320" w:type="dxa"/>
            <w:tcBorders>
              <w:top w:val="nil"/>
              <w:left w:val="single" w:sz="8" w:space="0" w:color="auto"/>
              <w:bottom w:val="single" w:sz="4" w:space="0" w:color="auto"/>
              <w:right w:val="single" w:sz="4" w:space="0" w:color="auto"/>
            </w:tcBorders>
            <w:shd w:val="clear" w:color="auto" w:fill="auto"/>
            <w:noWrap/>
            <w:hideMark/>
          </w:tcPr>
          <w:p w14:paraId="3B1D25F2" w14:textId="77777777" w:rsidR="005A6A2B" w:rsidRDefault="005A6A2B" w:rsidP="005A6A2B">
            <w:pPr>
              <w:rPr>
                <w:rFonts w:ascii="Calibri" w:hAnsi="Calibri" w:cs="Calibri"/>
                <w:sz w:val="22"/>
                <w:szCs w:val="22"/>
              </w:rPr>
            </w:pPr>
            <w:r>
              <w:rPr>
                <w:rFonts w:ascii="Calibri" w:hAnsi="Calibri" w:cs="Calibri"/>
                <w:sz w:val="22"/>
                <w:szCs w:val="22"/>
              </w:rPr>
              <w:t>Jas:</w:t>
            </w:r>
          </w:p>
        </w:tc>
        <w:tc>
          <w:tcPr>
            <w:tcW w:w="2206" w:type="dxa"/>
            <w:tcBorders>
              <w:top w:val="nil"/>
              <w:left w:val="nil"/>
              <w:bottom w:val="single" w:sz="4" w:space="0" w:color="auto"/>
              <w:right w:val="nil"/>
            </w:tcBorders>
            <w:shd w:val="clear" w:color="auto" w:fill="auto"/>
            <w:hideMark/>
          </w:tcPr>
          <w:p w14:paraId="6845933F" w14:textId="77777777" w:rsidR="005A6A2B" w:rsidRDefault="005A6A2B" w:rsidP="005A6A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02ECC06"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E55F0DA"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681E1F8B"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hideMark/>
          </w:tcPr>
          <w:p w14:paraId="1BDFFB68" w14:textId="77777777" w:rsidR="005A6A2B" w:rsidRDefault="005A6A2B" w:rsidP="005A6A2B">
            <w:pPr>
              <w:rPr>
                <w:rFonts w:ascii="Calibri" w:hAnsi="Calibri" w:cs="Calibri"/>
                <w:sz w:val="22"/>
                <w:szCs w:val="22"/>
              </w:rPr>
            </w:pPr>
            <w:r>
              <w:rPr>
                <w:rFonts w:ascii="Calibri" w:hAnsi="Calibri" w:cs="Calibri"/>
                <w:sz w:val="22"/>
                <w:szCs w:val="22"/>
              </w:rPr>
              <w:t>Doba odezvy:</w:t>
            </w:r>
          </w:p>
        </w:tc>
        <w:tc>
          <w:tcPr>
            <w:tcW w:w="2206" w:type="dxa"/>
            <w:tcBorders>
              <w:top w:val="nil"/>
              <w:left w:val="nil"/>
              <w:bottom w:val="single" w:sz="4" w:space="0" w:color="auto"/>
              <w:right w:val="nil"/>
            </w:tcBorders>
            <w:shd w:val="clear" w:color="auto" w:fill="auto"/>
            <w:hideMark/>
          </w:tcPr>
          <w:p w14:paraId="7ABC8810" w14:textId="77777777" w:rsidR="005A6A2B" w:rsidRDefault="005A6A2B" w:rsidP="005A6A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DBCD25D"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FDEF9B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00A23D6F" w14:textId="77777777" w:rsidTr="00843BFC">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hideMark/>
          </w:tcPr>
          <w:p w14:paraId="66ACF754" w14:textId="77777777" w:rsidR="005A6A2B" w:rsidRDefault="005A6A2B" w:rsidP="005A6A2B">
            <w:pPr>
              <w:rPr>
                <w:rFonts w:ascii="Calibri" w:hAnsi="Calibri" w:cs="Calibri"/>
                <w:sz w:val="22"/>
                <w:szCs w:val="22"/>
              </w:rPr>
            </w:pPr>
            <w:r>
              <w:rPr>
                <w:rFonts w:ascii="Calibri" w:hAnsi="Calibri" w:cs="Calibri"/>
                <w:sz w:val="22"/>
                <w:szCs w:val="22"/>
              </w:rPr>
              <w:t>Kontrast:</w:t>
            </w:r>
          </w:p>
        </w:tc>
        <w:tc>
          <w:tcPr>
            <w:tcW w:w="2206" w:type="dxa"/>
            <w:tcBorders>
              <w:top w:val="single" w:sz="4" w:space="0" w:color="auto"/>
              <w:left w:val="nil"/>
              <w:bottom w:val="single" w:sz="4" w:space="0" w:color="auto"/>
              <w:right w:val="nil"/>
            </w:tcBorders>
            <w:shd w:val="clear" w:color="auto" w:fill="auto"/>
            <w:hideMark/>
          </w:tcPr>
          <w:p w14:paraId="14993792" w14:textId="77777777" w:rsidR="005A6A2B" w:rsidRDefault="005A6A2B" w:rsidP="005A6A2B">
            <w:pPr>
              <w:rPr>
                <w:rFonts w:ascii="Calibri" w:hAnsi="Calibri" w:cs="Calibri"/>
                <w:sz w:val="22"/>
                <w:szCs w:val="22"/>
              </w:rPr>
            </w:pPr>
            <w:r>
              <w:rPr>
                <w:rFonts w:ascii="Calibri" w:hAnsi="Calibri" w:cs="Calibri"/>
                <w:sz w:val="22"/>
                <w:szCs w:val="22"/>
              </w:rPr>
              <w:t>Statický kontrast (typický) minimálně 1000:1</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4F59EA6" w14:textId="77777777" w:rsidR="005A6A2B" w:rsidRDefault="005A6A2B" w:rsidP="005A6A2B">
            <w:r w:rsidRPr="007E11B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6DD4328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16B9AC62"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6B1B7236" w14:textId="77777777" w:rsidR="005A6A2B" w:rsidRDefault="005A6A2B" w:rsidP="005A6A2B">
            <w:pPr>
              <w:rPr>
                <w:rFonts w:ascii="Calibri" w:hAnsi="Calibri" w:cs="Calibri"/>
                <w:sz w:val="22"/>
                <w:szCs w:val="22"/>
              </w:rPr>
            </w:pPr>
            <w:r>
              <w:rPr>
                <w:rFonts w:ascii="Calibri" w:hAnsi="Calibri" w:cs="Calibri"/>
                <w:sz w:val="22"/>
                <w:szCs w:val="22"/>
              </w:rPr>
              <w:t>Vstupy:</w:t>
            </w:r>
          </w:p>
        </w:tc>
        <w:tc>
          <w:tcPr>
            <w:tcW w:w="2206" w:type="dxa"/>
            <w:tcBorders>
              <w:top w:val="nil"/>
              <w:left w:val="nil"/>
              <w:bottom w:val="single" w:sz="4" w:space="0" w:color="auto"/>
              <w:right w:val="nil"/>
            </w:tcBorders>
            <w:shd w:val="clear" w:color="auto" w:fill="auto"/>
            <w:hideMark/>
          </w:tcPr>
          <w:p w14:paraId="16F965E0" w14:textId="77777777" w:rsidR="005A6A2B" w:rsidRDefault="005A6A2B" w:rsidP="005A6A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8C602BC"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F63E79F"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1DA6BCC5" w14:textId="77777777" w:rsidTr="000C2995">
        <w:trPr>
          <w:trHeight w:val="1500"/>
        </w:trPr>
        <w:tc>
          <w:tcPr>
            <w:tcW w:w="2320" w:type="dxa"/>
            <w:tcBorders>
              <w:top w:val="single" w:sz="4" w:space="0" w:color="auto"/>
              <w:left w:val="single" w:sz="8" w:space="0" w:color="auto"/>
              <w:bottom w:val="single" w:sz="4" w:space="0" w:color="auto"/>
              <w:right w:val="single" w:sz="4" w:space="0" w:color="auto"/>
            </w:tcBorders>
            <w:shd w:val="clear" w:color="auto" w:fill="auto"/>
            <w:hideMark/>
          </w:tcPr>
          <w:p w14:paraId="6C16FB79" w14:textId="77777777" w:rsidR="005A6A2B" w:rsidRDefault="005A6A2B" w:rsidP="005A6A2B">
            <w:pPr>
              <w:rPr>
                <w:rFonts w:ascii="Calibri" w:hAnsi="Calibri" w:cs="Calibri"/>
                <w:sz w:val="22"/>
                <w:szCs w:val="22"/>
              </w:rPr>
            </w:pPr>
            <w:r>
              <w:rPr>
                <w:rFonts w:ascii="Calibri" w:hAnsi="Calibri" w:cs="Calibri"/>
                <w:sz w:val="22"/>
                <w:szCs w:val="22"/>
              </w:rPr>
              <w:t>Přenos digitálního video a audio signálu:</w:t>
            </w:r>
          </w:p>
        </w:tc>
        <w:tc>
          <w:tcPr>
            <w:tcW w:w="2206" w:type="dxa"/>
            <w:tcBorders>
              <w:top w:val="single" w:sz="4" w:space="0" w:color="auto"/>
              <w:left w:val="nil"/>
              <w:bottom w:val="single" w:sz="4" w:space="0" w:color="auto"/>
              <w:right w:val="nil"/>
            </w:tcBorders>
            <w:shd w:val="clear" w:color="auto" w:fill="auto"/>
            <w:vAlign w:val="center"/>
            <w:hideMark/>
          </w:tcPr>
          <w:p w14:paraId="48BA42E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Součástí dodávky je propojovací kabel pro přenos digitálního signálu mezi nabízenou sestavou (základní jednotka a </w:t>
            </w:r>
            <w:r>
              <w:rPr>
                <w:rFonts w:ascii="Calibri" w:hAnsi="Calibri" w:cs="Calibri"/>
                <w:color w:val="000000"/>
                <w:sz w:val="22"/>
                <w:szCs w:val="22"/>
              </w:rPr>
              <w:lastRenderedPageBreak/>
              <w:t>monitor); případně včetně potřebných redukcí</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CA63C37" w14:textId="77777777" w:rsidR="005A6A2B" w:rsidRDefault="005A6A2B" w:rsidP="005A6A2B">
            <w:r w:rsidRPr="007E11BD">
              <w:rPr>
                <w:rFonts w:ascii="Calibri" w:hAnsi="Calibri" w:cs="Calibri"/>
                <w:color w:val="000000"/>
                <w:sz w:val="22"/>
                <w:szCs w:val="22"/>
              </w:rPr>
              <w:lastRenderedPageBreak/>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0060D3B7"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3D4CAD8D"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hideMark/>
          </w:tcPr>
          <w:p w14:paraId="20A48845" w14:textId="77777777" w:rsidR="005A6A2B" w:rsidRDefault="005A6A2B" w:rsidP="005A6A2B">
            <w:pPr>
              <w:rPr>
                <w:rFonts w:ascii="Calibri" w:hAnsi="Calibri" w:cs="Calibri"/>
                <w:sz w:val="22"/>
                <w:szCs w:val="22"/>
              </w:rPr>
            </w:pPr>
            <w:r>
              <w:rPr>
                <w:rFonts w:ascii="Calibri" w:hAnsi="Calibri" w:cs="Calibri"/>
                <w:sz w:val="22"/>
                <w:szCs w:val="22"/>
              </w:rPr>
              <w:t>Příslušenství:</w:t>
            </w:r>
          </w:p>
        </w:tc>
        <w:tc>
          <w:tcPr>
            <w:tcW w:w="2206" w:type="dxa"/>
            <w:tcBorders>
              <w:top w:val="nil"/>
              <w:left w:val="nil"/>
              <w:bottom w:val="single" w:sz="4" w:space="0" w:color="auto"/>
              <w:right w:val="nil"/>
            </w:tcBorders>
            <w:shd w:val="clear" w:color="auto" w:fill="auto"/>
            <w:hideMark/>
          </w:tcPr>
          <w:p w14:paraId="630C717E" w14:textId="77777777" w:rsidR="005A6A2B" w:rsidRDefault="005A6A2B" w:rsidP="005A6A2B">
            <w:pPr>
              <w:rPr>
                <w:rFonts w:ascii="Calibri" w:hAnsi="Calibri" w:cs="Calibri"/>
                <w:sz w:val="22"/>
                <w:szCs w:val="22"/>
              </w:rPr>
            </w:pPr>
            <w:r>
              <w:rPr>
                <w:rFonts w:ascii="Calibri" w:hAnsi="Calibri" w:cs="Calibri"/>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F6AD1FA"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006508A"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AC99EF2"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1AAD7F5"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522BB4C2"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1C25FC0"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48E02A75"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2DC6E936" w14:textId="77777777" w:rsidTr="005A6A2B">
        <w:trPr>
          <w:trHeight w:val="18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3E39EF5"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4" w:space="0" w:color="auto"/>
              <w:right w:val="nil"/>
            </w:tcBorders>
            <w:shd w:val="clear" w:color="auto" w:fill="auto"/>
            <w:vAlign w:val="center"/>
            <w:hideMark/>
          </w:tcPr>
          <w:p w14:paraId="4E55C5D7"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B93A2B8"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9D64FF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0367E13B"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42ED89DE"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4" w:space="0" w:color="auto"/>
              <w:right w:val="nil"/>
            </w:tcBorders>
            <w:shd w:val="clear" w:color="auto" w:fill="auto"/>
            <w:hideMark/>
          </w:tcPr>
          <w:p w14:paraId="2DCEEDE7" w14:textId="77777777" w:rsidR="005A6A2B" w:rsidRDefault="005A6A2B" w:rsidP="005A6A2B">
            <w:pPr>
              <w:rPr>
                <w:rFonts w:ascii="Calibri" w:hAnsi="Calibri" w:cs="Calibri"/>
                <w:sz w:val="22"/>
                <w:szCs w:val="22"/>
              </w:rPr>
            </w:pPr>
            <w:r>
              <w:rPr>
                <w:rFonts w:ascii="Calibri" w:hAnsi="Calibri" w:cs="Calibri"/>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689921A"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6B6F1D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0FF13F0" w14:textId="77777777" w:rsidTr="005A6A2B">
        <w:trPr>
          <w:trHeight w:val="1215"/>
        </w:trPr>
        <w:tc>
          <w:tcPr>
            <w:tcW w:w="2320" w:type="dxa"/>
            <w:tcBorders>
              <w:top w:val="nil"/>
              <w:left w:val="single" w:sz="8" w:space="0" w:color="auto"/>
              <w:bottom w:val="single" w:sz="8" w:space="0" w:color="auto"/>
              <w:right w:val="single" w:sz="4" w:space="0" w:color="auto"/>
            </w:tcBorders>
            <w:shd w:val="clear" w:color="auto" w:fill="auto"/>
            <w:noWrap/>
            <w:hideMark/>
          </w:tcPr>
          <w:p w14:paraId="4338430A"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8" w:space="0" w:color="auto"/>
              <w:right w:val="nil"/>
            </w:tcBorders>
            <w:shd w:val="clear" w:color="auto" w:fill="auto"/>
            <w:hideMark/>
          </w:tcPr>
          <w:p w14:paraId="6070AFB9" w14:textId="77777777" w:rsidR="005A6A2B" w:rsidRDefault="005A6A2B" w:rsidP="005A6A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5E1224EC"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791F4DF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4818D48" w14:textId="77777777" w:rsidTr="005A6A2B">
        <w:trPr>
          <w:trHeight w:val="315"/>
        </w:trPr>
        <w:tc>
          <w:tcPr>
            <w:tcW w:w="2320" w:type="dxa"/>
            <w:tcBorders>
              <w:top w:val="nil"/>
              <w:left w:val="nil"/>
              <w:bottom w:val="nil"/>
              <w:right w:val="nil"/>
            </w:tcBorders>
            <w:shd w:val="clear" w:color="auto" w:fill="auto"/>
            <w:noWrap/>
            <w:vAlign w:val="center"/>
            <w:hideMark/>
          </w:tcPr>
          <w:p w14:paraId="14ACA6F2" w14:textId="77777777" w:rsidR="005A6A2B" w:rsidRDefault="005A6A2B">
            <w:pPr>
              <w:rPr>
                <w:rFonts w:ascii="Calibri" w:hAnsi="Calibri" w:cs="Calibri"/>
                <w:sz w:val="22"/>
                <w:szCs w:val="22"/>
              </w:rPr>
            </w:pPr>
          </w:p>
        </w:tc>
        <w:tc>
          <w:tcPr>
            <w:tcW w:w="2206" w:type="dxa"/>
            <w:tcBorders>
              <w:top w:val="nil"/>
              <w:left w:val="nil"/>
              <w:bottom w:val="nil"/>
              <w:right w:val="nil"/>
            </w:tcBorders>
            <w:shd w:val="clear" w:color="auto" w:fill="auto"/>
            <w:vAlign w:val="center"/>
            <w:hideMark/>
          </w:tcPr>
          <w:p w14:paraId="3E8D53B4" w14:textId="77777777" w:rsidR="005A6A2B" w:rsidRDefault="005A6A2B">
            <w:pPr>
              <w:rPr>
                <w:sz w:val="20"/>
                <w:szCs w:val="20"/>
              </w:rPr>
            </w:pPr>
          </w:p>
        </w:tc>
        <w:tc>
          <w:tcPr>
            <w:tcW w:w="2240" w:type="dxa"/>
            <w:tcBorders>
              <w:top w:val="nil"/>
              <w:left w:val="nil"/>
              <w:bottom w:val="nil"/>
              <w:right w:val="nil"/>
            </w:tcBorders>
            <w:shd w:val="clear" w:color="auto" w:fill="auto"/>
            <w:noWrap/>
            <w:vAlign w:val="bottom"/>
            <w:hideMark/>
          </w:tcPr>
          <w:p w14:paraId="4ED0E64C" w14:textId="77777777" w:rsidR="005A6A2B" w:rsidRDefault="005A6A2B">
            <w:pPr>
              <w:rPr>
                <w:sz w:val="20"/>
                <w:szCs w:val="20"/>
              </w:rPr>
            </w:pPr>
          </w:p>
        </w:tc>
        <w:tc>
          <w:tcPr>
            <w:tcW w:w="2580" w:type="dxa"/>
            <w:tcBorders>
              <w:top w:val="nil"/>
              <w:left w:val="nil"/>
              <w:bottom w:val="nil"/>
              <w:right w:val="nil"/>
            </w:tcBorders>
            <w:shd w:val="clear" w:color="auto" w:fill="auto"/>
            <w:noWrap/>
            <w:vAlign w:val="bottom"/>
            <w:hideMark/>
          </w:tcPr>
          <w:p w14:paraId="3F1FDD82" w14:textId="77777777" w:rsidR="005A6A2B" w:rsidRDefault="005A6A2B">
            <w:pPr>
              <w:rPr>
                <w:sz w:val="20"/>
                <w:szCs w:val="20"/>
              </w:rPr>
            </w:pPr>
          </w:p>
        </w:tc>
      </w:tr>
      <w:tr w:rsidR="00BD5C46" w14:paraId="216F6C84" w14:textId="77777777" w:rsidTr="005A6A2B">
        <w:trPr>
          <w:trHeight w:val="300"/>
        </w:trPr>
        <w:tc>
          <w:tcPr>
            <w:tcW w:w="4526"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3915E0D1"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Společné požadavky</w:t>
            </w:r>
          </w:p>
        </w:tc>
        <w:tc>
          <w:tcPr>
            <w:tcW w:w="4820" w:type="dxa"/>
            <w:gridSpan w:val="2"/>
            <w:tcBorders>
              <w:top w:val="single" w:sz="8" w:space="0" w:color="auto"/>
              <w:left w:val="nil"/>
              <w:bottom w:val="single" w:sz="4" w:space="0" w:color="auto"/>
              <w:right w:val="single" w:sz="8" w:space="0" w:color="000000"/>
            </w:tcBorders>
            <w:shd w:val="clear" w:color="000000" w:fill="BFBFBF"/>
            <w:vAlign w:val="center"/>
            <w:hideMark/>
          </w:tcPr>
          <w:p w14:paraId="175E8DB7"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 </w:t>
            </w:r>
          </w:p>
        </w:tc>
      </w:tr>
      <w:tr w:rsidR="00BD5C46" w14:paraId="128D7268" w14:textId="77777777" w:rsidTr="005A6A2B">
        <w:trPr>
          <w:trHeight w:val="585"/>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4AA2BEE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single" w:sz="4" w:space="0" w:color="auto"/>
              <w:right w:val="single" w:sz="8" w:space="0" w:color="auto"/>
            </w:tcBorders>
            <w:shd w:val="clear" w:color="000000" w:fill="99CCFF"/>
            <w:noWrap/>
            <w:vAlign w:val="center"/>
            <w:hideMark/>
          </w:tcPr>
          <w:p w14:paraId="60833BB3"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nil"/>
              <w:bottom w:val="single" w:sz="4" w:space="0" w:color="auto"/>
              <w:right w:val="nil"/>
            </w:tcBorders>
            <w:shd w:val="clear" w:color="000000" w:fill="99CCFF"/>
            <w:noWrap/>
            <w:vAlign w:val="center"/>
            <w:hideMark/>
          </w:tcPr>
          <w:p w14:paraId="2596254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single" w:sz="4" w:space="0" w:color="auto"/>
              <w:bottom w:val="single" w:sz="4" w:space="0" w:color="auto"/>
              <w:right w:val="single" w:sz="8" w:space="0" w:color="auto"/>
            </w:tcBorders>
            <w:shd w:val="clear" w:color="000000" w:fill="99CCFF"/>
            <w:vAlign w:val="center"/>
            <w:hideMark/>
          </w:tcPr>
          <w:p w14:paraId="0C221507"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309114EE" w14:textId="77777777" w:rsidTr="008B63AD">
        <w:trPr>
          <w:trHeight w:val="2700"/>
        </w:trPr>
        <w:tc>
          <w:tcPr>
            <w:tcW w:w="232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6AB07C" w14:textId="77777777" w:rsidR="00D816AE" w:rsidRDefault="00D816AE" w:rsidP="00D816AE">
            <w:pPr>
              <w:rPr>
                <w:rFonts w:ascii="Calibri" w:hAnsi="Calibri" w:cs="Calibri"/>
                <w:sz w:val="22"/>
                <w:szCs w:val="22"/>
              </w:rPr>
            </w:pPr>
            <w:r>
              <w:rPr>
                <w:rFonts w:ascii="Calibri" w:hAnsi="Calibri" w:cs="Calibri"/>
                <w:sz w:val="22"/>
                <w:szCs w:val="22"/>
              </w:rPr>
              <w:t>Environmentální požadavky</w:t>
            </w:r>
          </w:p>
        </w:tc>
        <w:tc>
          <w:tcPr>
            <w:tcW w:w="2206" w:type="dxa"/>
            <w:tcBorders>
              <w:top w:val="single" w:sz="4" w:space="0" w:color="auto"/>
              <w:left w:val="nil"/>
              <w:bottom w:val="single" w:sz="4" w:space="0" w:color="auto"/>
              <w:right w:val="single" w:sz="8" w:space="0" w:color="auto"/>
            </w:tcBorders>
            <w:shd w:val="clear" w:color="auto" w:fill="auto"/>
            <w:vAlign w:val="center"/>
            <w:hideMark/>
          </w:tcPr>
          <w:p w14:paraId="3301616F" w14:textId="77777777" w:rsidR="00D816AE" w:rsidRDefault="00D816AE" w:rsidP="00D816AE">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2240" w:type="dxa"/>
            <w:tcBorders>
              <w:top w:val="single" w:sz="4" w:space="0" w:color="auto"/>
              <w:left w:val="nil"/>
              <w:bottom w:val="single" w:sz="4" w:space="0" w:color="auto"/>
              <w:right w:val="single" w:sz="4" w:space="0" w:color="auto"/>
            </w:tcBorders>
            <w:shd w:val="clear" w:color="000000" w:fill="FFFF00"/>
            <w:vAlign w:val="center"/>
            <w:hideMark/>
          </w:tcPr>
          <w:p w14:paraId="5703B7BD"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44ACB463" w14:textId="77777777" w:rsidR="00D816AE" w:rsidRDefault="00D816AE" w:rsidP="00D816AE">
            <w:pPr>
              <w:rPr>
                <w:rFonts w:ascii="Calibri" w:hAnsi="Calibri" w:cs="Calibri"/>
                <w:sz w:val="22"/>
                <w:szCs w:val="22"/>
              </w:rPr>
            </w:pPr>
            <w:r>
              <w:rPr>
                <w:rFonts w:ascii="Calibri" w:hAnsi="Calibri" w:cs="Calibri"/>
                <w:sz w:val="22"/>
                <w:szCs w:val="22"/>
              </w:rPr>
              <w:t> </w:t>
            </w:r>
          </w:p>
        </w:tc>
      </w:tr>
      <w:tr w:rsidR="00BD5C46" w14:paraId="60387E4F" w14:textId="77777777" w:rsidTr="000C2995">
        <w:trPr>
          <w:trHeight w:val="600"/>
        </w:trPr>
        <w:tc>
          <w:tcPr>
            <w:tcW w:w="2320" w:type="dxa"/>
            <w:tcBorders>
              <w:top w:val="single" w:sz="4" w:space="0" w:color="auto"/>
              <w:left w:val="single" w:sz="8" w:space="0" w:color="auto"/>
              <w:bottom w:val="nil"/>
              <w:right w:val="single" w:sz="4" w:space="0" w:color="auto"/>
            </w:tcBorders>
            <w:shd w:val="clear" w:color="000000" w:fill="FFFFFF"/>
            <w:vAlign w:val="center"/>
            <w:hideMark/>
          </w:tcPr>
          <w:p w14:paraId="48DCB591" w14:textId="77777777" w:rsidR="00D816AE" w:rsidRDefault="00D816AE" w:rsidP="00D816AE">
            <w:pPr>
              <w:rPr>
                <w:rFonts w:ascii="Calibri" w:hAnsi="Calibri" w:cs="Calibri"/>
                <w:sz w:val="22"/>
                <w:szCs w:val="22"/>
              </w:rPr>
            </w:pPr>
            <w:r>
              <w:rPr>
                <w:rFonts w:ascii="Calibri" w:hAnsi="Calibri" w:cs="Calibri"/>
                <w:sz w:val="22"/>
                <w:szCs w:val="22"/>
              </w:rPr>
              <w:lastRenderedPageBreak/>
              <w:t>Lokalizace</w:t>
            </w:r>
          </w:p>
        </w:tc>
        <w:tc>
          <w:tcPr>
            <w:tcW w:w="2206" w:type="dxa"/>
            <w:tcBorders>
              <w:top w:val="single" w:sz="4" w:space="0" w:color="auto"/>
              <w:left w:val="nil"/>
              <w:bottom w:val="nil"/>
              <w:right w:val="nil"/>
            </w:tcBorders>
            <w:shd w:val="clear" w:color="auto" w:fill="auto"/>
            <w:vAlign w:val="center"/>
            <w:hideMark/>
          </w:tcPr>
          <w:p w14:paraId="562E63FA" w14:textId="77777777" w:rsidR="00D816AE" w:rsidRDefault="00D816AE" w:rsidP="00D816AE">
            <w:pPr>
              <w:rPr>
                <w:rFonts w:ascii="Calibri" w:hAnsi="Calibri" w:cs="Calibri"/>
                <w:sz w:val="22"/>
                <w:szCs w:val="22"/>
              </w:rPr>
            </w:pPr>
            <w:r>
              <w:rPr>
                <w:rFonts w:ascii="Calibri" w:hAnsi="Calibri" w:cs="Calibri"/>
                <w:sz w:val="22"/>
                <w:szCs w:val="22"/>
              </w:rPr>
              <w:t>Veškeré komponenty plnění musí být určeny k použití v ČR</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CBE41AA"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nil"/>
              <w:right w:val="single" w:sz="8" w:space="0" w:color="auto"/>
            </w:tcBorders>
            <w:shd w:val="clear" w:color="000000" w:fill="C0C0C0"/>
            <w:vAlign w:val="center"/>
            <w:hideMark/>
          </w:tcPr>
          <w:p w14:paraId="39E9FA6A" w14:textId="77777777" w:rsidR="00D816AE" w:rsidRDefault="00D816AE" w:rsidP="00D816AE">
            <w:pPr>
              <w:rPr>
                <w:rFonts w:ascii="Calibri" w:hAnsi="Calibri" w:cs="Calibri"/>
                <w:sz w:val="22"/>
                <w:szCs w:val="22"/>
              </w:rPr>
            </w:pPr>
            <w:r>
              <w:rPr>
                <w:rFonts w:ascii="Calibri" w:hAnsi="Calibri" w:cs="Calibri"/>
                <w:sz w:val="22"/>
                <w:szCs w:val="22"/>
              </w:rPr>
              <w:t> </w:t>
            </w:r>
          </w:p>
        </w:tc>
      </w:tr>
      <w:tr w:rsidR="00BD5C46" w14:paraId="3C899550" w14:textId="77777777" w:rsidTr="00D816AE">
        <w:trPr>
          <w:trHeight w:val="1215"/>
        </w:trPr>
        <w:tc>
          <w:tcPr>
            <w:tcW w:w="23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25299AD"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Barevné provedení:</w:t>
            </w:r>
          </w:p>
        </w:tc>
        <w:tc>
          <w:tcPr>
            <w:tcW w:w="2206" w:type="dxa"/>
            <w:tcBorders>
              <w:top w:val="single" w:sz="4" w:space="0" w:color="auto"/>
              <w:left w:val="nil"/>
              <w:bottom w:val="single" w:sz="8" w:space="0" w:color="auto"/>
              <w:right w:val="single" w:sz="8" w:space="0" w:color="auto"/>
            </w:tcBorders>
            <w:shd w:val="clear" w:color="auto" w:fill="auto"/>
            <w:vAlign w:val="center"/>
            <w:hideMark/>
          </w:tcPr>
          <w:p w14:paraId="65DE8126"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Stolní počítač, klávesnice, myš a monitor mají obdobné barevné provedení v kancelářském stylu a žádný z těchto prvků se barevně výrazně neodlišuje</w:t>
            </w:r>
          </w:p>
        </w:tc>
        <w:tc>
          <w:tcPr>
            <w:tcW w:w="2240" w:type="dxa"/>
            <w:tcBorders>
              <w:top w:val="nil"/>
              <w:left w:val="nil"/>
              <w:bottom w:val="single" w:sz="8" w:space="0" w:color="auto"/>
              <w:right w:val="single" w:sz="4" w:space="0" w:color="auto"/>
            </w:tcBorders>
            <w:shd w:val="clear" w:color="000000" w:fill="FFFF00"/>
            <w:vAlign w:val="center"/>
            <w:hideMark/>
          </w:tcPr>
          <w:p w14:paraId="240D8006"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single" w:sz="8" w:space="0" w:color="auto"/>
              <w:right w:val="single" w:sz="8" w:space="0" w:color="auto"/>
            </w:tcBorders>
            <w:shd w:val="clear" w:color="000000" w:fill="C0C0C0"/>
            <w:vAlign w:val="center"/>
            <w:hideMark/>
          </w:tcPr>
          <w:p w14:paraId="34F52B44"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 </w:t>
            </w:r>
          </w:p>
        </w:tc>
      </w:tr>
    </w:tbl>
    <w:p w14:paraId="0531EE17" w14:textId="1C8427B5" w:rsidR="00E87460" w:rsidRDefault="00E87460" w:rsidP="008A5116">
      <w:pPr>
        <w:rPr>
          <w:b/>
        </w:rPr>
      </w:pPr>
    </w:p>
    <w:p w14:paraId="14F40008" w14:textId="77777777" w:rsidR="00E87460" w:rsidRDefault="00E87460">
      <w:pPr>
        <w:rPr>
          <w:b/>
        </w:rPr>
      </w:pPr>
      <w:r>
        <w:rPr>
          <w:b/>
        </w:rPr>
        <w:br w:type="page"/>
      </w:r>
    </w:p>
    <w:p w14:paraId="6FB1EC00" w14:textId="77777777" w:rsidR="00E87460" w:rsidRPr="00323BDF" w:rsidRDefault="00E87460" w:rsidP="00E87460">
      <w:pPr>
        <w:jc w:val="center"/>
        <w:rPr>
          <w:b/>
          <w:color w:val="000000"/>
        </w:rPr>
      </w:pPr>
      <w:r w:rsidRPr="00323BDF">
        <w:rPr>
          <w:b/>
          <w:color w:val="000000"/>
        </w:rPr>
        <w:lastRenderedPageBreak/>
        <w:t>Příloha č. 2 Seznam odběrných míst</w:t>
      </w:r>
    </w:p>
    <w:p w14:paraId="17B7A594" w14:textId="77777777" w:rsidR="00E87460" w:rsidRDefault="00E87460" w:rsidP="00E87460">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87460" w14:paraId="1C1C1FFF" w14:textId="77777777" w:rsidTr="00E87460">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B57CFB1" w14:textId="77777777" w:rsidR="00E87460" w:rsidRDefault="00E87460" w:rsidP="00E87460">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72C7AA97" w14:textId="77777777" w:rsidR="00E87460" w:rsidRDefault="00E87460" w:rsidP="00E87460">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0E85545" w14:textId="77777777" w:rsidR="00E87460" w:rsidRDefault="00E87460" w:rsidP="00E87460">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87460" w14:paraId="30E37E6C" w14:textId="77777777" w:rsidTr="00E87460">
        <w:trPr>
          <w:trHeight w:val="400"/>
        </w:trPr>
        <w:tc>
          <w:tcPr>
            <w:tcW w:w="4668" w:type="dxa"/>
            <w:tcBorders>
              <w:top w:val="nil"/>
              <w:left w:val="single" w:sz="8" w:space="0" w:color="auto"/>
              <w:bottom w:val="single" w:sz="4" w:space="0" w:color="auto"/>
              <w:right w:val="single" w:sz="4" w:space="0" w:color="auto"/>
            </w:tcBorders>
            <w:noWrap/>
            <w:vAlign w:val="center"/>
          </w:tcPr>
          <w:p w14:paraId="7E042AB6" w14:textId="7EA58302" w:rsidR="00E87460" w:rsidRDefault="00C043B1" w:rsidP="00E87460">
            <w:pPr>
              <w:rPr>
                <w:rFonts w:ascii="Calibri" w:hAnsi="Calibri" w:cs="Calibri"/>
                <w:b/>
                <w:bCs/>
                <w:color w:val="000000"/>
                <w:sz w:val="20"/>
                <w:szCs w:val="20"/>
              </w:rPr>
            </w:pPr>
            <w:r>
              <w:rPr>
                <w:rFonts w:ascii="Calibri" w:hAnsi="Calibri" w:cs="Calibri"/>
                <w:b/>
                <w:bCs/>
                <w:color w:val="000000"/>
                <w:sz w:val="20"/>
                <w:szCs w:val="20"/>
              </w:rPr>
              <w:t>DDÚ, SVP, ZŠ a ŠJ</w:t>
            </w:r>
            <w:r w:rsidR="004D7948">
              <w:rPr>
                <w:rFonts w:ascii="Calibri" w:hAnsi="Calibri" w:cs="Calibri"/>
                <w:b/>
                <w:bCs/>
                <w:color w:val="000000"/>
                <w:sz w:val="20"/>
                <w:szCs w:val="20"/>
              </w:rPr>
              <w:t xml:space="preserve"> – Zuzana Staňová</w:t>
            </w:r>
          </w:p>
        </w:tc>
        <w:tc>
          <w:tcPr>
            <w:tcW w:w="2552" w:type="dxa"/>
            <w:tcBorders>
              <w:top w:val="nil"/>
              <w:left w:val="nil"/>
              <w:bottom w:val="single" w:sz="4" w:space="0" w:color="auto"/>
              <w:right w:val="single" w:sz="4" w:space="0" w:color="auto"/>
            </w:tcBorders>
            <w:shd w:val="clear" w:color="auto" w:fill="FFFFFF"/>
            <w:vAlign w:val="center"/>
          </w:tcPr>
          <w:p w14:paraId="00E7875A" w14:textId="594F507D" w:rsidR="00E87460" w:rsidRDefault="004D7948" w:rsidP="00E87460">
            <w:pPr>
              <w:ind w:firstLineChars="200" w:firstLine="400"/>
              <w:rPr>
                <w:rFonts w:ascii="Calibri" w:hAnsi="Calibri" w:cs="Calibri"/>
                <w:sz w:val="20"/>
                <w:szCs w:val="20"/>
              </w:rPr>
            </w:pPr>
            <w:r>
              <w:rPr>
                <w:rFonts w:ascii="Calibri" w:hAnsi="Calibri" w:cs="Calibri"/>
                <w:sz w:val="20"/>
                <w:szCs w:val="20"/>
              </w:rPr>
              <w:t>Plzeň</w:t>
            </w:r>
          </w:p>
        </w:tc>
        <w:tc>
          <w:tcPr>
            <w:tcW w:w="2409" w:type="dxa"/>
            <w:tcBorders>
              <w:top w:val="nil"/>
              <w:left w:val="nil"/>
              <w:bottom w:val="single" w:sz="4" w:space="0" w:color="auto"/>
              <w:right w:val="single" w:sz="8" w:space="0" w:color="auto"/>
            </w:tcBorders>
            <w:noWrap/>
            <w:vAlign w:val="center"/>
          </w:tcPr>
          <w:p w14:paraId="4D40254B" w14:textId="7B747DD6" w:rsidR="00E87460" w:rsidRDefault="004D7948" w:rsidP="00E87460">
            <w:pPr>
              <w:rPr>
                <w:rFonts w:ascii="Calibri" w:hAnsi="Calibri" w:cs="Calibri"/>
                <w:color w:val="000000"/>
                <w:sz w:val="20"/>
                <w:szCs w:val="20"/>
              </w:rPr>
            </w:pPr>
            <w:r>
              <w:rPr>
                <w:rFonts w:ascii="Calibri" w:hAnsi="Calibri" w:cs="Calibri"/>
                <w:color w:val="000000"/>
                <w:sz w:val="20"/>
                <w:szCs w:val="20"/>
              </w:rPr>
              <w:t>Karlovarská 67</w:t>
            </w:r>
          </w:p>
        </w:tc>
      </w:tr>
      <w:tr w:rsidR="00E87460" w14:paraId="5526AB15" w14:textId="77777777" w:rsidTr="00E87460">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275C1D0" w14:textId="77777777" w:rsidR="00E87460" w:rsidRDefault="00E87460" w:rsidP="00E87460">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A991478" w14:textId="77777777" w:rsidR="00E87460" w:rsidRDefault="00E87460" w:rsidP="00E87460">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DB2F324" w14:textId="77777777" w:rsidR="00E87460" w:rsidRDefault="00E87460" w:rsidP="00E87460">
            <w:pPr>
              <w:rPr>
                <w:rFonts w:ascii="Calibri" w:hAnsi="Calibri" w:cs="Calibri"/>
                <w:color w:val="000000"/>
                <w:sz w:val="20"/>
                <w:szCs w:val="20"/>
              </w:rPr>
            </w:pPr>
          </w:p>
        </w:tc>
      </w:tr>
      <w:tr w:rsidR="00E87460" w14:paraId="3A76C7C7" w14:textId="77777777" w:rsidTr="00E87460">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77E19F9" w14:textId="77777777" w:rsidR="00E87460" w:rsidRDefault="00E87460" w:rsidP="00E87460">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BB73B06" w14:textId="77777777" w:rsidR="00E87460" w:rsidRDefault="00E87460" w:rsidP="00E87460">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4F603FA7" w14:textId="77777777" w:rsidR="00E87460" w:rsidRDefault="00E87460" w:rsidP="00E87460">
            <w:pPr>
              <w:rPr>
                <w:rFonts w:ascii="Calibri" w:hAnsi="Calibri" w:cs="Calibri"/>
                <w:color w:val="000000"/>
                <w:sz w:val="20"/>
                <w:szCs w:val="20"/>
              </w:rPr>
            </w:pPr>
          </w:p>
        </w:tc>
      </w:tr>
    </w:tbl>
    <w:p w14:paraId="79DAFC86" w14:textId="77777777" w:rsidR="00E87460" w:rsidRDefault="00E87460" w:rsidP="00E87460">
      <w:pPr>
        <w:rPr>
          <w:b/>
        </w:rPr>
      </w:pPr>
    </w:p>
    <w:p w14:paraId="7A1897CA" w14:textId="3F0C7EFE" w:rsidR="005A6A2B" w:rsidRDefault="00E87460" w:rsidP="00E87460">
      <w:pPr>
        <w:rPr>
          <w:b/>
        </w:rPr>
      </w:pPr>
      <w:r>
        <w:rPr>
          <w:rFonts w:ascii="Calibri" w:hAnsi="Calibri"/>
          <w:color w:val="000000"/>
          <w:sz w:val="18"/>
          <w:szCs w:val="18"/>
        </w:rPr>
        <w:t xml:space="preserve">Kontaktní údaje na přebírající osobu, liší-li se od kontaktní osoby ve smlouvě: </w:t>
      </w:r>
    </w:p>
    <w:sectPr w:rsidR="005A6A2B" w:rsidSect="00215A8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A5B0A" w14:textId="77777777" w:rsidR="00293732" w:rsidRDefault="00293732" w:rsidP="00E87460">
      <w:r>
        <w:separator/>
      </w:r>
    </w:p>
  </w:endnote>
  <w:endnote w:type="continuationSeparator" w:id="0">
    <w:p w14:paraId="2DC1A08C" w14:textId="77777777" w:rsidR="00293732" w:rsidRDefault="00293732" w:rsidP="00E8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E5BF" w14:textId="77777777" w:rsidR="00293732" w:rsidRDefault="002937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873167"/>
      <w:docPartObj>
        <w:docPartGallery w:val="Page Numbers (Bottom of Page)"/>
        <w:docPartUnique/>
      </w:docPartObj>
    </w:sdtPr>
    <w:sdtContent>
      <w:p w14:paraId="0078207B" w14:textId="45EF9122" w:rsidR="00293732" w:rsidRDefault="00293732" w:rsidP="00E87460">
        <w:pPr>
          <w:pStyle w:val="Zpat"/>
          <w:jc w:val="center"/>
        </w:pPr>
        <w:r>
          <w:fldChar w:fldCharType="begin"/>
        </w:r>
        <w:r>
          <w:instrText>PAGE   \* MERGEFORMAT</w:instrText>
        </w:r>
        <w:r>
          <w:fldChar w:fldCharType="separate"/>
        </w:r>
        <w:r>
          <w:rPr>
            <w:noProof/>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65113" w14:textId="77777777" w:rsidR="00293732" w:rsidRDefault="002937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5644C" w14:textId="77777777" w:rsidR="00293732" w:rsidRDefault="00293732" w:rsidP="00E87460">
      <w:r>
        <w:separator/>
      </w:r>
    </w:p>
  </w:footnote>
  <w:footnote w:type="continuationSeparator" w:id="0">
    <w:p w14:paraId="39C904BA" w14:textId="77777777" w:rsidR="00293732" w:rsidRDefault="00293732" w:rsidP="00E8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FDFB" w14:textId="77777777" w:rsidR="00293732" w:rsidRDefault="002937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874C" w14:textId="77777777" w:rsidR="00293732" w:rsidRDefault="002937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F154B" w14:textId="77777777" w:rsidR="00293732" w:rsidRDefault="002937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55391"/>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2995"/>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609E"/>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1614"/>
    <w:rsid w:val="001C30DF"/>
    <w:rsid w:val="001C4B3A"/>
    <w:rsid w:val="001C64C1"/>
    <w:rsid w:val="001D5910"/>
    <w:rsid w:val="001D5DB4"/>
    <w:rsid w:val="001E2998"/>
    <w:rsid w:val="001F55DF"/>
    <w:rsid w:val="001F61E3"/>
    <w:rsid w:val="001F76E4"/>
    <w:rsid w:val="001F78E5"/>
    <w:rsid w:val="002045E1"/>
    <w:rsid w:val="002058AC"/>
    <w:rsid w:val="00206069"/>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3654"/>
    <w:rsid w:val="00293732"/>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4D23"/>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14C79"/>
    <w:rsid w:val="00424B6C"/>
    <w:rsid w:val="004254F0"/>
    <w:rsid w:val="004319EF"/>
    <w:rsid w:val="00433ED1"/>
    <w:rsid w:val="00434C9A"/>
    <w:rsid w:val="00436E43"/>
    <w:rsid w:val="0043795B"/>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D7948"/>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38B9"/>
    <w:rsid w:val="005947EB"/>
    <w:rsid w:val="00594E63"/>
    <w:rsid w:val="00595EE0"/>
    <w:rsid w:val="005A0DF9"/>
    <w:rsid w:val="005A1D36"/>
    <w:rsid w:val="005A5EBB"/>
    <w:rsid w:val="005A6A2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1E09"/>
    <w:rsid w:val="006A2E26"/>
    <w:rsid w:val="006A4080"/>
    <w:rsid w:val="006B28F4"/>
    <w:rsid w:val="006B5CC3"/>
    <w:rsid w:val="006C3BA5"/>
    <w:rsid w:val="006D0EB5"/>
    <w:rsid w:val="006D15C2"/>
    <w:rsid w:val="006D59E8"/>
    <w:rsid w:val="006E029A"/>
    <w:rsid w:val="006E3E0E"/>
    <w:rsid w:val="006E5321"/>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469F5"/>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43BFC"/>
    <w:rsid w:val="00850265"/>
    <w:rsid w:val="0085199D"/>
    <w:rsid w:val="008535B1"/>
    <w:rsid w:val="00854AB8"/>
    <w:rsid w:val="008565BD"/>
    <w:rsid w:val="0086374F"/>
    <w:rsid w:val="008647CD"/>
    <w:rsid w:val="00871F8F"/>
    <w:rsid w:val="008733E3"/>
    <w:rsid w:val="008754E4"/>
    <w:rsid w:val="0087757F"/>
    <w:rsid w:val="00880B86"/>
    <w:rsid w:val="00883C40"/>
    <w:rsid w:val="00894F6E"/>
    <w:rsid w:val="00897008"/>
    <w:rsid w:val="00897EEF"/>
    <w:rsid w:val="008A0B7E"/>
    <w:rsid w:val="008A49B2"/>
    <w:rsid w:val="008A4F4F"/>
    <w:rsid w:val="008A5116"/>
    <w:rsid w:val="008A593E"/>
    <w:rsid w:val="008A68E4"/>
    <w:rsid w:val="008A7973"/>
    <w:rsid w:val="008B1D3E"/>
    <w:rsid w:val="008B37AA"/>
    <w:rsid w:val="008B63AD"/>
    <w:rsid w:val="008B681F"/>
    <w:rsid w:val="008C1355"/>
    <w:rsid w:val="008C19D9"/>
    <w:rsid w:val="008C3C00"/>
    <w:rsid w:val="008D1606"/>
    <w:rsid w:val="008D2D0B"/>
    <w:rsid w:val="008D42CA"/>
    <w:rsid w:val="008D4908"/>
    <w:rsid w:val="008E26F9"/>
    <w:rsid w:val="008E4D82"/>
    <w:rsid w:val="008E62AD"/>
    <w:rsid w:val="008E6AF3"/>
    <w:rsid w:val="008F31E2"/>
    <w:rsid w:val="008F4300"/>
    <w:rsid w:val="008F6E38"/>
    <w:rsid w:val="00900D84"/>
    <w:rsid w:val="00902194"/>
    <w:rsid w:val="00910EF7"/>
    <w:rsid w:val="0091256B"/>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8782B"/>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5F9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3302"/>
    <w:rsid w:val="00B94B55"/>
    <w:rsid w:val="00B95020"/>
    <w:rsid w:val="00B96DFC"/>
    <w:rsid w:val="00BA18F3"/>
    <w:rsid w:val="00BA1E8A"/>
    <w:rsid w:val="00BA606E"/>
    <w:rsid w:val="00BC011A"/>
    <w:rsid w:val="00BC05B8"/>
    <w:rsid w:val="00BC2CCE"/>
    <w:rsid w:val="00BC3177"/>
    <w:rsid w:val="00BC3746"/>
    <w:rsid w:val="00BD0DC2"/>
    <w:rsid w:val="00BD5C46"/>
    <w:rsid w:val="00BD6880"/>
    <w:rsid w:val="00BE7107"/>
    <w:rsid w:val="00BE77FC"/>
    <w:rsid w:val="00BF2CAB"/>
    <w:rsid w:val="00BF5451"/>
    <w:rsid w:val="00BF59DE"/>
    <w:rsid w:val="00C010B9"/>
    <w:rsid w:val="00C01F7D"/>
    <w:rsid w:val="00C043B1"/>
    <w:rsid w:val="00C13ADB"/>
    <w:rsid w:val="00C15D8A"/>
    <w:rsid w:val="00C169E4"/>
    <w:rsid w:val="00C206D8"/>
    <w:rsid w:val="00C24911"/>
    <w:rsid w:val="00C26FF8"/>
    <w:rsid w:val="00C31013"/>
    <w:rsid w:val="00C352F5"/>
    <w:rsid w:val="00C40292"/>
    <w:rsid w:val="00C402C9"/>
    <w:rsid w:val="00C402DF"/>
    <w:rsid w:val="00C44F16"/>
    <w:rsid w:val="00C473DB"/>
    <w:rsid w:val="00C47F59"/>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1EA"/>
    <w:rsid w:val="00CD2446"/>
    <w:rsid w:val="00CD32D2"/>
    <w:rsid w:val="00CD7072"/>
    <w:rsid w:val="00CE28F0"/>
    <w:rsid w:val="00CE784B"/>
    <w:rsid w:val="00CF0D0C"/>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1401"/>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16AE"/>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2ED9"/>
    <w:rsid w:val="00E36233"/>
    <w:rsid w:val="00E3635B"/>
    <w:rsid w:val="00E53DB5"/>
    <w:rsid w:val="00E646E6"/>
    <w:rsid w:val="00E64CEE"/>
    <w:rsid w:val="00E652D7"/>
    <w:rsid w:val="00E661C1"/>
    <w:rsid w:val="00E673E7"/>
    <w:rsid w:val="00E73B65"/>
    <w:rsid w:val="00E752C3"/>
    <w:rsid w:val="00E85DFB"/>
    <w:rsid w:val="00E87460"/>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2625"/>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1FE3"/>
    <w:rsid w:val="00F8331E"/>
    <w:rsid w:val="00F85222"/>
    <w:rsid w:val="00F85595"/>
    <w:rsid w:val="00F8655D"/>
    <w:rsid w:val="00F872D6"/>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B009D1"/>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paragraph" w:styleId="Zhlav">
    <w:name w:val="header"/>
    <w:basedOn w:val="Normln"/>
    <w:link w:val="ZhlavChar"/>
    <w:uiPriority w:val="99"/>
    <w:unhideWhenUsed/>
    <w:rsid w:val="00E87460"/>
    <w:pPr>
      <w:tabs>
        <w:tab w:val="center" w:pos="4536"/>
        <w:tab w:val="right" w:pos="9072"/>
      </w:tabs>
    </w:pPr>
  </w:style>
  <w:style w:type="character" w:customStyle="1" w:styleId="ZhlavChar">
    <w:name w:val="Záhlaví Char"/>
    <w:basedOn w:val="Standardnpsmoodstavce"/>
    <w:link w:val="Zhlav"/>
    <w:uiPriority w:val="99"/>
    <w:rsid w:val="00E87460"/>
    <w:rPr>
      <w:sz w:val="24"/>
      <w:szCs w:val="24"/>
    </w:rPr>
  </w:style>
  <w:style w:type="paragraph" w:styleId="Zpat">
    <w:name w:val="footer"/>
    <w:basedOn w:val="Normln"/>
    <w:link w:val="ZpatChar"/>
    <w:uiPriority w:val="99"/>
    <w:unhideWhenUsed/>
    <w:rsid w:val="00E87460"/>
    <w:pPr>
      <w:tabs>
        <w:tab w:val="center" w:pos="4536"/>
        <w:tab w:val="right" w:pos="9072"/>
      </w:tabs>
    </w:pPr>
  </w:style>
  <w:style w:type="character" w:customStyle="1" w:styleId="ZpatChar">
    <w:name w:val="Zápatí Char"/>
    <w:basedOn w:val="Standardnpsmoodstavce"/>
    <w:link w:val="Zpat"/>
    <w:uiPriority w:val="99"/>
    <w:rsid w:val="00E87460"/>
    <w:rPr>
      <w:sz w:val="24"/>
      <w:szCs w:val="24"/>
    </w:rPr>
  </w:style>
  <w:style w:type="character" w:styleId="Hypertextovodkaz">
    <w:name w:val="Hyperlink"/>
    <w:basedOn w:val="Standardnpsmoodstavce"/>
    <w:uiPriority w:val="99"/>
    <w:unhideWhenUsed/>
    <w:rsid w:val="00C043B1"/>
    <w:rPr>
      <w:color w:val="0000FF" w:themeColor="hyperlink"/>
      <w:u w:val="single"/>
    </w:rPr>
  </w:style>
  <w:style w:type="character" w:styleId="Nevyeenzmnka">
    <w:name w:val="Unresolved Mention"/>
    <w:basedOn w:val="Standardnpsmoodstavce"/>
    <w:uiPriority w:val="99"/>
    <w:semiHidden/>
    <w:unhideWhenUsed/>
    <w:rsid w:val="00C0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0067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stanova@dduplze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304B8E02EEE0498F153877E497E3D0" ma:contentTypeVersion="11" ma:contentTypeDescription="Vytvoří nový dokument" ma:contentTypeScope="" ma:versionID="85fc49556270446a12f263a0e51e0de0">
  <xsd:schema xmlns:xsd="http://www.w3.org/2001/XMLSchema" xmlns:xs="http://www.w3.org/2001/XMLSchema" xmlns:p="http://schemas.microsoft.com/office/2006/metadata/properties" xmlns:ns3="7a994298-978c-460b-85d4-bce21354be28" targetNamespace="http://schemas.microsoft.com/office/2006/metadata/properties" ma:root="true" ma:fieldsID="8c4f22f64448ac4640a8d57713530d60" ns3:_="">
    <xsd:import namespace="7a994298-978c-460b-85d4-bce21354be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94298-978c-460b-85d4-bce21354b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FC72-8C42-47F8-AB63-F92F9E383F20}">
  <ds:schemaRefs>
    <ds:schemaRef ds:uri="http://schemas.microsoft.com/sharepoint/v3/contenttype/forms"/>
  </ds:schemaRefs>
</ds:datastoreItem>
</file>

<file path=customXml/itemProps2.xml><?xml version="1.0" encoding="utf-8"?>
<ds:datastoreItem xmlns:ds="http://schemas.openxmlformats.org/officeDocument/2006/customXml" ds:itemID="{B879B106-F955-48BD-8C7A-37A4C5C7E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94298-978c-460b-85d4-bce21354b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8ADA5-D0D8-40A0-BF83-EFEDA72BF003}">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7a994298-978c-460b-85d4-bce21354be28"/>
  </ds:schemaRefs>
</ds:datastoreItem>
</file>

<file path=customXml/itemProps4.xml><?xml version="1.0" encoding="utf-8"?>
<ds:datastoreItem xmlns:ds="http://schemas.openxmlformats.org/officeDocument/2006/customXml" ds:itemID="{C4FB90CB-049C-49FA-8667-C3FC9259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1868</TotalTime>
  <Pages>19</Pages>
  <Words>5019</Words>
  <Characters>29045</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Zuzana Staňová</cp:lastModifiedBy>
  <cp:revision>4</cp:revision>
  <cp:lastPrinted>2018-09-21T11:39:00Z</cp:lastPrinted>
  <dcterms:created xsi:type="dcterms:W3CDTF">2024-09-04T09:50:00Z</dcterms:created>
  <dcterms:modified xsi:type="dcterms:W3CDTF">2024-11-07T09:40:00Z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0x0101006F304B8E02EEE0498F153877E497E3D0</vt:lpwstr>
  </property>
</Properties>
</file>