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38283" w14:textId="6AC633B2" w:rsidR="00C96465" w:rsidRPr="00FB0F51" w:rsidRDefault="00F16A1E" w:rsidP="0093377B">
      <w:pPr>
        <w:pStyle w:val="Nadpis1"/>
        <w:spacing w:after="60"/>
        <w:rPr>
          <w:spacing w:val="40"/>
          <w:sz w:val="30"/>
          <w:szCs w:val="30"/>
        </w:rPr>
      </w:pPr>
      <w:r>
        <w:rPr>
          <w:b/>
          <w:spacing w:val="40"/>
          <w:sz w:val="30"/>
          <w:szCs w:val="30"/>
        </w:rPr>
        <w:t>DODATE</w:t>
      </w:r>
      <w:r w:rsidR="00304351">
        <w:rPr>
          <w:b/>
          <w:spacing w:val="40"/>
          <w:sz w:val="30"/>
          <w:szCs w:val="30"/>
        </w:rPr>
        <w:t xml:space="preserve">K </w:t>
      </w:r>
      <w:r>
        <w:rPr>
          <w:b/>
          <w:spacing w:val="40"/>
          <w:sz w:val="30"/>
          <w:szCs w:val="30"/>
        </w:rPr>
        <w:t xml:space="preserve">č. 1 </w:t>
      </w:r>
      <w:r w:rsidR="003E6FB8">
        <w:rPr>
          <w:b/>
          <w:spacing w:val="40"/>
          <w:sz w:val="30"/>
          <w:szCs w:val="30"/>
        </w:rPr>
        <w:t xml:space="preserve">ke </w:t>
      </w:r>
      <w:r w:rsidR="00C96465" w:rsidRPr="00FB0F51">
        <w:rPr>
          <w:b/>
          <w:spacing w:val="40"/>
          <w:sz w:val="30"/>
          <w:szCs w:val="30"/>
        </w:rPr>
        <w:t>SMLOUV</w:t>
      </w:r>
      <w:r w:rsidR="003E6FB8">
        <w:rPr>
          <w:b/>
          <w:spacing w:val="40"/>
          <w:sz w:val="30"/>
          <w:szCs w:val="30"/>
        </w:rPr>
        <w:t>Ě</w:t>
      </w:r>
      <w:r w:rsidR="00C96465" w:rsidRPr="00FB0F51">
        <w:rPr>
          <w:b/>
          <w:spacing w:val="40"/>
          <w:sz w:val="30"/>
          <w:szCs w:val="30"/>
        </w:rPr>
        <w:t xml:space="preserve"> O DÍL</w:t>
      </w:r>
      <w:r w:rsidR="00A9382C">
        <w:rPr>
          <w:b/>
          <w:spacing w:val="40"/>
          <w:sz w:val="30"/>
          <w:szCs w:val="30"/>
        </w:rPr>
        <w:t>O z 12.11.2024</w:t>
      </w:r>
      <w:r w:rsidR="001B2290">
        <w:rPr>
          <w:b/>
          <w:spacing w:val="40"/>
          <w:sz w:val="30"/>
          <w:szCs w:val="30"/>
        </w:rPr>
        <w:t xml:space="preserve"> </w:t>
      </w:r>
    </w:p>
    <w:p w14:paraId="5912BCFF" w14:textId="0D207A21" w:rsidR="008B0D6A" w:rsidRPr="00FB0F51" w:rsidRDefault="008B0D6A" w:rsidP="008B0D6A">
      <w:pPr>
        <w:ind w:left="567" w:hanging="567"/>
        <w:jc w:val="center"/>
        <w:rPr>
          <w:sz w:val="18"/>
          <w:szCs w:val="18"/>
        </w:rPr>
      </w:pPr>
      <w:r w:rsidRPr="00FB0F51">
        <w:rPr>
          <w:sz w:val="18"/>
          <w:szCs w:val="18"/>
        </w:rPr>
        <w:t>uzavřen</w:t>
      </w:r>
      <w:r w:rsidR="0093377B">
        <w:rPr>
          <w:sz w:val="18"/>
          <w:szCs w:val="18"/>
        </w:rPr>
        <w:t>ý</w:t>
      </w:r>
      <w:r w:rsidRPr="00FB0F51">
        <w:rPr>
          <w:sz w:val="18"/>
          <w:szCs w:val="18"/>
        </w:rPr>
        <w:t xml:space="preserve"> podle § 2586 a násl. zákona č. 89/2012 Sb., občanského zákoníku </w:t>
      </w:r>
    </w:p>
    <w:p w14:paraId="3EE96192" w14:textId="77777777" w:rsidR="00C96465" w:rsidRPr="00FB0F51" w:rsidRDefault="00C9646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812"/>
      </w:tblGrid>
      <w:tr w:rsidR="00C96465" w:rsidRPr="00FB0F51" w14:paraId="31CEA7C6" w14:textId="77777777">
        <w:tc>
          <w:tcPr>
            <w:tcW w:w="3047" w:type="dxa"/>
          </w:tcPr>
          <w:p w14:paraId="1A50FD33" w14:textId="77777777" w:rsidR="00C96465" w:rsidRPr="00FB0F51" w:rsidRDefault="00C96465">
            <w:pPr>
              <w:rPr>
                <w:b/>
                <w:caps/>
                <w:sz w:val="22"/>
                <w:szCs w:val="22"/>
              </w:rPr>
            </w:pPr>
            <w:r w:rsidRPr="00FB0F51">
              <w:rPr>
                <w:b/>
                <w:caps/>
                <w:sz w:val="22"/>
                <w:szCs w:val="22"/>
              </w:rPr>
              <w:t>1. Objednatel:</w:t>
            </w:r>
          </w:p>
        </w:tc>
        <w:tc>
          <w:tcPr>
            <w:tcW w:w="5812" w:type="dxa"/>
          </w:tcPr>
          <w:p w14:paraId="300E5B3B" w14:textId="77777777" w:rsidR="00C96465" w:rsidRPr="00FB0F51" w:rsidRDefault="008B0D6A" w:rsidP="001B2290">
            <w:pPr>
              <w:rPr>
                <w:b/>
                <w:sz w:val="22"/>
                <w:szCs w:val="22"/>
              </w:rPr>
            </w:pPr>
            <w:r w:rsidRPr="00FB0F51">
              <w:rPr>
                <w:b/>
                <w:sz w:val="22"/>
                <w:szCs w:val="22"/>
              </w:rPr>
              <w:t>Domov pro seniory Loučka, příspěvková org</w:t>
            </w:r>
            <w:r w:rsidR="001B2290">
              <w:rPr>
                <w:b/>
                <w:sz w:val="22"/>
                <w:szCs w:val="22"/>
              </w:rPr>
              <w:t>anizace</w:t>
            </w:r>
          </w:p>
        </w:tc>
      </w:tr>
      <w:tr w:rsidR="00C96465" w:rsidRPr="00FB0F51" w14:paraId="60A53AA9" w14:textId="77777777">
        <w:tc>
          <w:tcPr>
            <w:tcW w:w="3047" w:type="dxa"/>
          </w:tcPr>
          <w:p w14:paraId="60071964" w14:textId="2A60D6D4" w:rsidR="00C96465" w:rsidRPr="00FB0F51" w:rsidRDefault="00D2035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Sídlo:</w:t>
            </w:r>
          </w:p>
        </w:tc>
        <w:tc>
          <w:tcPr>
            <w:tcW w:w="5812" w:type="dxa"/>
          </w:tcPr>
          <w:p w14:paraId="0B65EF97" w14:textId="77777777" w:rsidR="00C96465" w:rsidRPr="00FB0F51" w:rsidRDefault="00CC4C81" w:rsidP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Loučka</w:t>
            </w:r>
            <w:r w:rsidR="009F5903" w:rsidRPr="00FB0F51">
              <w:rPr>
                <w:sz w:val="22"/>
                <w:szCs w:val="22"/>
              </w:rPr>
              <w:t xml:space="preserve"> </w:t>
            </w:r>
            <w:r w:rsidR="008B0D6A" w:rsidRPr="00FB0F51">
              <w:rPr>
                <w:sz w:val="22"/>
                <w:szCs w:val="22"/>
              </w:rPr>
              <w:t>128</w:t>
            </w:r>
          </w:p>
        </w:tc>
      </w:tr>
      <w:tr w:rsidR="00C96465" w:rsidRPr="00FB0F51" w14:paraId="7A193C92" w14:textId="77777777">
        <w:tc>
          <w:tcPr>
            <w:tcW w:w="3047" w:type="dxa"/>
          </w:tcPr>
          <w:p w14:paraId="3DC8582F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49EBE767" w14:textId="77777777" w:rsidR="00C96465" w:rsidRPr="00FB0F51" w:rsidRDefault="009F5903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 xml:space="preserve">763 </w:t>
            </w:r>
            <w:proofErr w:type="gramStart"/>
            <w:r w:rsidRPr="00FB0F51">
              <w:rPr>
                <w:sz w:val="22"/>
                <w:szCs w:val="22"/>
              </w:rPr>
              <w:t>25  Újezd</w:t>
            </w:r>
            <w:proofErr w:type="gramEnd"/>
            <w:r w:rsidRPr="00FB0F51">
              <w:rPr>
                <w:sz w:val="22"/>
                <w:szCs w:val="22"/>
              </w:rPr>
              <w:t xml:space="preserve"> u Val. Klobouk</w:t>
            </w:r>
          </w:p>
        </w:tc>
      </w:tr>
      <w:tr w:rsidR="00C96465" w:rsidRPr="00FB0F51" w14:paraId="01FE7745" w14:textId="77777777">
        <w:tc>
          <w:tcPr>
            <w:tcW w:w="3047" w:type="dxa"/>
          </w:tcPr>
          <w:p w14:paraId="3535AB4B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V zastoupení:</w:t>
            </w:r>
          </w:p>
        </w:tc>
        <w:tc>
          <w:tcPr>
            <w:tcW w:w="5812" w:type="dxa"/>
          </w:tcPr>
          <w:p w14:paraId="66F938A1" w14:textId="5DE2345C" w:rsidR="00C96465" w:rsidRPr="00FB0F51" w:rsidRDefault="008B0D6A" w:rsidP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 xml:space="preserve">Ing. </w:t>
            </w:r>
            <w:r w:rsidR="00943BB6">
              <w:rPr>
                <w:sz w:val="22"/>
                <w:szCs w:val="22"/>
              </w:rPr>
              <w:t>Helena Nováková, MBA</w:t>
            </w:r>
          </w:p>
        </w:tc>
      </w:tr>
      <w:tr w:rsidR="00C96465" w:rsidRPr="00FB0F51" w14:paraId="35A90235" w14:textId="77777777">
        <w:tc>
          <w:tcPr>
            <w:tcW w:w="3047" w:type="dxa"/>
          </w:tcPr>
          <w:p w14:paraId="1A32526F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5812" w:type="dxa"/>
          </w:tcPr>
          <w:p w14:paraId="179120EE" w14:textId="77777777" w:rsidR="00C96465" w:rsidRPr="00FB0F51" w:rsidRDefault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70850895</w:t>
            </w:r>
          </w:p>
        </w:tc>
      </w:tr>
      <w:tr w:rsidR="00C96465" w:rsidRPr="00FB0F51" w14:paraId="31AB8CD9" w14:textId="77777777">
        <w:tc>
          <w:tcPr>
            <w:tcW w:w="3047" w:type="dxa"/>
          </w:tcPr>
          <w:p w14:paraId="2FC68A7D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DIČ:</w:t>
            </w:r>
          </w:p>
        </w:tc>
        <w:tc>
          <w:tcPr>
            <w:tcW w:w="5812" w:type="dxa"/>
          </w:tcPr>
          <w:p w14:paraId="6EBBB214" w14:textId="77777777" w:rsidR="00C96465" w:rsidRPr="00FB0F51" w:rsidRDefault="00762CC9" w:rsidP="008B0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CZ70850895</w:t>
            </w:r>
          </w:p>
        </w:tc>
      </w:tr>
      <w:tr w:rsidR="00D5421B" w:rsidRPr="00FB0F51" w14:paraId="3B3C0761" w14:textId="77777777">
        <w:tc>
          <w:tcPr>
            <w:tcW w:w="3047" w:type="dxa"/>
          </w:tcPr>
          <w:p w14:paraId="1D4723BF" w14:textId="77777777" w:rsidR="00D5421B" w:rsidRPr="00FB0F51" w:rsidRDefault="00D5421B" w:rsidP="008C452E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Bank. </w:t>
            </w:r>
            <w:r w:rsidRPr="00FB0F51">
              <w:rPr>
                <w:i/>
                <w:spacing w:val="26"/>
                <w:sz w:val="22"/>
                <w:szCs w:val="22"/>
              </w:rPr>
              <w:t>sp</w:t>
            </w:r>
            <w:r w:rsidRPr="00FB0F51">
              <w:rPr>
                <w:i/>
                <w:sz w:val="22"/>
                <w:szCs w:val="22"/>
              </w:rPr>
              <w:t>ojení:</w:t>
            </w:r>
          </w:p>
        </w:tc>
        <w:tc>
          <w:tcPr>
            <w:tcW w:w="5812" w:type="dxa"/>
          </w:tcPr>
          <w:p w14:paraId="4D3311BB" w14:textId="77777777" w:rsidR="00D5421B" w:rsidRPr="00FB0F51" w:rsidRDefault="008B0D6A" w:rsidP="008C452E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Komerční banka, a.s.</w:t>
            </w:r>
          </w:p>
        </w:tc>
      </w:tr>
      <w:tr w:rsidR="00D5421B" w:rsidRPr="00FB0F51" w14:paraId="4A0F9CDE" w14:textId="77777777">
        <w:tc>
          <w:tcPr>
            <w:tcW w:w="3047" w:type="dxa"/>
          </w:tcPr>
          <w:p w14:paraId="08F3E2EB" w14:textId="77777777" w:rsidR="00D5421B" w:rsidRPr="00FB0F51" w:rsidRDefault="00D5421B" w:rsidP="008C452E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           č. účtu:</w:t>
            </w:r>
          </w:p>
        </w:tc>
        <w:tc>
          <w:tcPr>
            <w:tcW w:w="5812" w:type="dxa"/>
          </w:tcPr>
          <w:p w14:paraId="0F54FA36" w14:textId="77777777" w:rsidR="00D5421B" w:rsidRPr="00FB0F51" w:rsidRDefault="008B0D6A" w:rsidP="008C452E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27-771680227/0100</w:t>
            </w:r>
          </w:p>
        </w:tc>
      </w:tr>
      <w:tr w:rsidR="00D5421B" w:rsidRPr="00FB0F51" w14:paraId="0C191C77" w14:textId="77777777">
        <w:tc>
          <w:tcPr>
            <w:tcW w:w="3047" w:type="dxa"/>
          </w:tcPr>
          <w:p w14:paraId="5401D3C7" w14:textId="77777777" w:rsidR="00D5421B" w:rsidRPr="00FB0F51" w:rsidRDefault="00D5421B" w:rsidP="008C452E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65265F0B" w14:textId="77777777" w:rsidR="00D5421B" w:rsidRPr="00FB0F51" w:rsidRDefault="00D5421B" w:rsidP="008C452E">
            <w:pPr>
              <w:rPr>
                <w:sz w:val="22"/>
                <w:szCs w:val="22"/>
              </w:rPr>
            </w:pPr>
          </w:p>
        </w:tc>
      </w:tr>
    </w:tbl>
    <w:p w14:paraId="6A4B3B80" w14:textId="77777777" w:rsidR="00C96465" w:rsidRPr="00FB0F51" w:rsidRDefault="00C96465">
      <w:pPr>
        <w:rPr>
          <w:sz w:val="22"/>
          <w:szCs w:val="22"/>
        </w:rPr>
      </w:pP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812"/>
      </w:tblGrid>
      <w:tr w:rsidR="00C96465" w:rsidRPr="00FB0F51" w14:paraId="6AAA1F1F" w14:textId="77777777" w:rsidTr="00607414">
        <w:tc>
          <w:tcPr>
            <w:tcW w:w="3047" w:type="dxa"/>
          </w:tcPr>
          <w:p w14:paraId="63369F20" w14:textId="77777777" w:rsidR="00C96465" w:rsidRPr="00FB0F51" w:rsidRDefault="00C96465">
            <w:pPr>
              <w:rPr>
                <w:b/>
                <w:caps/>
                <w:sz w:val="22"/>
                <w:szCs w:val="22"/>
              </w:rPr>
            </w:pPr>
            <w:r w:rsidRPr="00FB0F51">
              <w:rPr>
                <w:b/>
                <w:caps/>
                <w:sz w:val="22"/>
                <w:szCs w:val="22"/>
              </w:rPr>
              <w:t>2. Zhotovitel:</w:t>
            </w:r>
          </w:p>
        </w:tc>
        <w:tc>
          <w:tcPr>
            <w:tcW w:w="5812" w:type="dxa"/>
          </w:tcPr>
          <w:p w14:paraId="4183719B" w14:textId="3D175218" w:rsidR="00C96465" w:rsidRPr="00070531" w:rsidRDefault="00150437">
            <w:pPr>
              <w:rPr>
                <w:b/>
                <w:sz w:val="22"/>
                <w:szCs w:val="22"/>
              </w:rPr>
            </w:pPr>
            <w:r w:rsidRPr="00070531">
              <w:rPr>
                <w:b/>
                <w:sz w:val="22"/>
                <w:szCs w:val="22"/>
              </w:rPr>
              <w:t>Pavel Misař</w:t>
            </w:r>
          </w:p>
        </w:tc>
      </w:tr>
      <w:tr w:rsidR="00C96465" w:rsidRPr="00FB0F51" w14:paraId="16AB1BDF" w14:textId="77777777" w:rsidTr="00607414">
        <w:tc>
          <w:tcPr>
            <w:tcW w:w="3047" w:type="dxa"/>
          </w:tcPr>
          <w:p w14:paraId="1B78E3F9" w14:textId="759BB497" w:rsidR="00C96465" w:rsidRPr="00FB0F51" w:rsidRDefault="00D2035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Sídlo:</w:t>
            </w:r>
          </w:p>
        </w:tc>
        <w:tc>
          <w:tcPr>
            <w:tcW w:w="5812" w:type="dxa"/>
          </w:tcPr>
          <w:p w14:paraId="07CE76AA" w14:textId="792F7F0C" w:rsidR="00150437" w:rsidRPr="00070531" w:rsidRDefault="00150437" w:rsidP="008B0D6A">
            <w:pPr>
              <w:rPr>
                <w:bCs/>
                <w:sz w:val="22"/>
                <w:szCs w:val="22"/>
              </w:rPr>
            </w:pPr>
            <w:r w:rsidRPr="00070531">
              <w:rPr>
                <w:bCs/>
                <w:sz w:val="22"/>
                <w:szCs w:val="22"/>
              </w:rPr>
              <w:t>Slopné 30</w:t>
            </w:r>
          </w:p>
        </w:tc>
      </w:tr>
      <w:tr w:rsidR="00C96465" w:rsidRPr="00FB0F51" w14:paraId="56ECE0C9" w14:textId="77777777" w:rsidTr="00607414">
        <w:tc>
          <w:tcPr>
            <w:tcW w:w="3047" w:type="dxa"/>
          </w:tcPr>
          <w:p w14:paraId="3D58F1C2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183F7EB7" w14:textId="67728A48" w:rsidR="00C96465" w:rsidRPr="00070531" w:rsidRDefault="00150437" w:rsidP="000620FA">
            <w:pPr>
              <w:rPr>
                <w:sz w:val="22"/>
                <w:szCs w:val="22"/>
              </w:rPr>
            </w:pPr>
            <w:r w:rsidRPr="00070531">
              <w:rPr>
                <w:bCs/>
                <w:sz w:val="22"/>
                <w:szCs w:val="22"/>
              </w:rPr>
              <w:t>763 23 Slopné</w:t>
            </w:r>
          </w:p>
        </w:tc>
      </w:tr>
      <w:tr w:rsidR="00C96465" w:rsidRPr="00FB0F51" w14:paraId="3DD28365" w14:textId="77777777" w:rsidTr="00607414">
        <w:tc>
          <w:tcPr>
            <w:tcW w:w="3047" w:type="dxa"/>
          </w:tcPr>
          <w:p w14:paraId="58786299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V zastoupení:</w:t>
            </w:r>
          </w:p>
        </w:tc>
        <w:tc>
          <w:tcPr>
            <w:tcW w:w="5812" w:type="dxa"/>
          </w:tcPr>
          <w:p w14:paraId="1D6B70C9" w14:textId="6DC3F266" w:rsidR="00C96465" w:rsidRPr="00070531" w:rsidRDefault="00150437">
            <w:pPr>
              <w:rPr>
                <w:sz w:val="22"/>
                <w:szCs w:val="22"/>
              </w:rPr>
            </w:pPr>
            <w:r w:rsidRPr="00070531">
              <w:rPr>
                <w:bCs/>
                <w:sz w:val="22"/>
                <w:szCs w:val="22"/>
              </w:rPr>
              <w:t>Pavel Misař</w:t>
            </w:r>
          </w:p>
        </w:tc>
      </w:tr>
      <w:tr w:rsidR="00C96465" w:rsidRPr="00FB0F51" w14:paraId="2B7DC284" w14:textId="77777777" w:rsidTr="00607414">
        <w:tc>
          <w:tcPr>
            <w:tcW w:w="3047" w:type="dxa"/>
          </w:tcPr>
          <w:p w14:paraId="50079242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5812" w:type="dxa"/>
          </w:tcPr>
          <w:p w14:paraId="4D82BC47" w14:textId="19D07E8D" w:rsidR="00C96465" w:rsidRPr="00070531" w:rsidRDefault="00150437">
            <w:pPr>
              <w:rPr>
                <w:sz w:val="22"/>
                <w:szCs w:val="22"/>
              </w:rPr>
            </w:pPr>
            <w:r w:rsidRPr="00070531">
              <w:rPr>
                <w:sz w:val="22"/>
                <w:szCs w:val="22"/>
              </w:rPr>
              <w:t>08477744</w:t>
            </w:r>
          </w:p>
        </w:tc>
      </w:tr>
      <w:tr w:rsidR="00C96465" w:rsidRPr="00FB0F51" w14:paraId="045CF881" w14:textId="77777777" w:rsidTr="00607414">
        <w:tc>
          <w:tcPr>
            <w:tcW w:w="3047" w:type="dxa"/>
          </w:tcPr>
          <w:p w14:paraId="129C09D0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DIČ:</w:t>
            </w:r>
          </w:p>
        </w:tc>
        <w:tc>
          <w:tcPr>
            <w:tcW w:w="5812" w:type="dxa"/>
          </w:tcPr>
          <w:p w14:paraId="07312B76" w14:textId="317FCB1C" w:rsidR="00C96465" w:rsidRPr="00E23BBC" w:rsidRDefault="00150437" w:rsidP="00655132">
            <w:pPr>
              <w:rPr>
                <w:sz w:val="22"/>
                <w:szCs w:val="22"/>
                <w:highlight w:val="yellow"/>
              </w:rPr>
            </w:pPr>
            <w:r w:rsidRPr="00E23BBC">
              <w:rPr>
                <w:bCs/>
                <w:sz w:val="22"/>
                <w:szCs w:val="22"/>
              </w:rPr>
              <w:t>CZ0006194474</w:t>
            </w:r>
          </w:p>
        </w:tc>
      </w:tr>
      <w:tr w:rsidR="00C96465" w:rsidRPr="00FB0F51" w14:paraId="4B660A78" w14:textId="77777777" w:rsidTr="00607414">
        <w:tc>
          <w:tcPr>
            <w:tcW w:w="3047" w:type="dxa"/>
          </w:tcPr>
          <w:p w14:paraId="7DB62DE6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Bank. </w:t>
            </w:r>
            <w:r w:rsidRPr="00FB0F51">
              <w:rPr>
                <w:i/>
                <w:spacing w:val="26"/>
                <w:sz w:val="22"/>
                <w:szCs w:val="22"/>
              </w:rPr>
              <w:t>sp</w:t>
            </w:r>
            <w:r w:rsidRPr="00FB0F51">
              <w:rPr>
                <w:i/>
                <w:sz w:val="22"/>
                <w:szCs w:val="22"/>
              </w:rPr>
              <w:t>ojení:</w:t>
            </w:r>
          </w:p>
        </w:tc>
        <w:tc>
          <w:tcPr>
            <w:tcW w:w="5812" w:type="dxa"/>
          </w:tcPr>
          <w:p w14:paraId="510BC3DE" w14:textId="0EBFFCF2" w:rsidR="00C96465" w:rsidRPr="00E23BBC" w:rsidRDefault="00150437" w:rsidP="00150437">
            <w:pPr>
              <w:pStyle w:val="Normlnweb"/>
              <w:rPr>
                <w:sz w:val="22"/>
                <w:szCs w:val="22"/>
              </w:rPr>
            </w:pPr>
            <w:r w:rsidRPr="00E23BBC">
              <w:rPr>
                <w:sz w:val="22"/>
                <w:szCs w:val="22"/>
              </w:rPr>
              <w:t xml:space="preserve">MONETA Money Bank, a.s. </w:t>
            </w:r>
          </w:p>
        </w:tc>
      </w:tr>
      <w:tr w:rsidR="00C96465" w:rsidRPr="00FB0F51" w14:paraId="447367D1" w14:textId="77777777" w:rsidTr="00607414">
        <w:tc>
          <w:tcPr>
            <w:tcW w:w="3047" w:type="dxa"/>
          </w:tcPr>
          <w:p w14:paraId="24AC69DF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           č. účtu:</w:t>
            </w:r>
          </w:p>
        </w:tc>
        <w:tc>
          <w:tcPr>
            <w:tcW w:w="5812" w:type="dxa"/>
          </w:tcPr>
          <w:p w14:paraId="05666668" w14:textId="5E4802A5" w:rsidR="006A2BF6" w:rsidRPr="006A2BF6" w:rsidRDefault="00150437" w:rsidP="000620FA">
            <w:pPr>
              <w:rPr>
                <w:sz w:val="22"/>
                <w:szCs w:val="22"/>
              </w:rPr>
            </w:pPr>
            <w:r w:rsidRPr="00150437">
              <w:rPr>
                <w:sz w:val="22"/>
                <w:szCs w:val="22"/>
              </w:rPr>
              <w:t>226939379 / 0600</w:t>
            </w:r>
          </w:p>
        </w:tc>
      </w:tr>
    </w:tbl>
    <w:p w14:paraId="5CB40621" w14:textId="77777777" w:rsidR="00C96465" w:rsidRPr="00FB0F51" w:rsidRDefault="00C96465">
      <w:pPr>
        <w:rPr>
          <w:sz w:val="22"/>
          <w:szCs w:val="22"/>
        </w:rPr>
      </w:pPr>
    </w:p>
    <w:p w14:paraId="015BF76F" w14:textId="77777777"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I.</w:t>
      </w:r>
    </w:p>
    <w:p w14:paraId="40300FD4" w14:textId="2CA16CE7" w:rsidR="00C96465" w:rsidRPr="008159CB" w:rsidRDefault="00C96465">
      <w:pPr>
        <w:pStyle w:val="Nadpis1"/>
        <w:rPr>
          <w:b/>
          <w:sz w:val="22"/>
          <w:szCs w:val="22"/>
        </w:rPr>
      </w:pPr>
      <w:r w:rsidRPr="008159CB">
        <w:rPr>
          <w:b/>
          <w:sz w:val="22"/>
          <w:szCs w:val="22"/>
        </w:rPr>
        <w:t xml:space="preserve">Předmět </w:t>
      </w:r>
      <w:r w:rsidR="00DD3BBA">
        <w:rPr>
          <w:b/>
          <w:sz w:val="22"/>
          <w:szCs w:val="22"/>
        </w:rPr>
        <w:t>dodatku</w:t>
      </w:r>
    </w:p>
    <w:p w14:paraId="0EDBFBD5" w14:textId="77777777" w:rsidR="00C96465" w:rsidRPr="008159CB" w:rsidRDefault="00C96465">
      <w:pPr>
        <w:jc w:val="both"/>
        <w:rPr>
          <w:sz w:val="22"/>
          <w:szCs w:val="22"/>
        </w:rPr>
      </w:pPr>
    </w:p>
    <w:p w14:paraId="2858C1B8" w14:textId="1B1BB21F" w:rsidR="00AE6AFC" w:rsidRDefault="00E814FD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Smluvní strany se dohodly na uzavření tohoto dodatku č. 1, kterým se </w:t>
      </w:r>
      <w:r w:rsidR="00554827">
        <w:rPr>
          <w:sz w:val="22"/>
          <w:szCs w:val="22"/>
        </w:rPr>
        <w:t xml:space="preserve">zvyšuje </w:t>
      </w:r>
      <w:r w:rsidR="00554827">
        <w:rPr>
          <w:color w:val="000000"/>
          <w:sz w:val="22"/>
          <w:szCs w:val="22"/>
        </w:rPr>
        <w:t xml:space="preserve">rozsah </w:t>
      </w:r>
      <w:r w:rsidR="00DC3966">
        <w:rPr>
          <w:color w:val="000000"/>
          <w:sz w:val="22"/>
          <w:szCs w:val="22"/>
        </w:rPr>
        <w:t xml:space="preserve">díla </w:t>
      </w:r>
      <w:r w:rsidR="00554827">
        <w:rPr>
          <w:color w:val="000000"/>
          <w:sz w:val="22"/>
          <w:szCs w:val="22"/>
        </w:rPr>
        <w:t>o</w:t>
      </w:r>
      <w:r w:rsidR="00DC3966" w:rsidRPr="00DC3966">
        <w:rPr>
          <w:color w:val="000000"/>
          <w:sz w:val="22"/>
          <w:szCs w:val="22"/>
        </w:rPr>
        <w:t xml:space="preserve"> </w:t>
      </w:r>
      <w:r w:rsidR="00DC3966">
        <w:rPr>
          <w:color w:val="000000"/>
          <w:sz w:val="22"/>
          <w:szCs w:val="22"/>
        </w:rPr>
        <w:t>výmalbu</w:t>
      </w:r>
    </w:p>
    <w:p w14:paraId="0CCB9D0B" w14:textId="28A8F141" w:rsidR="00DC3966" w:rsidRPr="0088246C" w:rsidRDefault="008A0989" w:rsidP="0088246C">
      <w:pPr>
        <w:pStyle w:val="Zkladntextodsazen21"/>
        <w:numPr>
          <w:ilvl w:val="0"/>
          <w:numId w:val="35"/>
        </w:numPr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hlavního</w:t>
      </w:r>
      <w:r w:rsidR="00DC3966">
        <w:rPr>
          <w:color w:val="000000"/>
          <w:sz w:val="22"/>
          <w:szCs w:val="22"/>
        </w:rPr>
        <w:t xml:space="preserve"> vstupu</w:t>
      </w:r>
      <w:r>
        <w:rPr>
          <w:color w:val="000000"/>
          <w:sz w:val="22"/>
          <w:szCs w:val="22"/>
        </w:rPr>
        <w:t xml:space="preserve"> do objektu DS před vrátnicí</w:t>
      </w:r>
      <w:r w:rsidR="00DC3966">
        <w:rPr>
          <w:color w:val="000000"/>
          <w:sz w:val="22"/>
          <w:szCs w:val="22"/>
        </w:rPr>
        <w:t xml:space="preserve">; </w:t>
      </w:r>
      <w:r w:rsidR="00340C8D">
        <w:rPr>
          <w:color w:val="000000"/>
          <w:sz w:val="22"/>
          <w:szCs w:val="22"/>
        </w:rPr>
        <w:t>zimní zahrady, zadní chodby a strojovny</w:t>
      </w:r>
      <w:r w:rsidR="00601669">
        <w:rPr>
          <w:color w:val="000000"/>
          <w:sz w:val="22"/>
          <w:szCs w:val="22"/>
        </w:rPr>
        <w:t xml:space="preserve"> </w:t>
      </w:r>
      <w:r w:rsidR="00656EED">
        <w:rPr>
          <w:color w:val="000000"/>
          <w:sz w:val="22"/>
          <w:szCs w:val="22"/>
        </w:rPr>
        <w:t>a jedné stěny pokoje klientky na budově DZR – úhrnem 140 m2</w:t>
      </w:r>
      <w:r w:rsidR="0005151A">
        <w:rPr>
          <w:color w:val="000000"/>
          <w:sz w:val="22"/>
          <w:szCs w:val="22"/>
        </w:rPr>
        <w:t xml:space="preserve"> x 80 Kč = 11 200,00 Kč</w:t>
      </w:r>
    </w:p>
    <w:p w14:paraId="354F0727" w14:textId="77777777" w:rsidR="00B3326F" w:rsidRDefault="00912B02" w:rsidP="00B9669E">
      <w:pPr>
        <w:pStyle w:val="Zkladntextodsazen21"/>
        <w:numPr>
          <w:ilvl w:val="0"/>
          <w:numId w:val="35"/>
        </w:numPr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943BB6">
        <w:rPr>
          <w:color w:val="000000"/>
          <w:sz w:val="22"/>
          <w:szCs w:val="22"/>
        </w:rPr>
        <w:t>ýmalb</w:t>
      </w:r>
      <w:r w:rsidR="00554827">
        <w:rPr>
          <w:color w:val="000000"/>
          <w:sz w:val="22"/>
          <w:szCs w:val="22"/>
        </w:rPr>
        <w:t xml:space="preserve">u </w:t>
      </w:r>
      <w:r>
        <w:rPr>
          <w:color w:val="000000"/>
          <w:sz w:val="22"/>
          <w:szCs w:val="22"/>
        </w:rPr>
        <w:t>kuchyně</w:t>
      </w:r>
      <w:r w:rsidR="00CC1DFD">
        <w:rPr>
          <w:color w:val="000000"/>
          <w:sz w:val="22"/>
          <w:szCs w:val="22"/>
        </w:rPr>
        <w:t>, skladu</w:t>
      </w:r>
      <w:r>
        <w:rPr>
          <w:color w:val="000000"/>
          <w:sz w:val="22"/>
          <w:szCs w:val="22"/>
        </w:rPr>
        <w:t xml:space="preserve"> </w:t>
      </w:r>
      <w:r w:rsidR="0088246C">
        <w:rPr>
          <w:color w:val="000000"/>
          <w:sz w:val="22"/>
          <w:szCs w:val="22"/>
        </w:rPr>
        <w:t>a umývárny</w:t>
      </w:r>
      <w:r>
        <w:rPr>
          <w:color w:val="000000"/>
          <w:sz w:val="22"/>
          <w:szCs w:val="22"/>
        </w:rPr>
        <w:t xml:space="preserve"> </w:t>
      </w:r>
      <w:r w:rsidR="00071769">
        <w:rPr>
          <w:color w:val="000000"/>
          <w:sz w:val="22"/>
          <w:szCs w:val="22"/>
        </w:rPr>
        <w:t>– úhrnem 2</w:t>
      </w:r>
      <w:r w:rsidR="00732CF5">
        <w:rPr>
          <w:color w:val="000000"/>
          <w:sz w:val="22"/>
          <w:szCs w:val="22"/>
        </w:rPr>
        <w:t>38</w:t>
      </w:r>
      <w:r w:rsidR="00071769">
        <w:rPr>
          <w:color w:val="000000"/>
          <w:sz w:val="22"/>
          <w:szCs w:val="22"/>
        </w:rPr>
        <w:t xml:space="preserve"> m2</w:t>
      </w:r>
      <w:r w:rsidR="00732CF5">
        <w:rPr>
          <w:color w:val="000000"/>
          <w:sz w:val="22"/>
          <w:szCs w:val="22"/>
        </w:rPr>
        <w:t xml:space="preserve"> x 80 Kč = </w:t>
      </w:r>
      <w:r w:rsidR="00225428">
        <w:rPr>
          <w:color w:val="000000"/>
          <w:sz w:val="22"/>
          <w:szCs w:val="22"/>
        </w:rPr>
        <w:t>19 040,00 Kč</w:t>
      </w:r>
      <w:r w:rsidR="00437506">
        <w:rPr>
          <w:color w:val="000000"/>
          <w:sz w:val="22"/>
          <w:szCs w:val="22"/>
        </w:rPr>
        <w:t xml:space="preserve">, </w:t>
      </w:r>
    </w:p>
    <w:p w14:paraId="162D3F79" w14:textId="1FE0A1A4" w:rsidR="00B3326F" w:rsidRDefault="00B3326F" w:rsidP="00B9669E">
      <w:pPr>
        <w:pStyle w:val="Zkladntextodsazen21"/>
        <w:numPr>
          <w:ilvl w:val="0"/>
          <w:numId w:val="35"/>
        </w:numPr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škrabání a sádrování </w:t>
      </w:r>
      <w:r w:rsidR="007D3B07">
        <w:rPr>
          <w:color w:val="000000"/>
          <w:sz w:val="22"/>
          <w:szCs w:val="22"/>
        </w:rPr>
        <w:t>=</w:t>
      </w:r>
      <w:r>
        <w:rPr>
          <w:color w:val="000000"/>
          <w:sz w:val="22"/>
          <w:szCs w:val="22"/>
        </w:rPr>
        <w:t xml:space="preserve"> 2 000,00 Kč,</w:t>
      </w:r>
    </w:p>
    <w:p w14:paraId="4421A6A0" w14:textId="445123FB" w:rsidR="00B3326F" w:rsidRDefault="00B3326F" w:rsidP="00B9669E">
      <w:pPr>
        <w:pStyle w:val="Zkladntextodsazen21"/>
        <w:numPr>
          <w:ilvl w:val="0"/>
          <w:numId w:val="35"/>
        </w:numPr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nátěr dvou dveří v kuchyni úhrnném </w:t>
      </w:r>
      <w:r w:rsidRPr="00400518">
        <w:rPr>
          <w:color w:val="000000"/>
          <w:sz w:val="22"/>
          <w:szCs w:val="22"/>
        </w:rPr>
        <w:t>rozsahu</w:t>
      </w:r>
      <w:r>
        <w:rPr>
          <w:color w:val="000000"/>
          <w:sz w:val="22"/>
          <w:szCs w:val="22"/>
        </w:rPr>
        <w:t xml:space="preserve"> 2</w:t>
      </w:r>
      <w:r w:rsidR="007D3B07">
        <w:rPr>
          <w:color w:val="000000"/>
          <w:sz w:val="22"/>
          <w:szCs w:val="22"/>
        </w:rPr>
        <w:t xml:space="preserve"> x 1 000 Kč </w:t>
      </w:r>
      <w:proofErr w:type="gramStart"/>
      <w:r w:rsidR="007D3B07">
        <w:rPr>
          <w:color w:val="000000"/>
          <w:sz w:val="22"/>
          <w:szCs w:val="22"/>
        </w:rPr>
        <w:t>=</w:t>
      </w:r>
      <w:r w:rsidRPr="00400518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2</w:t>
      </w:r>
      <w:proofErr w:type="gramEnd"/>
      <w:r>
        <w:rPr>
          <w:color w:val="000000"/>
          <w:sz w:val="22"/>
          <w:szCs w:val="22"/>
        </w:rPr>
        <w:t> 000,00 Kč.</w:t>
      </w:r>
    </w:p>
    <w:p w14:paraId="127F37EE" w14:textId="3CA8F5FD" w:rsidR="006F11BB" w:rsidRDefault="006F11BB" w:rsidP="00B9669E">
      <w:pPr>
        <w:pStyle w:val="Zkladntextodsazen21"/>
        <w:numPr>
          <w:ilvl w:val="0"/>
          <w:numId w:val="35"/>
        </w:numPr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426"/>
        <w:jc w:val="both"/>
        <w:rPr>
          <w:color w:val="000000"/>
          <w:sz w:val="22"/>
          <w:szCs w:val="22"/>
        </w:rPr>
      </w:pPr>
      <w:r w:rsidRPr="0093377B">
        <w:rPr>
          <w:color w:val="000000"/>
          <w:sz w:val="22"/>
          <w:szCs w:val="22"/>
          <w:u w:val="single"/>
        </w:rPr>
        <w:t>celkem</w:t>
      </w:r>
      <w:r w:rsidR="006338E9" w:rsidRPr="0093377B">
        <w:rPr>
          <w:color w:val="000000"/>
          <w:sz w:val="22"/>
          <w:szCs w:val="22"/>
          <w:u w:val="single"/>
        </w:rPr>
        <w:t xml:space="preserve"> 34 240,00 Kč</w:t>
      </w:r>
      <w:r w:rsidR="00095BF8">
        <w:rPr>
          <w:color w:val="000000"/>
          <w:sz w:val="22"/>
          <w:szCs w:val="22"/>
        </w:rPr>
        <w:t>.</w:t>
      </w:r>
    </w:p>
    <w:p w14:paraId="2A94F3C6" w14:textId="77777777" w:rsidR="00095BF8" w:rsidRDefault="00095BF8" w:rsidP="00095BF8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426" w:firstLine="0"/>
        <w:jc w:val="both"/>
        <w:rPr>
          <w:color w:val="000000"/>
          <w:sz w:val="22"/>
          <w:szCs w:val="22"/>
        </w:rPr>
      </w:pPr>
    </w:p>
    <w:p w14:paraId="6D2FE4D6" w14:textId="07C011BA" w:rsidR="00910321" w:rsidRDefault="005B5D84" w:rsidP="00910321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Nutnost rozšíření výmalby </w:t>
      </w:r>
      <w:r w:rsidR="006E148C">
        <w:rPr>
          <w:color w:val="000000"/>
          <w:sz w:val="22"/>
          <w:szCs w:val="22"/>
        </w:rPr>
        <w:t xml:space="preserve">vyplynula po provedení veškerých oprav ležatých rozvodů </w:t>
      </w:r>
      <w:r w:rsidR="00AB7D20">
        <w:rPr>
          <w:color w:val="000000"/>
          <w:sz w:val="22"/>
          <w:szCs w:val="22"/>
        </w:rPr>
        <w:t>vody</w:t>
      </w:r>
      <w:r w:rsidR="00B245A8">
        <w:rPr>
          <w:color w:val="000000"/>
          <w:sz w:val="22"/>
          <w:szCs w:val="22"/>
        </w:rPr>
        <w:t xml:space="preserve"> a u pokoje klientky akutním problémem</w:t>
      </w:r>
      <w:r w:rsidR="006F11BB">
        <w:rPr>
          <w:color w:val="000000"/>
          <w:sz w:val="22"/>
          <w:szCs w:val="22"/>
        </w:rPr>
        <w:t>.</w:t>
      </w:r>
    </w:p>
    <w:p w14:paraId="700C712E" w14:textId="77777777" w:rsidR="001B2290" w:rsidRDefault="001B2290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 w:val="22"/>
          <w:szCs w:val="22"/>
        </w:rPr>
      </w:pPr>
    </w:p>
    <w:p w14:paraId="655B3BBF" w14:textId="77777777" w:rsidR="00C96465" w:rsidRPr="008159CB" w:rsidRDefault="00C96465" w:rsidP="00877702">
      <w:pPr>
        <w:jc w:val="center"/>
        <w:rPr>
          <w:b/>
          <w:sz w:val="22"/>
          <w:szCs w:val="22"/>
        </w:rPr>
      </w:pPr>
      <w:r w:rsidRPr="008159CB">
        <w:rPr>
          <w:b/>
          <w:sz w:val="22"/>
          <w:szCs w:val="22"/>
        </w:rPr>
        <w:t>II.</w:t>
      </w:r>
    </w:p>
    <w:p w14:paraId="780FF496" w14:textId="77777777" w:rsidR="00C96465" w:rsidRPr="008159CB" w:rsidRDefault="00C96465" w:rsidP="00877702">
      <w:pPr>
        <w:pStyle w:val="Nadpis1"/>
        <w:rPr>
          <w:b/>
          <w:sz w:val="22"/>
          <w:szCs w:val="22"/>
        </w:rPr>
      </w:pPr>
      <w:r w:rsidRPr="008159CB">
        <w:rPr>
          <w:b/>
          <w:sz w:val="22"/>
          <w:szCs w:val="22"/>
        </w:rPr>
        <w:t>Cena za dílo</w:t>
      </w:r>
    </w:p>
    <w:p w14:paraId="17271568" w14:textId="77777777" w:rsidR="00C96465" w:rsidRPr="008159CB" w:rsidRDefault="00C96465" w:rsidP="00927893">
      <w:pPr>
        <w:jc w:val="both"/>
        <w:rPr>
          <w:sz w:val="22"/>
          <w:szCs w:val="22"/>
        </w:rPr>
      </w:pPr>
    </w:p>
    <w:p w14:paraId="59D5D747" w14:textId="2150C371" w:rsidR="00EB67D6" w:rsidRPr="00E0593C" w:rsidRDefault="00EB67D6" w:rsidP="00735D2D">
      <w:pPr>
        <w:pStyle w:val="Zkladntext"/>
        <w:numPr>
          <w:ilvl w:val="0"/>
          <w:numId w:val="36"/>
        </w:numPr>
        <w:tabs>
          <w:tab w:val="decimal" w:pos="5812"/>
        </w:tabs>
        <w:spacing w:before="100" w:line="276" w:lineRule="auto"/>
        <w:ind w:left="426"/>
        <w:jc w:val="both"/>
        <w:rPr>
          <w:sz w:val="22"/>
          <w:szCs w:val="22"/>
        </w:rPr>
      </w:pPr>
      <w:r w:rsidRPr="00E0593C">
        <w:rPr>
          <w:sz w:val="22"/>
          <w:szCs w:val="22"/>
        </w:rPr>
        <w:t xml:space="preserve">Cena </w:t>
      </w:r>
      <w:r w:rsidR="00E0593C" w:rsidRPr="00E0593C">
        <w:rPr>
          <w:sz w:val="22"/>
          <w:szCs w:val="22"/>
        </w:rPr>
        <w:t>původní</w:t>
      </w:r>
      <w:r w:rsidRPr="00E0593C">
        <w:rPr>
          <w:sz w:val="22"/>
          <w:szCs w:val="22"/>
        </w:rPr>
        <w:tab/>
        <w:t>71 200,00 Kč</w:t>
      </w:r>
    </w:p>
    <w:p w14:paraId="6157A31F" w14:textId="77777777" w:rsidR="00095BF8" w:rsidRDefault="004D0C85" w:rsidP="00735D2D">
      <w:pPr>
        <w:pStyle w:val="Zkladntext"/>
        <w:numPr>
          <w:ilvl w:val="0"/>
          <w:numId w:val="36"/>
        </w:numPr>
        <w:tabs>
          <w:tab w:val="decimal" w:pos="5812"/>
        </w:tabs>
        <w:spacing w:before="100" w:line="276" w:lineRule="auto"/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celkem za práce sjednané v</w:t>
      </w:r>
      <w:r w:rsidR="005878A5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dodatku</w:t>
      </w:r>
      <w:r w:rsidR="005878A5">
        <w:rPr>
          <w:b/>
          <w:bCs/>
          <w:sz w:val="22"/>
          <w:szCs w:val="22"/>
        </w:rPr>
        <w:tab/>
        <w:t>34 240,00 Kč</w:t>
      </w:r>
    </w:p>
    <w:p w14:paraId="76A9AB66" w14:textId="78ADBFEE" w:rsidR="00E0593C" w:rsidRPr="00EB67D6" w:rsidRDefault="00095BF8" w:rsidP="00735D2D">
      <w:pPr>
        <w:pStyle w:val="Zkladntext"/>
        <w:numPr>
          <w:ilvl w:val="0"/>
          <w:numId w:val="36"/>
        </w:numPr>
        <w:tabs>
          <w:tab w:val="decimal" w:pos="5812"/>
        </w:tabs>
        <w:spacing w:before="100" w:line="276" w:lineRule="auto"/>
        <w:ind w:left="426"/>
        <w:jc w:val="both"/>
        <w:rPr>
          <w:b/>
          <w:bCs/>
          <w:sz w:val="22"/>
          <w:szCs w:val="22"/>
        </w:rPr>
      </w:pPr>
      <w:r w:rsidRPr="0093377B">
        <w:rPr>
          <w:b/>
          <w:bCs/>
          <w:sz w:val="22"/>
          <w:szCs w:val="22"/>
          <w:u w:val="single"/>
        </w:rPr>
        <w:t>Úhrn ceny za celé dílo</w:t>
      </w:r>
      <w:r w:rsidRPr="0093377B">
        <w:rPr>
          <w:b/>
          <w:bCs/>
          <w:sz w:val="22"/>
          <w:szCs w:val="22"/>
        </w:rPr>
        <w:tab/>
      </w:r>
      <w:r w:rsidRPr="0093377B">
        <w:rPr>
          <w:b/>
          <w:bCs/>
          <w:sz w:val="22"/>
          <w:szCs w:val="22"/>
          <w:u w:val="single"/>
        </w:rPr>
        <w:t>105 440,00 Kč</w:t>
      </w:r>
      <w:r>
        <w:rPr>
          <w:b/>
          <w:bCs/>
          <w:sz w:val="22"/>
          <w:szCs w:val="22"/>
        </w:rPr>
        <w:t>.</w:t>
      </w:r>
      <w:r w:rsidR="004D0C85">
        <w:rPr>
          <w:b/>
          <w:bCs/>
          <w:sz w:val="22"/>
          <w:szCs w:val="22"/>
        </w:rPr>
        <w:tab/>
      </w:r>
    </w:p>
    <w:p w14:paraId="05A738C7" w14:textId="77777777" w:rsidR="00C96465" w:rsidRDefault="00C96465">
      <w:pPr>
        <w:jc w:val="both"/>
        <w:rPr>
          <w:sz w:val="22"/>
          <w:szCs w:val="22"/>
        </w:rPr>
      </w:pPr>
    </w:p>
    <w:p w14:paraId="0F223EBD" w14:textId="31FB70B5" w:rsidR="004D0C85" w:rsidRDefault="004D0C85">
      <w:pPr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 se nemění.</w:t>
      </w:r>
    </w:p>
    <w:p w14:paraId="7B39F093" w14:textId="35C52A82" w:rsidR="00C96465" w:rsidRPr="00FB0F51" w:rsidRDefault="00C96465" w:rsidP="00927893">
      <w:pPr>
        <w:rPr>
          <w:sz w:val="22"/>
          <w:szCs w:val="22"/>
        </w:rPr>
      </w:pPr>
      <w:r w:rsidRPr="00FB0F51">
        <w:rPr>
          <w:sz w:val="22"/>
          <w:szCs w:val="22"/>
        </w:rPr>
        <w:t>V</w:t>
      </w:r>
      <w:r w:rsidR="00AE6AFC" w:rsidRPr="00FB0F51">
        <w:rPr>
          <w:sz w:val="22"/>
          <w:szCs w:val="22"/>
        </w:rPr>
        <w:t xml:space="preserve"> </w:t>
      </w:r>
      <w:r w:rsidR="008B0D6A" w:rsidRPr="00FB0F51">
        <w:rPr>
          <w:sz w:val="22"/>
          <w:szCs w:val="22"/>
        </w:rPr>
        <w:t>Loučce</w:t>
      </w:r>
      <w:r w:rsidR="00AE0332" w:rsidRPr="00FB0F51">
        <w:rPr>
          <w:sz w:val="22"/>
          <w:szCs w:val="22"/>
        </w:rPr>
        <w:t xml:space="preserve"> </w:t>
      </w:r>
      <w:r w:rsidRPr="00FB0F51">
        <w:rPr>
          <w:sz w:val="22"/>
          <w:szCs w:val="22"/>
        </w:rPr>
        <w:t xml:space="preserve">dne: </w:t>
      </w:r>
      <w:r w:rsidR="00F454DE">
        <w:rPr>
          <w:sz w:val="22"/>
          <w:szCs w:val="22"/>
        </w:rPr>
        <w:t>25</w:t>
      </w:r>
      <w:r w:rsidR="00E23BBC">
        <w:rPr>
          <w:sz w:val="22"/>
          <w:szCs w:val="22"/>
        </w:rPr>
        <w:t>.</w:t>
      </w:r>
      <w:r w:rsidR="00B30BB1">
        <w:rPr>
          <w:sz w:val="22"/>
          <w:szCs w:val="22"/>
        </w:rPr>
        <w:t>11</w:t>
      </w:r>
      <w:r w:rsidR="00E23BBC">
        <w:rPr>
          <w:sz w:val="22"/>
          <w:szCs w:val="22"/>
        </w:rPr>
        <w:t>.202</w:t>
      </w:r>
      <w:r w:rsidR="00B30BB1">
        <w:rPr>
          <w:sz w:val="22"/>
          <w:szCs w:val="22"/>
        </w:rPr>
        <w:t>4</w:t>
      </w:r>
    </w:p>
    <w:p w14:paraId="78CF1FC6" w14:textId="77777777" w:rsidR="00C96465" w:rsidRDefault="00C96465" w:rsidP="00762CC9">
      <w:pPr>
        <w:rPr>
          <w:sz w:val="22"/>
          <w:szCs w:val="22"/>
        </w:rPr>
      </w:pPr>
    </w:p>
    <w:p w14:paraId="513B7B85" w14:textId="77777777" w:rsidR="001F0612" w:rsidRDefault="001F0612" w:rsidP="00762CC9">
      <w:pPr>
        <w:rPr>
          <w:sz w:val="22"/>
          <w:szCs w:val="22"/>
        </w:rPr>
      </w:pPr>
    </w:p>
    <w:p w14:paraId="4D670616" w14:textId="77777777" w:rsidR="001F0612" w:rsidRDefault="001F0612" w:rsidP="00762CC9">
      <w:pPr>
        <w:rPr>
          <w:sz w:val="22"/>
          <w:szCs w:val="22"/>
        </w:rPr>
      </w:pPr>
    </w:p>
    <w:p w14:paraId="25C59973" w14:textId="77777777" w:rsidR="001F0612" w:rsidRDefault="001F0612" w:rsidP="00762CC9">
      <w:pPr>
        <w:rPr>
          <w:sz w:val="22"/>
          <w:szCs w:val="22"/>
        </w:rPr>
      </w:pPr>
    </w:p>
    <w:p w14:paraId="1892F764" w14:textId="77777777" w:rsidR="001F0612" w:rsidRPr="00FB0F51" w:rsidRDefault="001F0612" w:rsidP="00762CC9">
      <w:pPr>
        <w:rPr>
          <w:sz w:val="22"/>
          <w:szCs w:val="22"/>
        </w:rPr>
      </w:pPr>
    </w:p>
    <w:p w14:paraId="3D02F02E" w14:textId="3FEEC51F" w:rsidR="008D3D84" w:rsidRDefault="001F0612" w:rsidP="001F0612">
      <w:pPr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  <w:t>_______________________</w:t>
      </w:r>
    </w:p>
    <w:p w14:paraId="7BA30479" w14:textId="79F75577" w:rsidR="001F0612" w:rsidRDefault="001F0612" w:rsidP="001F0612">
      <w:pPr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>za objednatele</w:t>
      </w:r>
      <w:r>
        <w:rPr>
          <w:sz w:val="22"/>
          <w:szCs w:val="22"/>
        </w:rPr>
        <w:tab/>
        <w:t>za zhotovitele</w:t>
      </w:r>
    </w:p>
    <w:p w14:paraId="082D82D7" w14:textId="534B2621" w:rsidR="00C96465" w:rsidRPr="00FB0F51" w:rsidRDefault="001F0612" w:rsidP="001F0612">
      <w:pPr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>Ing. Helena Nováková, MBA</w:t>
      </w:r>
      <w:r>
        <w:rPr>
          <w:sz w:val="22"/>
          <w:szCs w:val="22"/>
        </w:rPr>
        <w:tab/>
        <w:t>Pavel Misař</w:t>
      </w:r>
    </w:p>
    <w:sectPr w:rsidR="00C96465" w:rsidRPr="00FB0F51" w:rsidSect="00607414">
      <w:footerReference w:type="default" r:id="rId7"/>
      <w:type w:val="continuous"/>
      <w:pgSz w:w="11906" w:h="16838"/>
      <w:pgMar w:top="1304" w:right="1418" w:bottom="1134" w:left="1701" w:header="680" w:footer="709" w:gutter="0"/>
      <w:cols w:space="708" w:equalWidth="0">
        <w:col w:w="8787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4E900" w14:textId="77777777" w:rsidR="003867BD" w:rsidRDefault="003867BD">
      <w:r>
        <w:separator/>
      </w:r>
    </w:p>
  </w:endnote>
  <w:endnote w:type="continuationSeparator" w:id="0">
    <w:p w14:paraId="1FD0F61E" w14:textId="77777777" w:rsidR="003867BD" w:rsidRDefault="0038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161B3" w14:textId="77777777" w:rsidR="00C96465" w:rsidRDefault="002C7E21">
    <w:pPr>
      <w:pStyle w:val="Zpat"/>
      <w:jc w:val="center"/>
    </w:pPr>
    <w:r>
      <w:rPr>
        <w:rStyle w:val="slostrnky"/>
      </w:rPr>
      <w:fldChar w:fldCharType="begin"/>
    </w:r>
    <w:r w:rsidR="00C96465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26C9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92284" w14:textId="77777777" w:rsidR="003867BD" w:rsidRDefault="003867BD">
      <w:r>
        <w:separator/>
      </w:r>
    </w:p>
  </w:footnote>
  <w:footnote w:type="continuationSeparator" w:id="0">
    <w:p w14:paraId="4DB19E15" w14:textId="77777777" w:rsidR="003867BD" w:rsidRDefault="00386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4947E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3935A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780F3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5C2DB9"/>
    <w:multiLevelType w:val="singleLevel"/>
    <w:tmpl w:val="936078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3DD438C"/>
    <w:multiLevelType w:val="multilevel"/>
    <w:tmpl w:val="3E78F90A"/>
    <w:lvl w:ilvl="0">
      <w:start w:val="9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D978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C70B4F"/>
    <w:multiLevelType w:val="singleLevel"/>
    <w:tmpl w:val="F756682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18B044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35688A"/>
    <w:multiLevelType w:val="singleLevel"/>
    <w:tmpl w:val="98068704"/>
    <w:lvl w:ilvl="0">
      <w:start w:val="7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1F6F2470"/>
    <w:multiLevelType w:val="multilevel"/>
    <w:tmpl w:val="306C0FE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3B2152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3BA5F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AC61EDA"/>
    <w:multiLevelType w:val="hybridMultilevel"/>
    <w:tmpl w:val="94AC3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0"/>
        </w:tabs>
        <w:ind w:left="88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85DB6"/>
    <w:multiLevelType w:val="singleLevel"/>
    <w:tmpl w:val="CDF608CC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34DE606A"/>
    <w:multiLevelType w:val="singleLevel"/>
    <w:tmpl w:val="27C6205C"/>
    <w:lvl w:ilvl="0">
      <w:start w:val="2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B1564B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3D7D10"/>
    <w:multiLevelType w:val="multilevel"/>
    <w:tmpl w:val="41B6649A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675347D"/>
    <w:multiLevelType w:val="singleLevel"/>
    <w:tmpl w:val="B6DCCCC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7AC575F"/>
    <w:multiLevelType w:val="hybridMultilevel"/>
    <w:tmpl w:val="4B92A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A138B"/>
    <w:multiLevelType w:val="singleLevel"/>
    <w:tmpl w:val="D1BA70BE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A351DE8"/>
    <w:multiLevelType w:val="singleLevel"/>
    <w:tmpl w:val="1A184908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C1046E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AA5D1D"/>
    <w:multiLevelType w:val="multilevel"/>
    <w:tmpl w:val="D036402C"/>
    <w:lvl w:ilvl="0">
      <w:start w:val="7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8A41AC"/>
    <w:multiLevelType w:val="multilevel"/>
    <w:tmpl w:val="61FC71E8"/>
    <w:lvl w:ilvl="0">
      <w:start w:val="10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01A1B9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63D7AD6"/>
    <w:multiLevelType w:val="singleLevel"/>
    <w:tmpl w:val="64C2F61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8" w15:restartNumberingAfterBreak="0">
    <w:nsid w:val="6C16439F"/>
    <w:multiLevelType w:val="singleLevel"/>
    <w:tmpl w:val="F96677E8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6FDC0B8C"/>
    <w:multiLevelType w:val="singleLevel"/>
    <w:tmpl w:val="43C090B2"/>
    <w:lvl w:ilvl="0">
      <w:start w:val="76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0" w15:restartNumberingAfterBreak="0">
    <w:nsid w:val="7729350E"/>
    <w:multiLevelType w:val="singleLevel"/>
    <w:tmpl w:val="2570BC96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77775EA5"/>
    <w:multiLevelType w:val="singleLevel"/>
    <w:tmpl w:val="456CC9D4"/>
    <w:lvl w:ilvl="0">
      <w:start w:val="4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A8F184E"/>
    <w:multiLevelType w:val="hybridMultilevel"/>
    <w:tmpl w:val="229654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8948820">
    <w:abstractNumId w:val="30"/>
  </w:num>
  <w:num w:numId="2" w16cid:durableId="129094125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6" w:hanging="283"/>
        </w:pPr>
        <w:rPr>
          <w:rFonts w:ascii="Symbol" w:hAnsi="Symbol" w:hint="default"/>
        </w:rPr>
      </w:lvl>
    </w:lvlOverride>
  </w:num>
  <w:num w:numId="3" w16cid:durableId="286473630">
    <w:abstractNumId w:val="16"/>
  </w:num>
  <w:num w:numId="4" w16cid:durableId="2139715115">
    <w:abstractNumId w:val="16"/>
    <w:lvlOverride w:ilvl="0">
      <w:lvl w:ilvl="0">
        <w:start w:val="1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 w16cid:durableId="1341391507">
    <w:abstractNumId w:val="31"/>
  </w:num>
  <w:num w:numId="6" w16cid:durableId="917329989">
    <w:abstractNumId w:val="15"/>
  </w:num>
  <w:num w:numId="7" w16cid:durableId="177216105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8" w16cid:durableId="557859405">
    <w:abstractNumId w:val="28"/>
  </w:num>
  <w:num w:numId="9" w16cid:durableId="696851932">
    <w:abstractNumId w:val="21"/>
  </w:num>
  <w:num w:numId="10" w16cid:durableId="1658336760">
    <w:abstractNumId w:val="22"/>
  </w:num>
  <w:num w:numId="11" w16cid:durableId="1340887864">
    <w:abstractNumId w:val="9"/>
  </w:num>
  <w:num w:numId="12" w16cid:durableId="25377338">
    <w:abstractNumId w:val="4"/>
  </w:num>
  <w:num w:numId="13" w16cid:durableId="1438865026">
    <w:abstractNumId w:val="7"/>
  </w:num>
  <w:num w:numId="14" w16cid:durableId="1262298873">
    <w:abstractNumId w:val="19"/>
  </w:num>
  <w:num w:numId="15" w16cid:durableId="1504083509">
    <w:abstractNumId w:val="17"/>
  </w:num>
  <w:num w:numId="16" w16cid:durableId="157043869">
    <w:abstractNumId w:val="23"/>
  </w:num>
  <w:num w:numId="17" w16cid:durableId="403725034">
    <w:abstractNumId w:val="24"/>
  </w:num>
  <w:num w:numId="18" w16cid:durableId="1524712307">
    <w:abstractNumId w:val="5"/>
  </w:num>
  <w:num w:numId="19" w16cid:durableId="102654603">
    <w:abstractNumId w:val="18"/>
  </w:num>
  <w:num w:numId="20" w16cid:durableId="397945494">
    <w:abstractNumId w:val="27"/>
  </w:num>
  <w:num w:numId="21" w16cid:durableId="31541651">
    <w:abstractNumId w:val="25"/>
  </w:num>
  <w:num w:numId="22" w16cid:durableId="1538545653">
    <w:abstractNumId w:val="10"/>
  </w:num>
  <w:num w:numId="23" w16cid:durableId="457604960">
    <w:abstractNumId w:val="29"/>
  </w:num>
  <w:num w:numId="24" w16cid:durableId="442266127">
    <w:abstractNumId w:val="2"/>
  </w:num>
  <w:num w:numId="25" w16cid:durableId="374694302">
    <w:abstractNumId w:val="6"/>
  </w:num>
  <w:num w:numId="26" w16cid:durableId="1125319810">
    <w:abstractNumId w:val="12"/>
  </w:num>
  <w:num w:numId="27" w16cid:durableId="668993051">
    <w:abstractNumId w:val="8"/>
  </w:num>
  <w:num w:numId="28" w16cid:durableId="1706174680">
    <w:abstractNumId w:val="11"/>
  </w:num>
  <w:num w:numId="29" w16cid:durableId="84228856">
    <w:abstractNumId w:val="26"/>
  </w:num>
  <w:num w:numId="30" w16cid:durableId="830291909">
    <w:abstractNumId w:val="1"/>
  </w:num>
  <w:num w:numId="31" w16cid:durableId="2112120495">
    <w:abstractNumId w:val="3"/>
  </w:num>
  <w:num w:numId="32" w16cid:durableId="344944176">
    <w:abstractNumId w:val="33"/>
  </w:num>
  <w:num w:numId="33" w16cid:durableId="859247531">
    <w:abstractNumId w:val="32"/>
  </w:num>
  <w:num w:numId="34" w16cid:durableId="74399442">
    <w:abstractNumId w:val="14"/>
  </w:num>
  <w:num w:numId="35" w16cid:durableId="1926838874">
    <w:abstractNumId w:val="20"/>
  </w:num>
  <w:num w:numId="36" w16cid:durableId="1821192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32"/>
    <w:rsid w:val="00003947"/>
    <w:rsid w:val="0002013A"/>
    <w:rsid w:val="000324BC"/>
    <w:rsid w:val="000342EB"/>
    <w:rsid w:val="0005151A"/>
    <w:rsid w:val="000620FA"/>
    <w:rsid w:val="00070531"/>
    <w:rsid w:val="00071769"/>
    <w:rsid w:val="00095BF8"/>
    <w:rsid w:val="000D2110"/>
    <w:rsid w:val="000F5BD5"/>
    <w:rsid w:val="00105CFD"/>
    <w:rsid w:val="00147269"/>
    <w:rsid w:val="00150437"/>
    <w:rsid w:val="001558C2"/>
    <w:rsid w:val="00187F64"/>
    <w:rsid w:val="001A515D"/>
    <w:rsid w:val="001A5D2F"/>
    <w:rsid w:val="001B0A0D"/>
    <w:rsid w:val="001B2290"/>
    <w:rsid w:val="001B60FA"/>
    <w:rsid w:val="001E78C2"/>
    <w:rsid w:val="001F0612"/>
    <w:rsid w:val="00207548"/>
    <w:rsid w:val="00211715"/>
    <w:rsid w:val="002247EE"/>
    <w:rsid w:val="00225428"/>
    <w:rsid w:val="00263DA0"/>
    <w:rsid w:val="002948C6"/>
    <w:rsid w:val="002A17D7"/>
    <w:rsid w:val="002B7E91"/>
    <w:rsid w:val="002C5DF9"/>
    <w:rsid w:val="002C7E21"/>
    <w:rsid w:val="002D3FED"/>
    <w:rsid w:val="002D63A1"/>
    <w:rsid w:val="0030223D"/>
    <w:rsid w:val="00304351"/>
    <w:rsid w:val="003263A8"/>
    <w:rsid w:val="00333D4D"/>
    <w:rsid w:val="00340C8D"/>
    <w:rsid w:val="00345462"/>
    <w:rsid w:val="003857BE"/>
    <w:rsid w:val="003867BD"/>
    <w:rsid w:val="00390A23"/>
    <w:rsid w:val="00394059"/>
    <w:rsid w:val="003E0FE3"/>
    <w:rsid w:val="003E6FB8"/>
    <w:rsid w:val="00400518"/>
    <w:rsid w:val="00437506"/>
    <w:rsid w:val="0044038D"/>
    <w:rsid w:val="00440785"/>
    <w:rsid w:val="004422F0"/>
    <w:rsid w:val="004516E5"/>
    <w:rsid w:val="0047441E"/>
    <w:rsid w:val="004B4BD7"/>
    <w:rsid w:val="004D0C85"/>
    <w:rsid w:val="004E271A"/>
    <w:rsid w:val="004F4D79"/>
    <w:rsid w:val="005042A5"/>
    <w:rsid w:val="00540DF1"/>
    <w:rsid w:val="005453CD"/>
    <w:rsid w:val="0055424A"/>
    <w:rsid w:val="00554827"/>
    <w:rsid w:val="00570932"/>
    <w:rsid w:val="00582435"/>
    <w:rsid w:val="005878A5"/>
    <w:rsid w:val="005B5D84"/>
    <w:rsid w:val="005D4305"/>
    <w:rsid w:val="00601669"/>
    <w:rsid w:val="00607414"/>
    <w:rsid w:val="006206D8"/>
    <w:rsid w:val="00622EBB"/>
    <w:rsid w:val="006338E9"/>
    <w:rsid w:val="00643A61"/>
    <w:rsid w:val="00643EDA"/>
    <w:rsid w:val="00655132"/>
    <w:rsid w:val="00656EED"/>
    <w:rsid w:val="00677F7C"/>
    <w:rsid w:val="006A2BF6"/>
    <w:rsid w:val="006C254B"/>
    <w:rsid w:val="006C62B7"/>
    <w:rsid w:val="006E148C"/>
    <w:rsid w:val="006F11BB"/>
    <w:rsid w:val="006F632E"/>
    <w:rsid w:val="00701EBE"/>
    <w:rsid w:val="007140B4"/>
    <w:rsid w:val="0073285D"/>
    <w:rsid w:val="00732CF5"/>
    <w:rsid w:val="00735D2D"/>
    <w:rsid w:val="00755EB3"/>
    <w:rsid w:val="00761E93"/>
    <w:rsid w:val="00762CC9"/>
    <w:rsid w:val="007631F0"/>
    <w:rsid w:val="00777E9A"/>
    <w:rsid w:val="007B642B"/>
    <w:rsid w:val="007D3B07"/>
    <w:rsid w:val="0080366E"/>
    <w:rsid w:val="008159CB"/>
    <w:rsid w:val="00855552"/>
    <w:rsid w:val="00877702"/>
    <w:rsid w:val="0088246C"/>
    <w:rsid w:val="008845CA"/>
    <w:rsid w:val="00885FF5"/>
    <w:rsid w:val="008A0989"/>
    <w:rsid w:val="008B0D6A"/>
    <w:rsid w:val="008C452E"/>
    <w:rsid w:val="008D3066"/>
    <w:rsid w:val="008D3D84"/>
    <w:rsid w:val="008E03F6"/>
    <w:rsid w:val="00906558"/>
    <w:rsid w:val="00910321"/>
    <w:rsid w:val="00912B02"/>
    <w:rsid w:val="0091740D"/>
    <w:rsid w:val="00927893"/>
    <w:rsid w:val="0093377B"/>
    <w:rsid w:val="00943BB6"/>
    <w:rsid w:val="009604DF"/>
    <w:rsid w:val="0097449F"/>
    <w:rsid w:val="00976405"/>
    <w:rsid w:val="00982DBA"/>
    <w:rsid w:val="009C4EC1"/>
    <w:rsid w:val="009D37D2"/>
    <w:rsid w:val="009D5B40"/>
    <w:rsid w:val="009F5903"/>
    <w:rsid w:val="00A17DDE"/>
    <w:rsid w:val="00A44597"/>
    <w:rsid w:val="00A52534"/>
    <w:rsid w:val="00A536B0"/>
    <w:rsid w:val="00A64B78"/>
    <w:rsid w:val="00A871F3"/>
    <w:rsid w:val="00A90FCC"/>
    <w:rsid w:val="00A9382C"/>
    <w:rsid w:val="00AB0689"/>
    <w:rsid w:val="00AB7D20"/>
    <w:rsid w:val="00AE0332"/>
    <w:rsid w:val="00AE6AFC"/>
    <w:rsid w:val="00AF7DB1"/>
    <w:rsid w:val="00B245A8"/>
    <w:rsid w:val="00B30BB1"/>
    <w:rsid w:val="00B3326F"/>
    <w:rsid w:val="00B34B2D"/>
    <w:rsid w:val="00B52A54"/>
    <w:rsid w:val="00B619E5"/>
    <w:rsid w:val="00B64D85"/>
    <w:rsid w:val="00B67EC3"/>
    <w:rsid w:val="00B8099E"/>
    <w:rsid w:val="00B9669E"/>
    <w:rsid w:val="00BC195D"/>
    <w:rsid w:val="00BD650A"/>
    <w:rsid w:val="00BF5B5B"/>
    <w:rsid w:val="00C27F9C"/>
    <w:rsid w:val="00C36F37"/>
    <w:rsid w:val="00C92054"/>
    <w:rsid w:val="00C96465"/>
    <w:rsid w:val="00CC1DFD"/>
    <w:rsid w:val="00CC4C81"/>
    <w:rsid w:val="00CD2036"/>
    <w:rsid w:val="00CD7809"/>
    <w:rsid w:val="00CE1FFB"/>
    <w:rsid w:val="00D20350"/>
    <w:rsid w:val="00D37083"/>
    <w:rsid w:val="00D44C05"/>
    <w:rsid w:val="00D46EB8"/>
    <w:rsid w:val="00D5421B"/>
    <w:rsid w:val="00D81029"/>
    <w:rsid w:val="00DA313B"/>
    <w:rsid w:val="00DC3966"/>
    <w:rsid w:val="00DC6ACC"/>
    <w:rsid w:val="00DD3BBA"/>
    <w:rsid w:val="00DE5FB0"/>
    <w:rsid w:val="00E00B2F"/>
    <w:rsid w:val="00E0593C"/>
    <w:rsid w:val="00E13981"/>
    <w:rsid w:val="00E23BBC"/>
    <w:rsid w:val="00E2513C"/>
    <w:rsid w:val="00E26C9C"/>
    <w:rsid w:val="00E61CB6"/>
    <w:rsid w:val="00E71B39"/>
    <w:rsid w:val="00E814FD"/>
    <w:rsid w:val="00E85A1C"/>
    <w:rsid w:val="00E91921"/>
    <w:rsid w:val="00EA31BB"/>
    <w:rsid w:val="00EA519B"/>
    <w:rsid w:val="00EB67D6"/>
    <w:rsid w:val="00F00CD2"/>
    <w:rsid w:val="00F16A1E"/>
    <w:rsid w:val="00F243F8"/>
    <w:rsid w:val="00F35BEB"/>
    <w:rsid w:val="00F454DE"/>
    <w:rsid w:val="00FB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B2C3CC9"/>
  <w15:docId w15:val="{9150914D-C250-44C8-86A3-6C504DBE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E21"/>
  </w:style>
  <w:style w:type="paragraph" w:styleId="Nadpis1">
    <w:name w:val="heading 1"/>
    <w:basedOn w:val="Normln"/>
    <w:next w:val="Normln"/>
    <w:qFormat/>
    <w:rsid w:val="002C7E2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2C7E21"/>
    <w:pPr>
      <w:keepNext/>
      <w:outlineLvl w:val="1"/>
    </w:pPr>
    <w:rPr>
      <w:rFonts w:ascii="Century Schoolbook" w:hAnsi="Century Schoolbook"/>
      <w:sz w:val="24"/>
    </w:rPr>
  </w:style>
  <w:style w:type="paragraph" w:styleId="Nadpis3">
    <w:name w:val="heading 3"/>
    <w:basedOn w:val="Normln"/>
    <w:next w:val="Normln"/>
    <w:qFormat/>
    <w:rsid w:val="002C7E21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2C7E21"/>
    <w:pPr>
      <w:keepNext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C7E2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7E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C7E21"/>
  </w:style>
  <w:style w:type="paragraph" w:styleId="Zkladntext">
    <w:name w:val="Body Text"/>
    <w:basedOn w:val="Normln"/>
    <w:link w:val="ZkladntextChar"/>
    <w:rsid w:val="002C7E21"/>
    <w:rPr>
      <w:color w:val="000000"/>
      <w:sz w:val="24"/>
    </w:rPr>
  </w:style>
  <w:style w:type="paragraph" w:styleId="Zkladntextodsazen">
    <w:name w:val="Body Text Indent"/>
    <w:basedOn w:val="Normln"/>
    <w:rsid w:val="002C7E21"/>
    <w:pPr>
      <w:ind w:left="4956" w:hanging="4950"/>
    </w:pPr>
    <w:rPr>
      <w:sz w:val="22"/>
    </w:rPr>
  </w:style>
  <w:style w:type="paragraph" w:styleId="Zkladntext2">
    <w:name w:val="Body Text 2"/>
    <w:basedOn w:val="Normln"/>
    <w:rsid w:val="002C7E21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4422F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D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1B2290"/>
    <w:pPr>
      <w:tabs>
        <w:tab w:val="left" w:pos="993"/>
        <w:tab w:val="left" w:pos="2268"/>
        <w:tab w:val="left" w:pos="5245"/>
        <w:tab w:val="left" w:pos="5387"/>
        <w:tab w:val="left" w:pos="6663"/>
        <w:tab w:val="left" w:pos="7655"/>
        <w:tab w:val="left" w:pos="8364"/>
        <w:tab w:val="left" w:pos="9356"/>
      </w:tabs>
      <w:suppressAutoHyphens/>
      <w:ind w:left="709" w:hanging="709"/>
    </w:pPr>
    <w:rPr>
      <w:sz w:val="24"/>
      <w:lang w:eastAsia="ar-SA"/>
    </w:rPr>
  </w:style>
  <w:style w:type="paragraph" w:styleId="Normlnweb">
    <w:name w:val="Normal (Web)"/>
    <w:basedOn w:val="Normln"/>
    <w:uiPriority w:val="99"/>
    <w:unhideWhenUsed/>
    <w:rsid w:val="00150437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3708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0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Pentium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LM</dc:creator>
  <cp:keywords>petangue;SOD;domov Loučka</cp:keywords>
  <cp:lastModifiedBy>Alena Malotová</cp:lastModifiedBy>
  <cp:revision>51</cp:revision>
  <cp:lastPrinted>2024-11-28T14:38:00Z</cp:lastPrinted>
  <dcterms:created xsi:type="dcterms:W3CDTF">2024-11-26T13:21:00Z</dcterms:created>
  <dcterms:modified xsi:type="dcterms:W3CDTF">2024-11-28T14:38:00Z</dcterms:modified>
</cp:coreProperties>
</file>