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3F4B8" w14:textId="77777777" w:rsidR="00DE27AB" w:rsidRPr="00DE27AB" w:rsidRDefault="00DE27AB" w:rsidP="00012F3F">
      <w:pPr>
        <w:pStyle w:val="nadpis-smlouva"/>
        <w:rPr>
          <w:rFonts w:asciiTheme="minorHAnsi" w:hAnsiTheme="minorHAnsi"/>
          <w:sz w:val="22"/>
        </w:rPr>
      </w:pPr>
    </w:p>
    <w:p w14:paraId="1C2593C6" w14:textId="1D46B96B" w:rsidR="00012F3F" w:rsidRPr="00D477AE" w:rsidRDefault="00012F3F" w:rsidP="00012F3F">
      <w:pPr>
        <w:pStyle w:val="nadpis-smlouva"/>
        <w:rPr>
          <w:rFonts w:asciiTheme="minorHAnsi" w:hAnsiTheme="minorHAnsi"/>
          <w:sz w:val="32"/>
        </w:rPr>
      </w:pPr>
      <w:r>
        <w:rPr>
          <w:rFonts w:asciiTheme="minorHAnsi" w:hAnsiTheme="minorHAnsi"/>
          <w:sz w:val="32"/>
        </w:rPr>
        <w:t>Smlouva o DÍLO</w:t>
      </w:r>
    </w:p>
    <w:p w14:paraId="68A2DFF4" w14:textId="77777777" w:rsidR="00012F3F" w:rsidRDefault="00012F3F" w:rsidP="00012F3F">
      <w:pPr>
        <w:jc w:val="center"/>
      </w:pPr>
    </w:p>
    <w:p w14:paraId="1D802940" w14:textId="1EFCA349" w:rsidR="00012F3F" w:rsidRPr="00BC613E" w:rsidRDefault="00012F3F" w:rsidP="00012F3F">
      <w:pPr>
        <w:jc w:val="center"/>
        <w:rPr>
          <w:rFonts w:cs="Arial"/>
        </w:rPr>
      </w:pPr>
      <w:r w:rsidRPr="00BC613E">
        <w:t xml:space="preserve"> </w:t>
      </w:r>
      <w:r>
        <w:rPr>
          <w:rFonts w:cs="Arial"/>
        </w:rPr>
        <w:t xml:space="preserve">uzavřená </w:t>
      </w:r>
      <w:r w:rsidRPr="00BC613E">
        <w:rPr>
          <w:rFonts w:cs="Arial"/>
        </w:rPr>
        <w:t>dle ustanovení § 2586 a násl. zák. č. 89/2012 Sb., občanský zákoník</w:t>
      </w:r>
    </w:p>
    <w:p w14:paraId="58BB30C6" w14:textId="77777777" w:rsidR="00012F3F" w:rsidRDefault="00012F3F" w:rsidP="00012F3F">
      <w:pPr>
        <w:jc w:val="center"/>
        <w:rPr>
          <w:rFonts w:cs="Arial"/>
        </w:rPr>
      </w:pPr>
    </w:p>
    <w:p w14:paraId="29983076" w14:textId="77777777" w:rsidR="00DE27AB" w:rsidRDefault="00DE27AB" w:rsidP="00012F3F">
      <w:pPr>
        <w:jc w:val="center"/>
        <w:rPr>
          <w:rFonts w:cs="Arial"/>
        </w:rPr>
      </w:pPr>
    </w:p>
    <w:p w14:paraId="204B026F" w14:textId="77777777" w:rsidR="005E0451" w:rsidRDefault="005E0451" w:rsidP="005E0451">
      <w:pPr>
        <w:pStyle w:val="nadpis-bod"/>
        <w:spacing w:before="240" w:after="240"/>
        <w:jc w:val="center"/>
        <w:rPr>
          <w:rFonts w:asciiTheme="minorHAnsi" w:hAnsiTheme="minorHAnsi"/>
        </w:rPr>
      </w:pPr>
      <w:r>
        <w:rPr>
          <w:rFonts w:asciiTheme="minorHAnsi" w:hAnsiTheme="minorHAnsi"/>
        </w:rPr>
        <w:t>I. Smluvní strany</w:t>
      </w:r>
    </w:p>
    <w:tbl>
      <w:tblPr>
        <w:tblW w:w="9354" w:type="dxa"/>
        <w:tblLook w:val="04A0" w:firstRow="1" w:lastRow="0" w:firstColumn="1" w:lastColumn="0" w:noHBand="0" w:noVBand="1"/>
      </w:tblPr>
      <w:tblGrid>
        <w:gridCol w:w="3227"/>
        <w:gridCol w:w="567"/>
        <w:gridCol w:w="5418"/>
        <w:gridCol w:w="142"/>
      </w:tblGrid>
      <w:tr w:rsidR="005E0451" w14:paraId="0265E2DF" w14:textId="77777777" w:rsidTr="005E0451">
        <w:trPr>
          <w:gridAfter w:val="1"/>
          <w:wAfter w:w="142" w:type="dxa"/>
        </w:trPr>
        <w:tc>
          <w:tcPr>
            <w:tcW w:w="3227" w:type="dxa"/>
            <w:hideMark/>
          </w:tcPr>
          <w:p w14:paraId="78A92261" w14:textId="77777777" w:rsidR="005E0451" w:rsidRDefault="005E0451">
            <w:pPr>
              <w:spacing w:line="276" w:lineRule="auto"/>
              <w:rPr>
                <w:rFonts w:cs="Arial"/>
                <w:b/>
              </w:rPr>
            </w:pPr>
            <w:r>
              <w:rPr>
                <w:rFonts w:cs="Arial"/>
                <w:b/>
              </w:rPr>
              <w:t>Objednatel:</w:t>
            </w:r>
          </w:p>
        </w:tc>
        <w:tc>
          <w:tcPr>
            <w:tcW w:w="5985" w:type="dxa"/>
            <w:gridSpan w:val="2"/>
          </w:tcPr>
          <w:p w14:paraId="0B98DD13" w14:textId="77777777" w:rsidR="005E0451" w:rsidRDefault="005E0451">
            <w:pPr>
              <w:spacing w:line="276" w:lineRule="auto"/>
              <w:rPr>
                <w:rFonts w:cs="Arial"/>
                <w:b/>
              </w:rPr>
            </w:pPr>
          </w:p>
        </w:tc>
      </w:tr>
      <w:tr w:rsidR="00660CBA" w:rsidRPr="00BF1866" w14:paraId="600A7F01" w14:textId="77777777" w:rsidTr="002E67E3">
        <w:tc>
          <w:tcPr>
            <w:tcW w:w="9354" w:type="dxa"/>
            <w:gridSpan w:val="4"/>
          </w:tcPr>
          <w:p w14:paraId="3510C962" w14:textId="13455CBD" w:rsidR="00660CBA" w:rsidRPr="00A033EE" w:rsidRDefault="00C45FEF" w:rsidP="002E67E3">
            <w:pPr>
              <w:spacing w:line="276" w:lineRule="auto"/>
              <w:rPr>
                <w:rFonts w:cs="Arial"/>
                <w:b/>
                <w:bCs/>
              </w:rPr>
            </w:pPr>
            <w:r w:rsidRPr="00A033EE">
              <w:rPr>
                <w:rFonts w:cstheme="minorHAnsi"/>
                <w:b/>
                <w:bCs/>
              </w:rPr>
              <w:t>Základní škola a mateřská škola při nemocnici, Kadaň, Chomutovská 1289</w:t>
            </w:r>
          </w:p>
        </w:tc>
      </w:tr>
      <w:tr w:rsidR="00660CBA" w:rsidRPr="00BC613E" w14:paraId="0164C20B" w14:textId="77777777" w:rsidTr="002E67E3">
        <w:tc>
          <w:tcPr>
            <w:tcW w:w="3794" w:type="dxa"/>
            <w:gridSpan w:val="2"/>
          </w:tcPr>
          <w:p w14:paraId="0DB7315E"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47ED9B1F" w14:textId="41B1F8FE" w:rsidR="00660CBA" w:rsidRPr="00BC613E" w:rsidRDefault="00C45FEF" w:rsidP="002E67E3">
            <w:pPr>
              <w:spacing w:line="276" w:lineRule="auto"/>
              <w:rPr>
                <w:rFonts w:cs="Arial"/>
              </w:rPr>
            </w:pPr>
            <w:r w:rsidRPr="00367B40">
              <w:t>Chomutovská 1289, 432</w:t>
            </w:r>
            <w:r w:rsidR="00CD5F0A">
              <w:t xml:space="preserve"> </w:t>
            </w:r>
            <w:r w:rsidRPr="00367B40">
              <w:t>01 Kadaň</w:t>
            </w:r>
          </w:p>
        </w:tc>
      </w:tr>
      <w:tr w:rsidR="00660CBA" w:rsidRPr="00BF1866" w14:paraId="22992CF7" w14:textId="77777777" w:rsidTr="002E67E3">
        <w:tc>
          <w:tcPr>
            <w:tcW w:w="3794" w:type="dxa"/>
            <w:gridSpan w:val="2"/>
          </w:tcPr>
          <w:p w14:paraId="1174C1F1"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4740F8E4" w14:textId="3560F50E" w:rsidR="00660CBA" w:rsidRPr="00BF1866" w:rsidRDefault="00660CBA" w:rsidP="002E67E3">
            <w:pPr>
              <w:pStyle w:val="pole"/>
              <w:spacing w:line="276" w:lineRule="auto"/>
              <w:rPr>
                <w:rFonts w:asciiTheme="minorHAnsi" w:hAnsiTheme="minorHAnsi" w:cstheme="minorHAnsi"/>
              </w:rPr>
            </w:pPr>
          </w:p>
        </w:tc>
      </w:tr>
      <w:tr w:rsidR="00660CBA" w:rsidRPr="00BC613E" w14:paraId="0AFABBFE" w14:textId="77777777" w:rsidTr="002E67E3">
        <w:tc>
          <w:tcPr>
            <w:tcW w:w="3794" w:type="dxa"/>
            <w:gridSpan w:val="2"/>
          </w:tcPr>
          <w:p w14:paraId="695ED1B3"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759FB54A" w14:textId="0C97A8F1" w:rsidR="00660CBA" w:rsidRPr="00BC613E" w:rsidRDefault="00A033EE" w:rsidP="002E67E3">
            <w:pPr>
              <w:spacing w:line="276" w:lineRule="auto"/>
              <w:rPr>
                <w:rFonts w:cs="Arial"/>
              </w:rPr>
            </w:pPr>
            <w:r w:rsidRPr="00A033EE">
              <w:t>46790039</w:t>
            </w:r>
          </w:p>
        </w:tc>
      </w:tr>
      <w:tr w:rsidR="00660CBA" w:rsidRPr="00BC613E" w14:paraId="533D27FE" w14:textId="77777777" w:rsidTr="002E67E3">
        <w:tc>
          <w:tcPr>
            <w:tcW w:w="3794" w:type="dxa"/>
            <w:gridSpan w:val="2"/>
          </w:tcPr>
          <w:p w14:paraId="500AA629" w14:textId="77777777" w:rsidR="00660CBA" w:rsidRPr="00BC613E" w:rsidRDefault="00660CBA" w:rsidP="002E67E3">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43955726" w14:textId="77777777" w:rsidR="00660CBA" w:rsidRPr="00BC613E" w:rsidRDefault="00660CBA" w:rsidP="002E67E3">
            <w:pPr>
              <w:spacing w:line="276" w:lineRule="auto"/>
              <w:rPr>
                <w:rFonts w:cs="Arial"/>
              </w:rPr>
            </w:pPr>
            <w:r>
              <w:rPr>
                <w:rFonts w:cs="Arial"/>
              </w:rPr>
              <w:t>neplátce DPH</w:t>
            </w:r>
          </w:p>
        </w:tc>
      </w:tr>
      <w:tr w:rsidR="00660CBA" w:rsidRPr="00BC613E" w14:paraId="0DEC888D" w14:textId="77777777" w:rsidTr="002E67E3">
        <w:tc>
          <w:tcPr>
            <w:tcW w:w="3794" w:type="dxa"/>
            <w:gridSpan w:val="2"/>
          </w:tcPr>
          <w:p w14:paraId="6C341748" w14:textId="77777777" w:rsidR="00660CBA" w:rsidRPr="00BC613E" w:rsidRDefault="00660CBA" w:rsidP="002E67E3">
            <w:pPr>
              <w:pStyle w:val="adresa"/>
              <w:spacing w:line="276" w:lineRule="auto"/>
              <w:rPr>
                <w:rFonts w:asciiTheme="minorHAnsi" w:hAnsiTheme="minorHAnsi" w:cs="Arial"/>
                <w:b w:val="0"/>
              </w:rPr>
            </w:pPr>
            <w:r>
              <w:rPr>
                <w:rFonts w:asciiTheme="minorHAnsi" w:hAnsiTheme="minorHAnsi" w:cs="Arial"/>
                <w:b w:val="0"/>
              </w:rPr>
              <w:t>kontaktní osoba ve věcech technických</w:t>
            </w:r>
            <w:r w:rsidRPr="00BC613E">
              <w:rPr>
                <w:rFonts w:asciiTheme="minorHAnsi" w:hAnsiTheme="minorHAnsi" w:cs="Arial"/>
                <w:b w:val="0"/>
              </w:rPr>
              <w:t>:</w:t>
            </w:r>
          </w:p>
        </w:tc>
        <w:tc>
          <w:tcPr>
            <w:tcW w:w="5560" w:type="dxa"/>
            <w:gridSpan w:val="2"/>
          </w:tcPr>
          <w:p w14:paraId="256E2775" w14:textId="7DE47AD4" w:rsidR="00660CBA" w:rsidRPr="00BC613E" w:rsidRDefault="00660CBA" w:rsidP="002E67E3">
            <w:pPr>
              <w:spacing w:line="276" w:lineRule="auto"/>
              <w:rPr>
                <w:rFonts w:cs="Arial"/>
              </w:rPr>
            </w:pPr>
          </w:p>
        </w:tc>
      </w:tr>
      <w:tr w:rsidR="00660CBA" w14:paraId="36ACB158" w14:textId="77777777" w:rsidTr="002E67E3">
        <w:tc>
          <w:tcPr>
            <w:tcW w:w="3794" w:type="dxa"/>
            <w:gridSpan w:val="2"/>
          </w:tcPr>
          <w:p w14:paraId="463F42EB" w14:textId="77777777" w:rsidR="00660CBA" w:rsidRDefault="00660CBA" w:rsidP="002E67E3">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03F705F8" w14:textId="41490A55" w:rsidR="00660CBA" w:rsidRDefault="00660CBA" w:rsidP="002E67E3">
            <w:pPr>
              <w:spacing w:line="276" w:lineRule="auto"/>
              <w:rPr>
                <w:rFonts w:cs="Arial"/>
              </w:rPr>
            </w:pPr>
          </w:p>
        </w:tc>
      </w:tr>
      <w:tr w:rsidR="00660CBA" w14:paraId="044C4BF5" w14:textId="77777777" w:rsidTr="002E67E3">
        <w:tc>
          <w:tcPr>
            <w:tcW w:w="3794" w:type="dxa"/>
            <w:gridSpan w:val="2"/>
          </w:tcPr>
          <w:p w14:paraId="1A1C43EE" w14:textId="77777777" w:rsidR="00660CBA" w:rsidRDefault="00660CBA" w:rsidP="002E67E3">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4966B576" w14:textId="2A1E2756" w:rsidR="00660CBA" w:rsidRPr="00A033EE" w:rsidRDefault="00660CBA" w:rsidP="002E67E3">
            <w:pPr>
              <w:spacing w:line="276" w:lineRule="auto"/>
              <w:rPr>
                <w:rFonts w:cs="Arial"/>
              </w:rPr>
            </w:pPr>
          </w:p>
        </w:tc>
      </w:tr>
      <w:tr w:rsidR="005E0451" w14:paraId="73BA152F" w14:textId="77777777" w:rsidTr="005E0451">
        <w:tc>
          <w:tcPr>
            <w:tcW w:w="3794" w:type="dxa"/>
            <w:gridSpan w:val="2"/>
            <w:hideMark/>
          </w:tcPr>
          <w:p w14:paraId="7A47201F"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 xml:space="preserve"> (dále jen „objednatel“)</w:t>
            </w:r>
          </w:p>
        </w:tc>
        <w:tc>
          <w:tcPr>
            <w:tcW w:w="5560" w:type="dxa"/>
            <w:gridSpan w:val="2"/>
          </w:tcPr>
          <w:p w14:paraId="15A8470A" w14:textId="77777777" w:rsidR="005E0451" w:rsidRDefault="005E0451">
            <w:pPr>
              <w:spacing w:line="276" w:lineRule="auto"/>
              <w:rPr>
                <w:rFonts w:cs="Arial"/>
              </w:rPr>
            </w:pPr>
          </w:p>
        </w:tc>
      </w:tr>
    </w:tbl>
    <w:p w14:paraId="44CBA203" w14:textId="77777777" w:rsidR="005E0451" w:rsidRDefault="005E0451" w:rsidP="005E0451">
      <w:pPr>
        <w:spacing w:before="120" w:after="120"/>
        <w:rPr>
          <w:rFonts w:cs="Arial"/>
        </w:rPr>
      </w:pPr>
    </w:p>
    <w:p w14:paraId="53132355" w14:textId="77777777" w:rsidR="005E0451" w:rsidRDefault="005E0451" w:rsidP="005E0451">
      <w:pPr>
        <w:spacing w:before="120" w:after="120"/>
        <w:rPr>
          <w:rFonts w:cs="Arial"/>
        </w:rPr>
      </w:pPr>
      <w:r>
        <w:rPr>
          <w:rFonts w:cs="Arial"/>
        </w:rPr>
        <w:t>a</w:t>
      </w:r>
    </w:p>
    <w:p w14:paraId="203F5058" w14:textId="77777777" w:rsidR="005E0451" w:rsidRDefault="005E0451" w:rsidP="005E0451">
      <w:pPr>
        <w:spacing w:before="120" w:after="120"/>
        <w:rPr>
          <w:rFonts w:cs="Arial"/>
        </w:rPr>
      </w:pPr>
    </w:p>
    <w:tbl>
      <w:tblPr>
        <w:tblW w:w="0" w:type="auto"/>
        <w:tblLook w:val="04A0" w:firstRow="1" w:lastRow="0" w:firstColumn="1" w:lastColumn="0" w:noHBand="0" w:noVBand="1"/>
      </w:tblPr>
      <w:tblGrid>
        <w:gridCol w:w="3227"/>
        <w:gridCol w:w="567"/>
        <w:gridCol w:w="5418"/>
      </w:tblGrid>
      <w:tr w:rsidR="005E0451" w14:paraId="0E38774B" w14:textId="77777777" w:rsidTr="005E0451">
        <w:tc>
          <w:tcPr>
            <w:tcW w:w="3794" w:type="dxa"/>
            <w:gridSpan w:val="2"/>
            <w:hideMark/>
          </w:tcPr>
          <w:p w14:paraId="37F9F8FD" w14:textId="77777777" w:rsidR="005E0451" w:rsidRDefault="005E0451">
            <w:pPr>
              <w:spacing w:line="276" w:lineRule="auto"/>
              <w:rPr>
                <w:rFonts w:cs="Arial"/>
                <w:b/>
              </w:rPr>
            </w:pPr>
            <w:r>
              <w:rPr>
                <w:rFonts w:cs="Arial"/>
                <w:b/>
              </w:rPr>
              <w:t>Zhotovitel:</w:t>
            </w:r>
          </w:p>
        </w:tc>
        <w:tc>
          <w:tcPr>
            <w:tcW w:w="5418" w:type="dxa"/>
          </w:tcPr>
          <w:p w14:paraId="0BD1E485" w14:textId="77777777" w:rsidR="005E0451" w:rsidRDefault="005E0451">
            <w:pPr>
              <w:spacing w:line="276" w:lineRule="auto"/>
              <w:rPr>
                <w:rFonts w:cs="Arial"/>
              </w:rPr>
            </w:pPr>
          </w:p>
        </w:tc>
      </w:tr>
      <w:tr w:rsidR="005E0451" w14:paraId="159564A0" w14:textId="77777777" w:rsidTr="005E0451">
        <w:tc>
          <w:tcPr>
            <w:tcW w:w="3794" w:type="dxa"/>
            <w:gridSpan w:val="2"/>
            <w:hideMark/>
          </w:tcPr>
          <w:p w14:paraId="27453BD5" w14:textId="77777777" w:rsidR="005E0451" w:rsidRDefault="005E0451">
            <w:pPr>
              <w:pStyle w:val="adresa"/>
              <w:spacing w:line="276" w:lineRule="auto"/>
              <w:rPr>
                <w:rFonts w:asciiTheme="minorHAnsi" w:hAnsiTheme="minorHAnsi" w:cs="Arial"/>
              </w:rPr>
            </w:pPr>
            <w:r>
              <w:rPr>
                <w:rStyle w:val="tsubjname"/>
                <w:rFonts w:asciiTheme="minorHAnsi" w:hAnsiTheme="minorHAnsi" w:cs="Arial"/>
              </w:rPr>
              <w:t>Sociálně-právní institut, s.r.o.</w:t>
            </w:r>
          </w:p>
        </w:tc>
        <w:tc>
          <w:tcPr>
            <w:tcW w:w="5418" w:type="dxa"/>
          </w:tcPr>
          <w:p w14:paraId="26152E13" w14:textId="77777777" w:rsidR="005E0451" w:rsidRDefault="005E0451">
            <w:pPr>
              <w:spacing w:line="276" w:lineRule="auto"/>
              <w:rPr>
                <w:rFonts w:cs="Arial"/>
              </w:rPr>
            </w:pPr>
          </w:p>
        </w:tc>
      </w:tr>
      <w:tr w:rsidR="005E0451" w14:paraId="03217C2A" w14:textId="77777777" w:rsidTr="005E0451">
        <w:tc>
          <w:tcPr>
            <w:tcW w:w="3794" w:type="dxa"/>
            <w:gridSpan w:val="2"/>
            <w:hideMark/>
          </w:tcPr>
          <w:p w14:paraId="1F41F9CF" w14:textId="77777777" w:rsidR="005E0451" w:rsidRDefault="005E0451">
            <w:pPr>
              <w:pStyle w:val="pole"/>
              <w:spacing w:line="276" w:lineRule="auto"/>
              <w:rPr>
                <w:rFonts w:asciiTheme="minorHAnsi" w:hAnsiTheme="minorHAnsi" w:cs="Arial"/>
              </w:rPr>
            </w:pPr>
            <w:r>
              <w:rPr>
                <w:rFonts w:asciiTheme="minorHAnsi" w:hAnsiTheme="minorHAnsi" w:cs="Arial"/>
              </w:rPr>
              <w:t xml:space="preserve">Sídlo: </w:t>
            </w:r>
          </w:p>
        </w:tc>
        <w:tc>
          <w:tcPr>
            <w:tcW w:w="5418" w:type="dxa"/>
            <w:hideMark/>
          </w:tcPr>
          <w:p w14:paraId="41195011" w14:textId="77777777" w:rsidR="005E0451" w:rsidRDefault="005E0451">
            <w:pPr>
              <w:spacing w:line="276" w:lineRule="auto"/>
              <w:rPr>
                <w:rFonts w:cs="Arial"/>
              </w:rPr>
            </w:pPr>
            <w:r>
              <w:rPr>
                <w:rFonts w:cs="Arial"/>
              </w:rPr>
              <w:t>Báňská 287, 434 01 Most</w:t>
            </w:r>
          </w:p>
        </w:tc>
      </w:tr>
      <w:tr w:rsidR="005E0451" w14:paraId="0DC57150" w14:textId="77777777" w:rsidTr="005E0451">
        <w:tc>
          <w:tcPr>
            <w:tcW w:w="3794" w:type="dxa"/>
            <w:gridSpan w:val="2"/>
            <w:hideMark/>
          </w:tcPr>
          <w:p w14:paraId="36A4FE85"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Zastoupený:</w:t>
            </w:r>
          </w:p>
        </w:tc>
        <w:tc>
          <w:tcPr>
            <w:tcW w:w="5418" w:type="dxa"/>
            <w:hideMark/>
          </w:tcPr>
          <w:p w14:paraId="72C5150C" w14:textId="5D0F774F" w:rsidR="005E0451" w:rsidRDefault="005E0451">
            <w:pPr>
              <w:spacing w:line="276" w:lineRule="auto"/>
              <w:rPr>
                <w:rFonts w:cs="Arial"/>
              </w:rPr>
            </w:pPr>
          </w:p>
        </w:tc>
      </w:tr>
      <w:tr w:rsidR="005E0451" w14:paraId="797EF370" w14:textId="77777777" w:rsidTr="005E0451">
        <w:tc>
          <w:tcPr>
            <w:tcW w:w="3794" w:type="dxa"/>
            <w:gridSpan w:val="2"/>
            <w:hideMark/>
          </w:tcPr>
          <w:p w14:paraId="6A98B897"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IČ:</w:t>
            </w:r>
          </w:p>
        </w:tc>
        <w:tc>
          <w:tcPr>
            <w:tcW w:w="5418" w:type="dxa"/>
            <w:hideMark/>
          </w:tcPr>
          <w:p w14:paraId="7FEE7156" w14:textId="77777777" w:rsidR="005E0451" w:rsidRDefault="005E0451">
            <w:pPr>
              <w:spacing w:line="276" w:lineRule="auto"/>
              <w:rPr>
                <w:rFonts w:cs="Arial"/>
              </w:rPr>
            </w:pPr>
            <w:r>
              <w:rPr>
                <w:rFonts w:cs="Arial"/>
              </w:rPr>
              <w:t>615 38 353</w:t>
            </w:r>
          </w:p>
        </w:tc>
      </w:tr>
      <w:tr w:rsidR="005E0451" w14:paraId="59ACCFB3" w14:textId="77777777" w:rsidTr="005E0451">
        <w:tc>
          <w:tcPr>
            <w:tcW w:w="3794" w:type="dxa"/>
            <w:gridSpan w:val="2"/>
            <w:hideMark/>
          </w:tcPr>
          <w:p w14:paraId="164E11FE"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DIČ:</w:t>
            </w:r>
          </w:p>
        </w:tc>
        <w:tc>
          <w:tcPr>
            <w:tcW w:w="5418" w:type="dxa"/>
            <w:hideMark/>
          </w:tcPr>
          <w:p w14:paraId="4C14EBF4" w14:textId="77777777" w:rsidR="005E0451" w:rsidRDefault="005E0451">
            <w:pPr>
              <w:spacing w:line="276" w:lineRule="auto"/>
              <w:rPr>
                <w:rFonts w:cs="Arial"/>
              </w:rPr>
            </w:pPr>
            <w:r>
              <w:rPr>
                <w:rFonts w:cs="Arial"/>
              </w:rPr>
              <w:t>CZ61538353</w:t>
            </w:r>
          </w:p>
        </w:tc>
      </w:tr>
      <w:tr w:rsidR="005E0451" w14:paraId="7A1443D4" w14:textId="77777777" w:rsidTr="00D44B25">
        <w:tc>
          <w:tcPr>
            <w:tcW w:w="3794" w:type="dxa"/>
            <w:gridSpan w:val="2"/>
            <w:hideMark/>
          </w:tcPr>
          <w:p w14:paraId="55A8DA9F"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kontaktní osoba ve věcech technických:</w:t>
            </w:r>
          </w:p>
        </w:tc>
        <w:tc>
          <w:tcPr>
            <w:tcW w:w="5418" w:type="dxa"/>
          </w:tcPr>
          <w:p w14:paraId="49D7E25F" w14:textId="61D7DA84" w:rsidR="005E0451" w:rsidRDefault="005E0451">
            <w:pPr>
              <w:spacing w:line="276" w:lineRule="auto"/>
              <w:rPr>
                <w:rFonts w:cs="Arial"/>
              </w:rPr>
            </w:pPr>
          </w:p>
        </w:tc>
      </w:tr>
      <w:tr w:rsidR="005E0451" w14:paraId="6A0DB1E4" w14:textId="77777777" w:rsidTr="00D44B25">
        <w:tc>
          <w:tcPr>
            <w:tcW w:w="3794" w:type="dxa"/>
            <w:gridSpan w:val="2"/>
            <w:hideMark/>
          </w:tcPr>
          <w:p w14:paraId="767B1CBD"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6C0A8142" w14:textId="30E6F6B6" w:rsidR="005E0451" w:rsidRDefault="005E0451">
            <w:pPr>
              <w:spacing w:line="276" w:lineRule="auto"/>
              <w:rPr>
                <w:rFonts w:cs="Arial"/>
              </w:rPr>
            </w:pPr>
          </w:p>
        </w:tc>
      </w:tr>
      <w:tr w:rsidR="005E0451" w14:paraId="55BE7206" w14:textId="77777777" w:rsidTr="00D44B25">
        <w:tc>
          <w:tcPr>
            <w:tcW w:w="3794" w:type="dxa"/>
            <w:gridSpan w:val="2"/>
            <w:hideMark/>
          </w:tcPr>
          <w:p w14:paraId="2A6E6DD8"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6978AE2A" w14:textId="27936827" w:rsidR="005E0451" w:rsidRDefault="005E0451">
            <w:pPr>
              <w:spacing w:line="276" w:lineRule="auto"/>
              <w:rPr>
                <w:rFonts w:cs="Arial"/>
              </w:rPr>
            </w:pPr>
          </w:p>
        </w:tc>
      </w:tr>
      <w:tr w:rsidR="005E0451" w14:paraId="765D1B0B" w14:textId="77777777" w:rsidTr="005E0451">
        <w:tc>
          <w:tcPr>
            <w:tcW w:w="9212" w:type="dxa"/>
            <w:gridSpan w:val="3"/>
            <w:hideMark/>
          </w:tcPr>
          <w:p w14:paraId="0629382F" w14:textId="77777777" w:rsidR="005E0451" w:rsidRDefault="005E0451">
            <w:pPr>
              <w:pStyle w:val="pole"/>
              <w:tabs>
                <w:tab w:val="left" w:pos="0"/>
              </w:tabs>
              <w:spacing w:line="276" w:lineRule="auto"/>
              <w:ind w:left="0" w:firstLine="0"/>
              <w:jc w:val="both"/>
              <w:rPr>
                <w:rFonts w:asciiTheme="minorHAnsi" w:hAnsiTheme="minorHAnsi" w:cs="Arial"/>
              </w:rPr>
            </w:pPr>
            <w:r>
              <w:rPr>
                <w:rFonts w:asciiTheme="minorHAnsi" w:hAnsiTheme="minorHAnsi" w:cs="Arial"/>
              </w:rPr>
              <w:t xml:space="preserve">zapsán v obchodním rejstříku u Krajského soudu v Ústí nad Labem, oddíl C, vložka 7759  </w:t>
            </w:r>
          </w:p>
        </w:tc>
      </w:tr>
      <w:tr w:rsidR="005E0451" w14:paraId="57BC6056" w14:textId="77777777" w:rsidTr="005E0451">
        <w:tc>
          <w:tcPr>
            <w:tcW w:w="3227" w:type="dxa"/>
            <w:hideMark/>
          </w:tcPr>
          <w:p w14:paraId="6CE36922"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(dále jen „zhotovitel“)</w:t>
            </w:r>
          </w:p>
        </w:tc>
        <w:tc>
          <w:tcPr>
            <w:tcW w:w="5985" w:type="dxa"/>
            <w:gridSpan w:val="2"/>
          </w:tcPr>
          <w:p w14:paraId="6B452C2B" w14:textId="77777777" w:rsidR="005E0451" w:rsidRDefault="005E0451">
            <w:pPr>
              <w:spacing w:line="276" w:lineRule="auto"/>
              <w:rPr>
                <w:rFonts w:cs="Arial"/>
              </w:rPr>
            </w:pPr>
          </w:p>
        </w:tc>
      </w:tr>
    </w:tbl>
    <w:p w14:paraId="70C8A0AD" w14:textId="77777777" w:rsidR="005E0451" w:rsidRDefault="005E0451" w:rsidP="005E0451">
      <w:pPr>
        <w:jc w:val="center"/>
        <w:rPr>
          <w:rFonts w:cs="Arial"/>
        </w:rPr>
      </w:pPr>
    </w:p>
    <w:p w14:paraId="5BC8FA17" w14:textId="77777777" w:rsidR="005E0451" w:rsidRDefault="005E0451" w:rsidP="005E0451">
      <w:pPr>
        <w:jc w:val="center"/>
        <w:rPr>
          <w:rFonts w:cs="Arial"/>
        </w:rPr>
      </w:pPr>
    </w:p>
    <w:p w14:paraId="482F3E43" w14:textId="77777777" w:rsidR="005E0451" w:rsidRDefault="005E0451" w:rsidP="005E0451">
      <w:pPr>
        <w:jc w:val="center"/>
        <w:rPr>
          <w:rFonts w:cs="Arial"/>
        </w:rPr>
      </w:pPr>
      <w:r>
        <w:rPr>
          <w:rFonts w:cs="Arial"/>
        </w:rPr>
        <w:t>uzavírají níže uvedeného dne, měsíce a roku tuto</w:t>
      </w:r>
    </w:p>
    <w:p w14:paraId="57747E7C" w14:textId="77777777" w:rsidR="005E0451" w:rsidRDefault="005E0451" w:rsidP="005E0451">
      <w:pPr>
        <w:pStyle w:val="nadpis-smlouva"/>
        <w:rPr>
          <w:rFonts w:asciiTheme="minorHAnsi" w:hAnsiTheme="minorHAnsi"/>
        </w:rPr>
      </w:pPr>
    </w:p>
    <w:p w14:paraId="3CB2937C" w14:textId="77777777" w:rsidR="00DE27AB" w:rsidRDefault="00DE27AB" w:rsidP="005E0451">
      <w:pPr>
        <w:pStyle w:val="nadpis-smlouva"/>
        <w:rPr>
          <w:rFonts w:asciiTheme="minorHAnsi" w:hAnsiTheme="minorHAnsi"/>
        </w:rPr>
      </w:pPr>
    </w:p>
    <w:p w14:paraId="2B253556" w14:textId="77777777" w:rsidR="005E0451" w:rsidRDefault="005E0451" w:rsidP="005E0451">
      <w:pPr>
        <w:pStyle w:val="nadpis-smlouva"/>
        <w:rPr>
          <w:rFonts w:asciiTheme="minorHAnsi" w:hAnsiTheme="minorHAnsi"/>
        </w:rPr>
      </w:pPr>
      <w:r>
        <w:rPr>
          <w:rFonts w:asciiTheme="minorHAnsi" w:hAnsiTheme="minorHAnsi"/>
        </w:rPr>
        <w:t>SmlouvU o dílo</w:t>
      </w:r>
    </w:p>
    <w:p w14:paraId="4D7BF95C" w14:textId="77777777" w:rsidR="005E0451" w:rsidRDefault="005E0451" w:rsidP="005E0451">
      <w:pPr>
        <w:jc w:val="center"/>
        <w:rPr>
          <w:rFonts w:cs="Arial"/>
          <w:b/>
        </w:rPr>
      </w:pPr>
      <w:r>
        <w:rPr>
          <w:rFonts w:cs="Arial"/>
          <w:b/>
        </w:rPr>
        <w:t>(dále jen „smlouva“)</w:t>
      </w:r>
    </w:p>
    <w:p w14:paraId="281A2573" w14:textId="77777777" w:rsidR="005E0451" w:rsidRDefault="005E0451" w:rsidP="005E0451">
      <w:pPr>
        <w:rPr>
          <w:rFonts w:cs="Arial"/>
          <w:b/>
        </w:rPr>
      </w:pPr>
    </w:p>
    <w:p w14:paraId="4BC143BD" w14:textId="50508AB1" w:rsidR="00DE27AB" w:rsidRDefault="00DE27AB">
      <w:pPr>
        <w:rPr>
          <w:rFonts w:cs="Arial"/>
          <w:b/>
        </w:rPr>
      </w:pPr>
      <w:r>
        <w:rPr>
          <w:rFonts w:cs="Arial"/>
          <w:b/>
        </w:rPr>
        <w:br w:type="page"/>
      </w:r>
    </w:p>
    <w:p w14:paraId="3CE58AC2" w14:textId="77777777" w:rsidR="00DE27AB" w:rsidRDefault="00DE27AB" w:rsidP="005E0451">
      <w:pPr>
        <w:rPr>
          <w:rFonts w:cs="Arial"/>
          <w:b/>
        </w:rPr>
      </w:pPr>
    </w:p>
    <w:p w14:paraId="0E1B7D41" w14:textId="77777777" w:rsidR="005E0451" w:rsidRDefault="005E0451" w:rsidP="005E0451">
      <w:pPr>
        <w:jc w:val="center"/>
        <w:rPr>
          <w:rFonts w:cs="Arial"/>
          <w:b/>
        </w:rPr>
      </w:pPr>
      <w:r>
        <w:rPr>
          <w:rFonts w:cs="Arial"/>
          <w:b/>
        </w:rPr>
        <w:t>II. Předmět plnění a účel smlouvy</w:t>
      </w:r>
    </w:p>
    <w:p w14:paraId="69543098" w14:textId="77777777" w:rsidR="005E0451" w:rsidRDefault="005E0451" w:rsidP="005E0451">
      <w:pPr>
        <w:numPr>
          <w:ilvl w:val="0"/>
          <w:numId w:val="21"/>
        </w:numPr>
        <w:spacing w:after="120"/>
        <w:ind w:left="284" w:hanging="284"/>
        <w:contextualSpacing/>
        <w:jc w:val="both"/>
        <w:rPr>
          <w:rFonts w:cs="Arial"/>
          <w:iCs/>
        </w:rPr>
      </w:pPr>
      <w:r>
        <w:rPr>
          <w:rFonts w:cs="Arial"/>
          <w:iCs/>
        </w:rPr>
        <w:t>Zhotovitel se touto smlouvou zavazuje vypracovat pro objednatele na svůj náklad a nebezpečí projektovou žádost vč. souvisejících příloh k získání finanční podpory na investiční projekt objednatele:</w:t>
      </w:r>
    </w:p>
    <w:p w14:paraId="5DD92357" w14:textId="60AB7DA7" w:rsidR="005E0451" w:rsidRPr="00431711" w:rsidRDefault="00727EDB" w:rsidP="00431711">
      <w:pPr>
        <w:spacing w:after="120"/>
        <w:ind w:left="2835" w:hanging="1984"/>
        <w:contextualSpacing/>
        <w:jc w:val="both"/>
        <w:rPr>
          <w:rFonts w:cs="Arial"/>
          <w:i/>
        </w:rPr>
      </w:pPr>
      <w:r>
        <w:rPr>
          <w:rFonts w:cs="Arial"/>
          <w:iCs/>
        </w:rPr>
        <w:t>Název</w:t>
      </w:r>
      <w:r w:rsidR="005E0451">
        <w:rPr>
          <w:rFonts w:cs="Arial"/>
          <w:iCs/>
        </w:rPr>
        <w:t xml:space="preserve"> projektu:</w:t>
      </w:r>
      <w:r w:rsidR="005E0451">
        <w:rPr>
          <w:rFonts w:cs="Arial"/>
          <w:iCs/>
        </w:rPr>
        <w:tab/>
      </w:r>
      <w:r w:rsidR="00D44B25">
        <w:rPr>
          <w:rFonts w:cs="Arial"/>
          <w:i/>
        </w:rPr>
        <w:t>Modernizace z</w:t>
      </w:r>
      <w:r w:rsidR="00EA7467">
        <w:rPr>
          <w:rFonts w:cs="Arial"/>
          <w:i/>
        </w:rPr>
        <w:t>a</w:t>
      </w:r>
      <w:r w:rsidR="00D44B25">
        <w:rPr>
          <w:rFonts w:cs="Arial"/>
          <w:i/>
        </w:rPr>
        <w:t>řízení</w:t>
      </w:r>
    </w:p>
    <w:p w14:paraId="6E2D9E90" w14:textId="1E402BCD" w:rsidR="00FA2949" w:rsidRDefault="005E0451" w:rsidP="00FA2949">
      <w:pPr>
        <w:spacing w:after="120"/>
        <w:ind w:left="851" w:firstLine="2"/>
        <w:contextualSpacing/>
        <w:jc w:val="both"/>
        <w:rPr>
          <w:rFonts w:cs="Arial"/>
          <w:iCs/>
        </w:rPr>
      </w:pPr>
      <w:r>
        <w:rPr>
          <w:rFonts w:cs="Arial"/>
          <w:iCs/>
        </w:rPr>
        <w:t>Operační program:</w:t>
      </w:r>
      <w:r>
        <w:rPr>
          <w:rFonts w:cs="Arial"/>
          <w:iCs/>
        </w:rPr>
        <w:tab/>
      </w:r>
      <w:r w:rsidR="00DE27AB">
        <w:rPr>
          <w:rFonts w:cs="Arial"/>
          <w:iCs/>
        </w:rPr>
        <w:t>Operační</w:t>
      </w:r>
      <w:r>
        <w:rPr>
          <w:rFonts w:cs="Arial"/>
          <w:iCs/>
        </w:rPr>
        <w:t xml:space="preserve"> program</w:t>
      </w:r>
      <w:r w:rsidR="00DE27AB">
        <w:rPr>
          <w:rFonts w:cs="Arial"/>
          <w:iCs/>
        </w:rPr>
        <w:t xml:space="preserve"> Spravedlivá transformace</w:t>
      </w:r>
    </w:p>
    <w:p w14:paraId="6728F1F9" w14:textId="082A62E4" w:rsidR="005E0451" w:rsidRDefault="00FA2949" w:rsidP="00FA2949">
      <w:pPr>
        <w:spacing w:after="120"/>
        <w:ind w:left="2835" w:firstLine="2"/>
        <w:contextualSpacing/>
        <w:jc w:val="both"/>
        <w:rPr>
          <w:rFonts w:cs="Arial"/>
          <w:iCs/>
        </w:rPr>
      </w:pPr>
      <w:r w:rsidRPr="00FA2949">
        <w:rPr>
          <w:rFonts w:cstheme="minorHAnsi"/>
          <w:iCs/>
        </w:rPr>
        <w:t>(výzva č.</w:t>
      </w:r>
      <w:r w:rsidR="00572FFE">
        <w:rPr>
          <w:rFonts w:cstheme="minorHAnsi"/>
          <w:iCs/>
        </w:rPr>
        <w:t xml:space="preserve"> </w:t>
      </w:r>
      <w:r w:rsidR="00E03CBF">
        <w:rPr>
          <w:rFonts w:cstheme="minorHAnsi"/>
          <w:iCs/>
        </w:rPr>
        <w:t>71</w:t>
      </w:r>
      <w:r w:rsidR="005E0451" w:rsidRPr="00FA2949">
        <w:rPr>
          <w:rFonts w:cstheme="minorHAnsi"/>
          <w:iCs/>
        </w:rPr>
        <w:t xml:space="preserve"> </w:t>
      </w:r>
      <w:r w:rsidR="005E0451" w:rsidRPr="00FA2949">
        <w:rPr>
          <w:rFonts w:cstheme="minorHAnsi"/>
          <w:color w:val="000000"/>
        </w:rPr>
        <w:t>„</w:t>
      </w:r>
      <w:r w:rsidR="00E03CBF">
        <w:rPr>
          <w:rFonts w:eastAsia="Times New Roman" w:cstheme="minorHAnsi"/>
          <w:bCs/>
          <w:color w:val="000000"/>
          <w:lang w:eastAsia="cs-CZ"/>
        </w:rPr>
        <w:t>Podpora regionálního školství</w:t>
      </w:r>
      <w:r w:rsidR="00DE27AB" w:rsidRPr="00DE27AB">
        <w:rPr>
          <w:rFonts w:eastAsia="Times New Roman" w:cstheme="minorHAnsi"/>
          <w:bCs/>
          <w:color w:val="000000"/>
          <w:lang w:eastAsia="cs-CZ"/>
        </w:rPr>
        <w:t xml:space="preserve"> – Ústecký kraj</w:t>
      </w:r>
      <w:r w:rsidR="005E0451">
        <w:rPr>
          <w:color w:val="000000"/>
        </w:rPr>
        <w:t>“)</w:t>
      </w:r>
    </w:p>
    <w:p w14:paraId="28D7BA72" w14:textId="77777777" w:rsidR="005E0451" w:rsidRDefault="005E0451" w:rsidP="005E0451">
      <w:pPr>
        <w:numPr>
          <w:ilvl w:val="0"/>
          <w:numId w:val="21"/>
        </w:numPr>
        <w:contextualSpacing/>
        <w:jc w:val="both"/>
        <w:rPr>
          <w:rFonts w:cs="Arial"/>
        </w:rPr>
      </w:pPr>
      <w:r>
        <w:t>Zhotovitel se zavazuje, že pro objednatele</w:t>
      </w:r>
      <w:r>
        <w:rPr>
          <w:rFonts w:cs="Arial"/>
          <w:iCs/>
        </w:rPr>
        <w:t>:</w:t>
      </w:r>
    </w:p>
    <w:p w14:paraId="77186AD9" w14:textId="21D873F6" w:rsidR="00572FFE" w:rsidRPr="00DE27AB" w:rsidRDefault="00572FFE" w:rsidP="00572FFE">
      <w:pPr>
        <w:pStyle w:val="Default"/>
        <w:numPr>
          <w:ilvl w:val="0"/>
          <w:numId w:val="22"/>
        </w:numPr>
        <w:ind w:left="851"/>
        <w:jc w:val="both"/>
        <w:rPr>
          <w:rFonts w:asciiTheme="minorHAnsi" w:hAnsiTheme="minorHAnsi"/>
          <w:i/>
          <w:sz w:val="22"/>
          <w:szCs w:val="22"/>
        </w:rPr>
      </w:pPr>
      <w:r>
        <w:rPr>
          <w:rFonts w:asciiTheme="minorHAnsi" w:hAnsiTheme="minorHAnsi"/>
          <w:sz w:val="22"/>
        </w:rPr>
        <w:t xml:space="preserve">připraví a zpracuje žádost o finanční podporu, tj. elektronickou žádost včetně všech požadovaných příloh </w:t>
      </w:r>
      <w:r w:rsidRPr="00DE27AB">
        <w:rPr>
          <w:rFonts w:asciiTheme="minorHAnsi" w:hAnsiTheme="minorHAnsi"/>
          <w:sz w:val="22"/>
          <w:szCs w:val="22"/>
        </w:rPr>
        <w:t xml:space="preserve">vyjma </w:t>
      </w:r>
      <w:r w:rsidR="00DE27AB" w:rsidRPr="00DE27AB">
        <w:rPr>
          <w:rFonts w:ascii="Calibri" w:eastAsia="Times New Roman" w:hAnsi="Calibri" w:cs="Calibri"/>
          <w:sz w:val="22"/>
          <w:szCs w:val="22"/>
          <w:lang w:eastAsia="cs-CZ"/>
        </w:rPr>
        <w:t xml:space="preserve">Analýzy souladu projektu s programem a podmínkami výzvy </w:t>
      </w:r>
      <w:r w:rsidRPr="00DE27AB">
        <w:rPr>
          <w:rFonts w:asciiTheme="minorHAnsi" w:hAnsiTheme="minorHAnsi"/>
          <w:sz w:val="22"/>
          <w:szCs w:val="22"/>
        </w:rPr>
        <w:t>(dále jen „žádost o finanční podporu“)</w:t>
      </w:r>
      <w:r w:rsidR="00A952CD">
        <w:rPr>
          <w:rFonts w:asciiTheme="minorHAnsi" w:hAnsiTheme="minorHAnsi"/>
          <w:sz w:val="22"/>
          <w:szCs w:val="22"/>
        </w:rPr>
        <w:t xml:space="preserve"> a</w:t>
      </w:r>
    </w:p>
    <w:p w14:paraId="71B230FB" w14:textId="7C57A2D4" w:rsidR="005E0451" w:rsidRPr="009B4D11" w:rsidRDefault="005E0451" w:rsidP="009B4D11">
      <w:pPr>
        <w:pStyle w:val="Default"/>
        <w:numPr>
          <w:ilvl w:val="0"/>
          <w:numId w:val="22"/>
        </w:numPr>
        <w:ind w:left="851"/>
        <w:jc w:val="both"/>
        <w:rPr>
          <w:rFonts w:asciiTheme="minorHAnsi" w:hAnsiTheme="minorHAnsi"/>
          <w:i/>
          <w:sz w:val="22"/>
          <w:szCs w:val="22"/>
        </w:rPr>
      </w:pPr>
      <w:r w:rsidRPr="00DE27AB">
        <w:rPr>
          <w:rFonts w:asciiTheme="minorHAnsi" w:hAnsiTheme="minorHAnsi"/>
          <w:sz w:val="22"/>
          <w:szCs w:val="22"/>
        </w:rPr>
        <w:t xml:space="preserve">připraví a zpracuje </w:t>
      </w:r>
      <w:r w:rsidR="00DE27AB" w:rsidRPr="00DE27AB">
        <w:rPr>
          <w:rFonts w:ascii="Calibri" w:eastAsia="Times New Roman" w:hAnsi="Calibri" w:cs="Calibri"/>
          <w:sz w:val="22"/>
          <w:szCs w:val="22"/>
          <w:lang w:eastAsia="cs-CZ"/>
        </w:rPr>
        <w:t xml:space="preserve">Analýzy souladu projektu s programem a podmínkami výzvy </w:t>
      </w:r>
      <w:r w:rsidRPr="00DE27AB">
        <w:rPr>
          <w:rFonts w:asciiTheme="minorHAnsi" w:hAnsiTheme="minorHAnsi"/>
          <w:sz w:val="22"/>
          <w:szCs w:val="22"/>
        </w:rPr>
        <w:t>(dále jen „</w:t>
      </w:r>
      <w:r w:rsidR="00DE27AB" w:rsidRPr="00DE27AB">
        <w:rPr>
          <w:rFonts w:asciiTheme="minorHAnsi" w:hAnsiTheme="minorHAnsi"/>
          <w:sz w:val="22"/>
          <w:szCs w:val="22"/>
        </w:rPr>
        <w:t>analýza souladu</w:t>
      </w:r>
      <w:r w:rsidRPr="00DE27AB">
        <w:rPr>
          <w:rFonts w:asciiTheme="minorHAnsi" w:hAnsiTheme="minorHAnsi"/>
          <w:sz w:val="22"/>
          <w:szCs w:val="22"/>
        </w:rPr>
        <w:t>“)</w:t>
      </w:r>
      <w:r w:rsidR="00A952CD">
        <w:rPr>
          <w:rFonts w:asciiTheme="minorHAnsi" w:hAnsiTheme="minorHAnsi"/>
          <w:sz w:val="22"/>
          <w:szCs w:val="22"/>
        </w:rPr>
        <w:t>.</w:t>
      </w:r>
    </w:p>
    <w:p w14:paraId="5C0DF901" w14:textId="77777777" w:rsidR="005E0451" w:rsidRDefault="005E0451" w:rsidP="005E0451">
      <w:pPr>
        <w:numPr>
          <w:ilvl w:val="0"/>
          <w:numId w:val="21"/>
        </w:numPr>
        <w:contextualSpacing/>
        <w:jc w:val="both"/>
        <w:rPr>
          <w:rFonts w:cs="Arial"/>
          <w:i/>
          <w:color w:val="0000FF"/>
        </w:rPr>
      </w:pPr>
      <w:r>
        <w:t>Objednatel se zavazuje dílo převzít a zaplatit zhotoviteli cenu za dílo, v souladu s čl. III smlouvy.</w:t>
      </w:r>
    </w:p>
    <w:p w14:paraId="1F1683E4" w14:textId="77777777" w:rsidR="005E0451" w:rsidRDefault="005E0451" w:rsidP="005E0451">
      <w:pPr>
        <w:rPr>
          <w:rFonts w:cs="Arial"/>
          <w:color w:val="FF0000"/>
        </w:rPr>
      </w:pPr>
    </w:p>
    <w:p w14:paraId="0D778D5D" w14:textId="77777777" w:rsidR="005E0451" w:rsidRDefault="005E0451" w:rsidP="005E0451">
      <w:pPr>
        <w:jc w:val="center"/>
        <w:rPr>
          <w:rFonts w:cs="Arial"/>
          <w:b/>
        </w:rPr>
      </w:pPr>
      <w:r>
        <w:rPr>
          <w:rFonts w:cs="Arial"/>
          <w:b/>
        </w:rPr>
        <w:t>III. Cena díla</w:t>
      </w:r>
    </w:p>
    <w:p w14:paraId="6EDBDFCE" w14:textId="1937CAC9" w:rsidR="005E0451" w:rsidRDefault="005E0451" w:rsidP="005E0451">
      <w:pPr>
        <w:pStyle w:val="Odstavecseseznamem"/>
        <w:numPr>
          <w:ilvl w:val="0"/>
          <w:numId w:val="23"/>
        </w:numPr>
        <w:ind w:left="284" w:hanging="284"/>
        <w:jc w:val="both"/>
      </w:pPr>
      <w:r>
        <w:t>Smluvní strany se dohodl</w:t>
      </w:r>
      <w:r w:rsidR="00964713">
        <w:t>y, že cena za dílo je složena z</w:t>
      </w:r>
      <w:r w:rsidR="00083B74">
        <w:t>e</w:t>
      </w:r>
      <w:r>
        <w:t xml:space="preserve"> </w:t>
      </w:r>
      <w:r w:rsidR="00D44B25">
        <w:t>dvou</w:t>
      </w:r>
      <w:r>
        <w:t xml:space="preserve"> dílčích částí, jejichž výše je určena v následujících odstavcích tohoto článku.</w:t>
      </w:r>
    </w:p>
    <w:p w14:paraId="0425D89A" w14:textId="05E5C55B" w:rsidR="00672E2D" w:rsidRDefault="00672E2D" w:rsidP="00D13169">
      <w:pPr>
        <w:pStyle w:val="Odstavecseseznamem"/>
        <w:numPr>
          <w:ilvl w:val="0"/>
          <w:numId w:val="23"/>
        </w:numPr>
        <w:ind w:left="284" w:hanging="284"/>
        <w:jc w:val="both"/>
      </w:pPr>
      <w:r>
        <w:t xml:space="preserve">Objednatel uhradí první část ceny za dílo ve výši </w:t>
      </w:r>
      <w:r w:rsidR="00E75E4D">
        <w:t>5</w:t>
      </w:r>
      <w:r w:rsidR="00DE27AB">
        <w:t>0</w:t>
      </w:r>
      <w:r>
        <w:t>.000,- Kč (</w:t>
      </w:r>
      <w:r>
        <w:rPr>
          <w:i/>
        </w:rPr>
        <w:t xml:space="preserve">slovy: </w:t>
      </w:r>
      <w:r w:rsidR="00E75E4D">
        <w:rPr>
          <w:i/>
        </w:rPr>
        <w:t>p</w:t>
      </w:r>
      <w:r w:rsidR="00261DDA">
        <w:rPr>
          <w:i/>
        </w:rPr>
        <w:t>a</w:t>
      </w:r>
      <w:r w:rsidR="00DE27AB">
        <w:rPr>
          <w:i/>
        </w:rPr>
        <w:t>desát</w:t>
      </w:r>
      <w:r w:rsidRPr="00D13169">
        <w:rPr>
          <w:i/>
        </w:rPr>
        <w:t xml:space="preserve"> tisíc korun českých</w:t>
      </w:r>
      <w:r>
        <w:t>) po včasném zaregistrování žádosti o finanční podporu v systému ISKP21+ (resp. v termínu dle podmínek poskytovatele podpory). K této částce bude připočtena DPH dle platných právních předpisů. Za den zdanitelného plnění se považuje den prokazatelné včasné registrace žádosti o finanční podporu v systému ISKP21+ (doložení např. výpisem ze systému). První část ceny za dílo bude zhotoviteli vyplacena na základě faktury, kterou zhotovitel objednali zašle.</w:t>
      </w:r>
    </w:p>
    <w:p w14:paraId="3AF33BAD" w14:textId="67FFC561" w:rsidR="005E0451" w:rsidRDefault="005E0451" w:rsidP="005E0451">
      <w:pPr>
        <w:pStyle w:val="Odstavecseseznamem"/>
        <w:numPr>
          <w:ilvl w:val="0"/>
          <w:numId w:val="23"/>
        </w:numPr>
        <w:ind w:left="284" w:hanging="284"/>
        <w:jc w:val="both"/>
      </w:pPr>
      <w:r>
        <w:t xml:space="preserve">Objednatel uhradí </w:t>
      </w:r>
      <w:r w:rsidR="00672E2D">
        <w:t>druhou</w:t>
      </w:r>
      <w:r>
        <w:t xml:space="preserve"> část ceny za dílo ve výši </w:t>
      </w:r>
      <w:r w:rsidR="00183A57">
        <w:t>1</w:t>
      </w:r>
      <w:r w:rsidR="009B4D11">
        <w:t>5</w:t>
      </w:r>
      <w:r w:rsidR="00183A57">
        <w:t>0</w:t>
      </w:r>
      <w:r w:rsidR="00254053">
        <w:t>.000,- Kč (</w:t>
      </w:r>
      <w:r w:rsidR="00254053" w:rsidRPr="00B767EF">
        <w:rPr>
          <w:i/>
        </w:rPr>
        <w:t xml:space="preserve">slovy: </w:t>
      </w:r>
      <w:r w:rsidR="00183A57">
        <w:rPr>
          <w:i/>
        </w:rPr>
        <w:t>jedno sto padesát</w:t>
      </w:r>
      <w:r w:rsidR="00672E2D">
        <w:rPr>
          <w:i/>
        </w:rPr>
        <w:t xml:space="preserve"> </w:t>
      </w:r>
      <w:r w:rsidR="00254053" w:rsidRPr="00B767EF">
        <w:rPr>
          <w:i/>
        </w:rPr>
        <w:t>tisíc korun českých</w:t>
      </w:r>
      <w:r w:rsidR="00254053">
        <w:t xml:space="preserve">) </w:t>
      </w:r>
      <w:r w:rsidR="00672E2D">
        <w:t>za</w:t>
      </w:r>
      <w:r>
        <w:t xml:space="preserve"> </w:t>
      </w:r>
      <w:r w:rsidR="00672E2D">
        <w:t xml:space="preserve">zpracování </w:t>
      </w:r>
      <w:r w:rsidR="00DE27AB">
        <w:t>analýzy souladu</w:t>
      </w:r>
      <w:r>
        <w:t xml:space="preserve">. K této částce bude připočtena DPH dle platných právních předpisů. Za den zdanitelného plnění se považuje den </w:t>
      </w:r>
      <w:r w:rsidR="00672E2D">
        <w:t>vyrozumění o výběru projektové žádosti k finanční podpoře prostřednictvím systému ISKP21+.</w:t>
      </w:r>
      <w:r>
        <w:t xml:space="preserve"> </w:t>
      </w:r>
      <w:r w:rsidR="00672E2D">
        <w:t>Druhá</w:t>
      </w:r>
      <w:r>
        <w:t xml:space="preserve"> část ceny za dílo bude zhotoviteli vyplacena na základě faktury, kterou zhotovitel objednateli zašle.</w:t>
      </w:r>
    </w:p>
    <w:p w14:paraId="0B9342C9" w14:textId="5036FC23" w:rsidR="005E0451" w:rsidRDefault="005E0451" w:rsidP="005E0451">
      <w:pPr>
        <w:pStyle w:val="Odstavecseseznamem"/>
        <w:numPr>
          <w:ilvl w:val="0"/>
          <w:numId w:val="23"/>
        </w:numPr>
        <w:ind w:left="284" w:hanging="284"/>
        <w:jc w:val="both"/>
      </w:pPr>
      <w:r>
        <w:t>Cenu za dílo (první</w:t>
      </w:r>
      <w:r w:rsidR="009B4D11">
        <w:t xml:space="preserve"> a</w:t>
      </w:r>
      <w:r w:rsidR="00155B48">
        <w:t xml:space="preserve"> druhou</w:t>
      </w:r>
      <w:r w:rsidR="009B4D11">
        <w:t xml:space="preserve"> </w:t>
      </w:r>
      <w:r w:rsidR="00DE27AB">
        <w:t>část</w:t>
      </w:r>
      <w:r>
        <w:t>) i ostatní finanční plnění dle této smlouvy zaplatí objednatel zhotoviteli na základě faktur, které zhotovitel objednateli zašle. Splatnost faktur je 14 kalendářních dnů od data vystavení.</w:t>
      </w:r>
    </w:p>
    <w:p w14:paraId="2B75D62A" w14:textId="77777777" w:rsidR="005E0451" w:rsidRDefault="005E0451" w:rsidP="005E0451">
      <w:pPr>
        <w:pStyle w:val="Odstavecseseznamem"/>
        <w:ind w:left="284"/>
        <w:jc w:val="both"/>
      </w:pPr>
      <w:r>
        <w:t>Každá faktura musí splňovat náležitosti daňového dokladu dle platné legislativy. V případě nedodržení termínu splatnosti faktur je zhotovitel oprávněn požadovat úhradu úroků z prodlení ve výši 0,05 % za každý den prodlení.</w:t>
      </w:r>
    </w:p>
    <w:p w14:paraId="62A5C520" w14:textId="77777777" w:rsidR="005E0451" w:rsidRDefault="005E0451" w:rsidP="005E0451">
      <w:pPr>
        <w:pStyle w:val="Odstavecseseznamem"/>
        <w:ind w:left="1004"/>
        <w:jc w:val="both"/>
      </w:pPr>
    </w:p>
    <w:p w14:paraId="0F33E1FC" w14:textId="77777777" w:rsidR="005E0451" w:rsidRDefault="005E0451" w:rsidP="005E0451">
      <w:pPr>
        <w:jc w:val="center"/>
        <w:rPr>
          <w:rFonts w:cs="Arial"/>
          <w:b/>
        </w:rPr>
      </w:pPr>
      <w:r>
        <w:rPr>
          <w:rFonts w:cs="Arial"/>
          <w:b/>
        </w:rPr>
        <w:t xml:space="preserve">IV. </w:t>
      </w:r>
      <w:r>
        <w:rPr>
          <w:b/>
        </w:rPr>
        <w:t>Doba plnění a místo předání díla</w:t>
      </w:r>
    </w:p>
    <w:p w14:paraId="17EB0493" w14:textId="77777777" w:rsidR="005E0451" w:rsidRDefault="005E0451" w:rsidP="005E0451">
      <w:pPr>
        <w:pStyle w:val="Odstavecseseznamem"/>
        <w:numPr>
          <w:ilvl w:val="0"/>
          <w:numId w:val="25"/>
        </w:numPr>
        <w:ind w:left="284" w:hanging="284"/>
        <w:jc w:val="both"/>
        <w:rPr>
          <w:rFonts w:cs="Arial"/>
        </w:rPr>
      </w:pPr>
      <w:r>
        <w:t>Dílo bude realizováno po nabytí účinnosti této smlouvy v termínech stanovených touto smlouvou nebo poskytovatelem finanční podpory.</w:t>
      </w:r>
    </w:p>
    <w:p w14:paraId="2E1B47E8" w14:textId="77777777" w:rsidR="005E0451" w:rsidRDefault="005E0451" w:rsidP="005E0451">
      <w:pPr>
        <w:pStyle w:val="Odstavecseseznamem"/>
        <w:numPr>
          <w:ilvl w:val="0"/>
          <w:numId w:val="25"/>
        </w:numPr>
        <w:ind w:left="284" w:hanging="284"/>
        <w:jc w:val="both"/>
        <w:rPr>
          <w:rFonts w:cs="Arial"/>
        </w:rPr>
      </w:pPr>
      <w:r>
        <w:t>Smluvní strany se výslovně dohodly, že pokud bude kdykoliv v průběhu realizace zakázky některou ze smluvních stran zjištěno, že řádné provedení díla není možné, neboť objednatel či jeho investiční záměr nesplňuje ve výzvě zveřejněné podmínky, oznámí zjištěnou skutečnost druhé smluvní straně nejpozději do 3 pracovních dnů od zjištění této skutečnosti. V důsledku takového oznámení dojde k ukončení platnosti této smlouvy ke dni tohoto oznámení. Za oznámené se považují informace prokazatelně odeslané druhé smluvní straně na kteroukoli její kontaktní adresu (včetně adresy elektronické pošty) uvedenou v záhlaví smlouvy.</w:t>
      </w:r>
    </w:p>
    <w:p w14:paraId="67A25437" w14:textId="77777777" w:rsidR="005E0451" w:rsidRDefault="005E0451" w:rsidP="005E0451">
      <w:pPr>
        <w:pStyle w:val="Odstavecseseznamem"/>
        <w:numPr>
          <w:ilvl w:val="0"/>
          <w:numId w:val="25"/>
        </w:numPr>
        <w:ind w:left="284" w:hanging="284"/>
        <w:jc w:val="both"/>
        <w:rPr>
          <w:rFonts w:cs="Arial"/>
        </w:rPr>
      </w:pPr>
      <w:r>
        <w:t>Zhotovitel je povinen předat objednateli dílo (tj. studii proveditelnosti a žádost o finanční podporu vč. veškerých požadovaných příloh) podle této s</w:t>
      </w:r>
      <w:r w:rsidR="0015733B">
        <w:t>mlouvy nejpozději v termínu do 3</w:t>
      </w:r>
      <w:r w:rsidR="002E03CD">
        <w:t xml:space="preserve"> pracovní</w:t>
      </w:r>
      <w:r w:rsidR="0015733B">
        <w:t>ch</w:t>
      </w:r>
      <w:r>
        <w:t xml:space="preserve"> d</w:t>
      </w:r>
      <w:r w:rsidR="0015733B">
        <w:t>nů</w:t>
      </w:r>
      <w:r>
        <w:t xml:space="preserve"> před termínem ukončení výzvou stanoveného přijmu žádosti o finanční podporu, která je předmětem plnění dle této smlouvy.</w:t>
      </w:r>
    </w:p>
    <w:p w14:paraId="5985A004" w14:textId="77777777" w:rsidR="005E0451" w:rsidRDefault="005E0451" w:rsidP="005E0451">
      <w:pPr>
        <w:pStyle w:val="Odstavecseseznamem"/>
        <w:numPr>
          <w:ilvl w:val="0"/>
          <w:numId w:val="25"/>
        </w:numPr>
        <w:ind w:left="284" w:hanging="284"/>
        <w:jc w:val="both"/>
        <w:rPr>
          <w:rFonts w:cs="Arial"/>
        </w:rPr>
      </w:pPr>
      <w:r>
        <w:lastRenderedPageBreak/>
        <w:t xml:space="preserve">Dílo </w:t>
      </w:r>
      <w:r w:rsidR="00977CFC">
        <w:t>bude předáno</w:t>
      </w:r>
      <w:r>
        <w:t xml:space="preserve"> elektronicky, způsobem určeným objednatelem. Předání díla je nutno potvrdit předávacím protokolem podepsaným oběma smluvními stranami. Místem protokolárního předání a převzetí díla je, nedohodnou-li se strany jinak, sídlo objednatele.</w:t>
      </w:r>
    </w:p>
    <w:p w14:paraId="128032F2" w14:textId="581D8654" w:rsidR="005E0451" w:rsidRDefault="005E0451" w:rsidP="009B4D11">
      <w:pPr>
        <w:rPr>
          <w:rFonts w:cs="Arial"/>
        </w:rPr>
      </w:pPr>
    </w:p>
    <w:p w14:paraId="7E8BFFAD" w14:textId="77777777" w:rsidR="005E0451" w:rsidRDefault="005E0451" w:rsidP="005E0451">
      <w:pPr>
        <w:jc w:val="center"/>
        <w:rPr>
          <w:rFonts w:cs="Arial"/>
          <w:b/>
        </w:rPr>
      </w:pPr>
      <w:r>
        <w:rPr>
          <w:rFonts w:cs="Arial"/>
          <w:b/>
        </w:rPr>
        <w:t xml:space="preserve">V. </w:t>
      </w:r>
      <w:r>
        <w:rPr>
          <w:b/>
        </w:rPr>
        <w:t>Práva a povinnosti zhotovitele</w:t>
      </w:r>
    </w:p>
    <w:p w14:paraId="346A38AF" w14:textId="77777777" w:rsidR="005E0451" w:rsidRDefault="005E0451" w:rsidP="005E0451">
      <w:pPr>
        <w:pStyle w:val="Odstavecseseznamem"/>
        <w:numPr>
          <w:ilvl w:val="0"/>
          <w:numId w:val="26"/>
        </w:numPr>
        <w:ind w:left="284" w:hanging="284"/>
        <w:jc w:val="both"/>
        <w:rPr>
          <w:rFonts w:cs="Arial"/>
        </w:rPr>
      </w:pPr>
      <w:r>
        <w:t>Zhotovitel je povinen provést dílo odborně, dle svého nejlepšího vědomí a dbát zájmů objednatele.</w:t>
      </w:r>
    </w:p>
    <w:p w14:paraId="6A0D4E90" w14:textId="77777777" w:rsidR="005E0451" w:rsidRDefault="005E0451" w:rsidP="005E0451">
      <w:pPr>
        <w:pStyle w:val="Odstavecseseznamem"/>
        <w:numPr>
          <w:ilvl w:val="0"/>
          <w:numId w:val="26"/>
        </w:numPr>
        <w:ind w:left="284" w:hanging="284"/>
        <w:jc w:val="both"/>
        <w:rPr>
          <w:rFonts w:cs="Arial"/>
        </w:rPr>
      </w:pPr>
      <w:r>
        <w:t>Zhotovitel je povinen předat objednateli dílo dokončené, bez formálních nedostatků. Případné formální nedostatky vytknuté poskytovatelem dotace odstraní zhotovitel na výzvu objednatele jako vadu díla v poskytnuté lhůtě. Pokud bude žádost o finanční podporu objednatele poskytovatelem podpory odmítnuta pro formální nedostatky prokazatelně zapříčiněné zhotovitelem, a objednatel tak ztratí možnost finanční podporu získat, ztrácí zhotovitel nárok na odměnu za jakoukoli část díla. Ztrátou nároku zhotovitele na odměnu za dílo se má za uhrazenou jakákoli případná škoda vzniklá v důsledku porušení povinnosti zhotovitele uvedené v tomto odstavci, a to v plné výši.</w:t>
      </w:r>
    </w:p>
    <w:p w14:paraId="1B8BE4F9" w14:textId="77777777" w:rsidR="005E0451" w:rsidRDefault="005E0451" w:rsidP="005E0451">
      <w:pPr>
        <w:pStyle w:val="Odstavecseseznamem"/>
        <w:numPr>
          <w:ilvl w:val="0"/>
          <w:numId w:val="26"/>
        </w:numPr>
        <w:ind w:left="284" w:hanging="284"/>
        <w:jc w:val="both"/>
        <w:rPr>
          <w:rFonts w:cs="Arial"/>
        </w:rPr>
      </w:pPr>
      <w:r>
        <w:rPr>
          <w:rFonts w:cs="Arial"/>
        </w:rPr>
        <w:t xml:space="preserve">Zhotovitel prohlašuje, že disponuje </w:t>
      </w:r>
      <w:r>
        <w:rPr>
          <w:rFonts w:cs="Arial"/>
          <w:color w:val="000000"/>
          <w:szCs w:val="20"/>
        </w:rPr>
        <w:t xml:space="preserve">pojištěním odpovědnosti za škody způsobené třetím osobám s pojistným plněním </w:t>
      </w:r>
      <w:r w:rsidR="00977CFC">
        <w:rPr>
          <w:rFonts w:cs="Arial"/>
          <w:color w:val="000000"/>
          <w:szCs w:val="20"/>
        </w:rPr>
        <w:t>ve výši 15.000.000,- Kč</w:t>
      </w:r>
      <w:r>
        <w:rPr>
          <w:rFonts w:cs="Arial"/>
          <w:color w:val="000000"/>
          <w:szCs w:val="20"/>
        </w:rPr>
        <w:t>. Zhotovitel je povinen udržovat příslušné pojištění v platnosti po celou dobu realizace projektu.</w:t>
      </w:r>
    </w:p>
    <w:p w14:paraId="60DBE532" w14:textId="77777777" w:rsidR="005E0451" w:rsidRDefault="005E0451" w:rsidP="005E0451">
      <w:pPr>
        <w:pStyle w:val="Odstavecseseznamem"/>
        <w:numPr>
          <w:ilvl w:val="0"/>
          <w:numId w:val="26"/>
        </w:numPr>
        <w:ind w:left="284" w:hanging="284"/>
        <w:jc w:val="both"/>
        <w:rPr>
          <w:rFonts w:cs="Arial"/>
        </w:rPr>
      </w:pPr>
      <w:r>
        <w:t>Zhotovitel má právo od objednatele požadovat veškeré informace, které jsou potřebné k řádnému naplnění této smlouvy.</w:t>
      </w:r>
    </w:p>
    <w:p w14:paraId="6EF4869A" w14:textId="77777777" w:rsidR="005E0451" w:rsidRDefault="005E0451" w:rsidP="005E0451">
      <w:pPr>
        <w:pStyle w:val="Odstavecseseznamem"/>
        <w:numPr>
          <w:ilvl w:val="0"/>
          <w:numId w:val="26"/>
        </w:numPr>
        <w:ind w:left="284" w:hanging="284"/>
        <w:jc w:val="both"/>
        <w:rPr>
          <w:rFonts w:cs="Arial"/>
        </w:rPr>
      </w:pPr>
      <w:r>
        <w:t xml:space="preserve">Zhotovitel má povinnost řádně a včas informovat objednatele o všech podstatných skutečnostech týkající se naplnění této smlouvy. Za oznámené se považují informace prokazatelně odeslané na kteroukoli kontaktní adresu objednatele (včetně adresy elektronické pošty) uvedenou v záhlaví smlouvy. </w:t>
      </w:r>
    </w:p>
    <w:p w14:paraId="35DCC12D" w14:textId="77777777" w:rsidR="005E0451" w:rsidRDefault="005E0451" w:rsidP="005E0451">
      <w:pPr>
        <w:pStyle w:val="Odstavecseseznamem"/>
        <w:numPr>
          <w:ilvl w:val="0"/>
          <w:numId w:val="26"/>
        </w:numPr>
        <w:ind w:left="284" w:hanging="284"/>
        <w:jc w:val="both"/>
        <w:rPr>
          <w:rFonts w:cs="Arial"/>
        </w:rPr>
      </w:pPr>
      <w:r>
        <w:t>Zhotovitel je povinen zachovávat mlčenlivost o všech informacích, které získá od objednatele a které by mohly objednateli způsobit škodu, a nesmí tyto informace použít ve prospěch svůj nebo třetí osoby.</w:t>
      </w:r>
    </w:p>
    <w:p w14:paraId="70EB9F4E" w14:textId="1A6420D2" w:rsidR="005E0451" w:rsidRPr="00977CFC" w:rsidRDefault="005E0451" w:rsidP="005E0451">
      <w:pPr>
        <w:pStyle w:val="Odstavecseseznamem"/>
        <w:numPr>
          <w:ilvl w:val="0"/>
          <w:numId w:val="26"/>
        </w:numPr>
        <w:ind w:left="284" w:hanging="284"/>
        <w:jc w:val="both"/>
        <w:rPr>
          <w:rFonts w:cs="Arial"/>
        </w:rPr>
      </w:pPr>
      <w:r>
        <w:rPr>
          <w:rFonts w:cs="Calibri"/>
        </w:rPr>
        <w:t xml:space="preserve">Zhotovitel je zavázán k povinnosti </w:t>
      </w:r>
      <w:r>
        <w:t>po dobu 10 let od finančního ukončení projektu</w:t>
      </w:r>
      <w:r w:rsidR="00977CFC">
        <w:t>, minimálně však do 31. 12. 203</w:t>
      </w:r>
      <w:r w:rsidR="00371B73">
        <w:t>5</w:t>
      </w:r>
      <w:r>
        <w:t xml:space="preserve">, </w:t>
      </w:r>
      <w:r>
        <w:rPr>
          <w:szCs w:val="24"/>
        </w:rPr>
        <w:t>archivovat originální vyhotovení Smlouvy včetně jejích dodatků, originály účetních dokladů a dalších dokladů vztahujících se k realizaci předmětu této Smlouvy. Po tuto dobu je zhotovitel povinen umožnit osobám oprávněným k výkonu kontroly projektů provést kontrolu dokladů souvisejících s plněním této Smlouvy.</w:t>
      </w:r>
    </w:p>
    <w:p w14:paraId="1A4B69E0" w14:textId="77777777" w:rsidR="00977CFC" w:rsidRDefault="00977CFC" w:rsidP="00977CFC">
      <w:pPr>
        <w:jc w:val="both"/>
        <w:rPr>
          <w:rFonts w:cs="Arial"/>
        </w:rPr>
      </w:pPr>
    </w:p>
    <w:p w14:paraId="31C0B6EC" w14:textId="77777777" w:rsidR="005E0451" w:rsidRDefault="005E0451" w:rsidP="005E0451">
      <w:pPr>
        <w:jc w:val="center"/>
        <w:rPr>
          <w:rFonts w:cs="Arial"/>
          <w:b/>
        </w:rPr>
      </w:pPr>
      <w:r>
        <w:rPr>
          <w:b/>
        </w:rPr>
        <w:t>VI. Práva a povinnosti objednatele</w:t>
      </w:r>
    </w:p>
    <w:p w14:paraId="41953B92" w14:textId="77777777" w:rsidR="005E0451" w:rsidRDefault="005E0451" w:rsidP="005E0451">
      <w:pPr>
        <w:pStyle w:val="Odstavecseseznamem"/>
        <w:numPr>
          <w:ilvl w:val="0"/>
          <w:numId w:val="27"/>
        </w:numPr>
        <w:ind w:left="284" w:hanging="284"/>
        <w:jc w:val="both"/>
        <w:rPr>
          <w:rFonts w:cs="Arial"/>
        </w:rPr>
      </w:pPr>
      <w:r>
        <w:t>Objednatel je povinen včas a bez zbytečného odkladu poskytnout zhotovitelem požadované informace a přílohy, které zhotovitel potřebuje pro řádné naplnění této smlouvy.</w:t>
      </w:r>
    </w:p>
    <w:p w14:paraId="151B229D" w14:textId="77777777" w:rsidR="005E0451" w:rsidRDefault="005E0451" w:rsidP="005E0451">
      <w:pPr>
        <w:pStyle w:val="Odstavecseseznamem"/>
        <w:numPr>
          <w:ilvl w:val="0"/>
          <w:numId w:val="27"/>
        </w:numPr>
        <w:ind w:left="284" w:hanging="284"/>
        <w:jc w:val="both"/>
        <w:rPr>
          <w:rFonts w:cs="Arial"/>
        </w:rPr>
      </w:pPr>
      <w:r>
        <w:t>V případě neposkytnutí požadovaných informací a příloh ve smluveném rozsahu a ve výše uvedených lhůtách přes prokazatelnou urgenci s určením přiměřené lhůty ke zjednání nápravy, které znemožní nebo podstatně ztíží naplnění předmětu této smlouvy, může zhotovitel od smlouvy odstoupit. Odstoupení je účinné dnem jeho doručení druhé smluvní straně.</w:t>
      </w:r>
    </w:p>
    <w:p w14:paraId="4D0B9AF4" w14:textId="77777777" w:rsidR="005E0451" w:rsidRDefault="005E0451" w:rsidP="005E0451">
      <w:pPr>
        <w:pStyle w:val="Odstavecseseznamem"/>
        <w:numPr>
          <w:ilvl w:val="0"/>
          <w:numId w:val="27"/>
        </w:numPr>
        <w:ind w:left="284" w:hanging="284"/>
        <w:jc w:val="both"/>
        <w:rPr>
          <w:rFonts w:cs="Arial"/>
        </w:rPr>
      </w:pPr>
      <w:r>
        <w:t>Objednatel je oprávněn být průběžně a na požádání informován o všech podstatných skutečnostech týkajících se naplnění této smlouvy.</w:t>
      </w:r>
    </w:p>
    <w:p w14:paraId="51446C24" w14:textId="77777777" w:rsidR="005E0451" w:rsidRDefault="005E0451" w:rsidP="005E0451">
      <w:pPr>
        <w:pStyle w:val="Odstavecseseznamem"/>
        <w:numPr>
          <w:ilvl w:val="0"/>
          <w:numId w:val="27"/>
        </w:numPr>
        <w:ind w:left="284" w:hanging="284"/>
        <w:jc w:val="both"/>
        <w:rPr>
          <w:rFonts w:cs="Arial"/>
        </w:rPr>
      </w:pPr>
      <w:r>
        <w:t>Objednatel je povinen řádně dokončené dílo v dohodnuté době převzít a potvrdit převzetí díla svým podpisem na předávacím protokolu.</w:t>
      </w:r>
    </w:p>
    <w:p w14:paraId="48F57153" w14:textId="77777777" w:rsidR="005E0451" w:rsidRDefault="005E0451" w:rsidP="005E0451">
      <w:pPr>
        <w:pStyle w:val="Odstavecseseznamem"/>
        <w:numPr>
          <w:ilvl w:val="0"/>
          <w:numId w:val="27"/>
        </w:numPr>
        <w:ind w:left="284" w:hanging="284"/>
        <w:jc w:val="both"/>
        <w:rPr>
          <w:rFonts w:cs="Arial"/>
        </w:rPr>
      </w:pPr>
      <w:r>
        <w:t>Objednatel je povinen informovat zhotovitele prokazatelným způsobem a bez zbytečného odkladu o všech skutečnostech, podstatných pro řádné naplnění předmětu této smlouvy.</w:t>
      </w:r>
    </w:p>
    <w:p w14:paraId="0B096B9A" w14:textId="77777777" w:rsidR="005E0451" w:rsidRDefault="005E0451" w:rsidP="005E0451">
      <w:pPr>
        <w:pStyle w:val="Odstavecseseznamem"/>
        <w:numPr>
          <w:ilvl w:val="0"/>
          <w:numId w:val="27"/>
        </w:numPr>
        <w:ind w:left="284" w:hanging="284"/>
        <w:jc w:val="both"/>
        <w:rPr>
          <w:rFonts w:cs="Arial"/>
        </w:rPr>
      </w:pPr>
      <w:r>
        <w:t>Objednatel je povinen zachovávat mlčenlivost o všech informacích, které získá od zhotovitele a které by mohly zhotoviteli způsobit škodu a nesmí tyto informace použít ve prospěch svůj nebo třetí osoby.</w:t>
      </w:r>
    </w:p>
    <w:p w14:paraId="03719C62" w14:textId="77777777" w:rsidR="005E0451" w:rsidRDefault="005E0451" w:rsidP="005E0451">
      <w:pPr>
        <w:pStyle w:val="Odstavecseseznamem"/>
        <w:numPr>
          <w:ilvl w:val="0"/>
          <w:numId w:val="27"/>
        </w:numPr>
        <w:ind w:left="284" w:hanging="284"/>
        <w:jc w:val="both"/>
        <w:rPr>
          <w:rFonts w:cs="Arial"/>
        </w:rPr>
      </w:pPr>
      <w:r>
        <w:t>Objednatel je povinen včas zaplatit zhotoviteli cenu za provedení díla na základě ustanovení této smlouvy.</w:t>
      </w:r>
    </w:p>
    <w:p w14:paraId="3889203D" w14:textId="77777777" w:rsidR="005E0451" w:rsidRDefault="005E0451" w:rsidP="005E0451">
      <w:pPr>
        <w:pStyle w:val="Odstavecseseznamem"/>
        <w:numPr>
          <w:ilvl w:val="0"/>
          <w:numId w:val="27"/>
        </w:numPr>
        <w:ind w:left="284" w:hanging="284"/>
        <w:jc w:val="both"/>
        <w:rPr>
          <w:rFonts w:cs="Arial"/>
        </w:rPr>
      </w:pPr>
      <w:r>
        <w:lastRenderedPageBreak/>
        <w:t>Objednatel dává zhotoviteli souhlas k použití základních informací o investičním záměru objednatele (název a logo objednatele, místo realizace, název investičního záměru, přibližný rozpočet, výše a zdroj podpory) k referenčním účelům.</w:t>
      </w:r>
    </w:p>
    <w:p w14:paraId="7FA68651" w14:textId="77777777" w:rsidR="005E0451" w:rsidRDefault="005E0451" w:rsidP="005E0451">
      <w:pPr>
        <w:jc w:val="both"/>
        <w:rPr>
          <w:rFonts w:cs="Arial"/>
        </w:rPr>
      </w:pPr>
    </w:p>
    <w:p w14:paraId="27B11145" w14:textId="77777777" w:rsidR="005E0451" w:rsidRDefault="005E0451" w:rsidP="005E0451">
      <w:pPr>
        <w:jc w:val="center"/>
        <w:rPr>
          <w:rFonts w:cs="Arial"/>
          <w:b/>
        </w:rPr>
      </w:pPr>
      <w:r>
        <w:rPr>
          <w:b/>
        </w:rPr>
        <w:t>VII. Závěrečná ustanovení</w:t>
      </w:r>
    </w:p>
    <w:p w14:paraId="38BB6410" w14:textId="77777777" w:rsidR="005E151A" w:rsidRPr="008073CC"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EB4374">
        <w:rPr>
          <w:rFonts w:asciiTheme="minorHAnsi" w:hAnsiTheme="minorHAnsi" w:cstheme="minorHAnsi"/>
          <w:sz w:val="22"/>
          <w:szCs w:val="22"/>
        </w:rPr>
        <w:t>Smlouva nabývá účinnosti dnem zveřejnění v registru smluv vedeném Ministerstvem vnitra České republiky.</w:t>
      </w:r>
    </w:p>
    <w:p w14:paraId="391CF42D" w14:textId="060C8206" w:rsidR="005E0451"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0"/>
          <w:szCs w:val="22"/>
        </w:rPr>
      </w:pPr>
      <w:r w:rsidRPr="00EB4374">
        <w:rPr>
          <w:rFonts w:asciiTheme="minorHAnsi" w:hAnsiTheme="minorHAnsi" w:cstheme="minorHAnsi"/>
          <w:sz w:val="22"/>
          <w:szCs w:val="22"/>
        </w:rPr>
        <w:t>Obě smluvní strany souhlasí se zveřejněním smlouvy v plném znění v registru smluv.</w:t>
      </w:r>
      <w:r w:rsidR="00734960">
        <w:rPr>
          <w:rFonts w:asciiTheme="minorHAnsi" w:hAnsiTheme="minorHAnsi" w:cstheme="minorHAnsi"/>
          <w:sz w:val="22"/>
          <w:szCs w:val="22"/>
        </w:rPr>
        <w:t xml:space="preserve"> </w:t>
      </w:r>
      <w:r w:rsidR="005E0451">
        <w:rPr>
          <w:rFonts w:asciiTheme="minorHAnsi" w:hAnsiTheme="minorHAnsi"/>
          <w:sz w:val="22"/>
          <w:szCs w:val="22"/>
        </w:rPr>
        <w:t xml:space="preserve">Tato smlouva se uzavírá na dobu určitou a to </w:t>
      </w:r>
      <w:r w:rsidR="005E0451">
        <w:rPr>
          <w:rFonts w:asciiTheme="minorHAnsi" w:hAnsiTheme="minorHAnsi"/>
          <w:sz w:val="22"/>
        </w:rPr>
        <w:t>uplynutí doby udržitelnosti realizovaného projektu (popř. do schválení závěrečné ZoU poskytovatelem podpory, dle toho, která z těchto skutečností nastane později), případně do vyrozumění o nepřidělení dotace poskytovatelem podpory.</w:t>
      </w:r>
    </w:p>
    <w:p w14:paraId="26D03598"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objednatel ukončit před předáním díla výpovědí. Výpověď musí být dána písemně a výpovědní lhůta, jež počne běžet ode dne doručení výpovědi zhotoviteli, je dohodnuta v délce 5 pracovních dnů. Pokud je ve výpovědní lhůtě možno řádně dokončené dílo předat, je objednatel povinen dílo převzít, přičemž platí přiměřeně ustanovení čl. VI odst. 7 této smlouvy. Pokud bylo dílo předáno, je výpověď neplatná.</w:t>
      </w:r>
    </w:p>
    <w:p w14:paraId="1CA4DA7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zhotovitel ukončit před předáním díla výpovědí. Výpověď musí být dána písemně a výpovědní lhůta, jež počne běžet ode dne doručení výpovědi objednateli, je dohodnuta v délce jednoho měsíce. Pokud je ve výpovědní lhůtě možno dílo řádně dokončit a předat, je zhotovitel povinen dílo dokončit a předat. Pokud bylo dílo předáno, je výpověď neplatná.</w:t>
      </w:r>
    </w:p>
    <w:p w14:paraId="7B5ED82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V ostatním se řídí práva a povinnosti smluvních stran příslušnými ustanoveními zák. č. 89/2012 Sb., občanského zákoníku.</w:t>
      </w:r>
    </w:p>
    <w:p w14:paraId="009856B3"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rPr>
        <w:t>Všechny spory vzniklé z této smlouvy a v souvislosti s ní budou mezi stranami řešeny především smírnou cestou. V případě, že nebude dosaženo dohody, budou všechny spory vzniklé z této smlouvy a v souvislosti s ní v souladu s právním řádem České republiky, zejména zákonem č. 89/2012 Sb., občanským zákoníkem, ve znění pozdějších předpisů.</w:t>
      </w:r>
    </w:p>
    <w:p w14:paraId="6F42B969" w14:textId="23C6D369" w:rsidR="005E0451" w:rsidRDefault="00734960"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6A545A">
        <w:rPr>
          <w:rFonts w:asciiTheme="minorHAnsi" w:hAnsiTheme="minorHAnsi" w:cstheme="minorHAnsi"/>
          <w:sz w:val="22"/>
          <w:szCs w:val="22"/>
        </w:rPr>
        <w:t>Smlouva je vyhotovena v elektronické podobě, přičemž každá ze smluvních stran obdrží její elektronický originál. Na důkaz svého souhlasu s obsahem této smlouvy k ní smluvní strany připojily své uznávané elektronické podpisy dle zákona č. 297/2016 Sb., o službách vytvářejících důvěru pro elektronické transakce, ve znění pozdějších předpisů.</w:t>
      </w:r>
    </w:p>
    <w:p w14:paraId="6DCFEDAD"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Jakékoliv změny či doplňky této smlouvy lze činit pouze formou písemných číslovaných dodatků.</w:t>
      </w:r>
    </w:p>
    <w:p w14:paraId="5CDDE6E1" w14:textId="77777777" w:rsidR="005E0451" w:rsidRDefault="005E0451" w:rsidP="005E0451">
      <w:pPr>
        <w:rPr>
          <w:rFonts w:eastAsia="Times New Roman" w:cs="Arial"/>
          <w:lang w:eastAsia="cs-CZ"/>
        </w:rPr>
      </w:pPr>
    </w:p>
    <w:p w14:paraId="46389765" w14:textId="77777777" w:rsidR="005E0451" w:rsidRDefault="005E0451" w:rsidP="009B4D11">
      <w:pPr>
        <w:ind w:left="66"/>
        <w:jc w:val="center"/>
        <w:rPr>
          <w:rFonts w:cs="Arial"/>
          <w:b/>
        </w:rPr>
      </w:pPr>
      <w:r>
        <w:rPr>
          <w:rFonts w:cs="Arial"/>
          <w:b/>
        </w:rPr>
        <w:t>VIII. Podpisy smluvních stran</w:t>
      </w:r>
    </w:p>
    <w:p w14:paraId="2DA33955" w14:textId="77777777" w:rsidR="005E0451" w:rsidRDefault="005E0451" w:rsidP="009B4D11">
      <w:pPr>
        <w:numPr>
          <w:ilvl w:val="6"/>
          <w:numId w:val="29"/>
        </w:numPr>
        <w:ind w:left="284" w:hanging="284"/>
        <w:jc w:val="both"/>
        <w:rPr>
          <w:rFonts w:cs="Arial"/>
        </w:rPr>
      </w:pPr>
      <w:r>
        <w:rPr>
          <w:rFonts w:cs="Arial"/>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69DB322A" w14:textId="77777777" w:rsidR="00012F3F" w:rsidRPr="00BC613E" w:rsidRDefault="00012F3F" w:rsidP="009B4D11">
      <w:pPr>
        <w:ind w:left="284"/>
        <w:jc w:val="both"/>
        <w:rPr>
          <w:rFonts w:cs="Arial"/>
        </w:rPr>
      </w:pPr>
    </w:p>
    <w:p w14:paraId="19206F9E" w14:textId="77777777" w:rsidR="00012F3F" w:rsidRDefault="00012F3F" w:rsidP="009B4D11">
      <w:pPr>
        <w:jc w:val="both"/>
        <w:rPr>
          <w:rFonts w:cs="Arial"/>
        </w:rPr>
      </w:pPr>
    </w:p>
    <w:p w14:paraId="251080B7" w14:textId="77777777" w:rsidR="009B4D11" w:rsidRPr="00BC613E" w:rsidRDefault="009B4D11" w:rsidP="009B4D11">
      <w:pPr>
        <w:jc w:val="both"/>
        <w:rPr>
          <w:rFonts w:cs="Arial"/>
        </w:rPr>
      </w:pPr>
    </w:p>
    <w:tbl>
      <w:tblPr>
        <w:tblW w:w="9326" w:type="dxa"/>
        <w:tblInd w:w="66" w:type="dxa"/>
        <w:tblLook w:val="01E0" w:firstRow="1" w:lastRow="1" w:firstColumn="1" w:lastColumn="1" w:noHBand="0" w:noVBand="0"/>
      </w:tblPr>
      <w:tblGrid>
        <w:gridCol w:w="5145"/>
        <w:gridCol w:w="4181"/>
      </w:tblGrid>
      <w:tr w:rsidR="00012F3F" w:rsidRPr="00BC613E" w14:paraId="4E8B644D" w14:textId="77777777" w:rsidTr="00660CBA">
        <w:tc>
          <w:tcPr>
            <w:tcW w:w="5145" w:type="dxa"/>
          </w:tcPr>
          <w:p w14:paraId="06954718" w14:textId="5474E727" w:rsidR="00012F3F" w:rsidRDefault="00C15459" w:rsidP="009B4D11">
            <w:pPr>
              <w:widowControl w:val="0"/>
              <w:autoSpaceDE w:val="0"/>
              <w:autoSpaceDN w:val="0"/>
              <w:adjustRightInd w:val="0"/>
              <w:rPr>
                <w:rFonts w:cs="Arial"/>
              </w:rPr>
            </w:pPr>
            <w:r>
              <w:rPr>
                <w:rFonts w:cs="Arial"/>
              </w:rPr>
              <w:t>V</w:t>
            </w:r>
            <w:r w:rsidR="005E151A">
              <w:rPr>
                <w:rFonts w:cs="Arial"/>
              </w:rPr>
              <w:t xml:space="preserve"> </w:t>
            </w:r>
            <w:r w:rsidR="00A033EE">
              <w:rPr>
                <w:rFonts w:cs="Arial"/>
              </w:rPr>
              <w:t>Kadani</w:t>
            </w:r>
            <w:r>
              <w:rPr>
                <w:rFonts w:cs="Arial"/>
              </w:rPr>
              <w:t xml:space="preserve"> </w:t>
            </w:r>
            <w:r w:rsidR="00012F3F" w:rsidRPr="00BC613E">
              <w:rPr>
                <w:rFonts w:cs="Arial"/>
              </w:rPr>
              <w:t xml:space="preserve">dne </w:t>
            </w:r>
            <w:r w:rsidR="002F3913">
              <w:rPr>
                <w:rFonts w:cs="Arial"/>
              </w:rPr>
              <w:t>dle data el. podpisu</w:t>
            </w:r>
          </w:p>
          <w:p w14:paraId="3B84AA1C" w14:textId="77777777" w:rsidR="009B4D11" w:rsidRPr="00BC613E" w:rsidRDefault="009B4D11" w:rsidP="009B4D11">
            <w:pPr>
              <w:widowControl w:val="0"/>
              <w:autoSpaceDE w:val="0"/>
              <w:autoSpaceDN w:val="0"/>
              <w:adjustRightInd w:val="0"/>
              <w:rPr>
                <w:rFonts w:cs="Arial"/>
              </w:rPr>
            </w:pPr>
          </w:p>
          <w:p w14:paraId="0D69D4BA" w14:textId="77777777" w:rsidR="003A6066" w:rsidRDefault="003A6066" w:rsidP="009B4D11">
            <w:pPr>
              <w:widowControl w:val="0"/>
              <w:autoSpaceDE w:val="0"/>
              <w:autoSpaceDN w:val="0"/>
              <w:adjustRightInd w:val="0"/>
              <w:rPr>
                <w:rFonts w:cs="Arial"/>
              </w:rPr>
            </w:pPr>
          </w:p>
          <w:p w14:paraId="20DD5BC2" w14:textId="77777777" w:rsidR="003A6066" w:rsidRPr="00BC613E" w:rsidRDefault="003A6066" w:rsidP="009B4D11">
            <w:pPr>
              <w:widowControl w:val="0"/>
              <w:autoSpaceDE w:val="0"/>
              <w:autoSpaceDN w:val="0"/>
              <w:adjustRightInd w:val="0"/>
              <w:rPr>
                <w:rFonts w:cs="Arial"/>
              </w:rPr>
            </w:pPr>
          </w:p>
        </w:tc>
        <w:tc>
          <w:tcPr>
            <w:tcW w:w="4181" w:type="dxa"/>
          </w:tcPr>
          <w:p w14:paraId="3689135C" w14:textId="77777777" w:rsidR="00012F3F" w:rsidRDefault="00012F3F" w:rsidP="009B4D11">
            <w:pPr>
              <w:widowControl w:val="0"/>
              <w:autoSpaceDE w:val="0"/>
              <w:autoSpaceDN w:val="0"/>
              <w:adjustRightInd w:val="0"/>
              <w:rPr>
                <w:rFonts w:cs="Arial"/>
              </w:rPr>
            </w:pPr>
          </w:p>
          <w:p w14:paraId="19694058" w14:textId="77777777" w:rsidR="009B4D11" w:rsidRDefault="009B4D11" w:rsidP="009B4D11">
            <w:pPr>
              <w:widowControl w:val="0"/>
              <w:autoSpaceDE w:val="0"/>
              <w:autoSpaceDN w:val="0"/>
              <w:adjustRightInd w:val="0"/>
              <w:rPr>
                <w:rFonts w:cs="Arial"/>
              </w:rPr>
            </w:pPr>
          </w:p>
          <w:p w14:paraId="32A7A343" w14:textId="77777777" w:rsidR="009B4D11" w:rsidRDefault="009B4D11" w:rsidP="009B4D11">
            <w:pPr>
              <w:widowControl w:val="0"/>
              <w:autoSpaceDE w:val="0"/>
              <w:autoSpaceDN w:val="0"/>
              <w:adjustRightInd w:val="0"/>
              <w:rPr>
                <w:rFonts w:cs="Arial"/>
              </w:rPr>
            </w:pPr>
          </w:p>
          <w:p w14:paraId="6715E8A8" w14:textId="77777777" w:rsidR="009B4D11" w:rsidRPr="00BC613E" w:rsidRDefault="009B4D11" w:rsidP="009B4D11">
            <w:pPr>
              <w:widowControl w:val="0"/>
              <w:autoSpaceDE w:val="0"/>
              <w:autoSpaceDN w:val="0"/>
              <w:adjustRightInd w:val="0"/>
              <w:rPr>
                <w:rFonts w:cs="Arial"/>
              </w:rPr>
            </w:pPr>
          </w:p>
        </w:tc>
      </w:tr>
      <w:tr w:rsidR="00012F3F" w:rsidRPr="00BC613E" w14:paraId="599297F2" w14:textId="77777777" w:rsidTr="00660CBA">
        <w:tc>
          <w:tcPr>
            <w:tcW w:w="5145" w:type="dxa"/>
          </w:tcPr>
          <w:p w14:paraId="5493ADB2" w14:textId="77777777" w:rsidR="00012F3F" w:rsidRPr="00BC613E" w:rsidRDefault="00012F3F" w:rsidP="00A15C4F">
            <w:pPr>
              <w:widowControl w:val="0"/>
              <w:autoSpaceDE w:val="0"/>
              <w:autoSpaceDN w:val="0"/>
              <w:adjustRightInd w:val="0"/>
              <w:rPr>
                <w:rFonts w:cs="Arial"/>
              </w:rPr>
            </w:pPr>
            <w:r w:rsidRPr="00BC613E">
              <w:rPr>
                <w:rFonts w:cs="Arial"/>
              </w:rPr>
              <w:t>…………………………………………….</w:t>
            </w:r>
          </w:p>
        </w:tc>
        <w:tc>
          <w:tcPr>
            <w:tcW w:w="4181" w:type="dxa"/>
          </w:tcPr>
          <w:p w14:paraId="407B69B2" w14:textId="77777777" w:rsidR="00012F3F" w:rsidRPr="00BC613E" w:rsidRDefault="00012F3F" w:rsidP="00A15C4F">
            <w:pPr>
              <w:widowControl w:val="0"/>
              <w:autoSpaceDE w:val="0"/>
              <w:autoSpaceDN w:val="0"/>
              <w:adjustRightInd w:val="0"/>
              <w:rPr>
                <w:rFonts w:cs="Arial"/>
              </w:rPr>
            </w:pPr>
            <w:r w:rsidRPr="00BC613E">
              <w:rPr>
                <w:rFonts w:cs="Arial"/>
              </w:rPr>
              <w:t>………………………………………………</w:t>
            </w:r>
          </w:p>
        </w:tc>
      </w:tr>
      <w:tr w:rsidR="005E151A" w:rsidRPr="00BC613E" w14:paraId="0EA17DC7" w14:textId="77777777" w:rsidTr="00660CBA">
        <w:tc>
          <w:tcPr>
            <w:tcW w:w="5145" w:type="dxa"/>
          </w:tcPr>
          <w:p w14:paraId="5F4D605B" w14:textId="77777777" w:rsidR="00261DDA" w:rsidRPr="00BC613E" w:rsidRDefault="00261DDA" w:rsidP="00261DDA">
            <w:pPr>
              <w:widowControl w:val="0"/>
              <w:autoSpaceDE w:val="0"/>
              <w:autoSpaceDN w:val="0"/>
              <w:adjustRightInd w:val="0"/>
              <w:rPr>
                <w:rFonts w:cs="Arial"/>
              </w:rPr>
            </w:pPr>
            <w:r w:rsidRPr="00BC613E">
              <w:rPr>
                <w:rFonts w:cs="Arial"/>
              </w:rPr>
              <w:t>Objednatel</w:t>
            </w:r>
          </w:p>
          <w:p w14:paraId="0529BE9B" w14:textId="0C6B2F67" w:rsidR="00660CBA" w:rsidRPr="005E151A" w:rsidRDefault="00660CBA" w:rsidP="00660CBA">
            <w:pPr>
              <w:widowControl w:val="0"/>
              <w:autoSpaceDE w:val="0"/>
              <w:autoSpaceDN w:val="0"/>
              <w:adjustRightInd w:val="0"/>
              <w:rPr>
                <w:rFonts w:cs="Arial"/>
                <w:b/>
                <w:bCs/>
              </w:rPr>
            </w:pPr>
          </w:p>
          <w:p w14:paraId="2D81E254" w14:textId="77777777" w:rsidR="00660CBA" w:rsidRPr="008073CC" w:rsidRDefault="00660CBA" w:rsidP="00660CBA">
            <w:pPr>
              <w:widowControl w:val="0"/>
              <w:autoSpaceDE w:val="0"/>
              <w:autoSpaceDN w:val="0"/>
              <w:adjustRightInd w:val="0"/>
              <w:rPr>
                <w:rFonts w:cs="Arial"/>
              </w:rPr>
            </w:pPr>
            <w:r w:rsidRPr="008073CC">
              <w:rPr>
                <w:rFonts w:cs="Arial"/>
              </w:rPr>
              <w:t>ředitelka</w:t>
            </w:r>
          </w:p>
          <w:p w14:paraId="028620B9" w14:textId="48BEF0B8" w:rsidR="005E151A" w:rsidRPr="00A033EE" w:rsidRDefault="00A033EE" w:rsidP="00660CBA">
            <w:pPr>
              <w:widowControl w:val="0"/>
              <w:autoSpaceDE w:val="0"/>
              <w:autoSpaceDN w:val="0"/>
              <w:adjustRightInd w:val="0"/>
              <w:rPr>
                <w:rFonts w:cs="Arial"/>
              </w:rPr>
            </w:pPr>
            <w:r w:rsidRPr="00A033EE">
              <w:rPr>
                <w:rFonts w:cstheme="minorHAnsi"/>
              </w:rPr>
              <w:t>Základní škola a mateřská škola při nemocnici, Kadaň, Chomutovská 1289</w:t>
            </w:r>
          </w:p>
        </w:tc>
        <w:tc>
          <w:tcPr>
            <w:tcW w:w="4181" w:type="dxa"/>
          </w:tcPr>
          <w:p w14:paraId="6EA2196B" w14:textId="77777777" w:rsidR="005E151A" w:rsidRPr="00BC613E" w:rsidRDefault="005E151A" w:rsidP="005E151A">
            <w:pPr>
              <w:widowControl w:val="0"/>
              <w:autoSpaceDE w:val="0"/>
              <w:autoSpaceDN w:val="0"/>
              <w:adjustRightInd w:val="0"/>
              <w:rPr>
                <w:rFonts w:cs="Arial"/>
              </w:rPr>
            </w:pPr>
            <w:r w:rsidRPr="00BC613E">
              <w:rPr>
                <w:rFonts w:cs="Arial"/>
              </w:rPr>
              <w:t>Zhotovitel</w:t>
            </w:r>
          </w:p>
          <w:p w14:paraId="5BB61143" w14:textId="0706469B" w:rsidR="005E151A" w:rsidRPr="00083B74" w:rsidRDefault="005E151A" w:rsidP="005E151A">
            <w:pPr>
              <w:widowControl w:val="0"/>
              <w:autoSpaceDE w:val="0"/>
              <w:autoSpaceDN w:val="0"/>
              <w:adjustRightInd w:val="0"/>
              <w:rPr>
                <w:rFonts w:cs="Arial"/>
                <w:b/>
                <w:bCs/>
              </w:rPr>
            </w:pPr>
          </w:p>
          <w:p w14:paraId="72C11DC4" w14:textId="77777777" w:rsidR="005E151A" w:rsidRPr="00BC613E" w:rsidRDefault="005E151A" w:rsidP="005E151A">
            <w:pPr>
              <w:widowControl w:val="0"/>
              <w:autoSpaceDE w:val="0"/>
              <w:autoSpaceDN w:val="0"/>
              <w:adjustRightInd w:val="0"/>
              <w:rPr>
                <w:rFonts w:cs="Arial"/>
              </w:rPr>
            </w:pPr>
            <w:r w:rsidRPr="00BC613E">
              <w:rPr>
                <w:rFonts w:cs="Arial"/>
              </w:rPr>
              <w:t>jednatel</w:t>
            </w:r>
          </w:p>
          <w:p w14:paraId="759FCDA7" w14:textId="77777777" w:rsidR="005E151A" w:rsidRPr="00BC613E" w:rsidRDefault="005E151A" w:rsidP="005E151A">
            <w:pPr>
              <w:widowControl w:val="0"/>
              <w:autoSpaceDE w:val="0"/>
              <w:autoSpaceDN w:val="0"/>
              <w:adjustRightInd w:val="0"/>
              <w:rPr>
                <w:rFonts w:cs="Arial"/>
              </w:rPr>
            </w:pPr>
            <w:r w:rsidRPr="00BC613E">
              <w:rPr>
                <w:rFonts w:cs="Arial"/>
              </w:rPr>
              <w:t>Sociálně-právní institut, s.r.o.</w:t>
            </w:r>
          </w:p>
        </w:tc>
      </w:tr>
    </w:tbl>
    <w:p w14:paraId="40B9E0E5" w14:textId="77777777" w:rsidR="00012F3F" w:rsidRDefault="00012F3F" w:rsidP="009B4D11">
      <w:pPr>
        <w:pStyle w:val="nadpis-smlouva"/>
        <w:jc w:val="left"/>
        <w:rPr>
          <w:rFonts w:asciiTheme="minorHAnsi" w:hAnsiTheme="minorHAnsi"/>
          <w:sz w:val="32"/>
        </w:rPr>
      </w:pPr>
    </w:p>
    <w:sectPr w:rsidR="00012F3F" w:rsidSect="00593555">
      <w:footerReference w:type="default" r:id="rId7"/>
      <w:pgSz w:w="11906" w:h="16838"/>
      <w:pgMar w:top="15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CFC97" w14:textId="77777777" w:rsidR="00FB298C" w:rsidRDefault="00FB298C" w:rsidP="00994BF2">
      <w:r>
        <w:separator/>
      </w:r>
    </w:p>
  </w:endnote>
  <w:endnote w:type="continuationSeparator" w:id="0">
    <w:p w14:paraId="1081A0F5" w14:textId="77777777" w:rsidR="00FB298C" w:rsidRDefault="00FB298C"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925475"/>
      <w:docPartObj>
        <w:docPartGallery w:val="Page Numbers (Bottom of Page)"/>
        <w:docPartUnique/>
      </w:docPartObj>
    </w:sdtPr>
    <w:sdtContent>
      <w:p w14:paraId="1622F636" w14:textId="77777777" w:rsidR="00D477AE" w:rsidRDefault="00D477AE" w:rsidP="00D477AE">
        <w:pPr>
          <w:pStyle w:val="Zpat"/>
          <w:jc w:val="center"/>
        </w:pPr>
        <w:r>
          <w:t xml:space="preserve">str. </w:t>
        </w:r>
        <w:r w:rsidR="00287A29">
          <w:fldChar w:fldCharType="begin"/>
        </w:r>
        <w:r>
          <w:instrText>PAGE   \* MERGEFORMAT</w:instrText>
        </w:r>
        <w:r w:rsidR="00287A29">
          <w:fldChar w:fldCharType="separate"/>
        </w:r>
        <w:r w:rsidR="009F2358">
          <w:rPr>
            <w:noProof/>
          </w:rPr>
          <w:t>1</w:t>
        </w:r>
        <w:r w:rsidR="00287A29">
          <w:fldChar w:fldCharType="end"/>
        </w:r>
      </w:p>
    </w:sdtContent>
  </w:sdt>
  <w:p w14:paraId="564C208D" w14:textId="77777777"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4B16F" w14:textId="77777777" w:rsidR="00FB298C" w:rsidRDefault="00FB298C" w:rsidP="00994BF2">
      <w:r>
        <w:separator/>
      </w:r>
    </w:p>
  </w:footnote>
  <w:footnote w:type="continuationSeparator" w:id="0">
    <w:p w14:paraId="11DEC8BB" w14:textId="77777777" w:rsidR="00FB298C" w:rsidRDefault="00FB298C" w:rsidP="0099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54E0E"/>
    <w:multiLevelType w:val="hybridMultilevel"/>
    <w:tmpl w:val="DC344F72"/>
    <w:lvl w:ilvl="0" w:tplc="3DDCB2B4">
      <w:start w:val="1"/>
      <w:numFmt w:val="decimal"/>
      <w:lvlText w:val="%1."/>
      <w:legacy w:legacy="1" w:legacySpace="0" w:legacyIndent="283"/>
      <w:lvlJc w:val="left"/>
      <w:pPr>
        <w:ind w:left="283" w:hanging="283"/>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0"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4"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BB0DF7"/>
    <w:multiLevelType w:val="hybridMultilevel"/>
    <w:tmpl w:val="3EEAFA54"/>
    <w:lvl w:ilvl="0" w:tplc="FD0EB8E0">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9615109">
    <w:abstractNumId w:val="2"/>
  </w:num>
  <w:num w:numId="2" w16cid:durableId="1293445535">
    <w:abstractNumId w:val="5"/>
  </w:num>
  <w:num w:numId="3" w16cid:durableId="940064">
    <w:abstractNumId w:val="15"/>
  </w:num>
  <w:num w:numId="4" w16cid:durableId="541673163">
    <w:abstractNumId w:val="13"/>
  </w:num>
  <w:num w:numId="5" w16cid:durableId="1010177601">
    <w:abstractNumId w:val="9"/>
  </w:num>
  <w:num w:numId="6" w16cid:durableId="367730351">
    <w:abstractNumId w:val="7"/>
  </w:num>
  <w:num w:numId="7" w16cid:durableId="1900047318">
    <w:abstractNumId w:val="8"/>
  </w:num>
  <w:num w:numId="8" w16cid:durableId="1154100425">
    <w:abstractNumId w:val="4"/>
  </w:num>
  <w:num w:numId="9" w16cid:durableId="1127239072">
    <w:abstractNumId w:val="12"/>
  </w:num>
  <w:num w:numId="10" w16cid:durableId="1429810092">
    <w:abstractNumId w:val="19"/>
  </w:num>
  <w:num w:numId="11" w16cid:durableId="976375834">
    <w:abstractNumId w:val="11"/>
  </w:num>
  <w:num w:numId="12" w16cid:durableId="1083187968">
    <w:abstractNumId w:val="3"/>
  </w:num>
  <w:num w:numId="13" w16cid:durableId="1184513199">
    <w:abstractNumId w:val="14"/>
  </w:num>
  <w:num w:numId="14" w16cid:durableId="668601730">
    <w:abstractNumId w:val="10"/>
  </w:num>
  <w:num w:numId="15" w16cid:durableId="1437171597">
    <w:abstractNumId w:val="0"/>
  </w:num>
  <w:num w:numId="16" w16cid:durableId="373166149">
    <w:abstractNumId w:val="6"/>
  </w:num>
  <w:num w:numId="17" w16cid:durableId="1521625788">
    <w:abstractNumId w:val="16"/>
  </w:num>
  <w:num w:numId="18" w16cid:durableId="1370451426">
    <w:abstractNumId w:val="18"/>
  </w:num>
  <w:num w:numId="19" w16cid:durableId="233781701">
    <w:abstractNumId w:val="1"/>
  </w:num>
  <w:num w:numId="20" w16cid:durableId="1977756828">
    <w:abstractNumId w:val="17"/>
  </w:num>
  <w:num w:numId="21" w16cid:durableId="601839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0823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27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0917156">
    <w:abstractNumId w:val="10"/>
  </w:num>
  <w:num w:numId="25" w16cid:durableId="277301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200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5762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571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10524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F2"/>
    <w:rsid w:val="00001774"/>
    <w:rsid w:val="00002AA3"/>
    <w:rsid w:val="000049CE"/>
    <w:rsid w:val="00012F3F"/>
    <w:rsid w:val="00014364"/>
    <w:rsid w:val="00023158"/>
    <w:rsid w:val="00046AB7"/>
    <w:rsid w:val="00061747"/>
    <w:rsid w:val="00083B74"/>
    <w:rsid w:val="000A77CE"/>
    <w:rsid w:val="000C742E"/>
    <w:rsid w:val="000D2100"/>
    <w:rsid w:val="000F5B13"/>
    <w:rsid w:val="00103F74"/>
    <w:rsid w:val="00113CCC"/>
    <w:rsid w:val="00115C67"/>
    <w:rsid w:val="00116228"/>
    <w:rsid w:val="00127B94"/>
    <w:rsid w:val="0014009F"/>
    <w:rsid w:val="00155B48"/>
    <w:rsid w:val="0015733B"/>
    <w:rsid w:val="00171ABE"/>
    <w:rsid w:val="00183A57"/>
    <w:rsid w:val="001A693C"/>
    <w:rsid w:val="001B615E"/>
    <w:rsid w:val="002028A2"/>
    <w:rsid w:val="00253287"/>
    <w:rsid w:val="00254053"/>
    <w:rsid w:val="00261DDA"/>
    <w:rsid w:val="00263CBF"/>
    <w:rsid w:val="002820B9"/>
    <w:rsid w:val="00287A29"/>
    <w:rsid w:val="002B63CB"/>
    <w:rsid w:val="002C4FE5"/>
    <w:rsid w:val="002E03CD"/>
    <w:rsid w:val="002F3913"/>
    <w:rsid w:val="003100F6"/>
    <w:rsid w:val="0033061A"/>
    <w:rsid w:val="00341EC8"/>
    <w:rsid w:val="003459D4"/>
    <w:rsid w:val="003501F7"/>
    <w:rsid w:val="00352F9C"/>
    <w:rsid w:val="003618E1"/>
    <w:rsid w:val="00371B73"/>
    <w:rsid w:val="00375DAD"/>
    <w:rsid w:val="00384BAC"/>
    <w:rsid w:val="003A6066"/>
    <w:rsid w:val="003A6068"/>
    <w:rsid w:val="003B334F"/>
    <w:rsid w:val="003C0B81"/>
    <w:rsid w:val="003E3349"/>
    <w:rsid w:val="003E3DC4"/>
    <w:rsid w:val="00412782"/>
    <w:rsid w:val="00412E5B"/>
    <w:rsid w:val="00415D40"/>
    <w:rsid w:val="00426535"/>
    <w:rsid w:val="00431711"/>
    <w:rsid w:val="004459A4"/>
    <w:rsid w:val="00446C26"/>
    <w:rsid w:val="00465290"/>
    <w:rsid w:val="004737AD"/>
    <w:rsid w:val="00487FA9"/>
    <w:rsid w:val="004926AD"/>
    <w:rsid w:val="00496E29"/>
    <w:rsid w:val="00497B7C"/>
    <w:rsid w:val="004C3C71"/>
    <w:rsid w:val="004C43FE"/>
    <w:rsid w:val="004E63B7"/>
    <w:rsid w:val="004F2CE0"/>
    <w:rsid w:val="004F30A0"/>
    <w:rsid w:val="00516B42"/>
    <w:rsid w:val="00517A4A"/>
    <w:rsid w:val="00533CF3"/>
    <w:rsid w:val="00560C95"/>
    <w:rsid w:val="00564236"/>
    <w:rsid w:val="00572FFE"/>
    <w:rsid w:val="00593555"/>
    <w:rsid w:val="005D57A9"/>
    <w:rsid w:val="005E0451"/>
    <w:rsid w:val="005E151A"/>
    <w:rsid w:val="005E1A3E"/>
    <w:rsid w:val="005E35E8"/>
    <w:rsid w:val="005F4926"/>
    <w:rsid w:val="0063464D"/>
    <w:rsid w:val="00642150"/>
    <w:rsid w:val="00660CBA"/>
    <w:rsid w:val="006720AC"/>
    <w:rsid w:val="00672E2D"/>
    <w:rsid w:val="00673BA6"/>
    <w:rsid w:val="006A38C5"/>
    <w:rsid w:val="006C473B"/>
    <w:rsid w:val="006D63F8"/>
    <w:rsid w:val="006E5972"/>
    <w:rsid w:val="007011A7"/>
    <w:rsid w:val="0071129D"/>
    <w:rsid w:val="00727EDB"/>
    <w:rsid w:val="00734960"/>
    <w:rsid w:val="00766B6C"/>
    <w:rsid w:val="00767CE1"/>
    <w:rsid w:val="00784B44"/>
    <w:rsid w:val="00795B63"/>
    <w:rsid w:val="007B1049"/>
    <w:rsid w:val="007C0D85"/>
    <w:rsid w:val="007E2FF1"/>
    <w:rsid w:val="0080041E"/>
    <w:rsid w:val="00801E86"/>
    <w:rsid w:val="008213AC"/>
    <w:rsid w:val="0082197C"/>
    <w:rsid w:val="00822533"/>
    <w:rsid w:val="00835260"/>
    <w:rsid w:val="00846B54"/>
    <w:rsid w:val="00850FA6"/>
    <w:rsid w:val="00854743"/>
    <w:rsid w:val="00864DB4"/>
    <w:rsid w:val="008807AA"/>
    <w:rsid w:val="00886532"/>
    <w:rsid w:val="008A33B6"/>
    <w:rsid w:val="008A5E19"/>
    <w:rsid w:val="00905302"/>
    <w:rsid w:val="009631EB"/>
    <w:rsid w:val="00964713"/>
    <w:rsid w:val="009720C2"/>
    <w:rsid w:val="00977CFC"/>
    <w:rsid w:val="00980E70"/>
    <w:rsid w:val="00986EA6"/>
    <w:rsid w:val="00993DE3"/>
    <w:rsid w:val="00994BF2"/>
    <w:rsid w:val="009A44A1"/>
    <w:rsid w:val="009A4CA2"/>
    <w:rsid w:val="009A5692"/>
    <w:rsid w:val="009B4D11"/>
    <w:rsid w:val="009E0858"/>
    <w:rsid w:val="009F1C7C"/>
    <w:rsid w:val="009F2358"/>
    <w:rsid w:val="009F58B5"/>
    <w:rsid w:val="00A033EE"/>
    <w:rsid w:val="00A13686"/>
    <w:rsid w:val="00A543E5"/>
    <w:rsid w:val="00A55577"/>
    <w:rsid w:val="00A85FE0"/>
    <w:rsid w:val="00A941F7"/>
    <w:rsid w:val="00A9431F"/>
    <w:rsid w:val="00A952CD"/>
    <w:rsid w:val="00A95E55"/>
    <w:rsid w:val="00AA5969"/>
    <w:rsid w:val="00AF5A89"/>
    <w:rsid w:val="00AF7AD9"/>
    <w:rsid w:val="00B470AE"/>
    <w:rsid w:val="00B47DAB"/>
    <w:rsid w:val="00B767EF"/>
    <w:rsid w:val="00BC613E"/>
    <w:rsid w:val="00BE76E8"/>
    <w:rsid w:val="00C12474"/>
    <w:rsid w:val="00C15459"/>
    <w:rsid w:val="00C259AD"/>
    <w:rsid w:val="00C3002A"/>
    <w:rsid w:val="00C31E44"/>
    <w:rsid w:val="00C45FEF"/>
    <w:rsid w:val="00C55E95"/>
    <w:rsid w:val="00C87145"/>
    <w:rsid w:val="00C943EF"/>
    <w:rsid w:val="00CA4D7C"/>
    <w:rsid w:val="00CA545F"/>
    <w:rsid w:val="00CB1118"/>
    <w:rsid w:val="00CD04CB"/>
    <w:rsid w:val="00CD3AA4"/>
    <w:rsid w:val="00CD4F3A"/>
    <w:rsid w:val="00CD5F0A"/>
    <w:rsid w:val="00D13169"/>
    <w:rsid w:val="00D2671F"/>
    <w:rsid w:val="00D30205"/>
    <w:rsid w:val="00D44B25"/>
    <w:rsid w:val="00D477AE"/>
    <w:rsid w:val="00DE27AB"/>
    <w:rsid w:val="00DF1E42"/>
    <w:rsid w:val="00E03CBF"/>
    <w:rsid w:val="00E3474C"/>
    <w:rsid w:val="00E75E4D"/>
    <w:rsid w:val="00E95D66"/>
    <w:rsid w:val="00EA7467"/>
    <w:rsid w:val="00EB25A7"/>
    <w:rsid w:val="00EC6493"/>
    <w:rsid w:val="00EE347C"/>
    <w:rsid w:val="00EE5DE7"/>
    <w:rsid w:val="00F00472"/>
    <w:rsid w:val="00F27FB3"/>
    <w:rsid w:val="00F35187"/>
    <w:rsid w:val="00F55402"/>
    <w:rsid w:val="00F66025"/>
    <w:rsid w:val="00FA2949"/>
    <w:rsid w:val="00FB298C"/>
    <w:rsid w:val="00FB4554"/>
    <w:rsid w:val="00FC3E89"/>
    <w:rsid w:val="00FD377F"/>
    <w:rsid w:val="00FE1A10"/>
    <w:rsid w:val="00FE2231"/>
    <w:rsid w:val="00FE3574"/>
    <w:rsid w:val="00FF4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9B3A"/>
  <w15:docId w15:val="{38A4A84D-0E65-4F94-B2A9-983A656A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basedOn w:val="Normln"/>
    <w:next w:val="Normln"/>
    <w:link w:val="Nadpis2Char"/>
    <w:uiPriority w:val="9"/>
    <w:semiHidden/>
    <w:unhideWhenUsed/>
    <w:qFormat/>
    <w:rsid w:val="00254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72FF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character" w:styleId="Siln">
    <w:name w:val="Strong"/>
    <w:uiPriority w:val="22"/>
    <w:qFormat/>
    <w:rsid w:val="00012F3F"/>
    <w:rPr>
      <w:b/>
      <w:bCs/>
    </w:rPr>
  </w:style>
  <w:style w:type="character" w:customStyle="1" w:styleId="Nadpis2Char">
    <w:name w:val="Nadpis 2 Char"/>
    <w:basedOn w:val="Standardnpsmoodstavce"/>
    <w:link w:val="Nadpis2"/>
    <w:uiPriority w:val="9"/>
    <w:semiHidden/>
    <w:rsid w:val="0025405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572FFE"/>
    <w:rPr>
      <w:rFonts w:asciiTheme="majorHAnsi" w:eastAsiaTheme="majorEastAsia" w:hAnsiTheme="majorHAnsi" w:cstheme="majorBidi"/>
      <w:b/>
      <w:bCs/>
      <w:color w:val="4F81BD" w:themeColor="accent1"/>
    </w:rPr>
  </w:style>
  <w:style w:type="character" w:styleId="Nevyeenzmnka">
    <w:name w:val="Unresolved Mention"/>
    <w:basedOn w:val="Standardnpsmoodstavce"/>
    <w:uiPriority w:val="99"/>
    <w:semiHidden/>
    <w:unhideWhenUsed/>
    <w:rsid w:val="00A0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161809">
      <w:bodyDiv w:val="1"/>
      <w:marLeft w:val="0"/>
      <w:marRight w:val="0"/>
      <w:marTop w:val="0"/>
      <w:marBottom w:val="0"/>
      <w:divBdr>
        <w:top w:val="none" w:sz="0" w:space="0" w:color="auto"/>
        <w:left w:val="none" w:sz="0" w:space="0" w:color="auto"/>
        <w:bottom w:val="none" w:sz="0" w:space="0" w:color="auto"/>
        <w:right w:val="none" w:sz="0" w:space="0" w:color="auto"/>
      </w:divBdr>
    </w:div>
    <w:div w:id="575867019">
      <w:bodyDiv w:val="1"/>
      <w:marLeft w:val="0"/>
      <w:marRight w:val="0"/>
      <w:marTop w:val="0"/>
      <w:marBottom w:val="0"/>
      <w:divBdr>
        <w:top w:val="none" w:sz="0" w:space="0" w:color="auto"/>
        <w:left w:val="none" w:sz="0" w:space="0" w:color="auto"/>
        <w:bottom w:val="none" w:sz="0" w:space="0" w:color="auto"/>
        <w:right w:val="none" w:sz="0" w:space="0" w:color="auto"/>
      </w:divBdr>
    </w:div>
    <w:div w:id="629290814">
      <w:bodyDiv w:val="1"/>
      <w:marLeft w:val="0"/>
      <w:marRight w:val="0"/>
      <w:marTop w:val="0"/>
      <w:marBottom w:val="0"/>
      <w:divBdr>
        <w:top w:val="none" w:sz="0" w:space="0" w:color="auto"/>
        <w:left w:val="none" w:sz="0" w:space="0" w:color="auto"/>
        <w:bottom w:val="none" w:sz="0" w:space="0" w:color="auto"/>
        <w:right w:val="none" w:sz="0" w:space="0" w:color="auto"/>
      </w:divBdr>
    </w:div>
    <w:div w:id="1028607562">
      <w:bodyDiv w:val="1"/>
      <w:marLeft w:val="0"/>
      <w:marRight w:val="0"/>
      <w:marTop w:val="0"/>
      <w:marBottom w:val="0"/>
      <w:divBdr>
        <w:top w:val="none" w:sz="0" w:space="0" w:color="auto"/>
        <w:left w:val="none" w:sz="0" w:space="0" w:color="auto"/>
        <w:bottom w:val="none" w:sz="0" w:space="0" w:color="auto"/>
        <w:right w:val="none" w:sz="0" w:space="0" w:color="auto"/>
      </w:divBdr>
    </w:div>
    <w:div w:id="18102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1587</Words>
  <Characters>9366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3</cp:revision>
  <dcterms:created xsi:type="dcterms:W3CDTF">2024-11-28T12:58:00Z</dcterms:created>
  <dcterms:modified xsi:type="dcterms:W3CDTF">2024-11-28T12:59:00Z</dcterms:modified>
</cp:coreProperties>
</file>