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D6C60" w14:textId="77777777" w:rsidR="008510CE" w:rsidRPr="00BD4D52" w:rsidRDefault="002A6105" w:rsidP="008510CE">
      <w:pPr>
        <w:pStyle w:val="Zhlav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="00786F00" w:rsidRPr="00786F00">
        <w:rPr>
          <w:color w:val="1F497D"/>
          <w:sz w:val="18"/>
          <w:szCs w:val="18"/>
          <w:lang w:val="en-US"/>
        </w:rPr>
        <w:t xml:space="preserve"> </w:t>
      </w:r>
    </w:p>
    <w:p w14:paraId="3873A9F1" w14:textId="77777777" w:rsidR="008510CE" w:rsidRDefault="008510CE" w:rsidP="008510CE">
      <w:pPr>
        <w:pStyle w:val="Nzev"/>
        <w:spacing w:before="0" w:after="0"/>
      </w:pPr>
    </w:p>
    <w:p w14:paraId="484B612F" w14:textId="77777777" w:rsidR="00823A07" w:rsidRDefault="002A6105" w:rsidP="00823A07">
      <w:pPr>
        <w:pStyle w:val="Nzev"/>
        <w:spacing w:before="0" w:after="0"/>
      </w:pPr>
      <w:bookmarkStart w:id="0" w:name="_Toc350412537"/>
      <w:r>
        <w:t>Výzva k podání nabídky</w:t>
      </w:r>
    </w:p>
    <w:p w14:paraId="0EDC31BA" w14:textId="77777777" w:rsidR="00823A07" w:rsidRDefault="002A6105" w:rsidP="00823A07">
      <w:pPr>
        <w:pStyle w:val="Nzev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14:paraId="306C6465" w14:textId="77777777" w:rsidR="00823A07" w:rsidRDefault="002A6105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Archiv</w:t>
      </w:r>
      <w:proofErr w:type="spellEnd"/>
      <w:r w:rsidR="006032CF" w:rsidRPr="006032CF">
        <w:rPr>
          <w:b w:val="0"/>
          <w:sz w:val="24"/>
          <w:szCs w:val="24"/>
          <w:lang w:val="en-US"/>
        </w:rPr>
        <w:t xml:space="preserve">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bezpečnostních</w:t>
      </w:r>
      <w:proofErr w:type="spellEnd"/>
      <w:r w:rsidR="006032CF" w:rsidRPr="006032CF">
        <w:rPr>
          <w:b w:val="0"/>
          <w:sz w:val="24"/>
          <w:szCs w:val="24"/>
          <w:lang w:val="en-US"/>
        </w:rPr>
        <w:t xml:space="preserve">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složek</w:t>
      </w:r>
      <w:proofErr w:type="spellEnd"/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14:paraId="49543688" w14:textId="77777777" w:rsidR="00823A07" w:rsidRPr="004C32B6" w:rsidRDefault="002A6105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14:paraId="3EBCCFF4" w14:textId="77777777" w:rsidR="008510CE" w:rsidRPr="00CC397E" w:rsidRDefault="002A6105" w:rsidP="006D19ED">
      <w:pPr>
        <w:pStyle w:val="Nadpis1"/>
      </w:pPr>
      <w:r w:rsidRPr="00CC397E">
        <w:t>1.</w:t>
      </w:r>
      <w:r w:rsidRPr="00CC397E">
        <w:tab/>
        <w:t>zadavatel</w:t>
      </w:r>
      <w:bookmarkEnd w:id="0"/>
    </w:p>
    <w:p w14:paraId="6C82A798" w14:textId="77777777" w:rsidR="008510CE" w:rsidRPr="00CC397E" w:rsidRDefault="002A6105" w:rsidP="00CC397E">
      <w:pPr>
        <w:pStyle w:val="Nadpis2"/>
      </w:pPr>
      <w:bookmarkStart w:id="1" w:name="_Toc350412538"/>
      <w:proofErr w:type="gramStart"/>
      <w:r w:rsidRPr="00CC397E">
        <w:t>1.1</w:t>
      </w:r>
      <w:proofErr w:type="gramEnd"/>
      <w:r w:rsidRPr="00CC397E">
        <w:t>.</w:t>
      </w:r>
      <w:r w:rsidRPr="00CC397E">
        <w:tab/>
        <w:t>Informace o zadavateli</w:t>
      </w:r>
      <w:bookmarkEnd w:id="1"/>
    </w:p>
    <w:p w14:paraId="6B6457E5" w14:textId="77777777" w:rsidR="00B73E2E" w:rsidRDefault="00B230D8" w:rsidP="00C03643">
      <w:pPr>
        <w:ind w:left="1418" w:hanging="1418"/>
      </w:pPr>
      <w:proofErr w:type="spellStart"/>
      <w:r w:rsidRPr="00E45B79">
        <w:rPr>
          <w:lang w:val="en-US"/>
        </w:rPr>
        <w:t>Archiv</w:t>
      </w:r>
      <w:proofErr w:type="spellEnd"/>
      <w:r w:rsidRPr="00E45B79">
        <w:rPr>
          <w:lang w:val="en-US"/>
        </w:rPr>
        <w:t xml:space="preserve"> </w:t>
      </w:r>
      <w:proofErr w:type="spellStart"/>
      <w:r w:rsidRPr="00E45B79">
        <w:rPr>
          <w:lang w:val="en-US"/>
        </w:rPr>
        <w:t>bezpečnostních</w:t>
      </w:r>
      <w:proofErr w:type="spellEnd"/>
      <w:r w:rsidRPr="00E45B79">
        <w:rPr>
          <w:lang w:val="en-US"/>
        </w:rPr>
        <w:t xml:space="preserve"> </w:t>
      </w:r>
      <w:proofErr w:type="spellStart"/>
      <w:r w:rsidRPr="00E45B79">
        <w:rPr>
          <w:lang w:val="en-US"/>
        </w:rPr>
        <w:t>složek</w:t>
      </w:r>
      <w:proofErr w:type="spellEnd"/>
    </w:p>
    <w:p w14:paraId="038CD8C4" w14:textId="77777777" w:rsidR="00B73E2E" w:rsidRDefault="002A6105" w:rsidP="00B73E2E">
      <w:proofErr w:type="spellStart"/>
      <w:r w:rsidRPr="00E45B79">
        <w:rPr>
          <w:lang w:val="en-US"/>
        </w:rPr>
        <w:t>Siwiecova</w:t>
      </w:r>
      <w:proofErr w:type="spellEnd"/>
      <w:r w:rsidRPr="00E45B79">
        <w:t xml:space="preserve"> </w:t>
      </w:r>
      <w:r w:rsidRPr="00E45B79">
        <w:rPr>
          <w:lang w:val="en-US"/>
        </w:rPr>
        <w:t>2428</w:t>
      </w:r>
      <w:r w:rsidRPr="00E45B79">
        <w:t>/</w:t>
      </w:r>
      <w:r w:rsidRPr="00E45B79">
        <w:rPr>
          <w:lang w:val="en-US"/>
        </w:rPr>
        <w:t>2</w:t>
      </w:r>
    </w:p>
    <w:p w14:paraId="4D649252" w14:textId="77777777" w:rsidR="00B73E2E" w:rsidRDefault="002A6105" w:rsidP="00B73E2E">
      <w:proofErr w:type="gramStart"/>
      <w:r w:rsidRPr="00E45B79">
        <w:rPr>
          <w:lang w:val="en-US"/>
        </w:rPr>
        <w:t>13000</w:t>
      </w:r>
      <w:proofErr w:type="gramEnd"/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proofErr w:type="spellStart"/>
      <w:r w:rsidRPr="00E45B79">
        <w:rPr>
          <w:lang w:val="en-US"/>
        </w:rPr>
        <w:t>Žižkov</w:t>
      </w:r>
      <w:proofErr w:type="spellEnd"/>
    </w:p>
    <w:p w14:paraId="264E39B2" w14:textId="77777777" w:rsidR="00B73E2E" w:rsidRDefault="002A6105" w:rsidP="00756A9E">
      <w:r w:rsidRPr="00E45B79">
        <w:t xml:space="preserve">IČO: </w:t>
      </w:r>
      <w:r w:rsidRPr="00E45B79">
        <w:rPr>
          <w:lang w:val="en-US"/>
        </w:rPr>
        <w:t>75112817</w:t>
      </w:r>
    </w:p>
    <w:p w14:paraId="2B4DD5AF" w14:textId="77777777" w:rsidR="008510CE" w:rsidRPr="00351810" w:rsidRDefault="008510CE" w:rsidP="008510CE"/>
    <w:p w14:paraId="224AC88D" w14:textId="0AD75486" w:rsidR="008510CE" w:rsidRPr="00362F82" w:rsidRDefault="002A6105" w:rsidP="008510CE">
      <w:r w:rsidRPr="00351810">
        <w:t xml:space="preserve">Kontaktní osoba: </w:t>
      </w:r>
      <w:r w:rsidRPr="00351810">
        <w:rPr>
          <w:lang w:val="en-US"/>
        </w:rPr>
        <w:t>Ing.</w:t>
      </w:r>
      <w:r w:rsidRPr="00351810">
        <w:t xml:space="preserve"> </w:t>
      </w:r>
      <w:r w:rsidR="002B5F9C">
        <w:rPr>
          <w:lang w:val="en-US"/>
        </w:rPr>
        <w:t>Gabriela Kremlová, MBA</w:t>
      </w:r>
      <w:r w:rsidRPr="00351810">
        <w:br/>
        <w:t xml:space="preserve">tel.: </w:t>
      </w:r>
      <w:r w:rsidRPr="00351810">
        <w:rPr>
          <w:lang w:val="en-US"/>
        </w:rPr>
        <w:t>+420 221008</w:t>
      </w:r>
      <w:r w:rsidR="002B5F9C">
        <w:rPr>
          <w:lang w:val="en-US"/>
        </w:rPr>
        <w:t>101</w:t>
      </w:r>
      <w:r w:rsidRPr="00351810">
        <w:br/>
        <w:t xml:space="preserve">email: </w:t>
      </w:r>
      <w:r w:rsidR="002B5F9C">
        <w:rPr>
          <w:lang w:val="en-US"/>
        </w:rPr>
        <w:t>gabriela.kremlova</w:t>
      </w:r>
      <w:r w:rsidRPr="00351810">
        <w:rPr>
          <w:lang w:val="en-US"/>
        </w:rPr>
        <w:t>@abscr.cz</w:t>
      </w:r>
    </w:p>
    <w:p w14:paraId="29FC82FE" w14:textId="77777777" w:rsidR="008510CE" w:rsidRPr="00CC397E" w:rsidRDefault="002A6105" w:rsidP="006D19ED">
      <w:pPr>
        <w:pStyle w:val="Nadpis1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14:paraId="573A25D6" w14:textId="77777777" w:rsidR="008510CE" w:rsidRPr="00DB162F" w:rsidRDefault="002A6105" w:rsidP="00CC397E">
      <w:pPr>
        <w:pStyle w:val="Nadpis2"/>
      </w:pPr>
      <w:proofErr w:type="gramStart"/>
      <w:r w:rsidRPr="00CC397E">
        <w:t>2.1</w:t>
      </w:r>
      <w:proofErr w:type="gramEnd"/>
      <w:r w:rsidRPr="00CC397E">
        <w:t>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904A86" w14:paraId="6248CCD4" w14:textId="77777777" w:rsidTr="004F1ACF">
        <w:trPr>
          <w:cantSplit/>
        </w:trPr>
        <w:tc>
          <w:tcPr>
            <w:tcW w:w="4111" w:type="dxa"/>
            <w:vAlign w:val="center"/>
          </w:tcPr>
          <w:p w14:paraId="6CCA5B3B" w14:textId="77777777" w:rsidR="008510CE" w:rsidRPr="005A68A8" w:rsidRDefault="002A6105" w:rsidP="008510CE">
            <w:r w:rsidRPr="005A68A8">
              <w:t>Název veřejné zakázky:</w:t>
            </w:r>
          </w:p>
        </w:tc>
        <w:tc>
          <w:tcPr>
            <w:tcW w:w="4954" w:type="dxa"/>
            <w:vAlign w:val="center"/>
          </w:tcPr>
          <w:p w14:paraId="2A1AD421" w14:textId="68E0D53F" w:rsidR="008510CE" w:rsidRPr="005A68A8" w:rsidRDefault="004F1ACF" w:rsidP="008510CE">
            <w:r w:rsidRPr="004F1ACF">
              <w:t>Nákup výpočetní techniky</w:t>
            </w:r>
          </w:p>
        </w:tc>
      </w:tr>
      <w:tr w:rsidR="00904A86" w14:paraId="5BC662A1" w14:textId="77777777" w:rsidTr="004F1ACF">
        <w:trPr>
          <w:cantSplit/>
        </w:trPr>
        <w:tc>
          <w:tcPr>
            <w:tcW w:w="4111" w:type="dxa"/>
            <w:vAlign w:val="center"/>
          </w:tcPr>
          <w:p w14:paraId="1DE6CEDD" w14:textId="77777777" w:rsidR="008510CE" w:rsidRPr="005A68A8" w:rsidRDefault="002A6105" w:rsidP="008510CE"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14:paraId="3A9AB2B3" w14:textId="134C588B" w:rsidR="008510CE" w:rsidRPr="005A68A8" w:rsidRDefault="002A6105" w:rsidP="004F1ACF">
            <w:r w:rsidRPr="005A68A8">
              <w:t xml:space="preserve">Veřejná zakázka na </w:t>
            </w:r>
            <w:r w:rsidR="004F1ACF">
              <w:t>dodávku</w:t>
            </w:r>
          </w:p>
        </w:tc>
      </w:tr>
      <w:tr w:rsidR="00904A86" w14:paraId="1BB18DC6" w14:textId="77777777" w:rsidTr="004F1ACF">
        <w:trPr>
          <w:cantSplit/>
        </w:trPr>
        <w:tc>
          <w:tcPr>
            <w:tcW w:w="4111" w:type="dxa"/>
            <w:vAlign w:val="center"/>
          </w:tcPr>
          <w:p w14:paraId="64C2A004" w14:textId="77777777" w:rsidR="008510CE" w:rsidRPr="005A68A8" w:rsidRDefault="002A6105" w:rsidP="008510CE">
            <w:r w:rsidRPr="005A68A8">
              <w:t>Systémové číslo veřejné zakázky:</w:t>
            </w:r>
          </w:p>
        </w:tc>
        <w:tc>
          <w:tcPr>
            <w:tcW w:w="4954" w:type="dxa"/>
            <w:vAlign w:val="center"/>
          </w:tcPr>
          <w:p w14:paraId="19819804" w14:textId="50DD149B" w:rsidR="008510CE" w:rsidRPr="004F1ACF" w:rsidRDefault="004F1ACF" w:rsidP="002B5F9C">
            <w:r w:rsidRPr="004F1ACF">
              <w:rPr>
                <w:color w:val="000000"/>
                <w:shd w:val="clear" w:color="auto" w:fill="FFFFFF"/>
              </w:rPr>
              <w:t>N006/24/V00036772</w:t>
            </w:r>
          </w:p>
        </w:tc>
      </w:tr>
      <w:tr w:rsidR="00904A86" w14:paraId="4DD5BC2D" w14:textId="77777777" w:rsidTr="004F1ACF">
        <w:trPr>
          <w:cantSplit/>
        </w:trPr>
        <w:tc>
          <w:tcPr>
            <w:tcW w:w="4111" w:type="dxa"/>
          </w:tcPr>
          <w:p w14:paraId="0598A0E0" w14:textId="77777777" w:rsidR="008510CE" w:rsidRPr="005A68A8" w:rsidRDefault="002A6105" w:rsidP="008510CE">
            <w:r w:rsidRPr="005A68A8">
              <w:t>Typ veřejné zakázky:</w:t>
            </w:r>
          </w:p>
        </w:tc>
        <w:tc>
          <w:tcPr>
            <w:tcW w:w="4954" w:type="dxa"/>
          </w:tcPr>
          <w:p w14:paraId="4B6070D7" w14:textId="77777777" w:rsidR="008510CE" w:rsidRPr="005A68A8" w:rsidRDefault="002A6105" w:rsidP="008510CE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904A86" w14:paraId="0F60F5B8" w14:textId="77777777" w:rsidTr="004F1ACF">
        <w:trPr>
          <w:cantSplit/>
        </w:trPr>
        <w:tc>
          <w:tcPr>
            <w:tcW w:w="4111" w:type="dxa"/>
          </w:tcPr>
          <w:p w14:paraId="1BA0DC8C" w14:textId="77777777" w:rsidR="008510CE" w:rsidRPr="005A68A8" w:rsidRDefault="002A6105" w:rsidP="008510CE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954" w:type="dxa"/>
          </w:tcPr>
          <w:p w14:paraId="0539A44E" w14:textId="77777777" w:rsidR="008510CE" w:rsidRPr="005A68A8" w:rsidRDefault="002A6105" w:rsidP="008510CE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14:paraId="08C3CCFD" w14:textId="77777777" w:rsidR="008510CE" w:rsidRDefault="008510CE" w:rsidP="008510CE"/>
    <w:p w14:paraId="5A9BC12D" w14:textId="77777777" w:rsidR="008510CE" w:rsidRDefault="002A6105" w:rsidP="008510CE">
      <w:r w:rsidRPr="004466AF">
        <w:t>Na zadání veřejné zakázky se vztahuje výjimka ze ZZVZ</w:t>
      </w:r>
      <w:r w:rsidR="00C53BBF">
        <w:t>.</w:t>
      </w:r>
    </w:p>
    <w:p w14:paraId="244ECF30" w14:textId="77777777" w:rsidR="008510CE" w:rsidRDefault="002A6105" w:rsidP="00C53BBF">
      <w:r>
        <w:t>Odůvodnění výjimky:</w:t>
      </w:r>
      <w:r w:rsidR="00C53BBF">
        <w:t xml:space="preserve"> Zadavatel zadává veřejnou zakázku, na kterou se vztahuje ustanovení</w:t>
      </w:r>
      <w:r>
        <w:t xml:space="preserve"> § 31 ZZVZ</w:t>
      </w:r>
      <w:r w:rsidR="00C53BBF">
        <w:t xml:space="preserve"> </w:t>
      </w:r>
    </w:p>
    <w:p w14:paraId="7E6F373B" w14:textId="77777777" w:rsidR="00C53BBF" w:rsidRDefault="002A6105" w:rsidP="00C53BBF">
      <w:r>
        <w:t>Upřesnění odůvodnění výjimk</w:t>
      </w:r>
      <w:r w:rsidR="0038086B">
        <w:t>y:</w:t>
      </w:r>
    </w:p>
    <w:p w14:paraId="1844FBE6" w14:textId="4A9CD3B4" w:rsidR="00DD4826" w:rsidRDefault="002A6105" w:rsidP="008510CE">
      <w:r>
        <w:lastRenderedPageBreak/>
        <w:t>Veřejnou zakázku malého rozsahu. Při jejím zadávání je však zadavatel povinen dodržet zásady podle § 6 ZZVZ.</w:t>
      </w:r>
    </w:p>
    <w:p w14:paraId="4085A2FA" w14:textId="107EDD74" w:rsidR="00E17873" w:rsidRPr="00362F82" w:rsidRDefault="002A6105" w:rsidP="00362F82">
      <w:pPr>
        <w:pStyle w:val="Nadpis2"/>
      </w:pPr>
      <w:proofErr w:type="gramStart"/>
      <w:r w:rsidRPr="00F4692D">
        <w:t>2.2</w:t>
      </w:r>
      <w:proofErr w:type="gramEnd"/>
      <w:r w:rsidRPr="00F4692D">
        <w:t>.</w:t>
      </w:r>
      <w:r w:rsidRPr="00F4692D">
        <w:tab/>
        <w:t>Předmět veřejné zakázky</w:t>
      </w:r>
    </w:p>
    <w:p w14:paraId="61CA2F87" w14:textId="61CF65CF" w:rsidR="00C24645" w:rsidRDefault="002A6105" w:rsidP="00C24645">
      <w:pPr>
        <w:keepNext/>
        <w:spacing w:before="240" w:after="120"/>
        <w:contextualSpacing/>
        <w:rPr>
          <w:color w:val="000000" w:themeColor="text1"/>
        </w:rPr>
      </w:pPr>
      <w:r>
        <w:rPr>
          <w:bCs/>
          <w:color w:val="000000" w:themeColor="text1"/>
        </w:rPr>
        <w:t xml:space="preserve">Název předmětu: </w:t>
      </w:r>
      <w:r w:rsidR="002B5F9C" w:rsidRPr="002B5F9C">
        <w:rPr>
          <w:color w:val="000000" w:themeColor="text1"/>
        </w:rPr>
        <w:t>Správa a podpora datových sítí</w:t>
      </w:r>
    </w:p>
    <w:p w14:paraId="248E3EAA" w14:textId="77777777" w:rsidR="00C24645" w:rsidRDefault="00C24645" w:rsidP="00C24645">
      <w:pPr>
        <w:keepNext/>
        <w:spacing w:before="240" w:after="120"/>
        <w:contextualSpacing/>
        <w:rPr>
          <w:bCs/>
          <w:color w:val="000000" w:themeColor="text1"/>
        </w:rPr>
      </w:pPr>
    </w:p>
    <w:p w14:paraId="1C1F7615" w14:textId="2173490A" w:rsidR="00C24645" w:rsidRPr="00BE19E5" w:rsidRDefault="002A6105" w:rsidP="002B5F9C">
      <w:pPr>
        <w:keepNext/>
        <w:spacing w:before="240" w:after="120"/>
        <w:contextualSpacing/>
        <w:rPr>
          <w:color w:val="000000" w:themeColor="text1"/>
        </w:rPr>
      </w:pPr>
      <w:r w:rsidRPr="00BE19E5">
        <w:rPr>
          <w:bCs/>
          <w:color w:val="000000" w:themeColor="text1"/>
        </w:rPr>
        <w:t>NIPEZ</w:t>
      </w:r>
      <w:r w:rsidR="002B5F9C" w:rsidRPr="00BE19E5">
        <w:rPr>
          <w:bCs/>
          <w:color w:val="000000" w:themeColor="text1"/>
        </w:rPr>
        <w:t xml:space="preserve">: </w:t>
      </w:r>
      <w:r w:rsidR="00BE19E5" w:rsidRPr="00BE19E5">
        <w:rPr>
          <w:color w:val="000000"/>
        </w:rPr>
        <w:t>30213300-8</w:t>
      </w:r>
      <w:r w:rsidR="00BE19E5" w:rsidRPr="00BE19E5">
        <w:rPr>
          <w:color w:val="000000"/>
        </w:rPr>
        <w:t xml:space="preserve"> </w:t>
      </w:r>
      <w:r w:rsidR="00BE19E5" w:rsidRPr="00BE19E5">
        <w:rPr>
          <w:color w:val="000000"/>
        </w:rPr>
        <w:t>Stolní počítače</w:t>
      </w:r>
    </w:p>
    <w:p w14:paraId="0FD4E2DC" w14:textId="35CB5B0F" w:rsidR="002B5F9C" w:rsidRPr="00BE19E5" w:rsidRDefault="002B5F9C" w:rsidP="002B5F9C">
      <w:pPr>
        <w:keepNext/>
        <w:spacing w:before="240" w:after="120"/>
        <w:contextualSpacing/>
        <w:rPr>
          <w:color w:val="000000" w:themeColor="text1"/>
        </w:rPr>
      </w:pPr>
      <w:r w:rsidRPr="00BE19E5">
        <w:rPr>
          <w:color w:val="000000" w:themeColor="text1"/>
        </w:rPr>
        <w:t xml:space="preserve">CPV: </w:t>
      </w:r>
      <w:r w:rsidR="00BE19E5" w:rsidRPr="00BE19E5">
        <w:rPr>
          <w:color w:val="000000"/>
        </w:rPr>
        <w:t>30213300-8</w:t>
      </w:r>
      <w:r w:rsidR="00BE19E5" w:rsidRPr="00BE19E5">
        <w:rPr>
          <w:color w:val="000000"/>
        </w:rPr>
        <w:t xml:space="preserve"> </w:t>
      </w:r>
      <w:r w:rsidR="00BE19E5" w:rsidRPr="00BE19E5">
        <w:rPr>
          <w:color w:val="000000"/>
        </w:rPr>
        <w:t>Stolní počítače</w:t>
      </w:r>
    </w:p>
    <w:p w14:paraId="7E01D0A7" w14:textId="77777777" w:rsidR="00E17873" w:rsidRDefault="00E17873" w:rsidP="00C02E30">
      <w:pPr>
        <w:keepNext/>
        <w:ind w:left="284"/>
        <w:rPr>
          <w:bCs/>
          <w:color w:val="000000" w:themeColor="text1"/>
        </w:rPr>
      </w:pPr>
    </w:p>
    <w:p w14:paraId="26AE9A05" w14:textId="59B12CB4" w:rsidR="00C24645" w:rsidRPr="008110C0" w:rsidRDefault="00BE19E5" w:rsidP="00C24645">
      <w:pPr>
        <w:keepNext/>
        <w:spacing w:before="240" w:after="120"/>
        <w:contextualSpacing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2.3</w:t>
      </w:r>
      <w:proofErr w:type="gramEnd"/>
      <w:r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ab/>
      </w:r>
      <w:r w:rsidR="002A6105" w:rsidRPr="008110C0">
        <w:rPr>
          <w:b/>
          <w:bCs/>
          <w:color w:val="000000" w:themeColor="text1"/>
        </w:rPr>
        <w:t>Stručný popis předmětu VZ:</w:t>
      </w:r>
    </w:p>
    <w:p w14:paraId="13577554" w14:textId="77777777" w:rsidR="00C24645" w:rsidRPr="00AB097D" w:rsidRDefault="00C24645" w:rsidP="00C24645">
      <w:pPr>
        <w:keepNext/>
        <w:rPr>
          <w:bCs/>
          <w:color w:val="000000" w:themeColor="text1"/>
        </w:rPr>
      </w:pPr>
    </w:p>
    <w:p w14:paraId="1E2FB782" w14:textId="3CC48747" w:rsidR="002B5F9C" w:rsidRDefault="002A6105" w:rsidP="002B5F9C">
      <w:pPr>
        <w:rPr>
          <w:sz w:val="22"/>
          <w:szCs w:val="22"/>
        </w:rPr>
      </w:pPr>
      <w:r w:rsidRPr="00AB097D">
        <w:rPr>
          <w:color w:val="000000" w:themeColor="text1"/>
        </w:rPr>
        <w:t xml:space="preserve">Předmětem plnění je </w:t>
      </w:r>
      <w:r w:rsidR="002B5F9C">
        <w:t>„</w:t>
      </w:r>
      <w:r w:rsidR="00BE19E5">
        <w:t>Nákup výpočetní techniky</w:t>
      </w:r>
      <w:r w:rsidR="002B5F9C">
        <w:t xml:space="preserve">“, v počtu </w:t>
      </w:r>
      <w:r w:rsidR="00BE19E5">
        <w:t>8</w:t>
      </w:r>
      <w:r w:rsidR="002B5F9C">
        <w:t xml:space="preserve"> ks </w:t>
      </w:r>
      <w:r w:rsidR="00BE19E5">
        <w:t>stolních PC a 10 ks monitorů.</w:t>
      </w:r>
    </w:p>
    <w:p w14:paraId="279FB1A6" w14:textId="77777777" w:rsidR="002B5F9C" w:rsidRDefault="002B5F9C" w:rsidP="002B5F9C"/>
    <w:p w14:paraId="75C336E4" w14:textId="79199B47" w:rsidR="00E17873" w:rsidRDefault="00BE19E5" w:rsidP="00E17873">
      <w:pPr>
        <w:keepNext/>
        <w:rPr>
          <w:b/>
          <w:bCs/>
        </w:rPr>
      </w:pPr>
      <w:proofErr w:type="gramStart"/>
      <w:r>
        <w:rPr>
          <w:b/>
          <w:bCs/>
        </w:rPr>
        <w:t>2.4</w:t>
      </w:r>
      <w:proofErr w:type="gramEnd"/>
      <w:r>
        <w:rPr>
          <w:b/>
          <w:bCs/>
        </w:rPr>
        <w:t>.</w:t>
      </w:r>
      <w:r>
        <w:rPr>
          <w:b/>
          <w:bCs/>
        </w:rPr>
        <w:tab/>
      </w:r>
      <w:r w:rsidR="002A6105" w:rsidRPr="003E3C10">
        <w:rPr>
          <w:b/>
          <w:bCs/>
        </w:rPr>
        <w:t>Bližší specifikace předmětu VZ:</w:t>
      </w:r>
    </w:p>
    <w:p w14:paraId="5A5B8AD2" w14:textId="77777777" w:rsidR="00BE19E5" w:rsidRDefault="00BE19E5" w:rsidP="00E17873">
      <w:pPr>
        <w:keepNext/>
        <w:rPr>
          <w:b/>
          <w:bCs/>
        </w:rPr>
      </w:pPr>
    </w:p>
    <w:p w14:paraId="360CB822" w14:textId="0FE4DF69" w:rsidR="00BE19E5" w:rsidRPr="003E3C10" w:rsidRDefault="00BE19E5" w:rsidP="00E17873">
      <w:pPr>
        <w:keepNext/>
        <w:rPr>
          <w:b/>
          <w:bCs/>
        </w:rPr>
      </w:pPr>
      <w:r>
        <w:rPr>
          <w:b/>
          <w:bCs/>
        </w:rPr>
        <w:t>Detailní specifikace předmětu VZ je uvedena v samostatném dokumentu „Specifikace VZ“</w:t>
      </w:r>
    </w:p>
    <w:p w14:paraId="5D1DBD6A" w14:textId="70BF4EA7" w:rsidR="008510CE" w:rsidRPr="00F4692D" w:rsidRDefault="002A6105" w:rsidP="00CC397E">
      <w:pPr>
        <w:pStyle w:val="Nadpis2"/>
      </w:pPr>
      <w:proofErr w:type="gramStart"/>
      <w:r w:rsidRPr="00F4692D">
        <w:t>2.</w:t>
      </w:r>
      <w:r w:rsidR="00BE19E5">
        <w:t>5</w:t>
      </w:r>
      <w:proofErr w:type="gramEnd"/>
      <w:r w:rsidRPr="00F4692D">
        <w:t>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14:paraId="58F87D9F" w14:textId="71979CBD" w:rsidR="008510CE" w:rsidRPr="00F4692D" w:rsidRDefault="002A6105" w:rsidP="008510CE">
      <w:pPr>
        <w:contextualSpacing/>
      </w:pPr>
      <w:r w:rsidRPr="00F4692D">
        <w:t xml:space="preserve">Předpokládaná doba plnění veřejné zakázky je: </w:t>
      </w:r>
      <w:r w:rsidR="00BE19E5">
        <w:t>nejdéle</w:t>
      </w:r>
      <w:r>
        <w:rPr>
          <w:bCs/>
        </w:rPr>
        <w:t xml:space="preserve"> </w:t>
      </w:r>
      <w:r w:rsidRPr="00F4692D">
        <w:rPr>
          <w:bCs/>
        </w:rPr>
        <w:t xml:space="preserve">do </w:t>
      </w:r>
      <w:r w:rsidR="00BE19E5">
        <w:rPr>
          <w:bCs/>
        </w:rPr>
        <w:t>9</w:t>
      </w:r>
      <w:r w:rsidRPr="00F4692D">
        <w:rPr>
          <w:bCs/>
        </w:rPr>
        <w:t>.</w:t>
      </w:r>
      <w:r w:rsidR="002B5F9C">
        <w:rPr>
          <w:bCs/>
        </w:rPr>
        <w:t xml:space="preserve"> 1</w:t>
      </w:r>
      <w:r w:rsidR="00BE19E5">
        <w:rPr>
          <w:bCs/>
        </w:rPr>
        <w:t>2</w:t>
      </w:r>
      <w:r w:rsidRPr="00F4692D">
        <w:rPr>
          <w:bCs/>
        </w:rPr>
        <w:t>.</w:t>
      </w:r>
      <w:r w:rsidR="002B5F9C">
        <w:rPr>
          <w:bCs/>
        </w:rPr>
        <w:t xml:space="preserve"> </w:t>
      </w:r>
      <w:r w:rsidRPr="00F4692D">
        <w:rPr>
          <w:bCs/>
        </w:rPr>
        <w:t>202</w:t>
      </w:r>
      <w:r w:rsidR="002B5F9C">
        <w:rPr>
          <w:bCs/>
        </w:rPr>
        <w:t>4</w:t>
      </w:r>
    </w:p>
    <w:p w14:paraId="4FF82F1A" w14:textId="77777777" w:rsidR="008510CE" w:rsidRDefault="008510CE" w:rsidP="008510CE"/>
    <w:p w14:paraId="7F33D953" w14:textId="099DCB34" w:rsidR="00A65BF3" w:rsidRDefault="002A6105" w:rsidP="0035470A">
      <w:r>
        <w:t>Hlavní místo plnění veřejné zakázky: Hlavní město Praha</w:t>
      </w:r>
      <w:r w:rsidR="00BE19E5">
        <w:t xml:space="preserve"> 4, Branické nám.</w:t>
      </w:r>
    </w:p>
    <w:p w14:paraId="0325400A" w14:textId="77777777" w:rsidR="00A65BF3" w:rsidRDefault="00A65BF3" w:rsidP="0035470A"/>
    <w:p w14:paraId="1C04681A" w14:textId="73BC486B" w:rsidR="00362F82" w:rsidRPr="00F4692D" w:rsidRDefault="00362F82" w:rsidP="00362F82">
      <w:r>
        <w:t xml:space="preserve"> </w:t>
      </w:r>
    </w:p>
    <w:p w14:paraId="67FD8D77" w14:textId="77777777" w:rsidR="00362F82" w:rsidRPr="00292F9C" w:rsidRDefault="00362F82" w:rsidP="00362F82">
      <w:pPr>
        <w:pStyle w:val="cislovani"/>
        <w:numPr>
          <w:ilvl w:val="0"/>
          <w:numId w:val="16"/>
        </w:numPr>
        <w:rPr>
          <w:rFonts w:cs="Arial"/>
          <w:caps/>
          <w:smallCaps w:val="0"/>
          <w:kern w:val="32"/>
          <w:szCs w:val="32"/>
        </w:rPr>
      </w:pPr>
      <w:r w:rsidRPr="0090144B">
        <w:rPr>
          <w:rStyle w:val="Nadpis1Char"/>
          <w:b/>
          <w:bCs w:val="0"/>
          <w:smallCaps w:val="0"/>
        </w:rPr>
        <w:t>Kvalifikace dodavatelů</w:t>
      </w:r>
      <w:bookmarkStart w:id="3" w:name="__RefHeading__21_2138858144"/>
      <w:bookmarkEnd w:id="3"/>
    </w:p>
    <w:p w14:paraId="0528ED52" w14:textId="0F962C25" w:rsidR="00362F82" w:rsidRPr="00292F9C" w:rsidRDefault="00362F82" w:rsidP="00362F82">
      <w:pPr>
        <w:pStyle w:val="Nadpis2"/>
        <w:rPr>
          <w:b w:val="0"/>
        </w:rPr>
      </w:pPr>
      <w:proofErr w:type="gramStart"/>
      <w:r>
        <w:t>3.1</w:t>
      </w:r>
      <w:proofErr w:type="gramEnd"/>
      <w:r>
        <w:t>.</w:t>
      </w:r>
      <w:r>
        <w:tab/>
      </w:r>
      <w:r w:rsidRPr="00292F9C">
        <w:t xml:space="preserve">Základní </w:t>
      </w:r>
      <w:r w:rsidR="004733AF">
        <w:t>způsobilost</w:t>
      </w:r>
      <w:r w:rsidRPr="00292F9C">
        <w:t xml:space="preserve"> dle § 74 odst. 1 písm. a) ZZVZ:</w:t>
      </w:r>
      <w:r>
        <w:t xml:space="preserve"> </w:t>
      </w:r>
    </w:p>
    <w:p w14:paraId="2A86B9D8" w14:textId="23450ABD" w:rsidR="00362F82" w:rsidRDefault="00362F82" w:rsidP="00362F82">
      <w:pPr>
        <w:tabs>
          <w:tab w:val="left" w:pos="709"/>
        </w:tabs>
        <w:autoSpaceDE w:val="0"/>
        <w:autoSpaceDN w:val="0"/>
        <w:adjustRightInd w:val="0"/>
        <w:jc w:val="both"/>
      </w:pPr>
      <w:r w:rsidRPr="0075060D">
        <w:t>Dodavatel 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nepřihlíží.</w:t>
      </w:r>
      <w:r w:rsidR="00995852">
        <w:t xml:space="preserve"> </w:t>
      </w:r>
      <w:r w:rsidRPr="0075060D">
        <w:t xml:space="preserve">Je-li dodavatelem právnická osoba, musí podmínku podle § 74 odstavce 1 písm. a) ZZVZ splňovat tato právnická osoba a zároveň každý člen statutárního orgánu. Je-li členem statutárního orgánu dodavatele právnická osoba, musí podmínku podle </w:t>
      </w:r>
      <w:r w:rsidR="00FF712D">
        <w:br/>
      </w:r>
      <w:r w:rsidRPr="0075060D">
        <w:t xml:space="preserve">§ 74 odstavce 1 písm. </w:t>
      </w:r>
      <w:r w:rsidR="00FF712D">
        <w:t xml:space="preserve">a) </w:t>
      </w:r>
      <w:r w:rsidRPr="0075060D">
        <w:t>ZZVZ splňovat</w:t>
      </w:r>
      <w:r>
        <w:t>:</w:t>
      </w:r>
    </w:p>
    <w:p w14:paraId="0E250329" w14:textId="31C3404E" w:rsidR="00362F82" w:rsidRPr="00FF5112" w:rsidRDefault="00362F82" w:rsidP="00362F82">
      <w:pPr>
        <w:tabs>
          <w:tab w:val="left" w:pos="709"/>
        </w:tabs>
        <w:autoSpaceDE w:val="0"/>
        <w:autoSpaceDN w:val="0"/>
        <w:adjustRightInd w:val="0"/>
      </w:pPr>
      <w:r w:rsidRPr="0075060D">
        <w:br/>
        <w:t>a) tato právnická osoba,</w:t>
      </w:r>
      <w:r w:rsidRPr="0075060D">
        <w:br/>
        <w:t>b) každý člen statutárního orgánu této právnické osoby a</w:t>
      </w:r>
      <w:r w:rsidRPr="0075060D">
        <w:br/>
        <w:t>c) osoba zastupující tuto právnickou osobu v statutárním orgánu dodavatele.</w:t>
      </w:r>
    </w:p>
    <w:p w14:paraId="3CF7015B" w14:textId="77777777" w:rsidR="00362F82" w:rsidRPr="004C2A7A" w:rsidRDefault="00362F82" w:rsidP="00362F82">
      <w:pPr>
        <w:keepNext/>
        <w:autoSpaceDE w:val="0"/>
        <w:autoSpaceDN w:val="0"/>
        <w:adjustRightInd w:val="0"/>
        <w:rPr>
          <w:bCs/>
        </w:rPr>
      </w:pPr>
      <w:r w:rsidRPr="004C2A7A">
        <w:rPr>
          <w:bCs/>
        </w:rPr>
        <w:t>Způsob prokázání:</w:t>
      </w:r>
    </w:p>
    <w:p w14:paraId="2054E78D" w14:textId="77777777" w:rsidR="008110C0" w:rsidRDefault="00362F82" w:rsidP="008110C0">
      <w:pPr>
        <w:tabs>
          <w:tab w:val="left" w:pos="709"/>
        </w:tabs>
        <w:rPr>
          <w:bCs/>
        </w:rPr>
      </w:pPr>
      <w:r w:rsidRPr="004C2A7A">
        <w:rPr>
          <w:bCs/>
        </w:rPr>
        <w:t>Výpis z evidence Rejstříku trestů</w:t>
      </w:r>
    </w:p>
    <w:p w14:paraId="483E491B" w14:textId="77777777" w:rsidR="008110C0" w:rsidRDefault="008110C0" w:rsidP="008110C0">
      <w:pPr>
        <w:tabs>
          <w:tab w:val="left" w:pos="709"/>
        </w:tabs>
        <w:rPr>
          <w:bCs/>
        </w:rPr>
      </w:pPr>
    </w:p>
    <w:p w14:paraId="48DA5132" w14:textId="675D25F9" w:rsidR="00362F82" w:rsidRDefault="00362F82" w:rsidP="008110C0">
      <w:pPr>
        <w:tabs>
          <w:tab w:val="left" w:pos="709"/>
        </w:tabs>
        <w:rPr>
          <w:b/>
        </w:rPr>
      </w:pPr>
      <w:proofErr w:type="gramStart"/>
      <w:r w:rsidRPr="008110C0">
        <w:rPr>
          <w:b/>
        </w:rPr>
        <w:t>3.2</w:t>
      </w:r>
      <w:proofErr w:type="gramEnd"/>
      <w:r w:rsidRPr="008110C0">
        <w:rPr>
          <w:b/>
        </w:rPr>
        <w:t>.</w:t>
      </w:r>
      <w:r w:rsidRPr="008110C0">
        <w:rPr>
          <w:b/>
        </w:rPr>
        <w:tab/>
        <w:t xml:space="preserve">Základní </w:t>
      </w:r>
      <w:r w:rsidR="004733AF" w:rsidRPr="008110C0">
        <w:rPr>
          <w:b/>
        </w:rPr>
        <w:t xml:space="preserve">způsobilost </w:t>
      </w:r>
      <w:r w:rsidRPr="008110C0">
        <w:rPr>
          <w:b/>
        </w:rPr>
        <w:t xml:space="preserve">dle § 74 odst. 1 písm. b); c); d) a e) ZZVZ: </w:t>
      </w:r>
    </w:p>
    <w:p w14:paraId="7B86BB36" w14:textId="77777777" w:rsidR="00BE19E5" w:rsidRPr="008110C0" w:rsidRDefault="00BE19E5" w:rsidP="008110C0">
      <w:pPr>
        <w:tabs>
          <w:tab w:val="left" w:pos="709"/>
        </w:tabs>
        <w:rPr>
          <w:b/>
          <w:bCs/>
        </w:rPr>
      </w:pPr>
    </w:p>
    <w:p w14:paraId="7A69BCAF" w14:textId="02389279" w:rsidR="00362F82" w:rsidRPr="004C2A7A" w:rsidRDefault="00362F82" w:rsidP="00362F82">
      <w:pPr>
        <w:keepNext/>
        <w:autoSpaceDE w:val="0"/>
        <w:autoSpaceDN w:val="0"/>
        <w:adjustRightInd w:val="0"/>
        <w:rPr>
          <w:bCs/>
        </w:rPr>
      </w:pPr>
      <w:r w:rsidRPr="004C2A7A">
        <w:rPr>
          <w:bCs/>
        </w:rPr>
        <w:t>Způsob prokázání:</w:t>
      </w:r>
      <w:r w:rsidRPr="004C2A7A">
        <w:rPr>
          <w:bCs/>
        </w:rPr>
        <w:br/>
        <w:t xml:space="preserve">Písemné čestné prohlášení </w:t>
      </w:r>
      <w:r w:rsidR="004733AF">
        <w:rPr>
          <w:bCs/>
        </w:rPr>
        <w:t>(P6_Čestné prohlášení k základní způsobilosti)</w:t>
      </w:r>
    </w:p>
    <w:p w14:paraId="45787764" w14:textId="77777777" w:rsidR="00362F82" w:rsidRDefault="00362F82" w:rsidP="00362F82">
      <w:pPr>
        <w:tabs>
          <w:tab w:val="left" w:pos="709"/>
        </w:tabs>
        <w:jc w:val="both"/>
      </w:pPr>
    </w:p>
    <w:p w14:paraId="39890DDF" w14:textId="77777777" w:rsidR="00362F82" w:rsidRPr="00292F9C" w:rsidRDefault="00362F82" w:rsidP="00362F82">
      <w:pPr>
        <w:pStyle w:val="Nadpis2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lastRenderedPageBreak/>
        <w:t>3.3</w:t>
      </w:r>
      <w:proofErr w:type="gramEnd"/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 w:rsidRPr="004C2A7A">
        <w:t>Profesní</w:t>
      </w:r>
      <w:r w:rsidRPr="0075060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způsobilost </w:t>
      </w:r>
      <w:r w:rsidRPr="00CD710B">
        <w:rPr>
          <w:rFonts w:cs="Times New Roman"/>
          <w:szCs w:val="24"/>
        </w:rPr>
        <w:t xml:space="preserve">dle § </w:t>
      </w:r>
      <w:r>
        <w:rPr>
          <w:rFonts w:cs="Times New Roman"/>
          <w:szCs w:val="24"/>
        </w:rPr>
        <w:t>77</w:t>
      </w:r>
      <w:r w:rsidRPr="00CD710B">
        <w:rPr>
          <w:rFonts w:cs="Times New Roman"/>
          <w:szCs w:val="24"/>
        </w:rPr>
        <w:t xml:space="preserve"> </w:t>
      </w:r>
      <w:r w:rsidRPr="008531D5">
        <w:rPr>
          <w:rFonts w:cs="Times New Roman"/>
          <w:szCs w:val="24"/>
        </w:rPr>
        <w:t>ZZVZ</w:t>
      </w:r>
    </w:p>
    <w:p w14:paraId="59E5F5FB" w14:textId="77777777" w:rsidR="00362F82" w:rsidRPr="004C2A7A" w:rsidRDefault="00362F82" w:rsidP="00362F82">
      <w:pPr>
        <w:keepNext/>
        <w:autoSpaceDE w:val="0"/>
        <w:autoSpaceDN w:val="0"/>
        <w:adjustRightInd w:val="0"/>
        <w:jc w:val="both"/>
        <w:rPr>
          <w:b/>
        </w:rPr>
      </w:pPr>
      <w:r w:rsidRPr="004C2A7A">
        <w:rPr>
          <w:b/>
        </w:rPr>
        <w:t xml:space="preserve">Profesní kvalifikační předpoklad dle § 77 odst. 1 ZZVZ: </w:t>
      </w:r>
      <w:r w:rsidRPr="0075060D">
        <w:t>Výpis z obchodního rejstříku nebo jiné obdobné evidence, pokud jiný právní předpis zápis do takové evidence vyžaduje.</w:t>
      </w:r>
      <w:r>
        <w:t xml:space="preserve"> </w:t>
      </w:r>
    </w:p>
    <w:p w14:paraId="661A9372" w14:textId="77777777" w:rsidR="00362F82" w:rsidRPr="004C2A7A" w:rsidRDefault="00362F82" w:rsidP="00362F82">
      <w:pPr>
        <w:keepNext/>
        <w:autoSpaceDE w:val="0"/>
        <w:autoSpaceDN w:val="0"/>
        <w:adjustRightInd w:val="0"/>
        <w:jc w:val="both"/>
        <w:rPr>
          <w:bCs/>
        </w:rPr>
      </w:pPr>
      <w:r w:rsidRPr="004C2A7A">
        <w:rPr>
          <w:bCs/>
        </w:rPr>
        <w:t>Způsob prokázání:</w:t>
      </w:r>
    </w:p>
    <w:p w14:paraId="24976085" w14:textId="77777777" w:rsidR="00362F82" w:rsidRDefault="00362F82" w:rsidP="00362F82">
      <w:pPr>
        <w:jc w:val="both"/>
      </w:pPr>
      <w:r w:rsidRPr="004C2A7A">
        <w:rPr>
          <w:bCs/>
        </w:rPr>
        <w:t>Výpis z obchodního rejstříku nebo jiné obdobné evidence, pokud jiný právní předpis zápis do takové evidence vyžaduje.</w:t>
      </w:r>
    </w:p>
    <w:p w14:paraId="5E5E9B91" w14:textId="77777777" w:rsidR="00362F82" w:rsidRPr="00292F9C" w:rsidRDefault="00362F82" w:rsidP="00362F82">
      <w:pPr>
        <w:pStyle w:val="Odstavecseseznamem"/>
        <w:ind w:left="360"/>
        <w:jc w:val="both"/>
        <w:rPr>
          <w:sz w:val="12"/>
          <w:szCs w:val="12"/>
        </w:rPr>
      </w:pPr>
    </w:p>
    <w:p w14:paraId="6E82EDED" w14:textId="77777777" w:rsidR="00362F82" w:rsidRPr="00292F9C" w:rsidRDefault="00362F82" w:rsidP="00362F82">
      <w:pPr>
        <w:pStyle w:val="Odstavecseseznamem"/>
        <w:ind w:left="360"/>
        <w:jc w:val="both"/>
        <w:rPr>
          <w:sz w:val="6"/>
          <w:szCs w:val="18"/>
        </w:rPr>
      </w:pPr>
      <w:r w:rsidRPr="00292F9C">
        <w:rPr>
          <w:sz w:val="6"/>
          <w:szCs w:val="18"/>
        </w:rPr>
        <w:t xml:space="preserve"> </w:t>
      </w:r>
    </w:p>
    <w:p w14:paraId="2FEE9EA6" w14:textId="77777777" w:rsidR="00362F82" w:rsidRPr="00292F9C" w:rsidRDefault="00362F82" w:rsidP="00362F82">
      <w:pPr>
        <w:pStyle w:val="Nadpis2"/>
        <w:rPr>
          <w:b w:val="0"/>
          <w:bCs w:val="0"/>
          <w:iCs w:val="0"/>
        </w:rPr>
      </w:pPr>
      <w:proofErr w:type="gramStart"/>
      <w:r>
        <w:t>3</w:t>
      </w:r>
      <w:r w:rsidRPr="004C2A7A">
        <w:t>.</w:t>
      </w:r>
      <w:r w:rsidRPr="004C2A7A">
        <w:rPr>
          <w:iCs w:val="0"/>
        </w:rPr>
        <w:t>4</w:t>
      </w:r>
      <w:proofErr w:type="gramEnd"/>
      <w:r w:rsidRPr="004C2A7A">
        <w:t>.</w:t>
      </w:r>
      <w:r>
        <w:tab/>
      </w:r>
      <w:r w:rsidRPr="00292F9C">
        <w:t>Technická kvalifikace dle § 79 ZZVZ</w:t>
      </w:r>
    </w:p>
    <w:p w14:paraId="70492264" w14:textId="25AC6AF7" w:rsidR="00362F82" w:rsidRPr="004C2A7A" w:rsidRDefault="00362F82" w:rsidP="00362F82">
      <w:pPr>
        <w:keepNext/>
        <w:autoSpaceDE w:val="0"/>
        <w:autoSpaceDN w:val="0"/>
        <w:adjustRightInd w:val="0"/>
        <w:jc w:val="both"/>
        <w:rPr>
          <w:b/>
          <w:bCs/>
        </w:rPr>
      </w:pPr>
      <w:r w:rsidRPr="004C2A7A">
        <w:rPr>
          <w:b/>
          <w:bCs/>
        </w:rPr>
        <w:t xml:space="preserve">Název kritéria technické kvalifikace: § 79 odst. 2 písm. b) ZZVZ: Seznam významných </w:t>
      </w:r>
      <w:r>
        <w:rPr>
          <w:b/>
          <w:bCs/>
        </w:rPr>
        <w:t>služeb</w:t>
      </w:r>
      <w:r w:rsidRPr="004C2A7A">
        <w:rPr>
          <w:b/>
          <w:bCs/>
        </w:rPr>
        <w:t xml:space="preserve"> poskytnutých za poslední 3 roky před zahájením zadávacího řízení včetně uvedení ceny a doby jejich poskytnutí a identifikace objednatele.  </w:t>
      </w:r>
    </w:p>
    <w:p w14:paraId="40B9393C" w14:textId="77777777" w:rsidR="00362F82" w:rsidRPr="004C2A7A" w:rsidRDefault="00362F82" w:rsidP="00362F82">
      <w:pPr>
        <w:keepNext/>
        <w:autoSpaceDE w:val="0"/>
        <w:autoSpaceDN w:val="0"/>
        <w:adjustRightInd w:val="0"/>
        <w:jc w:val="both"/>
        <w:rPr>
          <w:bCs/>
        </w:rPr>
      </w:pPr>
      <w:r w:rsidRPr="004C2A7A">
        <w:rPr>
          <w:bCs/>
        </w:rPr>
        <w:t>Způsob prokázání:</w:t>
      </w:r>
    </w:p>
    <w:p w14:paraId="3C5DA842" w14:textId="4BA68C65" w:rsidR="00BF6339" w:rsidRDefault="00362F82" w:rsidP="00362F82">
      <w:pPr>
        <w:keepNext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Písemné čestné prohlášení – „</w:t>
      </w:r>
      <w:r w:rsidRPr="00582B0F">
        <w:rPr>
          <w:bCs/>
          <w:i/>
          <w:iCs/>
        </w:rPr>
        <w:t xml:space="preserve">Seznam významných </w:t>
      </w:r>
      <w:r>
        <w:rPr>
          <w:bCs/>
          <w:i/>
          <w:iCs/>
        </w:rPr>
        <w:t>služeb“</w:t>
      </w:r>
      <w:r w:rsidR="0081093F">
        <w:rPr>
          <w:bCs/>
        </w:rPr>
        <w:t xml:space="preserve"> </w:t>
      </w:r>
      <w:r w:rsidR="0081093F">
        <w:rPr>
          <w:bCs/>
          <w:sz w:val="26"/>
          <w:szCs w:val="26"/>
        </w:rPr>
        <w:t xml:space="preserve">(P7_Čestné prohlášení “Seznam významných služeb“) </w:t>
      </w:r>
      <w:r w:rsidRPr="004C2A7A">
        <w:rPr>
          <w:bCs/>
        </w:rPr>
        <w:t>poskytnutých za poslední 3 roky před zahájením zadávacího řízení včetně uvedení ceny</w:t>
      </w:r>
      <w:r w:rsidR="00EF6F71">
        <w:rPr>
          <w:bCs/>
        </w:rPr>
        <w:t xml:space="preserve">, </w:t>
      </w:r>
      <w:r w:rsidRPr="004C2A7A">
        <w:rPr>
          <w:bCs/>
        </w:rPr>
        <w:t>doby jejich poskytnutí</w:t>
      </w:r>
      <w:r w:rsidR="00EF6F71">
        <w:rPr>
          <w:bCs/>
        </w:rPr>
        <w:t xml:space="preserve">, </w:t>
      </w:r>
      <w:r w:rsidRPr="004C2A7A">
        <w:rPr>
          <w:bCs/>
        </w:rPr>
        <w:t>identifikace objednatele</w:t>
      </w:r>
      <w:r w:rsidR="00232E83">
        <w:rPr>
          <w:bCs/>
        </w:rPr>
        <w:t xml:space="preserve"> a identifikace </w:t>
      </w:r>
      <w:r w:rsidR="000A0BA0">
        <w:rPr>
          <w:bCs/>
        </w:rPr>
        <w:t>podpory</w:t>
      </w:r>
      <w:r w:rsidR="00232E83">
        <w:rPr>
          <w:bCs/>
        </w:rPr>
        <w:t xml:space="preserve">. </w:t>
      </w:r>
    </w:p>
    <w:p w14:paraId="0BC38BFB" w14:textId="77777777" w:rsidR="00232E83" w:rsidRPr="004C2A7A" w:rsidRDefault="00232E83" w:rsidP="00362F82">
      <w:pPr>
        <w:keepNext/>
        <w:autoSpaceDE w:val="0"/>
        <w:autoSpaceDN w:val="0"/>
        <w:adjustRightInd w:val="0"/>
        <w:jc w:val="both"/>
        <w:rPr>
          <w:bCs/>
        </w:rPr>
      </w:pPr>
    </w:p>
    <w:p w14:paraId="0DEFACFA" w14:textId="77777777" w:rsidR="00362F82" w:rsidRPr="00292F9C" w:rsidRDefault="00362F82" w:rsidP="00362F82">
      <w:pPr>
        <w:pStyle w:val="Nadpis2"/>
        <w:rPr>
          <w:bCs w:val="0"/>
        </w:rPr>
      </w:pPr>
      <w:proofErr w:type="gramStart"/>
      <w:r w:rsidRPr="004C2A7A">
        <w:t>3.</w:t>
      </w:r>
      <w:r w:rsidRPr="004C2A7A">
        <w:rPr>
          <w:iCs w:val="0"/>
        </w:rPr>
        <w:t>5</w:t>
      </w:r>
      <w:proofErr w:type="gramEnd"/>
      <w:r w:rsidRPr="00292F9C">
        <w:t>.</w:t>
      </w:r>
      <w:r>
        <w:tab/>
      </w:r>
      <w:r w:rsidRPr="00292F9C">
        <w:t>Další požadavky na kvalifikaci</w:t>
      </w:r>
    </w:p>
    <w:p w14:paraId="181490A3" w14:textId="0766FB9F" w:rsidR="00362F82" w:rsidRDefault="00362F82" w:rsidP="00362F82">
      <w:pPr>
        <w:widowControl w:val="0"/>
        <w:jc w:val="both"/>
      </w:pPr>
      <w:r w:rsidRPr="004D7205">
        <w:t>Za účelem prokázání kvalifikace dodavatel přednostně předloží doklady evidované v systému, který identifikuje doklady k prokázání splnění kvalifikace (systém e-</w:t>
      </w:r>
      <w:proofErr w:type="spellStart"/>
      <w:r w:rsidRPr="004D7205">
        <w:t>Certis</w:t>
      </w:r>
      <w:proofErr w:type="spellEnd"/>
      <w:r w:rsidRPr="004D7205">
        <w:t xml:space="preserve">). </w:t>
      </w:r>
      <w:r w:rsidRPr="004D7205">
        <w:br/>
        <w:t xml:space="preserve"> </w:t>
      </w:r>
      <w:r w:rsidRPr="004D7205">
        <w:br/>
        <w:t>Dodavatel může vždy nahradit požadované doklady jednotným evropským osvědčením pro veřejné zakázky. V</w:t>
      </w:r>
      <w:r w:rsidR="000A0BA0">
        <w:t> </w:t>
      </w:r>
      <w:r w:rsidRPr="004D7205">
        <w:t>případě</w:t>
      </w:r>
      <w:r w:rsidR="000A0BA0">
        <w:t>,</w:t>
      </w:r>
      <w:r w:rsidRPr="004D7205">
        <w:t xml:space="preserve"> že dodavatel již předložil zadavateli doklady osvědčující skutečnosti obsažené v jednotném evropském osvědčení pro veřejné zakázky, není povinen předkládat je opětovně. Tuto skutečnost dodavatel sdělí zadavateli. </w:t>
      </w:r>
      <w:r w:rsidRPr="004D7205">
        <w:br/>
        <w:t xml:space="preserve"> </w:t>
      </w:r>
      <w:r w:rsidRPr="004D7205">
        <w:br/>
        <w:t xml:space="preserve">Dodavatel může prokázat základní způsobilost podle § 74 ZZVZ a profesní způsobilost podle § 77 ZZVZ v tom rozsahu, v jakém údaje ve výpisu ze seznamu kvalifikovaných dodavatelů prokazují splnění kritérií profesní způsobilosti, předložením </w:t>
      </w:r>
      <w:proofErr w:type="gramStart"/>
      <w:r w:rsidRPr="004D7205">
        <w:t>výpisu z</w:t>
      </w:r>
      <w:r w:rsidR="00232E83">
        <w:t> </w:t>
      </w:r>
      <w:r w:rsidRPr="004D7205">
        <w:t>SKD</w:t>
      </w:r>
      <w:proofErr w:type="gramEnd"/>
      <w:r w:rsidR="00232E83">
        <w:t>.</w:t>
      </w:r>
    </w:p>
    <w:p w14:paraId="20DAA16B" w14:textId="72312A21" w:rsidR="00926E74" w:rsidRPr="00365501" w:rsidRDefault="00362F82" w:rsidP="00362F82">
      <w:pPr>
        <w:pStyle w:val="Nadpis1"/>
      </w:pPr>
      <w:r>
        <w:t>4</w:t>
      </w:r>
      <w:r w:rsidR="002A6105" w:rsidRPr="00CC397E">
        <w:t>.</w:t>
      </w:r>
      <w:r w:rsidR="002A6105" w:rsidRPr="00CC397E">
        <w:tab/>
        <w:t>Požadavek Na způsob zpracování nabídkové ceny</w:t>
      </w:r>
    </w:p>
    <w:p w14:paraId="002B4B10" w14:textId="6AA5A30E" w:rsidR="002E7BDC" w:rsidRDefault="002A6105" w:rsidP="002E7BDC">
      <w:pPr>
        <w:spacing w:after="200" w:line="276" w:lineRule="auto"/>
        <w:rPr>
          <w:rFonts w:eastAsia="Calibri"/>
        </w:rPr>
      </w:pPr>
      <w:r w:rsidRPr="002E7BDC">
        <w:rPr>
          <w:bCs/>
        </w:rPr>
        <w:t xml:space="preserve">Dodavatel ve své nabídce stanoví nabídkovou cenu za předmět veřejné zakázky vyjádřenou v CZK (koruna </w:t>
      </w:r>
      <w:proofErr w:type="gramStart"/>
      <w:r w:rsidRPr="002E7BDC">
        <w:rPr>
          <w:bCs/>
        </w:rPr>
        <w:t>česká)</w:t>
      </w:r>
      <w:r w:rsidR="002E7BDC" w:rsidRPr="002E7BDC">
        <w:rPr>
          <w:bCs/>
        </w:rPr>
        <w:t xml:space="preserve"> </w:t>
      </w:r>
      <w:r w:rsidR="000A0BA0">
        <w:rPr>
          <w:bCs/>
        </w:rPr>
        <w:t>.</w:t>
      </w:r>
      <w:proofErr w:type="gramEnd"/>
      <w:r w:rsidR="002E7BDC">
        <w:rPr>
          <w:rFonts w:eastAsia="Calibri"/>
          <w:b/>
          <w:bCs/>
        </w:rPr>
        <w:t xml:space="preserve"> </w:t>
      </w:r>
    </w:p>
    <w:p w14:paraId="4294F3D9" w14:textId="3D0FA0D0" w:rsidR="00926E74" w:rsidRPr="005D22A8" w:rsidRDefault="002A6105" w:rsidP="00926E74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14:paraId="675BADFC" w14:textId="77777777" w:rsidR="00926E74" w:rsidRPr="005D22A8" w:rsidRDefault="00926E74" w:rsidP="00926E74">
      <w:pPr>
        <w:widowControl w:val="0"/>
        <w:ind w:right="-108"/>
        <w:rPr>
          <w:bCs/>
        </w:rPr>
      </w:pPr>
    </w:p>
    <w:p w14:paraId="432E9ACD" w14:textId="77777777" w:rsidR="00926E74" w:rsidRPr="005D22A8" w:rsidRDefault="002A6105" w:rsidP="00926E74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14:paraId="6DF586C8" w14:textId="77777777" w:rsidR="00926E74" w:rsidRDefault="00926E74" w:rsidP="00926E74">
      <w:pPr>
        <w:widowControl w:val="0"/>
        <w:ind w:right="-108"/>
        <w:rPr>
          <w:bCs/>
        </w:rPr>
      </w:pPr>
    </w:p>
    <w:p w14:paraId="13432478" w14:textId="77777777" w:rsidR="00FF712D" w:rsidRDefault="002A6105" w:rsidP="00926E74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 xml:space="preserve">kritéria Nabídková cena (K001) </w:t>
      </w:r>
      <w:r w:rsidRPr="005D22A8">
        <w:rPr>
          <w:bCs/>
        </w:rPr>
        <w:t>bude členěna jako cena bez DPH, výše DPH včetně příslušné sazby DPH, nabídková cena s DPH.</w:t>
      </w:r>
      <w:r w:rsidR="00FF712D">
        <w:rPr>
          <w:bCs/>
        </w:rPr>
        <w:t xml:space="preserve"> </w:t>
      </w:r>
    </w:p>
    <w:p w14:paraId="7F409E77" w14:textId="270DAF07" w:rsidR="00926E74" w:rsidRDefault="00EE4658" w:rsidP="00926E74">
      <w:pPr>
        <w:widowControl w:val="0"/>
        <w:ind w:right="-108"/>
        <w:rPr>
          <w:bCs/>
        </w:rPr>
      </w:pPr>
      <w:r>
        <w:rPr>
          <w:bCs/>
        </w:rPr>
        <w:t xml:space="preserve">Dodavatel ve své nabídce </w:t>
      </w:r>
      <w:r w:rsidR="00FF712D">
        <w:rPr>
          <w:bCs/>
        </w:rPr>
        <w:t xml:space="preserve">uvede nabídkovou cenu </w:t>
      </w:r>
      <w:r>
        <w:rPr>
          <w:bCs/>
        </w:rPr>
        <w:t>i do</w:t>
      </w:r>
      <w:r w:rsidR="00FF712D">
        <w:rPr>
          <w:bCs/>
        </w:rPr>
        <w:t xml:space="preserve"> „P1_Krycí list“</w:t>
      </w:r>
      <w:r>
        <w:rPr>
          <w:bCs/>
        </w:rPr>
        <w:t>.</w:t>
      </w:r>
      <w:r w:rsidR="00FF712D">
        <w:rPr>
          <w:bCs/>
        </w:rPr>
        <w:t xml:space="preserve"> </w:t>
      </w:r>
    </w:p>
    <w:p w14:paraId="7BF66CF1" w14:textId="3E5A4826" w:rsidR="00EB1B92" w:rsidRDefault="002A6105" w:rsidP="00362F82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14:paraId="288EA2B6" w14:textId="77777777" w:rsidR="00BE19E5" w:rsidRPr="00362F82" w:rsidRDefault="00BE19E5" w:rsidP="00362F82">
      <w:pPr>
        <w:widowControl w:val="0"/>
        <w:ind w:right="-108"/>
        <w:rPr>
          <w:bCs/>
        </w:rPr>
      </w:pPr>
    </w:p>
    <w:p w14:paraId="37BE4A9E" w14:textId="657469B8" w:rsidR="009100D4" w:rsidRPr="00067CD4" w:rsidRDefault="00362F82" w:rsidP="00CD02E3">
      <w:pPr>
        <w:widowControl w:val="0"/>
        <w:spacing w:before="240"/>
        <w:ind w:right="-108"/>
        <w:rPr>
          <w:rFonts w:cs="Arial"/>
          <w:b/>
          <w:bCs/>
          <w:caps/>
          <w:kern w:val="32"/>
          <w:szCs w:val="32"/>
        </w:rPr>
      </w:pPr>
      <w:r>
        <w:rPr>
          <w:rFonts w:cs="Arial"/>
          <w:b/>
          <w:bCs/>
          <w:caps/>
          <w:kern w:val="32"/>
          <w:szCs w:val="32"/>
        </w:rPr>
        <w:lastRenderedPageBreak/>
        <w:t>5</w:t>
      </w:r>
      <w:r w:rsidR="002A6105" w:rsidRPr="009100D4">
        <w:rPr>
          <w:rFonts w:cs="Arial"/>
          <w:b/>
          <w:bCs/>
          <w:caps/>
          <w:kern w:val="32"/>
          <w:szCs w:val="32"/>
        </w:rPr>
        <w:t>.</w:t>
      </w:r>
      <w:r w:rsidR="002A6105" w:rsidRPr="009100D4">
        <w:rPr>
          <w:rFonts w:cs="Arial"/>
          <w:b/>
          <w:bCs/>
          <w:caps/>
          <w:kern w:val="32"/>
          <w:szCs w:val="32"/>
        </w:rPr>
        <w:tab/>
        <w:t>Hodnocení</w:t>
      </w:r>
      <w:r w:rsidR="002A6105">
        <w:rPr>
          <w:rFonts w:cs="Arial"/>
          <w:b/>
          <w:bCs/>
          <w:caps/>
          <w:kern w:val="32"/>
          <w:szCs w:val="32"/>
        </w:rPr>
        <w:t xml:space="preserve"> </w:t>
      </w:r>
      <w:r w:rsidR="002A6105"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14:paraId="1A416CFD" w14:textId="6ECE9E6F" w:rsidR="00324BCF" w:rsidRDefault="00362F82" w:rsidP="00324BCF">
      <w:pPr>
        <w:keepNext/>
        <w:tabs>
          <w:tab w:val="left" w:pos="993"/>
        </w:tabs>
        <w:spacing w:before="360"/>
        <w:ind w:left="408" w:hanging="408"/>
        <w:outlineLvl w:val="1"/>
        <w:rPr>
          <w:rFonts w:cs="Arial"/>
          <w:b/>
          <w:bCs/>
          <w:iCs/>
          <w:szCs w:val="28"/>
        </w:rPr>
      </w:pPr>
      <w:proofErr w:type="gramStart"/>
      <w:r>
        <w:rPr>
          <w:rFonts w:cs="Arial"/>
          <w:b/>
          <w:bCs/>
          <w:iCs/>
          <w:szCs w:val="28"/>
        </w:rPr>
        <w:t>5</w:t>
      </w:r>
      <w:r w:rsidR="002A6105">
        <w:rPr>
          <w:rFonts w:cs="Arial"/>
          <w:b/>
          <w:bCs/>
          <w:iCs/>
          <w:szCs w:val="28"/>
        </w:rPr>
        <w:t>.1</w:t>
      </w:r>
      <w:proofErr w:type="gramEnd"/>
      <w:r w:rsidR="002A6105">
        <w:rPr>
          <w:rFonts w:cs="Arial"/>
          <w:b/>
          <w:bCs/>
          <w:iCs/>
          <w:szCs w:val="28"/>
        </w:rPr>
        <w:t>.</w:t>
      </w:r>
      <w:r w:rsidR="002A6105">
        <w:rPr>
          <w:rFonts w:cs="Arial"/>
          <w:b/>
          <w:bCs/>
          <w:iCs/>
          <w:szCs w:val="28"/>
        </w:rPr>
        <w:tab/>
        <w:t>Kritéria hodnocení</w:t>
      </w:r>
    </w:p>
    <w:p w14:paraId="5AFED45D" w14:textId="77777777" w:rsidR="00324BCF" w:rsidRDefault="00324BCF" w:rsidP="00324BCF"/>
    <w:p w14:paraId="7D25E54C" w14:textId="77777777" w:rsidR="00324BCF" w:rsidRDefault="002A6105" w:rsidP="00324BCF">
      <w:r>
        <w:t>Zadavatel bude nabídky hodnotit podle jejich ekonomické výhodnosti.</w:t>
      </w:r>
    </w:p>
    <w:p w14:paraId="31DA9BEE" w14:textId="77777777" w:rsidR="00067CD4" w:rsidRDefault="00067CD4" w:rsidP="00324BCF">
      <w:pPr>
        <w:rPr>
          <w:bCs/>
        </w:rPr>
      </w:pPr>
    </w:p>
    <w:p w14:paraId="2A9CD51A" w14:textId="77777777" w:rsidR="00324BCF" w:rsidRDefault="002A6105" w:rsidP="00324BCF">
      <w:pPr>
        <w:rPr>
          <w:b/>
          <w:bCs/>
        </w:rPr>
      </w:pPr>
      <w:r>
        <w:rPr>
          <w:bCs/>
        </w:rPr>
        <w:t>Zadavatel zvolil kritériem</w:t>
      </w:r>
      <w:r>
        <w:t xml:space="preserve"> </w:t>
      </w:r>
      <w:r>
        <w:rPr>
          <w:bCs/>
        </w:rPr>
        <w:t>hodnocení</w:t>
      </w:r>
      <w:r>
        <w:rPr>
          <w:b/>
          <w:bCs/>
        </w:rPr>
        <w:t xml:space="preserve"> nejnižší nabídkovou cenu.</w:t>
      </w:r>
    </w:p>
    <w:p w14:paraId="5DA7FF8A" w14:textId="77777777" w:rsidR="0070402B" w:rsidRDefault="0070402B" w:rsidP="006055CD"/>
    <w:p w14:paraId="11033AB6" w14:textId="47A5D6A8" w:rsidR="0070402B" w:rsidRDefault="00362F82" w:rsidP="00DB13DA">
      <w:pPr>
        <w:keepNext/>
      </w:pPr>
      <w:r>
        <w:rPr>
          <w:bCs/>
        </w:rPr>
        <w:t>5</w:t>
      </w:r>
      <w:r w:rsidR="002A6105" w:rsidRPr="00B60D77">
        <w:rPr>
          <w:bCs/>
        </w:rPr>
        <w:t>.1.1.</w:t>
      </w:r>
      <w:r w:rsidR="002A6105" w:rsidRPr="00B60D77">
        <w:rPr>
          <w:bCs/>
        </w:rPr>
        <w:tab/>
      </w:r>
      <w:r w:rsidR="002A6105" w:rsidRPr="0070402B">
        <w:rPr>
          <w:bCs/>
        </w:rPr>
        <w:t>Podrobnosti kritérií</w:t>
      </w:r>
      <w:r w:rsidR="002A6105">
        <w:rPr>
          <w:bCs/>
        </w:rPr>
        <w:t xml:space="preserve"> </w:t>
      </w:r>
      <w:r w:rsidR="002A6105" w:rsidRPr="0070402B">
        <w:rPr>
          <w:bCs/>
        </w:rPr>
        <w:t>hodnocení</w:t>
      </w:r>
    </w:p>
    <w:p w14:paraId="43F008F8" w14:textId="77777777" w:rsidR="0070402B" w:rsidRPr="0070402B" w:rsidRDefault="0070402B" w:rsidP="00DB13DA">
      <w:pPr>
        <w:keepNext/>
      </w:pPr>
    </w:p>
    <w:p w14:paraId="6A94FC6A" w14:textId="77777777" w:rsidR="0001135D" w:rsidRPr="0001135D" w:rsidRDefault="002A6105" w:rsidP="0001135D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214"/>
        <w:gridCol w:w="1378"/>
        <w:gridCol w:w="1378"/>
        <w:gridCol w:w="1421"/>
      </w:tblGrid>
      <w:tr w:rsidR="00904A86" w14:paraId="52A31EA9" w14:textId="77777777" w:rsidTr="004F22AD">
        <w:trPr>
          <w:cantSplit/>
        </w:trPr>
        <w:tc>
          <w:tcPr>
            <w:tcW w:w="1758" w:type="dxa"/>
            <w:vAlign w:val="center"/>
          </w:tcPr>
          <w:p w14:paraId="70A4650B" w14:textId="77777777" w:rsidR="0001135D" w:rsidRPr="0001135D" w:rsidRDefault="002A6105" w:rsidP="0001135D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14:paraId="6DC53E78" w14:textId="77777777" w:rsidR="0001135D" w:rsidRPr="0001135D" w:rsidRDefault="002A6105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14:paraId="42FA7BF4" w14:textId="77777777" w:rsidR="0001135D" w:rsidRPr="0001135D" w:rsidRDefault="002A6105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14:paraId="1E720AF2" w14:textId="77777777" w:rsidR="0001135D" w:rsidRPr="0001135D" w:rsidRDefault="002A6105" w:rsidP="0001135D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14:paraId="181AAE73" w14:textId="77777777" w:rsidR="0001135D" w:rsidRPr="0001135D" w:rsidRDefault="002A6105" w:rsidP="0001135D">
            <w:pPr>
              <w:jc w:val="center"/>
              <w:rPr>
                <w:b/>
              </w:rPr>
            </w:pPr>
            <w:proofErr w:type="spellStart"/>
            <w:r w:rsidRPr="0001135D">
              <w:rPr>
                <w:b/>
              </w:rPr>
              <w:t>Subkritéria</w:t>
            </w:r>
            <w:proofErr w:type="spellEnd"/>
          </w:p>
        </w:tc>
      </w:tr>
      <w:tr w:rsidR="00904A86" w14:paraId="23A96E01" w14:textId="77777777" w:rsidTr="004F22AD">
        <w:trPr>
          <w:cantSplit/>
          <w:trHeight w:val="407"/>
        </w:trPr>
        <w:tc>
          <w:tcPr>
            <w:tcW w:w="1758" w:type="dxa"/>
            <w:vAlign w:val="center"/>
          </w:tcPr>
          <w:p w14:paraId="56DC0BAA" w14:textId="77777777" w:rsidR="0001135D" w:rsidRPr="0001135D" w:rsidRDefault="002A6105" w:rsidP="0001135D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14:paraId="52B86388" w14:textId="77777777" w:rsidR="0001135D" w:rsidRPr="0001135D" w:rsidRDefault="002A6105" w:rsidP="00017AD8"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14:paraId="06CF2C08" w14:textId="77777777" w:rsidR="0001135D" w:rsidRPr="0001135D" w:rsidRDefault="002A6105" w:rsidP="0001135D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14:paraId="54D8D74B" w14:textId="77777777" w:rsidR="0001135D" w:rsidRPr="0001135D" w:rsidRDefault="002A6105" w:rsidP="0001135D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14:paraId="1DC82E6B" w14:textId="77777777" w:rsidR="0001135D" w:rsidRPr="0001135D" w:rsidRDefault="002A6105" w:rsidP="0001135D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14:paraId="35EDD981" w14:textId="77777777" w:rsidR="0001135D" w:rsidRPr="0001135D" w:rsidRDefault="0001135D" w:rsidP="0001135D">
      <w:pPr>
        <w:rPr>
          <w:sz w:val="12"/>
        </w:rPr>
      </w:pPr>
    </w:p>
    <w:p w14:paraId="00BE0C19" w14:textId="77777777" w:rsidR="0001135D" w:rsidRDefault="0001135D" w:rsidP="0070402B"/>
    <w:p w14:paraId="39DBACF5" w14:textId="090CC98D" w:rsidR="00BA4863" w:rsidRPr="00BA4863" w:rsidRDefault="00362F82" w:rsidP="00E4282A">
      <w:pPr>
        <w:keepNext/>
      </w:pPr>
      <w:r>
        <w:rPr>
          <w:bCs/>
        </w:rPr>
        <w:t>5</w:t>
      </w:r>
      <w:r w:rsidR="002A6105" w:rsidRPr="00AC434C">
        <w:rPr>
          <w:bCs/>
        </w:rPr>
        <w:t>.1.2.</w:t>
      </w:r>
      <w:r w:rsidR="002A6105" w:rsidRPr="00AC434C">
        <w:rPr>
          <w:bCs/>
        </w:rPr>
        <w:tab/>
      </w:r>
      <w:proofErr w:type="spellStart"/>
      <w:r w:rsidR="002A6105" w:rsidRPr="00AC434C">
        <w:rPr>
          <w:bCs/>
        </w:rPr>
        <w:t>Subkritéria</w:t>
      </w:r>
      <w:proofErr w:type="spellEnd"/>
      <w:r w:rsidR="002A6105" w:rsidRPr="00AC434C">
        <w:rPr>
          <w:bCs/>
        </w:rPr>
        <w:t xml:space="preserve"> kritérií hodnocení</w:t>
      </w:r>
    </w:p>
    <w:p w14:paraId="3B871054" w14:textId="77777777" w:rsidR="00600A55" w:rsidRPr="006D125A" w:rsidRDefault="002A6105" w:rsidP="00667258">
      <w:pPr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14:paraId="1C49E673" w14:textId="660E7C46" w:rsidR="00BA4863" w:rsidRPr="00BA4863" w:rsidRDefault="002A6105" w:rsidP="00E4282A">
      <w:pPr>
        <w:keepNext/>
      </w:pPr>
      <w:r w:rsidRPr="002467CE">
        <w:t xml:space="preserve">Kritérium hodnocení č. </w:t>
      </w:r>
      <w:r w:rsidR="00FF712D" w:rsidRPr="002467CE">
        <w:t>K001 – Nabídková</w:t>
      </w:r>
      <w:r w:rsidRPr="002467CE">
        <w:t xml:space="preserve"> cena </w:t>
      </w:r>
      <w:r>
        <w:t xml:space="preserve">se dále nedělí na </w:t>
      </w:r>
      <w:proofErr w:type="spellStart"/>
      <w:r>
        <w:t>subkritéria</w:t>
      </w:r>
      <w:proofErr w:type="spellEnd"/>
      <w:r>
        <w:t>.</w:t>
      </w:r>
    </w:p>
    <w:p w14:paraId="5A1A984D" w14:textId="04781264" w:rsidR="00D62E85" w:rsidRDefault="00362F82" w:rsidP="005D2EE8">
      <w:pPr>
        <w:keepNext/>
        <w:spacing w:before="240"/>
        <w:rPr>
          <w:b/>
          <w:bCs/>
          <w:iCs/>
        </w:rPr>
      </w:pPr>
      <w:proofErr w:type="gramStart"/>
      <w:r>
        <w:rPr>
          <w:b/>
          <w:bCs/>
          <w:iCs/>
        </w:rPr>
        <w:t>5</w:t>
      </w:r>
      <w:r w:rsidR="002A6105" w:rsidRPr="007E188C">
        <w:rPr>
          <w:b/>
          <w:bCs/>
          <w:iCs/>
        </w:rPr>
        <w:t>.2</w:t>
      </w:r>
      <w:proofErr w:type="gramEnd"/>
      <w:r w:rsidR="002A6105" w:rsidRPr="007E188C">
        <w:rPr>
          <w:b/>
          <w:bCs/>
          <w:iCs/>
        </w:rPr>
        <w:t>.</w:t>
      </w:r>
      <w:r w:rsidR="002A6105" w:rsidRPr="007E188C">
        <w:rPr>
          <w:b/>
          <w:bCs/>
          <w:iCs/>
        </w:rPr>
        <w:tab/>
        <w:t>Způsob hodnocení nabídek</w:t>
      </w:r>
    </w:p>
    <w:p w14:paraId="4951A999" w14:textId="77777777" w:rsidR="005D2EE8" w:rsidRPr="005D2EE8" w:rsidRDefault="005D2EE8" w:rsidP="005D2EE8">
      <w:pPr>
        <w:keepNext/>
        <w:rPr>
          <w:b/>
          <w:bCs/>
          <w:iCs/>
          <w:sz w:val="20"/>
          <w:szCs w:val="20"/>
        </w:rPr>
      </w:pPr>
    </w:p>
    <w:p w14:paraId="5CE43470" w14:textId="11FDA573" w:rsidR="00970C2B" w:rsidRDefault="00362F82" w:rsidP="00970C2B">
      <w:pPr>
        <w:keepNext/>
        <w:rPr>
          <w:bCs/>
        </w:rPr>
      </w:pPr>
      <w:r>
        <w:rPr>
          <w:bCs/>
        </w:rPr>
        <w:t>5</w:t>
      </w:r>
      <w:r w:rsidR="002A6105" w:rsidRPr="00712D07">
        <w:rPr>
          <w:bCs/>
        </w:rPr>
        <w:t>.2.1.</w:t>
      </w:r>
      <w:r w:rsidR="002A6105" w:rsidRPr="00712D07">
        <w:rPr>
          <w:bCs/>
        </w:rPr>
        <w:tab/>
      </w:r>
      <w:r w:rsidR="002A6105" w:rsidRPr="00712D07">
        <w:t xml:space="preserve">Způsob hodnocení u kritéria hodnocení </w:t>
      </w:r>
      <w:r w:rsidR="002A6105" w:rsidRPr="00712D07">
        <w:rPr>
          <w:bCs/>
        </w:rPr>
        <w:t xml:space="preserve">č. </w:t>
      </w:r>
      <w:r w:rsidR="00FF712D" w:rsidRPr="00712D07">
        <w:rPr>
          <w:bCs/>
        </w:rPr>
        <w:t>K001 – Nabídková</w:t>
      </w:r>
      <w:r w:rsidR="002A6105" w:rsidRPr="00712D07">
        <w:rPr>
          <w:bCs/>
        </w:rPr>
        <w:t xml:space="preserve"> cena</w:t>
      </w:r>
      <w:r w:rsidR="002A6105">
        <w:rPr>
          <w:bCs/>
        </w:rPr>
        <w:t xml:space="preserve"> </w:t>
      </w:r>
    </w:p>
    <w:p w14:paraId="39BC8F12" w14:textId="77777777" w:rsidR="00970C2B" w:rsidRPr="00712D07" w:rsidRDefault="00970C2B" w:rsidP="00970C2B">
      <w:pPr>
        <w:keepNext/>
        <w:rPr>
          <w:i/>
        </w:rPr>
      </w:pPr>
    </w:p>
    <w:p w14:paraId="11C96BFA" w14:textId="77777777" w:rsidR="0006263A" w:rsidRDefault="002A6105" w:rsidP="001125F0">
      <w:r>
        <w:t>H</w:t>
      </w:r>
      <w:r w:rsidRPr="008B7129">
        <w:t>odno</w:t>
      </w:r>
      <w:r>
        <w:t>cena bude nabídková cena s DPH.</w:t>
      </w:r>
    </w:p>
    <w:p w14:paraId="773FFF67" w14:textId="77777777" w:rsidR="004F502C" w:rsidRDefault="002A6105" w:rsidP="004F502C">
      <w:r>
        <w:t>Vzorec pro výpočet bodové hodnoty u tohoto kritéria je následující:</w:t>
      </w:r>
    </w:p>
    <w:p w14:paraId="6D360B5A" w14:textId="77777777" w:rsidR="004F502C" w:rsidRDefault="002A6105" w:rsidP="001125F0">
      <w:r>
        <w:tab/>
        <w:t>Bodová hodnota = 100 * Hodnota nejvhodnější nabídky / Hodnota nabídky</w:t>
      </w:r>
    </w:p>
    <w:p w14:paraId="1A6797FA" w14:textId="0AABB16C" w:rsidR="008510CE" w:rsidRPr="004733AF" w:rsidRDefault="002A6105" w:rsidP="004733AF">
      <w:r>
        <w:t>Výsledná bodová hodnota tohoto kritéria bude následně započtena do vzorce pro stanovení výsledného pořadí nabídek.</w:t>
      </w:r>
    </w:p>
    <w:p w14:paraId="133E0320" w14:textId="43BFFFF9" w:rsidR="00AF782B" w:rsidRPr="00AF782B" w:rsidRDefault="00362F82" w:rsidP="006D19ED">
      <w:pPr>
        <w:pStyle w:val="Nadpis1"/>
      </w:pPr>
      <w:r>
        <w:t>6</w:t>
      </w:r>
      <w:r w:rsidR="002A6105" w:rsidRPr="00781C9B">
        <w:t>.</w:t>
      </w:r>
      <w:r w:rsidR="002A6105" w:rsidRPr="00781C9B">
        <w:tab/>
        <w:t>Termín A ZPŮSOB pro podání nabídek</w:t>
      </w:r>
    </w:p>
    <w:p w14:paraId="4D0AAA08" w14:textId="229AD6BF" w:rsidR="008510CE" w:rsidRPr="00781C9B" w:rsidRDefault="00362F82" w:rsidP="00CC397E">
      <w:pPr>
        <w:pStyle w:val="Nadpis2"/>
      </w:pPr>
      <w:bookmarkStart w:id="4" w:name="_Toc350412612"/>
      <w:proofErr w:type="gramStart"/>
      <w:r>
        <w:t>6</w:t>
      </w:r>
      <w:r w:rsidR="002A6105" w:rsidRPr="00781C9B">
        <w:t>.1</w:t>
      </w:r>
      <w:proofErr w:type="gramEnd"/>
      <w:r w:rsidR="002A6105" w:rsidRPr="00781C9B">
        <w:t>.</w:t>
      </w:r>
      <w:r w:rsidR="002A6105" w:rsidRPr="00781C9B">
        <w:tab/>
        <w:t>Lhůta a způsob pro podání nabídek</w:t>
      </w:r>
      <w:bookmarkEnd w:id="4"/>
    </w:p>
    <w:p w14:paraId="2D29D2B8" w14:textId="358A83BD" w:rsidR="008510CE" w:rsidRPr="00781C9B" w:rsidRDefault="002A6105" w:rsidP="008510CE">
      <w:pPr>
        <w:widowControl w:val="0"/>
      </w:pPr>
      <w:r w:rsidRPr="00781C9B">
        <w:t xml:space="preserve">Nabídky musí být podány nejpozději do </w:t>
      </w:r>
      <w:r w:rsidR="00BE19E5">
        <w:t>22</w:t>
      </w:r>
      <w:r w:rsidRPr="00781C9B">
        <w:t>.</w:t>
      </w:r>
      <w:r w:rsidR="00BE19E5">
        <w:t xml:space="preserve"> 11</w:t>
      </w:r>
      <w:r w:rsidRPr="00781C9B">
        <w:t>.</w:t>
      </w:r>
      <w:r w:rsidR="00B43C20">
        <w:t xml:space="preserve"> </w:t>
      </w:r>
      <w:r w:rsidRPr="00781C9B">
        <w:t>202</w:t>
      </w:r>
      <w:r w:rsidR="00BE19E5">
        <w:t>4</w:t>
      </w:r>
      <w:r w:rsidRPr="00781C9B">
        <w:t xml:space="preserve"> 1</w:t>
      </w:r>
      <w:r w:rsidR="00BE19E5">
        <w:t>0</w:t>
      </w:r>
      <w:r w:rsidRPr="00781C9B">
        <w:t>:00. Podáním nabídky se rozumí doručení nabídky zadavateli. Za včasné doručení odpovídá dodavatel.</w:t>
      </w:r>
    </w:p>
    <w:p w14:paraId="3885A034" w14:textId="77777777" w:rsidR="00DD714C" w:rsidRPr="00781C9B" w:rsidRDefault="00DD714C" w:rsidP="008510CE">
      <w:pPr>
        <w:widowControl w:val="0"/>
      </w:pPr>
    </w:p>
    <w:p w14:paraId="795FD00A" w14:textId="77777777" w:rsidR="008510CE" w:rsidRPr="00781C9B" w:rsidRDefault="002A6105" w:rsidP="008510CE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14:paraId="6BBD1813" w14:textId="77777777" w:rsidR="008510CE" w:rsidRPr="00781C9B" w:rsidRDefault="008510CE" w:rsidP="008510CE">
      <w:pPr>
        <w:widowControl w:val="0"/>
      </w:pPr>
    </w:p>
    <w:p w14:paraId="50518843" w14:textId="77777777" w:rsidR="006F4857" w:rsidRDefault="002A6105" w:rsidP="008510CE">
      <w:pPr>
        <w:widowControl w:val="0"/>
      </w:pPr>
      <w:r w:rsidRPr="00781C9B">
        <w:t>Nabídka musí být podána nejpozději do konce lhůty pro podání nabídek stanovené výše.</w:t>
      </w:r>
    </w:p>
    <w:p w14:paraId="62E559D0" w14:textId="77777777" w:rsidR="00032170" w:rsidRDefault="00032170" w:rsidP="008510CE">
      <w:pPr>
        <w:widowControl w:val="0"/>
      </w:pPr>
    </w:p>
    <w:p w14:paraId="13B37AD9" w14:textId="77777777" w:rsidR="00D868AA" w:rsidRDefault="002A6105" w:rsidP="00362F82">
      <w:pPr>
        <w:widowControl w:val="0"/>
        <w:jc w:val="both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14:paraId="677C9B17" w14:textId="77777777" w:rsidR="00032170" w:rsidRPr="00781C9B" w:rsidRDefault="002A6105" w:rsidP="00362F82">
      <w:pPr>
        <w:widowControl w:val="0"/>
        <w:jc w:val="both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14:paraId="3256AD67" w14:textId="77777777" w:rsidR="008510CE" w:rsidRPr="00781C9B" w:rsidRDefault="002A6105" w:rsidP="00362F82">
      <w:pPr>
        <w:widowControl w:val="0"/>
        <w:jc w:val="both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</w:t>
      </w:r>
      <w:r w:rsidR="007A1842" w:rsidRPr="00781C9B">
        <w:rPr>
          <w:bCs/>
        </w:rPr>
        <w:t>formě,</w:t>
      </w:r>
      <w:r w:rsidRPr="00781C9B">
        <w:rPr>
          <w:bCs/>
        </w:rPr>
        <w:t xml:space="preserve"> než zadavatel požadoval.</w:t>
      </w:r>
    </w:p>
    <w:p w14:paraId="42471F69" w14:textId="4370A2FD" w:rsidR="008510CE" w:rsidRDefault="00362F82" w:rsidP="006D19ED">
      <w:pPr>
        <w:pStyle w:val="Nadpis1"/>
      </w:pPr>
      <w:r>
        <w:lastRenderedPageBreak/>
        <w:t>7</w:t>
      </w:r>
      <w:r w:rsidR="002A6105" w:rsidRPr="00781C9B">
        <w:t>.</w:t>
      </w:r>
      <w:r w:rsidR="002A6105" w:rsidRPr="00781C9B">
        <w:tab/>
        <w:t>Otevírání nabídek</w:t>
      </w:r>
    </w:p>
    <w:p w14:paraId="3D8CD490" w14:textId="554FDA00" w:rsidR="002537CF" w:rsidRDefault="002A6105" w:rsidP="00A37148">
      <w:pPr>
        <w:keepNext/>
        <w:widowControl w:val="0"/>
        <w:spacing w:before="240"/>
      </w:pPr>
      <w:r w:rsidRPr="007D2AAC">
        <w:t xml:space="preserve">Otevírání nabídek se bude konat dne </w:t>
      </w:r>
      <w:r w:rsidR="001F1C8E">
        <w:t>22</w:t>
      </w:r>
      <w:r w:rsidR="00B43C20" w:rsidRPr="00781C9B">
        <w:t>.</w:t>
      </w:r>
      <w:r w:rsidR="00B43C20">
        <w:t xml:space="preserve"> 1</w:t>
      </w:r>
      <w:r w:rsidR="001F1C8E">
        <w:t>1</w:t>
      </w:r>
      <w:r w:rsidR="00B43C20" w:rsidRPr="00781C9B">
        <w:t>.</w:t>
      </w:r>
      <w:r w:rsidR="00B43C20">
        <w:t xml:space="preserve"> </w:t>
      </w:r>
      <w:r w:rsidR="001F1C8E">
        <w:t>2024</w:t>
      </w:r>
      <w:r w:rsidR="00B43C20">
        <w:t xml:space="preserve"> </w:t>
      </w:r>
      <w:r w:rsidRPr="007D2AAC">
        <w:t>od 1</w:t>
      </w:r>
      <w:r w:rsidR="001F1C8E">
        <w:t>0</w:t>
      </w:r>
      <w:r w:rsidRPr="007D2AAC">
        <w:t>:</w:t>
      </w:r>
      <w:r w:rsidR="00B43C20">
        <w:t>0</w:t>
      </w:r>
      <w:r w:rsidRPr="007D2AAC">
        <w:t>5</w:t>
      </w:r>
      <w:r w:rsidR="0094705C">
        <w:t>.</w:t>
      </w:r>
    </w:p>
    <w:p w14:paraId="5EC374D9" w14:textId="7E286555" w:rsidR="008510CE" w:rsidRDefault="00362F82" w:rsidP="006D19ED">
      <w:pPr>
        <w:pStyle w:val="Nadpis1"/>
      </w:pPr>
      <w:bookmarkStart w:id="5" w:name="_Toc350412618"/>
      <w:r>
        <w:t>8</w:t>
      </w:r>
      <w:r w:rsidR="002A6105" w:rsidRPr="00781C9B">
        <w:t>.</w:t>
      </w:r>
      <w:r w:rsidR="002A6105" w:rsidRPr="00781C9B">
        <w:tab/>
        <w:t>Dal</w:t>
      </w:r>
      <w:r w:rsidR="00866A40">
        <w:t>ší informace K ZADÁVACÍMU postupu</w:t>
      </w:r>
      <w:r w:rsidR="002A6105" w:rsidRPr="00781C9B">
        <w:t xml:space="preserve"> </w:t>
      </w:r>
    </w:p>
    <w:p w14:paraId="0B668F30" w14:textId="012768B9" w:rsidR="008510CE" w:rsidRPr="00781C9B" w:rsidRDefault="00362F82" w:rsidP="00CC397E">
      <w:pPr>
        <w:pStyle w:val="Nadpis2"/>
      </w:pPr>
      <w:bookmarkStart w:id="6" w:name="_Toc350412622"/>
      <w:bookmarkEnd w:id="5"/>
      <w:proofErr w:type="gramStart"/>
      <w:r>
        <w:t>8</w:t>
      </w:r>
      <w:r w:rsidR="002A6105" w:rsidRPr="00781C9B">
        <w:t>.1</w:t>
      </w:r>
      <w:proofErr w:type="gramEnd"/>
      <w:r w:rsidR="002A6105" w:rsidRPr="00781C9B">
        <w:t>.</w:t>
      </w:r>
      <w:r w:rsidR="002A6105" w:rsidRPr="00781C9B">
        <w:tab/>
        <w:t>Variantní řešení nabídky</w:t>
      </w:r>
      <w:bookmarkEnd w:id="6"/>
    </w:p>
    <w:p w14:paraId="788FDC8E" w14:textId="77777777" w:rsidR="00CC397E" w:rsidRDefault="002A6105" w:rsidP="00834691">
      <w:pPr>
        <w:spacing w:after="240"/>
      </w:pPr>
      <w:r w:rsidRPr="00781C9B">
        <w:t>Zadavatel nepřipouští varianty nabídky.</w:t>
      </w:r>
      <w:bookmarkStart w:id="7" w:name="_Toc350412629"/>
    </w:p>
    <w:p w14:paraId="420D35A9" w14:textId="12575B13" w:rsidR="008510CE" w:rsidRPr="00781C9B" w:rsidRDefault="00362F82" w:rsidP="00CC397E">
      <w:pPr>
        <w:pStyle w:val="Nadpis2"/>
      </w:pPr>
      <w:proofErr w:type="gramStart"/>
      <w:r>
        <w:t>8</w:t>
      </w:r>
      <w:r w:rsidR="002A6105" w:rsidRPr="00781C9B">
        <w:t>.2</w:t>
      </w:r>
      <w:proofErr w:type="gramEnd"/>
      <w:r w:rsidR="002A6105" w:rsidRPr="00781C9B">
        <w:t>.</w:t>
      </w:r>
      <w:r w:rsidR="002A6105" w:rsidRPr="00781C9B">
        <w:tab/>
        <w:t>Další informace technické povahy</w:t>
      </w:r>
      <w:bookmarkEnd w:id="7"/>
    </w:p>
    <w:p w14:paraId="0FD07AD3" w14:textId="77777777" w:rsidR="008510CE" w:rsidRPr="00781C9B" w:rsidRDefault="002A6105" w:rsidP="00834691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14:paraId="4C04AFBE" w14:textId="0B59A6DE" w:rsidR="008510CE" w:rsidRPr="00781C9B" w:rsidRDefault="00362F82" w:rsidP="00834691">
      <w:pPr>
        <w:pStyle w:val="Nadpis2"/>
      </w:pPr>
      <w:proofErr w:type="gramStart"/>
      <w:r>
        <w:t>8</w:t>
      </w:r>
      <w:r w:rsidR="002A6105" w:rsidRPr="00781C9B">
        <w:t>.3</w:t>
      </w:r>
      <w:proofErr w:type="gramEnd"/>
      <w:r w:rsidR="002A6105" w:rsidRPr="00781C9B">
        <w:t>.</w:t>
      </w:r>
      <w:r w:rsidR="002A6105" w:rsidRPr="00781C9B">
        <w:tab/>
        <w:t>Vysvětlení zadávací dokumentace</w:t>
      </w:r>
    </w:p>
    <w:p w14:paraId="6AD6E39D" w14:textId="77777777" w:rsidR="0035599C" w:rsidRDefault="002A6105" w:rsidP="00362F82">
      <w:pPr>
        <w:jc w:val="both"/>
      </w:pPr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14:paraId="50E6E4D6" w14:textId="77777777" w:rsidR="00CC397E" w:rsidRDefault="002A6105" w:rsidP="00362F82">
      <w:pPr>
        <w:spacing w:after="240"/>
        <w:jc w:val="both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8" w:name="_Toc350341007"/>
      <w:bookmarkStart w:id="9" w:name="_Toc350341157"/>
      <w:bookmarkStart w:id="10" w:name="_Toc350341008"/>
      <w:bookmarkStart w:id="11" w:name="_Toc350341158"/>
      <w:bookmarkStart w:id="12" w:name="_Toc350341010"/>
      <w:bookmarkStart w:id="13" w:name="_Toc350341160"/>
      <w:bookmarkStart w:id="14" w:name="_Toc350341011"/>
      <w:bookmarkStart w:id="15" w:name="_Toc350341161"/>
      <w:bookmarkStart w:id="16" w:name="_Toc350341012"/>
      <w:bookmarkStart w:id="17" w:name="_Toc350341162"/>
      <w:bookmarkStart w:id="18" w:name="_Toc350341013"/>
      <w:bookmarkStart w:id="19" w:name="_Toc350341163"/>
      <w:bookmarkStart w:id="20" w:name="_Toc350341014"/>
      <w:bookmarkStart w:id="21" w:name="_Toc350341164"/>
      <w:bookmarkStart w:id="22" w:name="_Toc350341015"/>
      <w:bookmarkStart w:id="23" w:name="_Toc350341165"/>
      <w:bookmarkStart w:id="24" w:name="_Toc350341016"/>
      <w:bookmarkStart w:id="25" w:name="_Toc350341166"/>
      <w:bookmarkStart w:id="26" w:name="_Toc350341018"/>
      <w:bookmarkStart w:id="27" w:name="_Toc350341168"/>
      <w:bookmarkStart w:id="28" w:name="_Toc350341019"/>
      <w:bookmarkStart w:id="29" w:name="_Toc350341169"/>
      <w:bookmarkStart w:id="30" w:name="_Toc3504126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44E5C7AC" w14:textId="3FD0F372" w:rsidR="008510CE" w:rsidRPr="00781C9B" w:rsidRDefault="00362F82" w:rsidP="00CC397E">
      <w:pPr>
        <w:pStyle w:val="Nadpis2"/>
      </w:pPr>
      <w:proofErr w:type="gramStart"/>
      <w:r>
        <w:t>8</w:t>
      </w:r>
      <w:r w:rsidR="002A6105" w:rsidRPr="00781C9B">
        <w:t>.4</w:t>
      </w:r>
      <w:proofErr w:type="gramEnd"/>
      <w:r w:rsidR="002A6105" w:rsidRPr="00781C9B">
        <w:t>.</w:t>
      </w:r>
      <w:r w:rsidR="002A6105" w:rsidRPr="00781C9B">
        <w:tab/>
        <w:t>Zadavatel si vyhrazuje právo</w:t>
      </w:r>
      <w:bookmarkEnd w:id="30"/>
    </w:p>
    <w:p w14:paraId="3E29FAD6" w14:textId="77777777" w:rsidR="008510CE" w:rsidRPr="00781C9B" w:rsidRDefault="002A6105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14:paraId="6B88A60D" w14:textId="77777777" w:rsidR="008510CE" w:rsidRPr="00781C9B" w:rsidRDefault="002A6105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14:paraId="74573768" w14:textId="77777777" w:rsidR="008510CE" w:rsidRPr="00781C9B" w:rsidRDefault="00DD2911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>
        <w:rPr>
          <w:rFonts w:eastAsia="MS Mincho"/>
        </w:rPr>
        <w:t>;</w:t>
      </w:r>
    </w:p>
    <w:p w14:paraId="50F58631" w14:textId="77777777" w:rsidR="008510CE" w:rsidRPr="00781C9B" w:rsidRDefault="002A6105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14:paraId="7629F7EA" w14:textId="77777777" w:rsidR="008510CE" w:rsidRDefault="002A6105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14:paraId="4318BE59" w14:textId="77777777" w:rsidR="00BB2E9E" w:rsidRDefault="002A6105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14:paraId="274B3D5E" w14:textId="77777777" w:rsidR="00BB2E9E" w:rsidRDefault="002A6105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14:paraId="0C7DFB3F" w14:textId="77777777" w:rsidR="008510CE" w:rsidRPr="00781C9B" w:rsidRDefault="002A6105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14:paraId="581C46EC" w14:textId="77777777" w:rsidR="008510CE" w:rsidRPr="00781C9B" w:rsidRDefault="002A6105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14:paraId="4FD9BDED" w14:textId="77777777" w:rsidR="008510CE" w:rsidRPr="00781C9B" w:rsidRDefault="008510CE" w:rsidP="008510CE"/>
    <w:p w14:paraId="6F58000A" w14:textId="77777777" w:rsidR="008510CE" w:rsidRPr="00781C9B" w:rsidRDefault="002A6105" w:rsidP="008510CE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14:paraId="1E0682C2" w14:textId="77777777" w:rsidR="008510CE" w:rsidRPr="00434235" w:rsidRDefault="002A6105" w:rsidP="00563732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14:paraId="7AD32184" w14:textId="2D81B9BC" w:rsidR="008379B0" w:rsidRPr="00F82D77" w:rsidRDefault="001F1C8E" w:rsidP="008379B0">
      <w:pPr>
        <w:keepNext/>
        <w:rPr>
          <w:bCs/>
          <w:color w:val="548DD4" w:themeColor="text2" w:themeTint="99"/>
          <w:sz w:val="18"/>
        </w:rPr>
      </w:pPr>
      <w:r>
        <w:t>13</w:t>
      </w:r>
      <w:r w:rsidR="002A6105" w:rsidRPr="00F82D77">
        <w:t>.</w:t>
      </w:r>
      <w:r w:rsidR="00B43C20">
        <w:t xml:space="preserve"> 1</w:t>
      </w:r>
      <w:r>
        <w:t>1</w:t>
      </w:r>
      <w:r w:rsidR="002A6105" w:rsidRPr="00F82D77">
        <w:t>.</w:t>
      </w:r>
      <w:r w:rsidR="00B43C20">
        <w:t xml:space="preserve"> </w:t>
      </w:r>
      <w:r w:rsidR="002A6105" w:rsidRPr="00F82D77">
        <w:t>202</w:t>
      </w:r>
      <w:r>
        <w:t>4</w:t>
      </w:r>
      <w:bookmarkStart w:id="31" w:name="_GoBack"/>
      <w:bookmarkEnd w:id="31"/>
    </w:p>
    <w:p w14:paraId="10B9CB61" w14:textId="77777777" w:rsidR="008379B0" w:rsidRPr="00F82D77" w:rsidRDefault="002A6105" w:rsidP="009C411D">
      <w:pPr>
        <w:keepNext/>
        <w:rPr>
          <w:b/>
        </w:rPr>
      </w:pPr>
      <w:r w:rsidRPr="00F82D77">
        <w:rPr>
          <w:b/>
        </w:rPr>
        <w:t xml:space="preserve"> </w:t>
      </w:r>
    </w:p>
    <w:p w14:paraId="42BBF69E" w14:textId="653B0D4F" w:rsidR="008379B0" w:rsidRPr="00F82D77" w:rsidRDefault="002A6105" w:rsidP="003E0388">
      <w:pPr>
        <w:keepNext/>
      </w:pPr>
      <w:r w:rsidRPr="00F82D77">
        <w:rPr>
          <w:rFonts w:eastAsia="Calibri"/>
        </w:rPr>
        <w:t xml:space="preserve">Za správnost vyhotovení: </w:t>
      </w:r>
      <w:r w:rsidR="00B43C20">
        <w:t>Gabriela Kremlová</w:t>
      </w:r>
      <w:r w:rsidRPr="00F82D77">
        <w:rPr>
          <w:bCs/>
        </w:rPr>
        <w:t>, Archiv bezpečnostních složek</w:t>
      </w:r>
    </w:p>
    <w:p w14:paraId="3FF0F5F2" w14:textId="77777777" w:rsidR="009C706B" w:rsidRDefault="009C706B" w:rsidP="00C63B11">
      <w:pPr>
        <w:widowControl w:val="0"/>
        <w:adjustRightInd w:val="0"/>
        <w:textAlignment w:val="baseline"/>
        <w:rPr>
          <w:b/>
        </w:rPr>
      </w:pPr>
    </w:p>
    <w:p w14:paraId="1A1829FF" w14:textId="77777777" w:rsidR="008510CE" w:rsidRPr="00781C9B" w:rsidRDefault="008510CE" w:rsidP="009C706B">
      <w:pPr>
        <w:keepLines/>
        <w:widowControl w:val="0"/>
        <w:adjustRightInd w:val="0"/>
        <w:textAlignment w:val="baseline"/>
        <w:rPr>
          <w:b/>
        </w:rPr>
      </w:pPr>
    </w:p>
    <w:sectPr w:rsidR="008510CE" w:rsidRPr="00781C9B" w:rsidSect="008510CE">
      <w:headerReference w:type="default" r:id="rId11"/>
      <w:footerReference w:type="default" r:id="rId12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A6D56" w14:textId="77777777" w:rsidR="00984A1D" w:rsidRDefault="00984A1D">
      <w:r>
        <w:separator/>
      </w:r>
    </w:p>
  </w:endnote>
  <w:endnote w:type="continuationSeparator" w:id="0">
    <w:p w14:paraId="4F213436" w14:textId="77777777" w:rsidR="00984A1D" w:rsidRDefault="0098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807AE" w14:textId="77777777" w:rsidR="008647D3" w:rsidRPr="00E234AE" w:rsidRDefault="008647D3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14:paraId="78CB8B87" w14:textId="4FB75EA3" w:rsidR="008647D3" w:rsidRPr="00E21605" w:rsidRDefault="002A6105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1F1C8E">
      <w:rPr>
        <w:noProof/>
        <w:sz w:val="22"/>
        <w:szCs w:val="20"/>
      </w:rPr>
      <w:t>4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1F1C8E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125B3" w14:textId="77777777" w:rsidR="00984A1D" w:rsidRDefault="00984A1D">
      <w:r>
        <w:separator/>
      </w:r>
    </w:p>
  </w:footnote>
  <w:footnote w:type="continuationSeparator" w:id="0">
    <w:p w14:paraId="136574FB" w14:textId="77777777" w:rsidR="00984A1D" w:rsidRDefault="0098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3D71D" w14:textId="7E7218B9" w:rsidR="002601B3" w:rsidRDefault="002601B3" w:rsidP="002601B3">
    <w:pPr>
      <w:tabs>
        <w:tab w:val="left" w:pos="4111"/>
      </w:tabs>
      <w:ind w:left="3677" w:firstLine="3403"/>
      <w:jc w:val="right"/>
      <w:rPr>
        <w:sz w:val="16"/>
        <w:szCs w:val="16"/>
      </w:rPr>
    </w:pPr>
  </w:p>
  <w:p w14:paraId="0046837B" w14:textId="47B9E0BB" w:rsidR="002601B3" w:rsidRDefault="002601B3" w:rsidP="002601B3">
    <w:pPr>
      <w:tabs>
        <w:tab w:val="left" w:pos="4111"/>
      </w:tabs>
      <w:ind w:left="3677" w:firstLine="3403"/>
      <w:jc w:val="right"/>
      <w:rPr>
        <w:sz w:val="16"/>
        <w:szCs w:val="16"/>
      </w:rPr>
    </w:pPr>
    <w:r w:rsidRPr="006E0F46">
      <w:rPr>
        <w:noProof/>
      </w:rPr>
      <w:drawing>
        <wp:anchor distT="0" distB="0" distL="114300" distR="114300" simplePos="0" relativeHeight="251659264" behindDoc="0" locked="0" layoutInCell="1" allowOverlap="1" wp14:anchorId="6E32F14D" wp14:editId="031B42B3">
          <wp:simplePos x="0" y="0"/>
          <wp:positionH relativeFrom="column">
            <wp:posOffset>-742950</wp:posOffset>
          </wp:positionH>
          <wp:positionV relativeFrom="paragraph">
            <wp:posOffset>121285</wp:posOffset>
          </wp:positionV>
          <wp:extent cx="1286510" cy="290195"/>
          <wp:effectExtent l="0" t="0" r="889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290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C9460A" w14:textId="3BBAFB17" w:rsidR="008647D3" w:rsidRPr="004F1ACF" w:rsidRDefault="004F1ACF" w:rsidP="004F1ACF">
    <w:pPr>
      <w:pStyle w:val="Zhlav"/>
      <w:jc w:val="right"/>
      <w:rPr>
        <w:bCs/>
        <w:color w:val="1F497D"/>
        <w:sz w:val="16"/>
        <w:szCs w:val="16"/>
      </w:rPr>
    </w:pPr>
    <w:r w:rsidRPr="004F1ACF">
      <w:rPr>
        <w:rFonts w:ascii="Arial" w:hAnsi="Arial" w:cs="Arial"/>
        <w:color w:val="000000"/>
        <w:sz w:val="16"/>
        <w:szCs w:val="16"/>
        <w:shd w:val="clear" w:color="auto" w:fill="FFFFFF"/>
      </w:rPr>
      <w:t>N006/24/V00036772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B00BA"/>
    <w:multiLevelType w:val="hybridMultilevel"/>
    <w:tmpl w:val="2924CE7E"/>
    <w:lvl w:ilvl="0" w:tplc="2A58B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CC82C8" w:tentative="1">
      <w:start w:val="1"/>
      <w:numFmt w:val="lowerLetter"/>
      <w:lvlText w:val="%2."/>
      <w:lvlJc w:val="left"/>
      <w:pPr>
        <w:ind w:left="1440" w:hanging="360"/>
      </w:pPr>
    </w:lvl>
    <w:lvl w:ilvl="2" w:tplc="982C43BA" w:tentative="1">
      <w:start w:val="1"/>
      <w:numFmt w:val="lowerRoman"/>
      <w:lvlText w:val="%3."/>
      <w:lvlJc w:val="right"/>
      <w:pPr>
        <w:ind w:left="2160" w:hanging="180"/>
      </w:pPr>
    </w:lvl>
    <w:lvl w:ilvl="3" w:tplc="B286598A" w:tentative="1">
      <w:start w:val="1"/>
      <w:numFmt w:val="decimal"/>
      <w:lvlText w:val="%4."/>
      <w:lvlJc w:val="left"/>
      <w:pPr>
        <w:ind w:left="2880" w:hanging="360"/>
      </w:pPr>
    </w:lvl>
    <w:lvl w:ilvl="4" w:tplc="70A04644" w:tentative="1">
      <w:start w:val="1"/>
      <w:numFmt w:val="lowerLetter"/>
      <w:lvlText w:val="%5."/>
      <w:lvlJc w:val="left"/>
      <w:pPr>
        <w:ind w:left="3600" w:hanging="360"/>
      </w:pPr>
    </w:lvl>
    <w:lvl w:ilvl="5" w:tplc="358245C4" w:tentative="1">
      <w:start w:val="1"/>
      <w:numFmt w:val="lowerRoman"/>
      <w:lvlText w:val="%6."/>
      <w:lvlJc w:val="right"/>
      <w:pPr>
        <w:ind w:left="4320" w:hanging="180"/>
      </w:pPr>
    </w:lvl>
    <w:lvl w:ilvl="6" w:tplc="C25E112A" w:tentative="1">
      <w:start w:val="1"/>
      <w:numFmt w:val="decimal"/>
      <w:lvlText w:val="%7."/>
      <w:lvlJc w:val="left"/>
      <w:pPr>
        <w:ind w:left="5040" w:hanging="360"/>
      </w:pPr>
    </w:lvl>
    <w:lvl w:ilvl="7" w:tplc="F39439AE" w:tentative="1">
      <w:start w:val="1"/>
      <w:numFmt w:val="lowerLetter"/>
      <w:lvlText w:val="%8."/>
      <w:lvlJc w:val="left"/>
      <w:pPr>
        <w:ind w:left="5760" w:hanging="360"/>
      </w:pPr>
    </w:lvl>
    <w:lvl w:ilvl="8" w:tplc="2AF09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B04E5"/>
    <w:multiLevelType w:val="hybridMultilevel"/>
    <w:tmpl w:val="C17675A8"/>
    <w:lvl w:ilvl="0" w:tplc="66729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B4E4D0" w:tentative="1">
      <w:start w:val="1"/>
      <w:numFmt w:val="lowerLetter"/>
      <w:lvlText w:val="%2."/>
      <w:lvlJc w:val="left"/>
      <w:pPr>
        <w:ind w:left="1440" w:hanging="360"/>
      </w:pPr>
    </w:lvl>
    <w:lvl w:ilvl="2" w:tplc="C3A4DBE0" w:tentative="1">
      <w:start w:val="1"/>
      <w:numFmt w:val="lowerRoman"/>
      <w:lvlText w:val="%3."/>
      <w:lvlJc w:val="right"/>
      <w:pPr>
        <w:ind w:left="2160" w:hanging="180"/>
      </w:pPr>
    </w:lvl>
    <w:lvl w:ilvl="3" w:tplc="DE26E986" w:tentative="1">
      <w:start w:val="1"/>
      <w:numFmt w:val="decimal"/>
      <w:lvlText w:val="%4."/>
      <w:lvlJc w:val="left"/>
      <w:pPr>
        <w:ind w:left="2880" w:hanging="360"/>
      </w:pPr>
    </w:lvl>
    <w:lvl w:ilvl="4" w:tplc="3FC616DA" w:tentative="1">
      <w:start w:val="1"/>
      <w:numFmt w:val="lowerLetter"/>
      <w:lvlText w:val="%5."/>
      <w:lvlJc w:val="left"/>
      <w:pPr>
        <w:ind w:left="3600" w:hanging="360"/>
      </w:pPr>
    </w:lvl>
    <w:lvl w:ilvl="5" w:tplc="1D2A4D44" w:tentative="1">
      <w:start w:val="1"/>
      <w:numFmt w:val="lowerRoman"/>
      <w:lvlText w:val="%6."/>
      <w:lvlJc w:val="right"/>
      <w:pPr>
        <w:ind w:left="4320" w:hanging="180"/>
      </w:pPr>
    </w:lvl>
    <w:lvl w:ilvl="6" w:tplc="8BFA7470" w:tentative="1">
      <w:start w:val="1"/>
      <w:numFmt w:val="decimal"/>
      <w:lvlText w:val="%7."/>
      <w:lvlJc w:val="left"/>
      <w:pPr>
        <w:ind w:left="5040" w:hanging="360"/>
      </w:pPr>
    </w:lvl>
    <w:lvl w:ilvl="7" w:tplc="4F362152" w:tentative="1">
      <w:start w:val="1"/>
      <w:numFmt w:val="lowerLetter"/>
      <w:lvlText w:val="%8."/>
      <w:lvlJc w:val="left"/>
      <w:pPr>
        <w:ind w:left="5760" w:hanging="360"/>
      </w:pPr>
    </w:lvl>
    <w:lvl w:ilvl="8" w:tplc="C9381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F0A"/>
    <w:multiLevelType w:val="hybridMultilevel"/>
    <w:tmpl w:val="C17675A8"/>
    <w:lvl w:ilvl="0" w:tplc="74FE93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DCB82CE2" w:tentative="1">
      <w:start w:val="1"/>
      <w:numFmt w:val="lowerLetter"/>
      <w:lvlText w:val="%2."/>
      <w:lvlJc w:val="left"/>
      <w:pPr>
        <w:ind w:left="1222" w:hanging="360"/>
      </w:pPr>
    </w:lvl>
    <w:lvl w:ilvl="2" w:tplc="207C8938" w:tentative="1">
      <w:start w:val="1"/>
      <w:numFmt w:val="lowerRoman"/>
      <w:lvlText w:val="%3."/>
      <w:lvlJc w:val="right"/>
      <w:pPr>
        <w:ind w:left="1942" w:hanging="180"/>
      </w:pPr>
    </w:lvl>
    <w:lvl w:ilvl="3" w:tplc="CF9C0BA6" w:tentative="1">
      <w:start w:val="1"/>
      <w:numFmt w:val="decimal"/>
      <w:lvlText w:val="%4."/>
      <w:lvlJc w:val="left"/>
      <w:pPr>
        <w:ind w:left="2662" w:hanging="360"/>
      </w:pPr>
    </w:lvl>
    <w:lvl w:ilvl="4" w:tplc="29D40190" w:tentative="1">
      <w:start w:val="1"/>
      <w:numFmt w:val="lowerLetter"/>
      <w:lvlText w:val="%5."/>
      <w:lvlJc w:val="left"/>
      <w:pPr>
        <w:ind w:left="3382" w:hanging="360"/>
      </w:pPr>
    </w:lvl>
    <w:lvl w:ilvl="5" w:tplc="2FC06080" w:tentative="1">
      <w:start w:val="1"/>
      <w:numFmt w:val="lowerRoman"/>
      <w:lvlText w:val="%6."/>
      <w:lvlJc w:val="right"/>
      <w:pPr>
        <w:ind w:left="4102" w:hanging="180"/>
      </w:pPr>
    </w:lvl>
    <w:lvl w:ilvl="6" w:tplc="88CED2F6" w:tentative="1">
      <w:start w:val="1"/>
      <w:numFmt w:val="decimal"/>
      <w:lvlText w:val="%7."/>
      <w:lvlJc w:val="left"/>
      <w:pPr>
        <w:ind w:left="4822" w:hanging="360"/>
      </w:pPr>
    </w:lvl>
    <w:lvl w:ilvl="7" w:tplc="D474F776" w:tentative="1">
      <w:start w:val="1"/>
      <w:numFmt w:val="lowerLetter"/>
      <w:lvlText w:val="%8."/>
      <w:lvlJc w:val="left"/>
      <w:pPr>
        <w:ind w:left="5542" w:hanging="360"/>
      </w:pPr>
    </w:lvl>
    <w:lvl w:ilvl="8" w:tplc="01F2F89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B1320D"/>
    <w:multiLevelType w:val="multilevel"/>
    <w:tmpl w:val="7B062D96"/>
    <w:lvl w:ilvl="0">
      <w:start w:val="1"/>
      <w:numFmt w:val="decimal"/>
      <w:pStyle w:val="cislovani"/>
      <w:lvlText w:val="%1."/>
      <w:lvlJc w:val="left"/>
      <w:pPr>
        <w:ind w:left="2693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-1445"/>
        </w:tabs>
        <w:ind w:left="-1445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2976"/>
        </w:tabs>
        <w:ind w:left="-2976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0" w15:restartNumberingAfterBreak="0">
    <w:nsid w:val="31390439"/>
    <w:multiLevelType w:val="hybridMultilevel"/>
    <w:tmpl w:val="C4B6F8B6"/>
    <w:lvl w:ilvl="0" w:tplc="40462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A1A4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29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A1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0C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86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6C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2E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64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B894E2F"/>
    <w:multiLevelType w:val="hybridMultilevel"/>
    <w:tmpl w:val="EFECF9FA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C444030"/>
    <w:multiLevelType w:val="hybridMultilevel"/>
    <w:tmpl w:val="C0C24CF8"/>
    <w:lvl w:ilvl="0" w:tplc="2E1678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38BAE0" w:tentative="1">
      <w:start w:val="1"/>
      <w:numFmt w:val="lowerLetter"/>
      <w:lvlText w:val="%2."/>
      <w:lvlJc w:val="left"/>
      <w:pPr>
        <w:ind w:left="1440" w:hanging="360"/>
      </w:pPr>
    </w:lvl>
    <w:lvl w:ilvl="2" w:tplc="A18CE3A8" w:tentative="1">
      <w:start w:val="1"/>
      <w:numFmt w:val="lowerRoman"/>
      <w:lvlText w:val="%3."/>
      <w:lvlJc w:val="right"/>
      <w:pPr>
        <w:ind w:left="2160" w:hanging="180"/>
      </w:pPr>
    </w:lvl>
    <w:lvl w:ilvl="3" w:tplc="37F65A22" w:tentative="1">
      <w:start w:val="1"/>
      <w:numFmt w:val="decimal"/>
      <w:lvlText w:val="%4."/>
      <w:lvlJc w:val="left"/>
      <w:pPr>
        <w:ind w:left="2880" w:hanging="360"/>
      </w:pPr>
    </w:lvl>
    <w:lvl w:ilvl="4" w:tplc="2D1A8EEC" w:tentative="1">
      <w:start w:val="1"/>
      <w:numFmt w:val="lowerLetter"/>
      <w:lvlText w:val="%5."/>
      <w:lvlJc w:val="left"/>
      <w:pPr>
        <w:ind w:left="3600" w:hanging="360"/>
      </w:pPr>
    </w:lvl>
    <w:lvl w:ilvl="5" w:tplc="566E0EB6" w:tentative="1">
      <w:start w:val="1"/>
      <w:numFmt w:val="lowerRoman"/>
      <w:lvlText w:val="%6."/>
      <w:lvlJc w:val="right"/>
      <w:pPr>
        <w:ind w:left="4320" w:hanging="180"/>
      </w:pPr>
    </w:lvl>
    <w:lvl w:ilvl="6" w:tplc="AA8A183E" w:tentative="1">
      <w:start w:val="1"/>
      <w:numFmt w:val="decimal"/>
      <w:lvlText w:val="%7."/>
      <w:lvlJc w:val="left"/>
      <w:pPr>
        <w:ind w:left="5040" w:hanging="360"/>
      </w:pPr>
    </w:lvl>
    <w:lvl w:ilvl="7" w:tplc="441C74DC" w:tentative="1">
      <w:start w:val="1"/>
      <w:numFmt w:val="lowerLetter"/>
      <w:lvlText w:val="%8."/>
      <w:lvlJc w:val="left"/>
      <w:pPr>
        <w:ind w:left="5760" w:hanging="360"/>
      </w:pPr>
    </w:lvl>
    <w:lvl w:ilvl="8" w:tplc="B45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16449"/>
    <w:multiLevelType w:val="hybridMultilevel"/>
    <w:tmpl w:val="83200B4A"/>
    <w:lvl w:ilvl="0" w:tplc="54F818EE">
      <w:start w:val="1"/>
      <w:numFmt w:val="lowerLetter"/>
      <w:lvlText w:val="%1)"/>
      <w:lvlJc w:val="left"/>
      <w:pPr>
        <w:ind w:left="720" w:hanging="360"/>
      </w:pPr>
    </w:lvl>
    <w:lvl w:ilvl="1" w:tplc="A3CA0A16" w:tentative="1">
      <w:start w:val="1"/>
      <w:numFmt w:val="lowerLetter"/>
      <w:lvlText w:val="%2."/>
      <w:lvlJc w:val="left"/>
      <w:pPr>
        <w:ind w:left="1440" w:hanging="360"/>
      </w:pPr>
    </w:lvl>
    <w:lvl w:ilvl="2" w:tplc="3830EBAC" w:tentative="1">
      <w:start w:val="1"/>
      <w:numFmt w:val="lowerRoman"/>
      <w:lvlText w:val="%3."/>
      <w:lvlJc w:val="right"/>
      <w:pPr>
        <w:ind w:left="2160" w:hanging="180"/>
      </w:pPr>
    </w:lvl>
    <w:lvl w:ilvl="3" w:tplc="A726072A" w:tentative="1">
      <w:start w:val="1"/>
      <w:numFmt w:val="decimal"/>
      <w:lvlText w:val="%4."/>
      <w:lvlJc w:val="left"/>
      <w:pPr>
        <w:ind w:left="2880" w:hanging="360"/>
      </w:pPr>
    </w:lvl>
    <w:lvl w:ilvl="4" w:tplc="363C0294" w:tentative="1">
      <w:start w:val="1"/>
      <w:numFmt w:val="lowerLetter"/>
      <w:lvlText w:val="%5."/>
      <w:lvlJc w:val="left"/>
      <w:pPr>
        <w:ind w:left="3600" w:hanging="360"/>
      </w:pPr>
    </w:lvl>
    <w:lvl w:ilvl="5" w:tplc="357C3E60" w:tentative="1">
      <w:start w:val="1"/>
      <w:numFmt w:val="lowerRoman"/>
      <w:lvlText w:val="%6."/>
      <w:lvlJc w:val="right"/>
      <w:pPr>
        <w:ind w:left="4320" w:hanging="180"/>
      </w:pPr>
    </w:lvl>
    <w:lvl w:ilvl="6" w:tplc="52B0B22A" w:tentative="1">
      <w:start w:val="1"/>
      <w:numFmt w:val="decimal"/>
      <w:lvlText w:val="%7."/>
      <w:lvlJc w:val="left"/>
      <w:pPr>
        <w:ind w:left="5040" w:hanging="360"/>
      </w:pPr>
    </w:lvl>
    <w:lvl w:ilvl="7" w:tplc="92241474" w:tentative="1">
      <w:start w:val="1"/>
      <w:numFmt w:val="lowerLetter"/>
      <w:lvlText w:val="%8."/>
      <w:lvlJc w:val="left"/>
      <w:pPr>
        <w:ind w:left="5760" w:hanging="360"/>
      </w:pPr>
    </w:lvl>
    <w:lvl w:ilvl="8" w:tplc="E41CB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26069"/>
    <w:multiLevelType w:val="hybridMultilevel"/>
    <w:tmpl w:val="2924CE7E"/>
    <w:lvl w:ilvl="0" w:tplc="3C3C3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B284F6" w:tentative="1">
      <w:start w:val="1"/>
      <w:numFmt w:val="lowerLetter"/>
      <w:lvlText w:val="%2."/>
      <w:lvlJc w:val="left"/>
      <w:pPr>
        <w:ind w:left="1440" w:hanging="360"/>
      </w:pPr>
    </w:lvl>
    <w:lvl w:ilvl="2" w:tplc="59DEF0AE" w:tentative="1">
      <w:start w:val="1"/>
      <w:numFmt w:val="lowerRoman"/>
      <w:lvlText w:val="%3."/>
      <w:lvlJc w:val="right"/>
      <w:pPr>
        <w:ind w:left="2160" w:hanging="180"/>
      </w:pPr>
    </w:lvl>
    <w:lvl w:ilvl="3" w:tplc="DCFE9FB4" w:tentative="1">
      <w:start w:val="1"/>
      <w:numFmt w:val="decimal"/>
      <w:lvlText w:val="%4."/>
      <w:lvlJc w:val="left"/>
      <w:pPr>
        <w:ind w:left="2880" w:hanging="360"/>
      </w:pPr>
    </w:lvl>
    <w:lvl w:ilvl="4" w:tplc="60262D02" w:tentative="1">
      <w:start w:val="1"/>
      <w:numFmt w:val="lowerLetter"/>
      <w:lvlText w:val="%5."/>
      <w:lvlJc w:val="left"/>
      <w:pPr>
        <w:ind w:left="3600" w:hanging="360"/>
      </w:pPr>
    </w:lvl>
    <w:lvl w:ilvl="5" w:tplc="0396ED08" w:tentative="1">
      <w:start w:val="1"/>
      <w:numFmt w:val="lowerRoman"/>
      <w:lvlText w:val="%6."/>
      <w:lvlJc w:val="right"/>
      <w:pPr>
        <w:ind w:left="4320" w:hanging="180"/>
      </w:pPr>
    </w:lvl>
    <w:lvl w:ilvl="6" w:tplc="DC9014DE" w:tentative="1">
      <w:start w:val="1"/>
      <w:numFmt w:val="decimal"/>
      <w:lvlText w:val="%7."/>
      <w:lvlJc w:val="left"/>
      <w:pPr>
        <w:ind w:left="5040" w:hanging="360"/>
      </w:pPr>
    </w:lvl>
    <w:lvl w:ilvl="7" w:tplc="D700D9F8" w:tentative="1">
      <w:start w:val="1"/>
      <w:numFmt w:val="lowerLetter"/>
      <w:lvlText w:val="%8."/>
      <w:lvlJc w:val="left"/>
      <w:pPr>
        <w:ind w:left="5760" w:hanging="360"/>
      </w:pPr>
    </w:lvl>
    <w:lvl w:ilvl="8" w:tplc="ABAC8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35521"/>
    <w:multiLevelType w:val="hybridMultilevel"/>
    <w:tmpl w:val="F6AE24EA"/>
    <w:lvl w:ilvl="0" w:tplc="0C2088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84C0EC" w:tentative="1">
      <w:start w:val="1"/>
      <w:numFmt w:val="lowerLetter"/>
      <w:lvlText w:val="%2."/>
      <w:lvlJc w:val="left"/>
      <w:pPr>
        <w:ind w:left="1440" w:hanging="360"/>
      </w:pPr>
    </w:lvl>
    <w:lvl w:ilvl="2" w:tplc="C3B2326C" w:tentative="1">
      <w:start w:val="1"/>
      <w:numFmt w:val="lowerRoman"/>
      <w:lvlText w:val="%3."/>
      <w:lvlJc w:val="right"/>
      <w:pPr>
        <w:ind w:left="2160" w:hanging="180"/>
      </w:pPr>
    </w:lvl>
    <w:lvl w:ilvl="3" w:tplc="AA007418" w:tentative="1">
      <w:start w:val="1"/>
      <w:numFmt w:val="decimal"/>
      <w:lvlText w:val="%4."/>
      <w:lvlJc w:val="left"/>
      <w:pPr>
        <w:ind w:left="2880" w:hanging="360"/>
      </w:pPr>
    </w:lvl>
    <w:lvl w:ilvl="4" w:tplc="3FA6585E" w:tentative="1">
      <w:start w:val="1"/>
      <w:numFmt w:val="lowerLetter"/>
      <w:lvlText w:val="%5."/>
      <w:lvlJc w:val="left"/>
      <w:pPr>
        <w:ind w:left="3600" w:hanging="360"/>
      </w:pPr>
    </w:lvl>
    <w:lvl w:ilvl="5" w:tplc="80C0D45C" w:tentative="1">
      <w:start w:val="1"/>
      <w:numFmt w:val="lowerRoman"/>
      <w:lvlText w:val="%6."/>
      <w:lvlJc w:val="right"/>
      <w:pPr>
        <w:ind w:left="4320" w:hanging="180"/>
      </w:pPr>
    </w:lvl>
    <w:lvl w:ilvl="6" w:tplc="5150FB38" w:tentative="1">
      <w:start w:val="1"/>
      <w:numFmt w:val="decimal"/>
      <w:lvlText w:val="%7."/>
      <w:lvlJc w:val="left"/>
      <w:pPr>
        <w:ind w:left="5040" w:hanging="360"/>
      </w:pPr>
    </w:lvl>
    <w:lvl w:ilvl="7" w:tplc="1C3C6B68" w:tentative="1">
      <w:start w:val="1"/>
      <w:numFmt w:val="lowerLetter"/>
      <w:lvlText w:val="%8."/>
      <w:lvlJc w:val="left"/>
      <w:pPr>
        <w:ind w:left="5760" w:hanging="360"/>
      </w:pPr>
    </w:lvl>
    <w:lvl w:ilvl="8" w:tplc="F634A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938EB"/>
    <w:multiLevelType w:val="hybridMultilevel"/>
    <w:tmpl w:val="7B04D2F8"/>
    <w:lvl w:ilvl="0" w:tplc="6A7EE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D6464E" w:tentative="1">
      <w:start w:val="1"/>
      <w:numFmt w:val="lowerLetter"/>
      <w:lvlText w:val="%2."/>
      <w:lvlJc w:val="left"/>
      <w:pPr>
        <w:ind w:left="1440" w:hanging="360"/>
      </w:pPr>
    </w:lvl>
    <w:lvl w:ilvl="2" w:tplc="B0483F1E" w:tentative="1">
      <w:start w:val="1"/>
      <w:numFmt w:val="lowerRoman"/>
      <w:lvlText w:val="%3."/>
      <w:lvlJc w:val="right"/>
      <w:pPr>
        <w:ind w:left="2160" w:hanging="180"/>
      </w:pPr>
    </w:lvl>
    <w:lvl w:ilvl="3" w:tplc="F1340D4C" w:tentative="1">
      <w:start w:val="1"/>
      <w:numFmt w:val="decimal"/>
      <w:lvlText w:val="%4."/>
      <w:lvlJc w:val="left"/>
      <w:pPr>
        <w:ind w:left="2880" w:hanging="360"/>
      </w:pPr>
    </w:lvl>
    <w:lvl w:ilvl="4" w:tplc="62C82196" w:tentative="1">
      <w:start w:val="1"/>
      <w:numFmt w:val="lowerLetter"/>
      <w:lvlText w:val="%5."/>
      <w:lvlJc w:val="left"/>
      <w:pPr>
        <w:ind w:left="3600" w:hanging="360"/>
      </w:pPr>
    </w:lvl>
    <w:lvl w:ilvl="5" w:tplc="E68669CC" w:tentative="1">
      <w:start w:val="1"/>
      <w:numFmt w:val="lowerRoman"/>
      <w:lvlText w:val="%6."/>
      <w:lvlJc w:val="right"/>
      <w:pPr>
        <w:ind w:left="4320" w:hanging="180"/>
      </w:pPr>
    </w:lvl>
    <w:lvl w:ilvl="6" w:tplc="4EDA5366" w:tentative="1">
      <w:start w:val="1"/>
      <w:numFmt w:val="decimal"/>
      <w:lvlText w:val="%7."/>
      <w:lvlJc w:val="left"/>
      <w:pPr>
        <w:ind w:left="5040" w:hanging="360"/>
      </w:pPr>
    </w:lvl>
    <w:lvl w:ilvl="7" w:tplc="CBD65268" w:tentative="1">
      <w:start w:val="1"/>
      <w:numFmt w:val="lowerLetter"/>
      <w:lvlText w:val="%8."/>
      <w:lvlJc w:val="left"/>
      <w:pPr>
        <w:ind w:left="5760" w:hanging="360"/>
      </w:pPr>
    </w:lvl>
    <w:lvl w:ilvl="8" w:tplc="F0FC7E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1"/>
  </w:num>
  <w:num w:numId="5">
    <w:abstractNumId w:val="8"/>
  </w:num>
  <w:num w:numId="6">
    <w:abstractNumId w:val="19"/>
  </w:num>
  <w:num w:numId="7">
    <w:abstractNumId w:val="6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20"/>
  </w:num>
  <w:num w:numId="13">
    <w:abstractNumId w:val="14"/>
  </w:num>
  <w:num w:numId="14">
    <w:abstractNumId w:val="5"/>
  </w:num>
  <w:num w:numId="15">
    <w:abstractNumId w:val="9"/>
  </w:num>
  <w:num w:numId="1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135D"/>
    <w:rsid w:val="00017387"/>
    <w:rsid w:val="00017AD8"/>
    <w:rsid w:val="00032170"/>
    <w:rsid w:val="0006263A"/>
    <w:rsid w:val="00067CD4"/>
    <w:rsid w:val="00082D29"/>
    <w:rsid w:val="000A0BA0"/>
    <w:rsid w:val="000C148F"/>
    <w:rsid w:val="000D5700"/>
    <w:rsid w:val="000E574E"/>
    <w:rsid w:val="001125F0"/>
    <w:rsid w:val="00153CD5"/>
    <w:rsid w:val="001540A8"/>
    <w:rsid w:val="001E31EC"/>
    <w:rsid w:val="001F0022"/>
    <w:rsid w:val="001F1C8E"/>
    <w:rsid w:val="00213910"/>
    <w:rsid w:val="00215413"/>
    <w:rsid w:val="00232E83"/>
    <w:rsid w:val="002467CE"/>
    <w:rsid w:val="002537CF"/>
    <w:rsid w:val="002601B3"/>
    <w:rsid w:val="00284352"/>
    <w:rsid w:val="002A0535"/>
    <w:rsid w:val="002A6105"/>
    <w:rsid w:val="002B5F9C"/>
    <w:rsid w:val="002E7BDC"/>
    <w:rsid w:val="002F4FAE"/>
    <w:rsid w:val="00324BCF"/>
    <w:rsid w:val="00351810"/>
    <w:rsid w:val="0035470A"/>
    <w:rsid w:val="0035599C"/>
    <w:rsid w:val="00362F82"/>
    <w:rsid w:val="00365501"/>
    <w:rsid w:val="0038086B"/>
    <w:rsid w:val="00386D0F"/>
    <w:rsid w:val="003B020F"/>
    <w:rsid w:val="003C796B"/>
    <w:rsid w:val="003E0388"/>
    <w:rsid w:val="003E3C10"/>
    <w:rsid w:val="00434235"/>
    <w:rsid w:val="004466AF"/>
    <w:rsid w:val="0047190D"/>
    <w:rsid w:val="004733AF"/>
    <w:rsid w:val="004A3D69"/>
    <w:rsid w:val="004C32B6"/>
    <w:rsid w:val="004F1ACF"/>
    <w:rsid w:val="004F502C"/>
    <w:rsid w:val="005434A8"/>
    <w:rsid w:val="00553445"/>
    <w:rsid w:val="00563732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D19ED"/>
    <w:rsid w:val="006D7016"/>
    <w:rsid w:val="006E3D48"/>
    <w:rsid w:val="006F4857"/>
    <w:rsid w:val="0070402B"/>
    <w:rsid w:val="00712D07"/>
    <w:rsid w:val="00740EC1"/>
    <w:rsid w:val="00756A9E"/>
    <w:rsid w:val="00781C9B"/>
    <w:rsid w:val="00786F00"/>
    <w:rsid w:val="007A1842"/>
    <w:rsid w:val="007D2AAC"/>
    <w:rsid w:val="007E188C"/>
    <w:rsid w:val="007F57FD"/>
    <w:rsid w:val="0081093F"/>
    <w:rsid w:val="008110C0"/>
    <w:rsid w:val="00823A07"/>
    <w:rsid w:val="00834691"/>
    <w:rsid w:val="008379B0"/>
    <w:rsid w:val="008510CE"/>
    <w:rsid w:val="008647D3"/>
    <w:rsid w:val="00866A40"/>
    <w:rsid w:val="008B7129"/>
    <w:rsid w:val="00904A86"/>
    <w:rsid w:val="009100D4"/>
    <w:rsid w:val="00926E74"/>
    <w:rsid w:val="00936C75"/>
    <w:rsid w:val="0094705C"/>
    <w:rsid w:val="0096282C"/>
    <w:rsid w:val="00970C2B"/>
    <w:rsid w:val="00984A1D"/>
    <w:rsid w:val="00995852"/>
    <w:rsid w:val="009A7C66"/>
    <w:rsid w:val="009C411D"/>
    <w:rsid w:val="009C706B"/>
    <w:rsid w:val="00A37148"/>
    <w:rsid w:val="00A65BF3"/>
    <w:rsid w:val="00AB097D"/>
    <w:rsid w:val="00AC434C"/>
    <w:rsid w:val="00AF6FB3"/>
    <w:rsid w:val="00AF782B"/>
    <w:rsid w:val="00B230D8"/>
    <w:rsid w:val="00B43C20"/>
    <w:rsid w:val="00B5339A"/>
    <w:rsid w:val="00B60D77"/>
    <w:rsid w:val="00B73E2E"/>
    <w:rsid w:val="00BA4863"/>
    <w:rsid w:val="00BB2E9E"/>
    <w:rsid w:val="00BD4D52"/>
    <w:rsid w:val="00BE19E5"/>
    <w:rsid w:val="00BF6339"/>
    <w:rsid w:val="00C02E30"/>
    <w:rsid w:val="00C03643"/>
    <w:rsid w:val="00C24645"/>
    <w:rsid w:val="00C34182"/>
    <w:rsid w:val="00C53BBF"/>
    <w:rsid w:val="00C63B11"/>
    <w:rsid w:val="00C74358"/>
    <w:rsid w:val="00CC397E"/>
    <w:rsid w:val="00CD02E3"/>
    <w:rsid w:val="00CD6F28"/>
    <w:rsid w:val="00CE4BBD"/>
    <w:rsid w:val="00D067A4"/>
    <w:rsid w:val="00D122B5"/>
    <w:rsid w:val="00D62E85"/>
    <w:rsid w:val="00D868AA"/>
    <w:rsid w:val="00DB13DA"/>
    <w:rsid w:val="00DB162F"/>
    <w:rsid w:val="00DC4495"/>
    <w:rsid w:val="00DD2911"/>
    <w:rsid w:val="00DD4826"/>
    <w:rsid w:val="00DD714C"/>
    <w:rsid w:val="00E17873"/>
    <w:rsid w:val="00E21605"/>
    <w:rsid w:val="00E234AE"/>
    <w:rsid w:val="00E33763"/>
    <w:rsid w:val="00E4282A"/>
    <w:rsid w:val="00E45B79"/>
    <w:rsid w:val="00E77494"/>
    <w:rsid w:val="00EB1B92"/>
    <w:rsid w:val="00ED2877"/>
    <w:rsid w:val="00EE4658"/>
    <w:rsid w:val="00EF6F71"/>
    <w:rsid w:val="00F2316D"/>
    <w:rsid w:val="00F4692D"/>
    <w:rsid w:val="00F509A7"/>
    <w:rsid w:val="00F70159"/>
    <w:rsid w:val="00F82D77"/>
    <w:rsid w:val="00F92F2A"/>
    <w:rsid w:val="00FD09E4"/>
    <w:rsid w:val="00FE222B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2286A"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D19ED"/>
    <w:pPr>
      <w:keepNext/>
      <w:spacing w:before="480"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19ED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  <w:style w:type="paragraph" w:customStyle="1" w:styleId="cislovani">
    <w:name w:val="cislovani"/>
    <w:basedOn w:val="Normln"/>
    <w:qFormat/>
    <w:rsid w:val="00362F82"/>
    <w:pPr>
      <w:numPr>
        <w:numId w:val="15"/>
      </w:numPr>
      <w:spacing w:before="120" w:after="240"/>
      <w:jc w:val="both"/>
    </w:pPr>
    <w:rPr>
      <w:b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60013-6E6F-4B5F-A574-816671231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47B00B-BE78-4F08-810B-12363A2C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1449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dc:creator>Sidó Albert, Ing.</dc:creator>
  <cp:lastModifiedBy>Kremlová Gabriela, Ing., MBA</cp:lastModifiedBy>
  <cp:revision>4</cp:revision>
  <cp:lastPrinted>2023-03-28T06:11:00Z</cp:lastPrinted>
  <dcterms:created xsi:type="dcterms:W3CDTF">2024-09-30T14:29:00Z</dcterms:created>
  <dcterms:modified xsi:type="dcterms:W3CDTF">2024-11-13T14:13:00Z</dcterms:modified>
</cp:coreProperties>
</file>