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5"/>
        <w:ind w:left="0"/>
        <w:rPr>
          <w:rFonts w:ascii="Times New Roman"/>
        </w:rPr>
      </w:pPr>
    </w:p>
    <w:p>
      <w:pPr>
        <w:spacing w:line="425" w:lineRule="exact" w:before="99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5230600011</w:t>
      </w:r>
    </w:p>
    <w:p>
      <w:pPr>
        <w:spacing w:line="425" w:lineRule="exact" w:before="0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ind w:left="0"/>
        <w:rPr>
          <w:sz w:val="51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/>
      </w:pPr>
      <w:r>
        <w:rPr>
          <w:w w:val="99"/>
        </w:rPr>
        <w:t>a</w:t>
      </w:r>
    </w:p>
    <w:p>
      <w:pPr>
        <w:pStyle w:val="Heading2"/>
        <w:spacing w:before="228"/>
        <w:ind w:left="382"/>
        <w:jc w:val="left"/>
      </w:pPr>
      <w:r>
        <w:rPr/>
        <w:t>AGORA</w:t>
      </w:r>
      <w:r>
        <w:rPr>
          <w:spacing w:val="-9"/>
        </w:rPr>
        <w:t> </w:t>
      </w:r>
      <w:r>
        <w:rPr>
          <w:spacing w:val="-2"/>
        </w:rPr>
        <w:t>s.r.o.</w:t>
      </w:r>
    </w:p>
    <w:p>
      <w:pPr>
        <w:pStyle w:val="BodyText"/>
        <w:ind w:left="382"/>
      </w:pPr>
      <w:r>
        <w:rPr/>
        <w:t>obchodní</w:t>
      </w:r>
      <w:r>
        <w:rPr>
          <w:spacing w:val="9"/>
        </w:rPr>
        <w:t> </w:t>
      </w:r>
      <w:r>
        <w:rPr/>
        <w:t>společnost</w:t>
      </w:r>
      <w:r>
        <w:rPr>
          <w:spacing w:val="9"/>
        </w:rPr>
        <w:t> </w:t>
      </w:r>
      <w:r>
        <w:rPr/>
        <w:t>zapsaná</w:t>
      </w:r>
      <w:r>
        <w:rPr>
          <w:spacing w:val="13"/>
        </w:rPr>
        <w:t> </w:t>
      </w:r>
      <w:r>
        <w:rPr/>
        <w:t>v</w:t>
      </w:r>
      <w:r>
        <w:rPr>
          <w:spacing w:val="-5"/>
        </w:rPr>
        <w:t> </w:t>
      </w:r>
      <w:r>
        <w:rPr/>
        <w:t>obchodním</w:t>
      </w:r>
      <w:r>
        <w:rPr>
          <w:spacing w:val="11"/>
        </w:rPr>
        <w:t> </w:t>
      </w:r>
      <w:r>
        <w:rPr/>
        <w:t>rejstříku</w:t>
      </w:r>
      <w:r>
        <w:rPr>
          <w:spacing w:val="10"/>
        </w:rPr>
        <w:t> </w:t>
      </w:r>
      <w:r>
        <w:rPr/>
        <w:t>vedeném</w:t>
      </w:r>
      <w:r>
        <w:rPr>
          <w:spacing w:val="13"/>
        </w:rPr>
        <w:t> </w:t>
      </w:r>
      <w:r>
        <w:rPr/>
        <w:t>Městským</w:t>
      </w:r>
      <w:r>
        <w:rPr>
          <w:spacing w:val="12"/>
        </w:rPr>
        <w:t> </w:t>
      </w:r>
      <w:r>
        <w:rPr/>
        <w:t>soudem</w:t>
      </w:r>
      <w:r>
        <w:rPr>
          <w:spacing w:val="10"/>
        </w:rPr>
        <w:t> </w:t>
      </w:r>
      <w:r>
        <w:rPr/>
        <w:t>v</w:t>
      </w:r>
      <w:r>
        <w:rPr>
          <w:spacing w:val="-4"/>
        </w:rPr>
        <w:t> </w:t>
      </w:r>
      <w:r>
        <w:rPr/>
        <w:t>Praze,</w:t>
      </w:r>
      <w:r>
        <w:rPr>
          <w:spacing w:val="10"/>
        </w:rPr>
        <w:t> </w:t>
      </w:r>
      <w:r>
        <w:rPr/>
        <w:t>oddíl</w:t>
      </w:r>
      <w:r>
        <w:rPr>
          <w:spacing w:val="11"/>
        </w:rPr>
        <w:t> </w:t>
      </w:r>
      <w:r>
        <w:rPr/>
        <w:t>C,</w:t>
      </w:r>
      <w:r>
        <w:rPr>
          <w:spacing w:val="10"/>
        </w:rPr>
        <w:t> </w:t>
      </w:r>
      <w:r>
        <w:rPr>
          <w:spacing w:val="-2"/>
        </w:rPr>
        <w:t>vložka</w:t>
      </w:r>
    </w:p>
    <w:p>
      <w:pPr>
        <w:pStyle w:val="BodyText"/>
        <w:spacing w:before="1"/>
        <w:ind w:left="382"/>
      </w:pPr>
      <w:r>
        <w:rPr>
          <w:spacing w:val="-2"/>
        </w:rPr>
        <w:t>30142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Staroželivecká</w:t>
      </w:r>
      <w:r>
        <w:rPr>
          <w:spacing w:val="-7"/>
        </w:rPr>
        <w:t> </w:t>
      </w:r>
      <w:r>
        <w:rPr/>
        <w:t>190,</w:t>
      </w:r>
      <w:r>
        <w:rPr>
          <w:spacing w:val="-5"/>
        </w:rPr>
        <w:t> </w:t>
      </w:r>
      <w:r>
        <w:rPr/>
        <w:t>251</w:t>
      </w:r>
      <w:r>
        <w:rPr>
          <w:spacing w:val="-5"/>
        </w:rPr>
        <w:t> </w:t>
      </w:r>
      <w:r>
        <w:rPr/>
        <w:t>68</w:t>
      </w:r>
      <w:r>
        <w:rPr>
          <w:spacing w:val="-5"/>
        </w:rPr>
        <w:t> </w:t>
      </w:r>
      <w:r>
        <w:rPr/>
        <w:t>Sulice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2"/>
        </w:rPr>
        <w:t>Želivec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48952109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2"/>
        </w:rPr>
        <w:t>zastoupená:</w:t>
      </w:r>
      <w:r>
        <w:rPr/>
        <w:tab/>
        <w:t>Oldřichem Ž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í</w:t>
      </w:r>
      <w:r>
        <w:rPr>
          <w:spacing w:val="-2"/>
        </w:rPr>
        <w:t> </w:t>
      </w:r>
      <w:r>
        <w:rPr/>
        <w:t>k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188446708/0300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" w:after="0"/>
        <w:ind w:left="809" w:right="0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> </w:t>
      </w:r>
      <w:r>
        <w:rPr>
          <w:sz w:val="20"/>
        </w:rPr>
        <w:t>Smlouva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poskytnutí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Státního</w:t>
      </w:r>
      <w:r>
        <w:rPr>
          <w:spacing w:val="11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životního</w:t>
      </w:r>
      <w:r>
        <w:rPr>
          <w:spacing w:val="11"/>
          <w:sz w:val="20"/>
        </w:rPr>
        <w:t> </w:t>
      </w:r>
      <w:r>
        <w:rPr>
          <w:sz w:val="20"/>
        </w:rPr>
        <w:t>prostředí</w:t>
      </w:r>
      <w:r>
        <w:rPr>
          <w:spacing w:val="13"/>
          <w:sz w:val="20"/>
        </w:rPr>
        <w:t> </w:t>
      </w:r>
      <w:r>
        <w:rPr>
          <w:sz w:val="20"/>
        </w:rPr>
        <w:t>České</w:t>
      </w:r>
      <w:r>
        <w:rPr>
          <w:spacing w:val="9"/>
          <w:sz w:val="20"/>
        </w:rPr>
        <w:t> </w:t>
      </w:r>
      <w:r>
        <w:rPr>
          <w:sz w:val="20"/>
        </w:rPr>
        <w:t>republiky</w:t>
      </w:r>
      <w:r>
        <w:rPr>
          <w:spacing w:val="11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08"/>
        <w:jc w:val="both"/>
      </w:pPr>
      <w:r>
        <w:rPr/>
        <w:t>„Smlouva“) se uzavírá na základě Rozhodnutí ministra životního prostředí č. 5230600011 o poskytnutí finančních prostředků ze Státního fondu životního prostředí ČR ze dne 8. 3.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>
      <w:pPr>
        <w:pStyle w:val="BodyText"/>
        <w:ind w:right="111"/>
        <w:jc w:val="both"/>
      </w:pPr>
      <w:r>
        <w:rPr/>
        <w:t>„Směrnice MŽP“), platné ke dni podání žádosti a příslušné Směrnice MŽP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9" w:footer="1422" w:top="1120" w:bottom="1620" w:left="1320" w:right="1020"/>
          <w:pgNumType w:start="1"/>
        </w:sectPr>
      </w:pP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00" w:after="0"/>
        <w:ind w:left="809" w:right="112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1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příloh těchto směrnic)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Výzvou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6/2023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 rámci</w:t>
      </w:r>
      <w:r>
        <w:rPr>
          <w:spacing w:val="-2"/>
          <w:sz w:val="20"/>
        </w:rPr>
        <w:t> </w:t>
      </w:r>
      <w:r>
        <w:rPr>
          <w:sz w:val="20"/>
        </w:rPr>
        <w:t>Národního</w:t>
      </w:r>
      <w:r>
        <w:rPr>
          <w:spacing w:val="-2"/>
          <w:sz w:val="20"/>
        </w:rPr>
        <w:t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380"/>
        <w:jc w:val="both"/>
      </w:pPr>
      <w:r>
        <w:rPr/>
        <w:t>„Intenzifikace</w:t>
      </w:r>
      <w:r>
        <w:rPr>
          <w:spacing w:val="-14"/>
        </w:rPr>
        <w:t> </w:t>
      </w:r>
      <w:r>
        <w:rPr/>
        <w:t>kompostárny</w:t>
      </w:r>
      <w:r>
        <w:rPr>
          <w:spacing w:val="-14"/>
        </w:rPr>
        <w:t> </w:t>
      </w:r>
      <w:r>
        <w:rPr>
          <w:spacing w:val="-2"/>
        </w:rPr>
        <w:t>Želivec“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07" w:hanging="428"/>
        <w:jc w:val="both"/>
        <w:rPr>
          <w:sz w:val="20"/>
        </w:rPr>
      </w:pPr>
      <w:r>
        <w:rPr>
          <w:sz w:val="20"/>
        </w:rPr>
        <w:t>Podpora je poskytována v souladu s "Nařízením Komise (EU) č. 2023/2831 ze dne 13.</w:t>
      </w:r>
      <w:r>
        <w:rPr>
          <w:spacing w:val="-2"/>
          <w:sz w:val="20"/>
        </w:rPr>
        <w:t> </w:t>
      </w:r>
      <w:r>
        <w:rPr>
          <w:sz w:val="20"/>
        </w:rPr>
        <w:t>prosince 2023 o použití článků 107 a 108 Smlouvy o fungování Evropské unie na podporu de minimis", zveřejněným v Úředním věstníku EU dne 15. 12. 2023.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poskytnout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formou</w:t>
      </w:r>
      <w:r>
        <w:rPr>
          <w:spacing w:val="-11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884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200,00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jc w:val="both"/>
      </w:pPr>
      <w:r>
        <w:rPr/>
        <w:t>pět</w:t>
      </w:r>
      <w:r>
        <w:rPr>
          <w:spacing w:val="-6"/>
        </w:rPr>
        <w:t> </w:t>
      </w:r>
      <w:r>
        <w:rPr/>
        <w:t>miliónů</w:t>
      </w:r>
      <w:r>
        <w:rPr>
          <w:spacing w:val="-5"/>
        </w:rPr>
        <w:t> </w:t>
      </w:r>
      <w:r>
        <w:rPr/>
        <w:t>osm</w:t>
      </w:r>
      <w:r>
        <w:rPr>
          <w:spacing w:val="-3"/>
        </w:rPr>
        <w:t> </w:t>
      </w:r>
      <w:r>
        <w:rPr/>
        <w:t>set</w:t>
      </w:r>
      <w:r>
        <w:rPr>
          <w:spacing w:val="-5"/>
        </w:rPr>
        <w:t> </w:t>
      </w:r>
      <w:r>
        <w:rPr/>
        <w:t>osmdesát</w:t>
      </w:r>
      <w:r>
        <w:rPr>
          <w:spacing w:val="-4"/>
        </w:rPr>
        <w:t> </w:t>
      </w:r>
      <w:r>
        <w:rPr/>
        <w:t>čtyři</w:t>
      </w:r>
      <w:r>
        <w:rPr>
          <w:spacing w:val="-4"/>
        </w:rPr>
        <w:t> </w:t>
      </w:r>
      <w:r>
        <w:rPr/>
        <w:t>tisíc</w:t>
      </w:r>
      <w:r>
        <w:rPr>
          <w:spacing w:val="-6"/>
        </w:rPr>
        <w:t> </w:t>
      </w:r>
      <w:r>
        <w:rPr/>
        <w:t>dvě</w:t>
      </w:r>
      <w:r>
        <w:rPr>
          <w:spacing w:val="-6"/>
        </w:rPr>
        <w:t> </w:t>
      </w:r>
      <w:r>
        <w:rPr/>
        <w:t>stě</w:t>
      </w:r>
      <w:r>
        <w:rPr>
          <w:spacing w:val="-6"/>
        </w:rPr>
        <w:t> </w:t>
      </w:r>
      <w:r>
        <w:rPr/>
        <w:t>korun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8" w:after="0"/>
        <w:ind w:left="809" w:right="118" w:hanging="42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odpovídá</w:t>
      </w:r>
      <w:r>
        <w:rPr>
          <w:spacing w:val="-5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stanoveným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žádosti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jejích příloh a dle následně předložených podkladů k této smlouvě a činí 8 406 000,00 Kč.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limitována</w:t>
      </w:r>
      <w:r>
        <w:rPr>
          <w:spacing w:val="12"/>
          <w:sz w:val="20"/>
        </w:rPr>
        <w:t> </w:t>
      </w:r>
      <w:r>
        <w:rPr>
          <w:sz w:val="20"/>
        </w:rPr>
        <w:t>částkou</w:t>
      </w:r>
      <w:r>
        <w:rPr>
          <w:spacing w:val="14"/>
          <w:sz w:val="20"/>
        </w:rPr>
        <w:t> </w:t>
      </w:r>
      <w:r>
        <w:rPr>
          <w:sz w:val="20"/>
        </w:rPr>
        <w:t>uvedenou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1.</w:t>
      </w:r>
      <w:r>
        <w:rPr>
          <w:spacing w:val="11"/>
          <w:sz w:val="20"/>
        </w:rPr>
        <w:t> </w:t>
      </w:r>
      <w:r>
        <w:rPr>
          <w:sz w:val="20"/>
        </w:rPr>
        <w:t>Pokud</w:t>
      </w:r>
      <w:r>
        <w:rPr>
          <w:spacing w:val="14"/>
          <w:sz w:val="20"/>
        </w:rPr>
        <w:t> </w:t>
      </w:r>
      <w:r>
        <w:rPr>
          <w:sz w:val="20"/>
        </w:rPr>
        <w:t>skutečné</w:t>
      </w:r>
      <w:r>
        <w:rPr>
          <w:spacing w:val="12"/>
          <w:sz w:val="20"/>
        </w:rPr>
        <w:t> </w:t>
      </w:r>
      <w:r>
        <w:rPr>
          <w:sz w:val="20"/>
        </w:rPr>
        <w:t>výdaje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(a</w:t>
      </w:r>
      <w:r>
        <w:rPr>
          <w:spacing w:val="13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za: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18" w:after="0"/>
        <w:ind w:left="809" w:right="107" w:hanging="428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dodávky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6"/>
          <w:sz w:val="20"/>
        </w:rPr>
        <w:t> </w:t>
      </w:r>
      <w:r>
        <w:rPr>
          <w:sz w:val="20"/>
        </w:rPr>
        <w:t>potřebné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účelu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„Certifikaci</w:t>
      </w:r>
      <w:r>
        <w:rPr>
          <w:spacing w:val="-8"/>
          <w:sz w:val="20"/>
        </w:rPr>
        <w:t> </w:t>
      </w:r>
      <w:r>
        <w:rPr>
          <w:sz w:val="20"/>
        </w:rPr>
        <w:t>kompostu</w:t>
      </w:r>
      <w:r>
        <w:rPr>
          <w:spacing w:val="-8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ISO</w:t>
      </w:r>
      <w:r>
        <w:rPr>
          <w:spacing w:val="-8"/>
          <w:sz w:val="20"/>
        </w:rPr>
        <w:t> </w:t>
      </w:r>
      <w:r>
        <w:rPr>
          <w:sz w:val="20"/>
        </w:rPr>
        <w:t>norem</w:t>
      </w:r>
      <w:r>
        <w:rPr>
          <w:spacing w:val="-7"/>
          <w:sz w:val="20"/>
        </w:rPr>
        <w:t> </w:t>
      </w:r>
      <w:r>
        <w:rPr>
          <w:sz w:val="20"/>
        </w:rPr>
        <w:t>(ČSN</w:t>
      </w:r>
      <w:r>
        <w:rPr>
          <w:spacing w:val="-8"/>
          <w:sz w:val="20"/>
        </w:rPr>
        <w:t> </w:t>
      </w:r>
      <w:r>
        <w:rPr>
          <w:sz w:val="20"/>
        </w:rPr>
        <w:t>465735)“,</w:t>
      </w:r>
      <w:r>
        <w:rPr>
          <w:spacing w:val="-8"/>
          <w:sz w:val="20"/>
        </w:rPr>
        <w:t> </w:t>
      </w:r>
      <w:r>
        <w:rPr>
          <w:sz w:val="20"/>
        </w:rPr>
        <w:t>max.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50</w:t>
      </w:r>
      <w:r>
        <w:rPr>
          <w:spacing w:val="-7"/>
          <w:sz w:val="20"/>
        </w:rPr>
        <w:t> </w:t>
      </w:r>
      <w:r>
        <w:rPr>
          <w:sz w:val="20"/>
        </w:rPr>
        <w:t>tis.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7"/>
          <w:sz w:val="20"/>
        </w:rPr>
        <w:t> </w:t>
      </w:r>
      <w:r>
        <w:rPr>
          <w:sz w:val="20"/>
        </w:rPr>
        <w:t>DPH</w:t>
      </w:r>
      <w:r>
        <w:rPr>
          <w:spacing w:val="-8"/>
          <w:sz w:val="20"/>
        </w:rPr>
        <w:t> </w:t>
      </w:r>
      <w:r>
        <w:rPr>
          <w:sz w:val="20"/>
        </w:rPr>
        <w:t>(pokud</w:t>
      </w:r>
      <w:r>
        <w:rPr>
          <w:spacing w:val="-7"/>
          <w:sz w:val="20"/>
        </w:rPr>
        <w:t> </w:t>
      </w:r>
      <w:r>
        <w:rPr>
          <w:sz w:val="20"/>
        </w:rPr>
        <w:t>se jedná o projekt v rámci podporované aktivity B či C Výzvy).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422" w:top="1120" w:bottom="1660" w:left="1320" w:right="1020"/>
        </w:sectPr>
      </w:pPr>
    </w:p>
    <w:p>
      <w:pPr>
        <w:pStyle w:val="Heading2"/>
        <w:ind w:right="1061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> </w:t>
      </w:r>
      <w:r>
        <w:rPr>
          <w:spacing w:val="-2"/>
          <w:sz w:val="20"/>
        </w:rPr>
        <w:t>českých</w:t>
      </w:r>
    </w:p>
    <w:p>
      <w:pPr>
        <w:pStyle w:val="BodyText"/>
        <w:spacing w:before="1"/>
        <w:jc w:val="both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poskytne</w:t>
      </w:r>
      <w:r>
        <w:rPr>
          <w:spacing w:val="-13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postupem</w:t>
      </w:r>
      <w:r>
        <w:rPr>
          <w:spacing w:val="-11"/>
          <w:sz w:val="20"/>
        </w:rPr>
        <w:t> </w:t>
      </w:r>
      <w:r>
        <w:rPr>
          <w:sz w:val="20"/>
        </w:rPr>
        <w:t>stanoveným</w:t>
      </w:r>
      <w:r>
        <w:rPr>
          <w:spacing w:val="-10"/>
          <w:sz w:val="20"/>
        </w:rPr>
        <w:t> </w:t>
      </w:r>
      <w:r>
        <w:rPr>
          <w:sz w:val="20"/>
        </w:rPr>
        <w:t>touto</w:t>
      </w:r>
      <w:r>
        <w:rPr>
          <w:spacing w:val="-11"/>
          <w:sz w:val="20"/>
        </w:rPr>
        <w:t> </w:t>
      </w:r>
      <w:r>
        <w:rPr>
          <w:sz w:val="20"/>
        </w:rPr>
        <w:t>Smlouvou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2"/>
          <w:sz w:val="20"/>
        </w:rPr>
        <w:t> </w:t>
      </w:r>
      <w:r>
        <w:rPr>
          <w:sz w:val="20"/>
        </w:rPr>
        <w:t>aby</w:t>
      </w:r>
      <w:r>
        <w:rPr>
          <w:spacing w:val="-13"/>
          <w:sz w:val="20"/>
        </w:rPr>
        <w:t> </w:t>
      </w:r>
      <w:r>
        <w:rPr>
          <w:sz w:val="20"/>
        </w:rPr>
        <w:t>byl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2"/>
          <w:sz w:val="20"/>
        </w:rPr>
        <w:t> </w:t>
      </w:r>
      <w:r>
        <w:rPr>
          <w:sz w:val="20"/>
        </w:rPr>
        <w:t>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neinvestičních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> </w:t>
      </w:r>
      <w:r>
        <w:rPr>
          <w:sz w:val="20"/>
        </w:rPr>
        <w:t>žádostí o</w:t>
      </w:r>
      <w:r>
        <w:rPr>
          <w:spacing w:val="-2"/>
          <w:sz w:val="20"/>
        </w:rPr>
        <w:t> </w:t>
      </w:r>
      <w:r>
        <w:rPr>
          <w:sz w:val="20"/>
        </w:rPr>
        <w:t>platbu (bod 10)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5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6"/>
          <w:sz w:val="20"/>
        </w:rPr>
        <w:t> </w:t>
      </w:r>
      <w:r>
        <w:rPr>
          <w:sz w:val="20"/>
        </w:rPr>
        <w:t>náležitosti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5" w:hanging="428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> </w:t>
      </w:r>
      <w:r>
        <w:rPr>
          <w:sz w:val="20"/>
        </w:rPr>
        <w:t>mj.</w:t>
      </w:r>
      <w:r>
        <w:rPr>
          <w:spacing w:val="-9"/>
          <w:sz w:val="20"/>
        </w:rPr>
        <w:t> </w:t>
      </w:r>
      <w:r>
        <w:rPr>
          <w:sz w:val="20"/>
        </w:rPr>
        <w:t>potvrzuje,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odpovídají</w:t>
      </w:r>
      <w:r>
        <w:rPr>
          <w:spacing w:val="-9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0"/>
          <w:sz w:val="20"/>
        </w:rPr>
        <w:t> </w:t>
      </w:r>
      <w:r>
        <w:rPr>
          <w:sz w:val="20"/>
        </w:rPr>
        <w:t>vynaloženým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předloženy pouze</w:t>
      </w:r>
      <w:r>
        <w:rPr>
          <w:spacing w:val="-4"/>
          <w:sz w:val="20"/>
        </w:rPr>
        <w:t> </w:t>
      </w:r>
      <w:r>
        <w:rPr>
          <w:sz w:val="20"/>
        </w:rPr>
        <w:t>uhrazené</w:t>
      </w:r>
      <w:r>
        <w:rPr>
          <w:spacing w:val="-4"/>
          <w:sz w:val="20"/>
        </w:rPr>
        <w:t> </w:t>
      </w:r>
      <w:r>
        <w:rPr>
          <w:sz w:val="20"/>
        </w:rPr>
        <w:t>faktury</w:t>
      </w:r>
      <w:r>
        <w:rPr>
          <w:spacing w:val="-1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4"/>
          <w:sz w:val="20"/>
        </w:rPr>
        <w:t> </w:t>
      </w:r>
      <w:r>
        <w:rPr>
          <w:sz w:val="20"/>
        </w:rPr>
        <w:t>účetní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4"/>
          <w:sz w:val="20"/>
        </w:rPr>
        <w:t> </w:t>
      </w:r>
      <w:r>
        <w:rPr>
          <w:sz w:val="20"/>
        </w:rPr>
        <w:t>definované Výzvou,</w:t>
      </w:r>
      <w:r>
        <w:rPr>
          <w:spacing w:val="-3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úhradě.</w:t>
      </w:r>
      <w:r>
        <w:rPr>
          <w:spacing w:val="14"/>
          <w:sz w:val="20"/>
        </w:rPr>
        <w:t> </w:t>
      </w:r>
      <w:r>
        <w:rPr>
          <w:sz w:val="20"/>
        </w:rPr>
        <w:t>Je-li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relevantní,</w:t>
      </w:r>
      <w:r>
        <w:rPr>
          <w:spacing w:val="13"/>
          <w:sz w:val="20"/>
        </w:rPr>
        <w:t> </w:t>
      </w: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akceptuje</w:t>
      </w:r>
      <w:r>
        <w:rPr>
          <w:spacing w:val="13"/>
          <w:sz w:val="20"/>
        </w:rPr>
        <w:t> </w:t>
      </w:r>
      <w:r>
        <w:rPr>
          <w:sz w:val="20"/>
        </w:rPr>
        <w:t>předložení</w:t>
      </w:r>
      <w:r>
        <w:rPr>
          <w:spacing w:val="12"/>
          <w:sz w:val="20"/>
        </w:rPr>
        <w:t> </w:t>
      </w:r>
      <w:r>
        <w:rPr>
          <w:sz w:val="20"/>
        </w:rPr>
        <w:t>faktur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6"/>
          <w:sz w:val="20"/>
        </w:rPr>
        <w:t> </w:t>
      </w:r>
      <w:r>
        <w:rPr>
          <w:sz w:val="20"/>
        </w:rPr>
        <w:t>jiných</w:t>
      </w:r>
      <w:r>
        <w:rPr>
          <w:spacing w:val="15"/>
          <w:sz w:val="20"/>
        </w:rPr>
        <w:t> </w:t>
      </w:r>
      <w:r>
        <w:rPr>
          <w:sz w:val="20"/>
        </w:rPr>
        <w:t>účetních</w:t>
      </w:r>
      <w:r>
        <w:rPr>
          <w:spacing w:val="15"/>
          <w:sz w:val="20"/>
        </w:rPr>
        <w:t> </w:t>
      </w:r>
      <w:r>
        <w:rPr>
          <w:sz w:val="20"/>
        </w:rPr>
        <w:t>dokladů</w:t>
      </w:r>
      <w:r>
        <w:rPr>
          <w:spacing w:val="13"/>
          <w:sz w:val="20"/>
        </w:rPr>
        <w:t> </w:t>
      </w:r>
      <w:r>
        <w:rPr>
          <w:sz w:val="20"/>
        </w:rPr>
        <w:t>i z</w:t>
      </w:r>
      <w:r>
        <w:rPr>
          <w:spacing w:val="-1"/>
          <w:sz w:val="20"/>
        </w:rPr>
        <w:t> </w:t>
      </w:r>
      <w:r>
        <w:rPr>
          <w:sz w:val="20"/>
        </w:rPr>
        <w:t>roků předcházejících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7"/>
          <w:footerReference w:type="default" r:id="rId8"/>
          <w:pgSz w:w="12240" w:h="15840"/>
          <w:pgMar w:header="569" w:footer="1415" w:top="1960" w:bottom="1600" w:left="1320" w:right="1020"/>
          <w:pgNumType w:start="3"/>
        </w:sectPr>
      </w:pPr>
    </w:p>
    <w:p>
      <w:pPr>
        <w:pStyle w:val="Heading2"/>
        <w:ind w:left="1324"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0" w:after="0"/>
        <w:ind w:left="809" w:right="0" w:hanging="428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119" w:hanging="425"/>
        <w:jc w:val="both"/>
        <w:rPr>
          <w:sz w:val="20"/>
        </w:rPr>
      </w:pPr>
      <w:r>
        <w:rPr>
          <w:sz w:val="20"/>
        </w:rPr>
        <w:t>akci provede podle Fondem odsouhlaseného popisu realizace projektu a podrobného rozpočtu projektu, které jsou součástí žádosti o podporu, včetně případných změn a doplňků těchto dokumentů, pokud je Fond odsouhlasil,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9" w:after="0"/>
        <w:ind w:left="1234" w:right="108" w:hanging="425"/>
        <w:jc w:val="both"/>
        <w:rPr>
          <w:sz w:val="20"/>
        </w:rPr>
      </w:pPr>
      <w:r>
        <w:rPr>
          <w:sz w:val="20"/>
        </w:rPr>
        <w:t>v rámci realizace projektu pořídí vybavení pro intenzifikaci stávající kompostárny v obci Sulice a tím</w:t>
      </w:r>
      <w:r>
        <w:rPr>
          <w:spacing w:val="-2"/>
          <w:sz w:val="20"/>
        </w:rPr>
        <w:t> </w:t>
      </w:r>
      <w:r>
        <w:rPr>
          <w:sz w:val="20"/>
        </w:rPr>
        <w:t>následně</w:t>
      </w:r>
      <w:r>
        <w:rPr>
          <w:spacing w:val="-3"/>
          <w:sz w:val="20"/>
        </w:rPr>
        <w:t> </w:t>
      </w:r>
      <w:r>
        <w:rPr>
          <w:sz w:val="20"/>
        </w:rPr>
        <w:t>vytvoří</w:t>
      </w:r>
      <w:r>
        <w:rPr>
          <w:spacing w:val="-1"/>
          <w:sz w:val="20"/>
        </w:rPr>
        <w:t> </w:t>
      </w:r>
      <w:r>
        <w:rPr>
          <w:sz w:val="20"/>
        </w:rPr>
        <w:t>roční</w:t>
      </w:r>
      <w:r>
        <w:rPr>
          <w:spacing w:val="-1"/>
          <w:sz w:val="20"/>
        </w:rPr>
        <w:t> </w:t>
      </w:r>
      <w:r>
        <w:rPr>
          <w:sz w:val="20"/>
        </w:rPr>
        <w:t>kapacitu</w:t>
      </w:r>
      <w:r>
        <w:rPr>
          <w:spacing w:val="-3"/>
          <w:sz w:val="20"/>
        </w:rPr>
        <w:t> </w:t>
      </w:r>
      <w:r>
        <w:rPr>
          <w:sz w:val="20"/>
        </w:rPr>
        <w:t>pro zpracování</w:t>
      </w:r>
      <w:r>
        <w:rPr>
          <w:spacing w:val="-3"/>
          <w:sz w:val="20"/>
        </w:rPr>
        <w:t> </w:t>
      </w:r>
      <w:r>
        <w:rPr>
          <w:sz w:val="20"/>
        </w:rPr>
        <w:t>odpadu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sz w:val="20"/>
        </w:rPr>
        <w:t>500,00</w:t>
      </w:r>
      <w:r>
        <w:rPr>
          <w:spacing w:val="-2"/>
          <w:sz w:val="20"/>
        </w:rPr>
        <w:t> </w:t>
      </w:r>
      <w:r>
        <w:rPr>
          <w:sz w:val="20"/>
        </w:rPr>
        <w:t>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doloží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datu závěrečného</w:t>
      </w:r>
      <w:r>
        <w:rPr>
          <w:spacing w:val="-2"/>
          <w:sz w:val="20"/>
        </w:rPr>
        <w:t> </w:t>
      </w:r>
      <w:r>
        <w:rPr>
          <w:sz w:val="20"/>
        </w:rPr>
        <w:t>vyhodnocení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„ZVA“)</w:t>
      </w:r>
      <w:r>
        <w:rPr>
          <w:spacing w:val="-3"/>
          <w:sz w:val="20"/>
        </w:rPr>
        <w:t> </w:t>
      </w:r>
      <w:r>
        <w:rPr>
          <w:sz w:val="20"/>
        </w:rPr>
        <w:t>výstupy</w:t>
      </w:r>
      <w:r>
        <w:rPr>
          <w:spacing w:val="-4"/>
          <w:sz w:val="20"/>
        </w:rPr>
        <w:t> </w:t>
      </w:r>
      <w:r>
        <w:rPr>
          <w:sz w:val="20"/>
        </w:rPr>
        <w:t>projektu,</w:t>
      </w:r>
      <w:r>
        <w:rPr>
          <w:spacing w:val="-2"/>
          <w:sz w:val="20"/>
        </w:rPr>
        <w:t> </w:t>
      </w:r>
      <w:r>
        <w:rPr>
          <w:sz w:val="20"/>
        </w:rPr>
        <w:t>tj.</w:t>
      </w:r>
      <w:r>
        <w:rPr>
          <w:spacing w:val="-4"/>
          <w:sz w:val="20"/>
        </w:rPr>
        <w:t> </w:t>
      </w:r>
      <w:r>
        <w:rPr>
          <w:sz w:val="20"/>
        </w:rPr>
        <w:t>kolaudační</w:t>
      </w:r>
      <w:r>
        <w:rPr>
          <w:spacing w:val="-1"/>
          <w:sz w:val="20"/>
        </w:rPr>
        <w:t> </w:t>
      </w:r>
      <w:r>
        <w:rPr>
          <w:sz w:val="20"/>
        </w:rPr>
        <w:t>souhlas,</w:t>
      </w:r>
      <w:r>
        <w:rPr>
          <w:spacing w:val="-4"/>
          <w:sz w:val="20"/>
        </w:rPr>
        <w:t> </w:t>
      </w:r>
      <w:r>
        <w:rPr>
          <w:sz w:val="20"/>
        </w:rPr>
        <w:t>povolení k provozu (popř. jiné relevantní dokumenty),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2" w:after="0"/>
        <w:ind w:left="1234" w:right="115" w:hanging="425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5"/>
          <w:sz w:val="20"/>
        </w:rPr>
        <w:t> </w:t>
      </w:r>
      <w:r>
        <w:rPr>
          <w:sz w:val="20"/>
        </w:rPr>
        <w:t>MŽP</w:t>
      </w:r>
      <w:r>
        <w:rPr>
          <w:spacing w:val="-6"/>
          <w:sz w:val="20"/>
        </w:rPr>
        <w:t> </w:t>
      </w:r>
      <w:r>
        <w:rPr>
          <w:sz w:val="20"/>
        </w:rPr>
        <w:t>NPO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Výzvy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podporované</w:t>
      </w:r>
      <w:r>
        <w:rPr>
          <w:spacing w:val="-7"/>
          <w:sz w:val="20"/>
        </w:rPr>
        <w:t> </w:t>
      </w:r>
      <w:r>
        <w:rPr>
          <w:sz w:val="20"/>
        </w:rPr>
        <w:t>aktivity A, B nebo C 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14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podporovaných aktivit A nebo B bude aplikovaná dávka kompostu během doby udržitelnosti činit minimálně 40 t na hektar,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108" w:hanging="42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3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3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u</w:t>
      </w:r>
      <w:r>
        <w:rPr>
          <w:spacing w:val="-14"/>
          <w:sz w:val="20"/>
        </w:rPr>
        <w:t> </w:t>
      </w:r>
      <w:r>
        <w:rPr>
          <w:sz w:val="20"/>
        </w:rPr>
        <w:t>relevantních</w:t>
      </w:r>
      <w:r>
        <w:rPr>
          <w:spacing w:val="-13"/>
          <w:sz w:val="20"/>
        </w:rPr>
        <w:t> </w:t>
      </w:r>
      <w:r>
        <w:rPr>
          <w:sz w:val="20"/>
        </w:rPr>
        <w:t>aktivit a jejich výstupů řádně plněn po dobu 5 let od ukončení realizace akce,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06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> </w:t>
      </w:r>
      <w:r>
        <w:rPr>
          <w:sz w:val="20"/>
        </w:rPr>
        <w:t>případě realizace podporované aktivity A nebo B Výzvy po dobu udržitelnosti, tedy po dobu 5 let od ukončení realizace projektu, aplikovat kompost a/nebo digestát odpadového původu v souladu se zákonem č. 156/1998 Sb., o hnojivech, pomocných půdních látkách, rostlinných</w:t>
      </w:r>
      <w:r>
        <w:rPr>
          <w:spacing w:val="-9"/>
          <w:sz w:val="20"/>
        </w:rPr>
        <w:t> </w:t>
      </w:r>
      <w:r>
        <w:rPr>
          <w:sz w:val="20"/>
        </w:rPr>
        <w:t>biostimulantech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substrátech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agrochemickém</w:t>
      </w:r>
      <w:r>
        <w:rPr>
          <w:spacing w:val="-8"/>
          <w:sz w:val="20"/>
        </w:rPr>
        <w:t> </w:t>
      </w:r>
      <w:r>
        <w:rPr>
          <w:sz w:val="20"/>
        </w:rPr>
        <w:t>zkoušení</w:t>
      </w:r>
      <w:r>
        <w:rPr>
          <w:spacing w:val="-9"/>
          <w:sz w:val="20"/>
        </w:rPr>
        <w:t> </w:t>
      </w:r>
      <w:r>
        <w:rPr>
          <w:sz w:val="20"/>
        </w:rPr>
        <w:t>zemědělských</w:t>
      </w:r>
      <w:r>
        <w:rPr>
          <w:spacing w:val="-9"/>
          <w:sz w:val="20"/>
        </w:rPr>
        <w:t> </w:t>
      </w:r>
      <w:r>
        <w:rPr>
          <w:sz w:val="20"/>
        </w:rPr>
        <w:t>půd</w:t>
      </w:r>
      <w:r>
        <w:rPr>
          <w:spacing w:val="-8"/>
          <w:sz w:val="20"/>
        </w:rPr>
        <w:t> </w:t>
      </w:r>
      <w:r>
        <w:rPr>
          <w:sz w:val="20"/>
        </w:rPr>
        <w:t>(zákon o</w:t>
      </w:r>
      <w:r>
        <w:rPr>
          <w:spacing w:val="-6"/>
          <w:sz w:val="20"/>
        </w:rPr>
        <w:t> </w:t>
      </w:r>
      <w:r>
        <w:rPr>
          <w:sz w:val="20"/>
        </w:rPr>
        <w:t>hnojivech),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6"/>
          <w:sz w:val="20"/>
        </w:rPr>
        <w:t> </w:t>
      </w:r>
      <w:r>
        <w:rPr>
          <w:sz w:val="20"/>
        </w:rPr>
        <w:t>znění,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legislativou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zemědělský</w:t>
      </w:r>
      <w:r>
        <w:rPr>
          <w:spacing w:val="-6"/>
          <w:sz w:val="20"/>
        </w:rPr>
        <w:t> </w:t>
      </w:r>
      <w:r>
        <w:rPr>
          <w:sz w:val="20"/>
        </w:rPr>
        <w:t>půdní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(podle</w:t>
      </w:r>
      <w:r>
        <w:rPr>
          <w:spacing w:val="-6"/>
          <w:sz w:val="20"/>
        </w:rPr>
        <w:t> </w:t>
      </w:r>
      <w:r>
        <w:rPr>
          <w:sz w:val="20"/>
        </w:rPr>
        <w:t>§</w:t>
      </w:r>
      <w:r>
        <w:rPr>
          <w:spacing w:val="-6"/>
          <w:sz w:val="20"/>
        </w:rPr>
        <w:t> </w:t>
      </w:r>
      <w:r>
        <w:rPr>
          <w:sz w:val="20"/>
        </w:rPr>
        <w:t>3</w:t>
      </w:r>
      <w:r>
        <w:rPr>
          <w:spacing w:val="-6"/>
          <w:sz w:val="20"/>
        </w:rPr>
        <w:t> </w:t>
      </w:r>
      <w:r>
        <w:rPr>
          <w:sz w:val="20"/>
        </w:rPr>
        <w:t>písm. a) nařízení vlády č. 307/2014 Sb., o stanovení podrobností evidence využití půdy podle uživatelských</w:t>
      </w:r>
      <w:r>
        <w:rPr>
          <w:spacing w:val="61"/>
          <w:sz w:val="20"/>
        </w:rPr>
        <w:t> </w:t>
      </w:r>
      <w:r>
        <w:rPr>
          <w:sz w:val="20"/>
        </w:rPr>
        <w:t>vztahů,</w:t>
      </w:r>
      <w:r>
        <w:rPr>
          <w:spacing w:val="61"/>
          <w:sz w:val="20"/>
        </w:rPr>
        <w:t> </w:t>
      </w:r>
      <w:r>
        <w:rPr>
          <w:sz w:val="20"/>
        </w:rPr>
        <w:t>v platném</w:t>
      </w:r>
      <w:r>
        <w:rPr>
          <w:spacing w:val="62"/>
          <w:sz w:val="20"/>
        </w:rPr>
        <w:t> </w:t>
      </w:r>
      <w:r>
        <w:rPr>
          <w:sz w:val="20"/>
        </w:rPr>
        <w:t>znění),</w:t>
      </w:r>
      <w:r>
        <w:rPr>
          <w:spacing w:val="61"/>
          <w:sz w:val="20"/>
        </w:rPr>
        <w:t> </w:t>
      </w:r>
      <w:r>
        <w:rPr>
          <w:sz w:val="20"/>
        </w:rPr>
        <w:t>a</w:t>
      </w:r>
      <w:r>
        <w:rPr>
          <w:spacing w:val="63"/>
          <w:sz w:val="20"/>
        </w:rPr>
        <w:t> </w:t>
      </w:r>
      <w:r>
        <w:rPr>
          <w:sz w:val="20"/>
        </w:rPr>
        <w:t>to</w:t>
      </w:r>
      <w:r>
        <w:rPr>
          <w:spacing w:val="61"/>
          <w:sz w:val="20"/>
        </w:rPr>
        <w:t> </w:t>
      </w:r>
      <w:r>
        <w:rPr>
          <w:sz w:val="20"/>
        </w:rPr>
        <w:t>ročně</w:t>
      </w:r>
      <w:r>
        <w:rPr>
          <w:spacing w:val="62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množství</w:t>
      </w:r>
      <w:r>
        <w:rPr>
          <w:spacing w:val="61"/>
          <w:sz w:val="20"/>
        </w:rPr>
        <w:t> </w:t>
      </w:r>
      <w:r>
        <w:rPr>
          <w:sz w:val="20"/>
        </w:rPr>
        <w:t>podle</w:t>
      </w:r>
      <w:r>
        <w:rPr>
          <w:spacing w:val="60"/>
          <w:sz w:val="20"/>
        </w:rPr>
        <w:t> </w:t>
      </w:r>
      <w:r>
        <w:rPr>
          <w:sz w:val="20"/>
        </w:rPr>
        <w:t>závazného</w:t>
      </w:r>
      <w:r>
        <w:rPr>
          <w:spacing w:val="61"/>
          <w:sz w:val="20"/>
        </w:rPr>
        <w:t> </w:t>
      </w:r>
      <w:r>
        <w:rPr>
          <w:sz w:val="20"/>
        </w:rPr>
        <w:t>indikátoru v písmeni a) odrážce druhé,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9" w:after="0"/>
        <w:ind w:left="1234" w:right="108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podporované</w:t>
      </w:r>
      <w:r>
        <w:rPr>
          <w:spacing w:val="-1"/>
          <w:sz w:val="20"/>
        </w:rPr>
        <w:t> </w:t>
      </w:r>
      <w:r>
        <w:rPr>
          <w:sz w:val="20"/>
        </w:rPr>
        <w:t>aktivity C</w:t>
      </w:r>
      <w:r>
        <w:rPr>
          <w:spacing w:val="-1"/>
          <w:sz w:val="20"/>
        </w:rPr>
        <w:t> </w:t>
      </w:r>
      <w:r>
        <w:rPr>
          <w:sz w:val="20"/>
        </w:rPr>
        <w:t>Výzvy po dobu udržitelnosti, tedy po dobu 5 let od ukončení realizace projektu, zpracovávat biologicky rozložitelný komunální odpad (rostlinné zbytky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údržby</w:t>
      </w:r>
      <w:r>
        <w:rPr>
          <w:spacing w:val="-6"/>
          <w:sz w:val="20"/>
        </w:rPr>
        <w:t> </w:t>
      </w:r>
      <w:r>
        <w:rPr>
          <w:sz w:val="20"/>
        </w:rPr>
        <w:t>zeleně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zahrad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5"/>
          <w:sz w:val="20"/>
        </w:rPr>
        <w:t> </w:t>
      </w:r>
      <w:r>
        <w:rPr>
          <w:sz w:val="20"/>
        </w:rPr>
        <w:t>komunitních</w:t>
      </w:r>
      <w:r>
        <w:rPr>
          <w:spacing w:val="-4"/>
          <w:sz w:val="20"/>
        </w:rPr>
        <w:t> </w:t>
      </w:r>
      <w:r>
        <w:rPr>
          <w:sz w:val="20"/>
        </w:rPr>
        <w:t>kompostáren,</w:t>
      </w:r>
      <w:r>
        <w:rPr>
          <w:spacing w:val="-6"/>
          <w:sz w:val="20"/>
        </w:rPr>
        <w:t> </w:t>
      </w:r>
      <w:r>
        <w:rPr>
          <w:sz w:val="20"/>
        </w:rPr>
        <w:t>případně</w:t>
      </w:r>
      <w:r>
        <w:rPr>
          <w:spacing w:val="-7"/>
          <w:sz w:val="20"/>
        </w:rPr>
        <w:t> </w:t>
      </w:r>
      <w:r>
        <w:rPr>
          <w:sz w:val="20"/>
        </w:rPr>
        <w:t>kal</w:t>
      </w:r>
      <w:r>
        <w:rPr>
          <w:spacing w:val="-5"/>
          <w:sz w:val="20"/>
        </w:rPr>
        <w:t> </w:t>
      </w:r>
      <w:r>
        <w:rPr>
          <w:sz w:val="20"/>
        </w:rPr>
        <w:t>z komunálních ČOV, případně digestát z odpadových bioplynových stanic), a to ročně v množství dle závazného indikátoru v písmeni a) odrážce druhé,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2" w:after="0"/>
        <w:ind w:left="1234" w:right="118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 dobu udržitelnosti (počínaje</w:t>
      </w:r>
      <w:r>
        <w:rPr>
          <w:spacing w:val="-1"/>
          <w:sz w:val="20"/>
        </w:rPr>
        <w:t> </w:t>
      </w:r>
      <w:r>
        <w:rPr>
          <w:sz w:val="20"/>
        </w:rPr>
        <w:t>měsícem ukončení realizace</w:t>
      </w:r>
      <w:r>
        <w:rPr>
          <w:spacing w:val="-1"/>
          <w:sz w:val="20"/>
        </w:rPr>
        <w:t> </w:t>
      </w:r>
      <w:r>
        <w:rPr>
          <w:sz w:val="20"/>
        </w:rPr>
        <w:t>projektu) předkládat Fondu 1x ročně prostřednictvím AIS SFŽP monitorovací zprávy, ve kterých doloží plnění podmínek stanovených Výzvou a touto Smlouvou,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9" w:after="0"/>
        <w:ind w:left="1234" w:right="110" w:hanging="428"/>
        <w:jc w:val="both"/>
        <w:rPr>
          <w:sz w:val="20"/>
        </w:rPr>
      </w:pPr>
      <w:r>
        <w:rPr>
          <w:sz w:val="20"/>
        </w:rPr>
        <w:t>bude veškeré výdaje akce vést v</w:t>
      </w:r>
      <w:r>
        <w:rPr>
          <w:spacing w:val="-1"/>
          <w:sz w:val="20"/>
        </w:rPr>
        <w:t> </w:t>
      </w:r>
      <w:r>
        <w:rPr>
          <w:sz w:val="20"/>
        </w:rPr>
        <w:t>účetnictví (zákon č. 563/1991 Sb., o účetnictví, v platném znění) nebo daňové evidenci (zákon č. 586/1992 Sb., o daních z příjmů, v</w:t>
      </w:r>
      <w:r>
        <w:rPr>
          <w:spacing w:val="-2"/>
          <w:sz w:val="20"/>
        </w:rPr>
        <w:t> </w:t>
      </w:r>
      <w:r>
        <w:rPr>
          <w:sz w:val="20"/>
        </w:rPr>
        <w:t>platném znění) podle čl. 10 Výzvy odrážky osmé,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08" w:hanging="428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 1 Smlouvy o fungování Evropské unie, podporu z prostředků Unie, které centrálně spravují</w:t>
      </w:r>
      <w:r>
        <w:rPr>
          <w:spacing w:val="-11"/>
          <w:sz w:val="20"/>
        </w:rPr>
        <w:t> </w:t>
      </w:r>
      <w:r>
        <w:rPr>
          <w:sz w:val="20"/>
        </w:rPr>
        <w:t>orgány,</w:t>
      </w:r>
      <w:r>
        <w:rPr>
          <w:spacing w:val="-12"/>
          <w:sz w:val="20"/>
        </w:rPr>
        <w:t> </w:t>
      </w:r>
      <w:r>
        <w:rPr>
          <w:sz w:val="20"/>
        </w:rPr>
        <w:t>agentury,</w:t>
      </w:r>
      <w:r>
        <w:rPr>
          <w:spacing w:val="-12"/>
          <w:sz w:val="20"/>
        </w:rPr>
        <w:t> </w:t>
      </w:r>
      <w:r>
        <w:rPr>
          <w:sz w:val="20"/>
        </w:rPr>
        <w:t>společné</w:t>
      </w:r>
      <w:r>
        <w:rPr>
          <w:spacing w:val="-12"/>
          <w:sz w:val="20"/>
        </w:rPr>
        <w:t> </w:t>
      </w:r>
      <w:r>
        <w:rPr>
          <w:sz w:val="20"/>
        </w:rPr>
        <w:t>podniky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jiné</w:t>
      </w:r>
      <w:r>
        <w:rPr>
          <w:spacing w:val="-12"/>
          <w:sz w:val="20"/>
        </w:rPr>
        <w:t> </w:t>
      </w:r>
      <w:r>
        <w:rPr>
          <w:sz w:val="20"/>
        </w:rPr>
        <w:t>subjekty</w:t>
      </w:r>
      <w:r>
        <w:rPr>
          <w:spacing w:val="-12"/>
          <w:sz w:val="20"/>
        </w:rPr>
        <w:t> </w:t>
      </w:r>
      <w:r>
        <w:rPr>
          <w:sz w:val="20"/>
        </w:rPr>
        <w:t>EU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která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přímo</w:t>
      </w:r>
      <w:r>
        <w:rPr>
          <w:spacing w:val="-11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nepřímo</w:t>
      </w:r>
      <w:r>
        <w:rPr>
          <w:spacing w:val="-11"/>
          <w:sz w:val="20"/>
        </w:rPr>
        <w:t> </w:t>
      </w:r>
      <w:r>
        <w:rPr>
          <w:sz w:val="20"/>
        </w:rPr>
        <w:t>pod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9"/>
          <w:footerReference w:type="default" r:id="rId10"/>
          <w:pgSz w:w="12240" w:h="15840"/>
          <w:pgMar w:header="569" w:footer="1460" w:top="196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4"/>
        </w:rPr>
      </w:pPr>
    </w:p>
    <w:p>
      <w:pPr>
        <w:pStyle w:val="BodyText"/>
        <w:spacing w:before="100"/>
        <w:ind w:left="1234" w:right="118"/>
        <w:jc w:val="both"/>
      </w:pPr>
      <w:r>
        <w:rPr/>
        <w:t>kontrolou</w:t>
      </w:r>
      <w:r>
        <w:rPr>
          <w:spacing w:val="-9"/>
        </w:rPr>
        <w:t> </w:t>
      </w:r>
      <w:r>
        <w:rPr/>
        <w:t>členských</w:t>
      </w:r>
      <w:r>
        <w:rPr>
          <w:spacing w:val="-6"/>
        </w:rPr>
        <w:t> </w:t>
      </w:r>
      <w:r>
        <w:rPr/>
        <w:t>států,</w:t>
      </w:r>
      <w:r>
        <w:rPr>
          <w:spacing w:val="-7"/>
        </w:rPr>
        <w:t> </w:t>
      </w:r>
      <w:r>
        <w:rPr/>
        <w:t>podporu</w:t>
      </w:r>
      <w:r>
        <w:rPr>
          <w:spacing w:val="-8"/>
        </w:rPr>
        <w:t> </w:t>
      </w:r>
      <w:r>
        <w:rPr/>
        <w:t>ze</w:t>
      </w:r>
      <w:r>
        <w:rPr>
          <w:spacing w:val="-10"/>
        </w:rPr>
        <w:t> </w:t>
      </w:r>
      <w:r>
        <w:rPr/>
        <w:t>státního</w:t>
      </w:r>
      <w:r>
        <w:rPr>
          <w:spacing w:val="-6"/>
        </w:rPr>
        <w:t> </w:t>
      </w:r>
      <w:r>
        <w:rPr/>
        <w:t>rozpočtu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dalších</w:t>
      </w:r>
      <w:r>
        <w:rPr>
          <w:spacing w:val="-7"/>
        </w:rPr>
        <w:t> </w:t>
      </w:r>
      <w:r>
        <w:rPr/>
        <w:t>veřejných</w:t>
      </w:r>
      <w:r>
        <w:rPr>
          <w:spacing w:val="-9"/>
        </w:rPr>
        <w:t> </w:t>
      </w:r>
      <w:r>
        <w:rPr/>
        <w:t>zdrojů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ani</w:t>
      </w:r>
      <w:r>
        <w:rPr>
          <w:spacing w:val="-10"/>
        </w:rPr>
        <w:t> </w:t>
      </w:r>
      <w:r>
        <w:rPr/>
        <w:t>podporu v režimu de minimis,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8" w:after="0"/>
        <w:ind w:left="1234" w:right="113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4"/>
          <w:sz w:val="20"/>
        </w:rPr>
        <w:t> </w:t>
      </w:r>
      <w:r>
        <w:rPr>
          <w:sz w:val="20"/>
        </w:rPr>
        <w:t>jehož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2"/>
          <w:sz w:val="20"/>
        </w:rPr>
        <w:t> </w:t>
      </w:r>
      <w:r>
        <w:rPr>
          <w:sz w:val="20"/>
        </w:rPr>
        <w:t>součástí,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postupovat</w:t>
      </w:r>
      <w:r>
        <w:rPr>
          <w:spacing w:val="-3"/>
          <w:sz w:val="20"/>
        </w:rPr>
        <w:t> </w:t>
      </w:r>
      <w:r>
        <w:rPr>
          <w:sz w:val="20"/>
        </w:rPr>
        <w:t>v souladu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zněním</w:t>
      </w:r>
      <w:r>
        <w:rPr>
          <w:spacing w:val="-4"/>
          <w:sz w:val="20"/>
        </w:rPr>
        <w:t> </w:t>
      </w:r>
      <w:r>
        <w:rPr>
          <w:sz w:val="20"/>
        </w:rPr>
        <w:t>obecných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v čl. 10 odrážce dvanácté 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10" w:hanging="428"/>
        <w:jc w:val="both"/>
        <w:rPr>
          <w:sz w:val="20"/>
        </w:rPr>
      </w:pPr>
      <w:r>
        <w:rPr>
          <w:sz w:val="20"/>
        </w:rPr>
        <w:t>v případě, že je konečným příjemcem finančních prostředků podle unijních nebo vnitrostátních právních předpisů o zadávání veřejných zakázek zadavatel, kdy zadavatelem se rozumí každý </w:t>
      </w:r>
      <w:r>
        <w:rPr>
          <w:spacing w:val="-2"/>
          <w:sz w:val="20"/>
        </w:rPr>
        <w:t>příjemce, který během realizace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projektu provádí výběrové nebo zadávací řízení, je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příjemce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dotace </w:t>
      </w:r>
      <w:r>
        <w:rPr>
          <w:sz w:val="20"/>
        </w:rPr>
        <w:t>povinen poskytnout jméno dodavatele a subdodavatele včetně jména, příjmení a data narození skutečného</w:t>
      </w:r>
      <w:r>
        <w:rPr>
          <w:spacing w:val="-9"/>
          <w:sz w:val="20"/>
        </w:rPr>
        <w:t> </w:t>
      </w:r>
      <w:r>
        <w:rPr>
          <w:sz w:val="20"/>
        </w:rPr>
        <w:t>majitele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majitelů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smyslu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3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6</w:t>
      </w:r>
      <w:r>
        <w:rPr>
          <w:spacing w:val="-10"/>
          <w:sz w:val="20"/>
        </w:rPr>
        <w:t> </w:t>
      </w:r>
      <w:r>
        <w:rPr>
          <w:sz w:val="20"/>
        </w:rPr>
        <w:t>směrnice</w:t>
      </w:r>
      <w:r>
        <w:rPr>
          <w:spacing w:val="-11"/>
          <w:sz w:val="20"/>
        </w:rPr>
        <w:t> </w:t>
      </w:r>
      <w:r>
        <w:rPr>
          <w:sz w:val="20"/>
        </w:rPr>
        <w:t>Evropského</w:t>
      </w:r>
      <w:r>
        <w:rPr>
          <w:spacing w:val="-9"/>
          <w:sz w:val="20"/>
        </w:rPr>
        <w:t> </w:t>
      </w:r>
      <w:r>
        <w:rPr>
          <w:sz w:val="20"/>
        </w:rPr>
        <w:t>parlamentu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Rady (EU)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2015/849</w:t>
      </w:r>
      <w:r>
        <w:rPr>
          <w:spacing w:val="-11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20.</w:t>
      </w:r>
      <w:r>
        <w:rPr>
          <w:spacing w:val="-13"/>
          <w:sz w:val="20"/>
        </w:rPr>
        <w:t> </w:t>
      </w:r>
      <w:r>
        <w:rPr>
          <w:sz w:val="20"/>
        </w:rPr>
        <w:t>května</w:t>
      </w:r>
      <w:r>
        <w:rPr>
          <w:spacing w:val="-11"/>
          <w:sz w:val="20"/>
        </w:rPr>
        <w:t> </w:t>
      </w:r>
      <w:r>
        <w:rPr>
          <w:sz w:val="20"/>
        </w:rPr>
        <w:t>2015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předcházení</w:t>
      </w:r>
      <w:r>
        <w:rPr>
          <w:spacing w:val="-10"/>
          <w:sz w:val="20"/>
        </w:rPr>
        <w:t> </w:t>
      </w:r>
      <w:r>
        <w:rPr>
          <w:sz w:val="20"/>
        </w:rPr>
        <w:t>využívání</w:t>
      </w:r>
      <w:r>
        <w:rPr>
          <w:spacing w:val="-11"/>
          <w:sz w:val="20"/>
        </w:rPr>
        <w:t> </w:t>
      </w:r>
      <w:r>
        <w:rPr>
          <w:sz w:val="20"/>
        </w:rPr>
        <w:t>finančního</w:t>
      </w:r>
      <w:r>
        <w:rPr>
          <w:spacing w:val="-10"/>
          <w:sz w:val="20"/>
        </w:rPr>
        <w:t> </w:t>
      </w:r>
      <w:r>
        <w:rPr>
          <w:sz w:val="20"/>
        </w:rPr>
        <w:t>systému</w:t>
      </w:r>
      <w:r>
        <w:rPr>
          <w:spacing w:val="-11"/>
          <w:sz w:val="20"/>
        </w:rPr>
        <w:t> </w:t>
      </w:r>
      <w:r>
        <w:rPr>
          <w:sz w:val="20"/>
        </w:rPr>
        <w:t>k</w:t>
      </w:r>
      <w:r>
        <w:rPr>
          <w:spacing w:val="-11"/>
          <w:sz w:val="20"/>
        </w:rPr>
        <w:t> </w:t>
      </w:r>
      <w:r>
        <w:rPr>
          <w:sz w:val="20"/>
        </w:rPr>
        <w:t>praní</w:t>
      </w:r>
      <w:r>
        <w:rPr>
          <w:spacing w:val="-11"/>
          <w:sz w:val="20"/>
        </w:rPr>
        <w:t> </w:t>
      </w:r>
      <w:r>
        <w:rPr>
          <w:sz w:val="20"/>
        </w:rPr>
        <w:t>peněz nebo financování terorismu,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16" w:hanging="428"/>
        <w:jc w:val="both"/>
        <w:rPr>
          <w:sz w:val="20"/>
        </w:rPr>
      </w:pPr>
      <w:r>
        <w:rPr>
          <w:sz w:val="20"/>
        </w:rPr>
        <w:t>opatření</w:t>
      </w:r>
      <w:r>
        <w:rPr>
          <w:spacing w:val="-7"/>
          <w:sz w:val="20"/>
        </w:rPr>
        <w:t> </w:t>
      </w:r>
      <w:r>
        <w:rPr>
          <w:sz w:val="20"/>
        </w:rPr>
        <w:t>týkající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infrastruktury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nakládání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odpady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recyklaci</w:t>
      </w:r>
      <w:r>
        <w:rPr>
          <w:spacing w:val="-7"/>
          <w:sz w:val="20"/>
        </w:rPr>
        <w:t> </w:t>
      </w:r>
      <w:r>
        <w:rPr>
          <w:sz w:val="20"/>
        </w:rPr>
        <w:t>musí</w:t>
      </w:r>
      <w:r>
        <w:rPr>
          <w:spacing w:val="-7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článkem 28 směrnice 2008/98/ES ve znění směrnice (EU) 2018/851. (vyplývá z MP NPO pro DNSH),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8" w:after="0"/>
        <w:ind w:left="1234" w:right="115" w:hanging="428"/>
        <w:jc w:val="both"/>
        <w:rPr>
          <w:sz w:val="20"/>
        </w:rPr>
      </w:pPr>
      <w:r>
        <w:rPr>
          <w:sz w:val="20"/>
        </w:rPr>
        <w:t>bude dodržovat čl. 10 Výzvy odrážku desátou, tj. realizací projektu nedojde k významnému poškození</w:t>
      </w:r>
      <w:r>
        <w:rPr>
          <w:spacing w:val="-9"/>
          <w:sz w:val="20"/>
        </w:rPr>
        <w:t> </w:t>
      </w:r>
      <w:r>
        <w:rPr>
          <w:sz w:val="20"/>
        </w:rPr>
        <w:t>environmentálních</w:t>
      </w:r>
      <w:r>
        <w:rPr>
          <w:spacing w:val="-9"/>
          <w:sz w:val="20"/>
        </w:rPr>
        <w:t> </w:t>
      </w:r>
      <w:r>
        <w:rPr>
          <w:sz w:val="20"/>
        </w:rPr>
        <w:t>cílů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souladu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9"/>
          <w:sz w:val="20"/>
        </w:rPr>
        <w:t> </w:t>
      </w:r>
      <w:r>
        <w:rPr>
          <w:sz w:val="20"/>
        </w:rPr>
        <w:t>článkem</w:t>
      </w:r>
      <w:r>
        <w:rPr>
          <w:spacing w:val="-9"/>
          <w:sz w:val="20"/>
        </w:rPr>
        <w:t> </w:t>
      </w:r>
      <w:r>
        <w:rPr>
          <w:sz w:val="20"/>
        </w:rPr>
        <w:t>17,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9"/>
          <w:sz w:val="20"/>
        </w:rPr>
        <w:t> </w:t>
      </w:r>
      <w:r>
        <w:rPr>
          <w:sz w:val="20"/>
        </w:rPr>
        <w:t>Evropského</w:t>
      </w:r>
      <w:r>
        <w:rPr>
          <w:spacing w:val="-9"/>
          <w:sz w:val="20"/>
        </w:rPr>
        <w:t> </w:t>
      </w:r>
      <w:r>
        <w:rPr>
          <w:sz w:val="20"/>
        </w:rPr>
        <w:t>parlamentu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Rady (EU) 2020/852 ze dne 18. června 2020 o zřízení rámce pro usnadnění udržitelných investic a o změně nařízení (EU) 2019/2088,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2" w:after="0"/>
        <w:ind w:left="1234" w:right="110" w:hanging="428"/>
        <w:jc w:val="both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</w:t>
      </w:r>
      <w:r>
        <w:rPr>
          <w:spacing w:val="-9"/>
          <w:sz w:val="20"/>
        </w:rPr>
        <w:t> </w:t>
      </w:r>
      <w:r>
        <w:rPr>
          <w:sz w:val="20"/>
        </w:rPr>
        <w:t>vyhodnocení</w:t>
      </w:r>
      <w:r>
        <w:rPr>
          <w:spacing w:val="-8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prohlášením</w:t>
      </w:r>
      <w:r>
        <w:rPr>
          <w:spacing w:val="-8"/>
          <w:sz w:val="20"/>
        </w:rPr>
        <w:t> </w:t>
      </w:r>
      <w:r>
        <w:rPr>
          <w:sz w:val="20"/>
        </w:rPr>
        <w:t>nezávislé</w:t>
      </w:r>
      <w:r>
        <w:rPr>
          <w:spacing w:val="-10"/>
          <w:sz w:val="20"/>
        </w:rPr>
        <w:t> </w:t>
      </w:r>
      <w:r>
        <w:rPr>
          <w:sz w:val="20"/>
        </w:rPr>
        <w:t>odborné</w:t>
      </w:r>
      <w:r>
        <w:rPr>
          <w:spacing w:val="-9"/>
          <w:sz w:val="20"/>
        </w:rPr>
        <w:t> </w:t>
      </w:r>
      <w:r>
        <w:rPr>
          <w:sz w:val="20"/>
        </w:rPr>
        <w:t>osoby</w:t>
      </w:r>
      <w:r>
        <w:rPr>
          <w:spacing w:val="-9"/>
          <w:sz w:val="20"/>
        </w:rPr>
        <w:t> </w:t>
      </w:r>
      <w:r>
        <w:rPr>
          <w:sz w:val="20"/>
        </w:rPr>
        <w:t>(např.</w:t>
      </w:r>
      <w:r>
        <w:rPr>
          <w:spacing w:val="-7"/>
          <w:sz w:val="20"/>
        </w:rPr>
        <w:t> </w:t>
      </w:r>
      <w:r>
        <w:rPr>
          <w:sz w:val="20"/>
        </w:rPr>
        <w:t>autorský</w:t>
      </w:r>
      <w:r>
        <w:rPr>
          <w:spacing w:val="-9"/>
          <w:sz w:val="20"/>
        </w:rPr>
        <w:t> </w:t>
      </w:r>
      <w:r>
        <w:rPr>
          <w:sz w:val="20"/>
        </w:rPr>
        <w:t>dozor, </w:t>
      </w:r>
      <w:r>
        <w:rPr>
          <w:w w:val="95"/>
          <w:sz w:val="20"/>
        </w:rPr>
        <w:t>technický dozor atd.). V případě kontroly musí být žadatel schopen předložit (po dobu udržitelnosti </w:t>
      </w:r>
      <w:r>
        <w:rPr>
          <w:sz w:val="20"/>
        </w:rPr>
        <w:t>projektu) relevantní doklady,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20" w:hanging="428"/>
        <w:jc w:val="both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8" w:after="0"/>
        <w:ind w:left="1234" w:right="116" w:hanging="428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11" w:hanging="428"/>
        <w:jc w:val="both"/>
        <w:rPr>
          <w:sz w:val="20"/>
        </w:rPr>
      </w:pPr>
      <w:r>
        <w:rPr>
          <w:sz w:val="20"/>
        </w:rPr>
        <w:t>zabezpečí uchování informací o projektu v rozsahu požadovaném právními předpisy České republiky a</w:t>
      </w:r>
      <w:r>
        <w:rPr>
          <w:spacing w:val="-1"/>
          <w:sz w:val="20"/>
        </w:rPr>
        <w:t> </w:t>
      </w:r>
      <w:r>
        <w:rPr>
          <w:sz w:val="20"/>
        </w:rPr>
        <w:t>EU, a to po dobu deseti let od konce roku, ve kterém došlo k ukončení projektu konečného příjemce podpory,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9" w:after="0"/>
        <w:ind w:left="1234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4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21" w:after="0"/>
        <w:ind w:left="1234" w:right="0" w:hanging="425"/>
        <w:jc w:val="left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5/2024,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20" w:after="0"/>
        <w:ind w:left="1234" w:right="110" w:hanging="425"/>
        <w:jc w:val="left"/>
        <w:rPr>
          <w:sz w:val="20"/>
        </w:rPr>
      </w:pPr>
      <w:r>
        <w:rPr>
          <w:sz w:val="20"/>
        </w:rPr>
        <w:t>dokončení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konce</w:t>
      </w:r>
      <w:r>
        <w:rPr>
          <w:spacing w:val="-13"/>
          <w:sz w:val="20"/>
        </w:rPr>
        <w:t> </w:t>
      </w:r>
      <w:r>
        <w:rPr>
          <w:sz w:val="20"/>
        </w:rPr>
        <w:t>1/2025</w:t>
      </w:r>
      <w:r>
        <w:rPr>
          <w:spacing w:val="-13"/>
          <w:sz w:val="20"/>
        </w:rPr>
        <w:t> </w:t>
      </w:r>
      <w:r>
        <w:rPr>
          <w:sz w:val="20"/>
        </w:rPr>
        <w:t>(za</w:t>
      </w:r>
      <w:r>
        <w:rPr>
          <w:spacing w:val="-14"/>
          <w:sz w:val="20"/>
        </w:rPr>
        <w:t> </w:t>
      </w:r>
      <w:r>
        <w:rPr>
          <w:sz w:val="20"/>
        </w:rPr>
        <w:t>termín</w:t>
      </w:r>
      <w:r>
        <w:rPr>
          <w:spacing w:val="-14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považuje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protokolu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předání a převzetí díla u relevantních aktivit).</w:t>
      </w:r>
    </w:p>
    <w:p>
      <w:pPr>
        <w:pStyle w:val="BodyText"/>
        <w:spacing w:before="118"/>
        <w:ind w:left="741"/>
      </w:pPr>
      <w:r>
        <w:rPr/>
        <w:t>V</w:t>
      </w:r>
      <w:r>
        <w:rPr>
          <w:spacing w:val="-2"/>
        </w:rPr>
        <w:t> </w:t>
      </w:r>
      <w:r>
        <w:rPr/>
        <w:t>případě,</w:t>
      </w:r>
      <w:r>
        <w:rPr>
          <w:spacing w:val="63"/>
        </w:rPr>
        <w:t> </w:t>
      </w:r>
      <w:r>
        <w:rPr/>
        <w:t>že</w:t>
      </w:r>
      <w:r>
        <w:rPr>
          <w:spacing w:val="62"/>
        </w:rPr>
        <w:t> </w:t>
      </w:r>
      <w:r>
        <w:rPr/>
        <w:t>uvedené</w:t>
      </w:r>
      <w:r>
        <w:rPr>
          <w:spacing w:val="62"/>
        </w:rPr>
        <w:t> </w:t>
      </w:r>
      <w:r>
        <w:rPr/>
        <w:t>realizační</w:t>
      </w:r>
      <w:r>
        <w:rPr>
          <w:spacing w:val="61"/>
        </w:rPr>
        <w:t> </w:t>
      </w:r>
      <w:r>
        <w:rPr/>
        <w:t>lhůty</w:t>
      </w:r>
      <w:r>
        <w:rPr>
          <w:spacing w:val="62"/>
        </w:rPr>
        <w:t> </w:t>
      </w:r>
      <w:r>
        <w:rPr/>
        <w:t>uběhly</w:t>
      </w:r>
      <w:r>
        <w:rPr>
          <w:spacing w:val="62"/>
        </w:rPr>
        <w:t> </w:t>
      </w:r>
      <w:r>
        <w:rPr/>
        <w:t>před</w:t>
      </w:r>
      <w:r>
        <w:rPr>
          <w:spacing w:val="63"/>
        </w:rPr>
        <w:t> </w:t>
      </w:r>
      <w:r>
        <w:rPr/>
        <w:t>uzavřením</w:t>
      </w:r>
      <w:r>
        <w:rPr>
          <w:spacing w:val="64"/>
        </w:rPr>
        <w:t> </w:t>
      </w:r>
      <w:r>
        <w:rPr/>
        <w:t>této</w:t>
      </w:r>
      <w:r>
        <w:rPr>
          <w:spacing w:val="63"/>
        </w:rPr>
        <w:t> </w:t>
      </w:r>
      <w:r>
        <w:rPr/>
        <w:t>Smlouvy,</w:t>
      </w:r>
      <w:r>
        <w:rPr>
          <w:spacing w:val="62"/>
        </w:rPr>
        <w:t> </w:t>
      </w:r>
      <w:r>
        <w:rPr/>
        <w:t>příjemce</w:t>
      </w:r>
      <w:r>
        <w:rPr>
          <w:spacing w:val="62"/>
        </w:rPr>
        <w:t> </w:t>
      </w:r>
      <w:r>
        <w:rPr>
          <w:spacing w:val="-2"/>
        </w:rPr>
        <w:t>podpory</w:t>
      </w:r>
    </w:p>
    <w:p>
      <w:pPr>
        <w:spacing w:after="0"/>
        <w:sectPr>
          <w:headerReference w:type="default" r:id="rId11"/>
          <w:footerReference w:type="default" r:id="rId12"/>
          <w:pgSz w:w="12240" w:h="15840"/>
          <w:pgMar w:header="569" w:footer="1398" w:top="1120" w:bottom="158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4"/>
        </w:rPr>
      </w:pPr>
    </w:p>
    <w:p>
      <w:pPr>
        <w:pStyle w:val="BodyText"/>
        <w:spacing w:before="100"/>
        <w:ind w:left="741" w:right="111"/>
        <w:jc w:val="both"/>
      </w:pPr>
      <w:r>
        <w:rPr/>
        <w:t>prohlašuje, že byla dodržena ustanovení Směrnice MŽP, Směrnice MŽP NPO a Výzvy a bere přitom na vědomí,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považováno za</w:t>
      </w:r>
      <w:r>
        <w:rPr>
          <w:spacing w:val="-5"/>
        </w:rPr>
        <w:t> </w:t>
      </w:r>
      <w:r>
        <w:rPr/>
        <w:t>neoprávněné</w:t>
      </w:r>
      <w:r>
        <w:rPr>
          <w:spacing w:val="-5"/>
        </w:rPr>
        <w:t> </w:t>
      </w:r>
      <w:r>
        <w:rPr/>
        <w:t>použití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poskytnutých</w:t>
      </w:r>
      <w:r>
        <w:rPr>
          <w:spacing w:val="-4"/>
        </w:rPr>
        <w:t> </w:t>
      </w:r>
      <w:r>
        <w:rPr/>
        <w:t>z Fondu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smyslu</w:t>
      </w:r>
      <w:r>
        <w:rPr>
          <w:spacing w:val="-5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218/2000</w:t>
      </w:r>
      <w:r>
        <w:rPr>
          <w:spacing w:val="-4"/>
        </w:rPr>
        <w:t> </w:t>
      </w:r>
      <w:r>
        <w:rPr/>
        <w:t>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1" w:hanging="428"/>
        <w:jc w:val="both"/>
        <w:rPr>
          <w:sz w:val="20"/>
        </w:rPr>
      </w:pPr>
      <w:r>
        <w:rPr>
          <w:sz w:val="20"/>
        </w:rPr>
        <w:t>se zavazuje nejpozději do 4/2025 předložit prostřednictvím AIS SFŽP Fondu podklady k</w:t>
      </w:r>
      <w:r>
        <w:rPr>
          <w:spacing w:val="-2"/>
          <w:sz w:val="20"/>
        </w:rPr>
        <w:t> </w:t>
      </w:r>
      <w:r>
        <w:rPr>
          <w:sz w:val="20"/>
        </w:rPr>
        <w:t>ZVA podle čl. 12 písm. d) Výzvy a dále: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9" w:after="0"/>
        <w:ind w:left="1234" w:right="116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demoličních</w:t>
      </w:r>
      <w:r>
        <w:rPr>
          <w:spacing w:val="-2"/>
          <w:sz w:val="20"/>
        </w:rPr>
        <w:t> </w:t>
      </w:r>
      <w:r>
        <w:rPr>
          <w:sz w:val="20"/>
        </w:rPr>
        <w:t>prací prohlášení nezávislé</w:t>
      </w:r>
      <w:r>
        <w:rPr>
          <w:spacing w:val="-3"/>
          <w:sz w:val="20"/>
        </w:rPr>
        <w:t> </w:t>
      </w:r>
      <w:r>
        <w:rPr>
          <w:sz w:val="20"/>
        </w:rPr>
        <w:t>odborné</w:t>
      </w:r>
      <w:r>
        <w:rPr>
          <w:spacing w:val="-3"/>
          <w:sz w:val="20"/>
        </w:rPr>
        <w:t> </w:t>
      </w:r>
      <w:r>
        <w:rPr>
          <w:sz w:val="20"/>
        </w:rPr>
        <w:t>osoby (např. autorský dozor,</w:t>
      </w:r>
      <w:r>
        <w:rPr>
          <w:spacing w:val="-2"/>
          <w:sz w:val="20"/>
        </w:rPr>
        <w:t> </w:t>
      </w:r>
      <w:r>
        <w:rPr>
          <w:sz w:val="20"/>
        </w:rPr>
        <w:t>technický dozor atd.), prokazující, že odpad vzniklý při realizaci projektu byl znovu použit, připraven k opětovnému použití, recyklován nebo zlikvidován způsobem šetrným k životnímu prostředí.</w:t>
      </w:r>
    </w:p>
    <w:p>
      <w:pPr>
        <w:pStyle w:val="BodyText"/>
        <w:spacing w:before="121"/>
        <w:ind w:right="106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5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5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6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</w:t>
      </w:r>
      <w:r>
        <w:rPr>
          <w:spacing w:val="16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3"/>
          <w:sz w:val="20"/>
        </w:rPr>
        <w:t> </w:t>
      </w:r>
      <w:r>
        <w:rPr>
          <w:sz w:val="20"/>
        </w:rPr>
        <w:t>odpadl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3"/>
          <w:sz w:val="20"/>
        </w:rPr>
        <w:t> </w:t>
      </w:r>
      <w:r>
        <w:rPr>
          <w:sz w:val="20"/>
        </w:rPr>
        <w:t>poskytována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tak</w:t>
      </w:r>
      <w:r>
        <w:rPr>
          <w:spacing w:val="-14"/>
          <w:sz w:val="20"/>
        </w:rPr>
        <w:t> </w:t>
      </w:r>
      <w:r>
        <w:rPr>
          <w:sz w:val="20"/>
        </w:rPr>
        <w:t>podílu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celkových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akce)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tu</w:t>
      </w:r>
      <w:r>
        <w:rPr>
          <w:spacing w:val="-13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poskytnutých</w:t>
      </w:r>
      <w:r>
        <w:rPr>
          <w:spacing w:val="-13"/>
          <w:sz w:val="20"/>
        </w:rPr>
        <w:t> </w:t>
      </w:r>
      <w:r>
        <w:rPr>
          <w:sz w:val="20"/>
        </w:rPr>
        <w:t>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2"/>
          <w:sz w:val="20"/>
        </w:rPr>
        <w:t> </w:t>
      </w:r>
      <w:r>
        <w:rPr>
          <w:sz w:val="20"/>
        </w:rPr>
        <w:t>pověřeným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věcnou,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v průběhu</w:t>
      </w:r>
      <w:r>
        <w:rPr>
          <w:spacing w:val="-3"/>
          <w:sz w:val="20"/>
        </w:rPr>
        <w:t> </w:t>
      </w:r>
      <w:r>
        <w:rPr>
          <w:sz w:val="20"/>
        </w:rPr>
        <w:t>realizace akce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 jejím dokončení, a</w:t>
      </w:r>
      <w:r>
        <w:rPr>
          <w:spacing w:val="-1"/>
          <w:sz w:val="20"/>
        </w:rPr>
        <w:t> </w:t>
      </w:r>
      <w:r>
        <w:rPr>
          <w:sz w:val="20"/>
        </w:rPr>
        <w:t>to v takovém rozsahu</w:t>
      </w:r>
      <w:r>
        <w:rPr>
          <w:spacing w:val="-1"/>
          <w:sz w:val="20"/>
        </w:rPr>
        <w:t> </w:t>
      </w:r>
      <w:r>
        <w:rPr>
          <w:sz w:val="20"/>
        </w:rPr>
        <w:t>(i</w:t>
      </w:r>
      <w:r>
        <w:rPr>
          <w:spacing w:val="-1"/>
          <w:sz w:val="20"/>
        </w:rPr>
        <w:t> </w:t>
      </w:r>
      <w:r>
        <w:rPr>
          <w:sz w:val="20"/>
        </w:rPr>
        <w:t>pokud jde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příslušných</w:t>
      </w:r>
      <w:r>
        <w:rPr>
          <w:spacing w:val="-1"/>
          <w:sz w:val="20"/>
        </w:rPr>
        <w:t> </w:t>
      </w:r>
      <w:r>
        <w:rPr>
          <w:sz w:val="20"/>
        </w:rPr>
        <w:t>dokladů),</w:t>
      </w:r>
      <w:r>
        <w:rPr>
          <w:spacing w:val="-1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1" w:hanging="42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1"/>
          <w:sz w:val="20"/>
        </w:rPr>
        <w:t> </w:t>
      </w:r>
      <w:r>
        <w:rPr>
          <w:sz w:val="20"/>
        </w:rPr>
        <w:t>nezkreslené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úplné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skutečností,</w:t>
      </w:r>
      <w:r>
        <w:rPr>
          <w:spacing w:val="-1"/>
          <w:sz w:val="20"/>
        </w:rPr>
        <w:t> </w:t>
      </w:r>
      <w:r>
        <w:rPr>
          <w:sz w:val="20"/>
        </w:rPr>
        <w:t>kterými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 zabývá.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 že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a informace,</w:t>
      </w:r>
      <w:r>
        <w:rPr>
          <w:spacing w:val="-3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odrážky</w:t>
      </w:r>
      <w:r>
        <w:rPr>
          <w:spacing w:val="-7"/>
          <w:sz w:val="20"/>
        </w:rPr>
        <w:t> </w:t>
      </w:r>
      <w:r>
        <w:rPr>
          <w:sz w:val="20"/>
        </w:rPr>
        <w:t>sedmé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umožní</w:t>
      </w:r>
      <w:r>
        <w:rPr>
          <w:spacing w:val="-13"/>
          <w:sz w:val="20"/>
        </w:rPr>
        <w:t> </w:t>
      </w:r>
      <w:r>
        <w:rPr>
          <w:sz w:val="20"/>
        </w:rPr>
        <w:t>pořízení</w:t>
      </w:r>
      <w:r>
        <w:rPr>
          <w:spacing w:val="-14"/>
          <w:sz w:val="20"/>
        </w:rPr>
        <w:t> </w:t>
      </w:r>
      <w:r>
        <w:rPr>
          <w:sz w:val="20"/>
        </w:rPr>
        <w:t>fotodokumentace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MŽP</w:t>
      </w:r>
      <w:r>
        <w:rPr>
          <w:spacing w:val="-13"/>
          <w:sz w:val="20"/>
        </w:rPr>
        <w:t> </w:t>
      </w:r>
      <w:r>
        <w:rPr>
          <w:sz w:val="20"/>
        </w:rPr>
        <w:t>pověřenou</w:t>
      </w:r>
      <w:r>
        <w:rPr>
          <w:spacing w:val="-14"/>
          <w:sz w:val="20"/>
        </w:rPr>
        <w:t> </w:t>
      </w:r>
      <w:r>
        <w:rPr>
          <w:sz w:val="20"/>
        </w:rPr>
        <w:t>osobou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účelem prezentace projektů podpořených z programu,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8" w:top="112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4"/>
        </w:r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00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zbytečného</w:t>
      </w:r>
      <w:r>
        <w:rPr>
          <w:spacing w:val="-14"/>
          <w:sz w:val="20"/>
        </w:rPr>
        <w:t> </w:t>
      </w:r>
      <w:r>
        <w:rPr>
          <w:sz w:val="20"/>
        </w:rPr>
        <w:t>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poskytovatele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18" w:after="0"/>
        <w:ind w:left="809" w:right="116" w:hanging="428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> </w:t>
      </w:r>
      <w:r>
        <w:rPr>
          <w:sz w:val="20"/>
        </w:rPr>
        <w:t>121/01</w:t>
      </w:r>
      <w:r>
        <w:rPr>
          <w:spacing w:val="-14"/>
          <w:sz w:val="20"/>
        </w:rPr>
        <w:t> </w:t>
      </w:r>
      <w:r>
        <w:rPr>
          <w:sz w:val="20"/>
        </w:rPr>
        <w:t>Pokyny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zabránění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4"/>
          <w:sz w:val="20"/>
        </w:rPr>
        <w:t> </w:t>
      </w:r>
      <w:r>
        <w:rPr>
          <w:sz w:val="20"/>
        </w:rPr>
        <w:t>řešení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nařízení,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 Pokyny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 nařízení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 6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Rady</w:t>
      </w:r>
      <w:r>
        <w:rPr>
          <w:spacing w:val="-3"/>
          <w:sz w:val="20"/>
        </w:rPr>
        <w:t> </w:t>
      </w:r>
      <w:r>
        <w:rPr>
          <w:sz w:val="20"/>
        </w:rPr>
        <w:t>(EU)</w:t>
      </w:r>
      <w:r>
        <w:rPr>
          <w:spacing w:val="-5"/>
          <w:sz w:val="20"/>
        </w:rPr>
        <w:t> </w:t>
      </w:r>
      <w:r>
        <w:rPr>
          <w:sz w:val="20"/>
        </w:rPr>
        <w:t>2015/849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předcházení</w:t>
      </w:r>
      <w:r>
        <w:rPr>
          <w:spacing w:val="-5"/>
          <w:sz w:val="20"/>
        </w:rPr>
        <w:t> </w:t>
      </w:r>
      <w:r>
        <w:rPr>
          <w:sz w:val="20"/>
        </w:rPr>
        <w:t>využívání</w:t>
      </w:r>
      <w:r>
        <w:rPr>
          <w:spacing w:val="-3"/>
          <w:sz w:val="20"/>
        </w:rPr>
        <w:t> </w:t>
      </w:r>
      <w:r>
        <w:rPr>
          <w:sz w:val="20"/>
        </w:rPr>
        <w:t>finančního</w:t>
      </w:r>
      <w:r>
        <w:rPr>
          <w:spacing w:val="-4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zdržet</w:t>
      </w:r>
      <w:r>
        <w:rPr>
          <w:spacing w:val="-14"/>
          <w:sz w:val="20"/>
        </w:rPr>
        <w:t> </w:t>
      </w:r>
      <w:r>
        <w:rPr>
          <w:sz w:val="20"/>
        </w:rPr>
        <w:t>podvodného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korupčního</w:t>
      </w:r>
      <w:r>
        <w:rPr>
          <w:spacing w:val="-14"/>
          <w:sz w:val="20"/>
        </w:rPr>
        <w:t> </w:t>
      </w:r>
      <w:r>
        <w:rPr>
          <w:sz w:val="20"/>
        </w:rPr>
        <w:t>jednání</w:t>
      </w:r>
      <w:r>
        <w:rPr>
          <w:spacing w:val="-13"/>
          <w:sz w:val="20"/>
        </w:rPr>
        <w:t> </w:t>
      </w:r>
      <w:r>
        <w:rPr>
          <w:sz w:val="20"/>
        </w:rPr>
        <w:t>definovaného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odrážce šestnácté 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spacing w:before="1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0" w:after="0"/>
        <w:ind w:left="809" w:right="118" w:hanging="42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první,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  <w:jc w:val="both"/>
      </w:pPr>
      <w:r>
        <w:rPr>
          <w:spacing w:val="-2"/>
        </w:rPr>
        <w:t>čtvrtou</w:t>
      </w:r>
      <w:r>
        <w:rPr>
          <w:spacing w:val="-5"/>
        </w:rPr>
        <w:t> </w:t>
      </w:r>
      <w:r>
        <w:rPr>
          <w:spacing w:val="-2"/>
        </w:rPr>
        <w:t>odrážkou,</w:t>
      </w:r>
      <w:r>
        <w:rPr>
          <w:spacing w:val="-6"/>
        </w:rPr>
        <w:t> </w:t>
      </w:r>
      <w:r>
        <w:rPr>
          <w:spacing w:val="-2"/>
        </w:rPr>
        <w:t>podle</w:t>
      </w:r>
      <w:r>
        <w:rPr>
          <w:spacing w:val="-4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písm.</w:t>
      </w:r>
      <w:r>
        <w:rPr>
          <w:spacing w:val="-5"/>
        </w:rPr>
        <w:t> </w:t>
      </w:r>
      <w:r>
        <w:rPr>
          <w:spacing w:val="-2"/>
        </w:rPr>
        <w:t>b)</w:t>
      </w:r>
      <w:r>
        <w:rPr>
          <w:spacing w:val="-5"/>
        </w:rPr>
        <w:t> </w:t>
      </w:r>
      <w:r>
        <w:rPr>
          <w:spacing w:val="-2"/>
        </w:rPr>
        <w:t>za</w:t>
      </w:r>
      <w:r>
        <w:rPr>
          <w:spacing w:val="-6"/>
        </w:rPr>
        <w:t> </w:t>
      </w:r>
      <w:r>
        <w:rPr>
          <w:spacing w:val="-2"/>
        </w:rPr>
        <w:t>první</w:t>
      </w:r>
      <w:r>
        <w:rPr>
          <w:spacing w:val="-6"/>
        </w:rPr>
        <w:t> </w:t>
      </w:r>
      <w:r>
        <w:rPr>
          <w:spacing w:val="-2"/>
        </w:rPr>
        <w:t>odrážkou</w:t>
      </w:r>
      <w:r>
        <w:rPr>
          <w:spacing w:val="-4"/>
        </w:rPr>
        <w:t> </w:t>
      </w:r>
      <w:r>
        <w:rPr>
          <w:spacing w:val="-2"/>
        </w:rPr>
        <w:t>nebo</w:t>
      </w:r>
      <w:r>
        <w:rPr>
          <w:spacing w:val="-4"/>
        </w:rPr>
        <w:t> </w:t>
      </w:r>
      <w:r>
        <w:rPr>
          <w:spacing w:val="-2"/>
        </w:rPr>
        <w:t>podle</w:t>
      </w:r>
      <w:r>
        <w:rPr>
          <w:spacing w:val="-7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2</w:t>
      </w:r>
      <w:r>
        <w:rPr>
          <w:spacing w:val="-5"/>
        </w:rPr>
        <w:t> </w:t>
      </w:r>
      <w:r>
        <w:rPr>
          <w:spacing w:val="-2"/>
        </w:rPr>
        <w:t>písm.</w:t>
      </w:r>
    </w:p>
    <w:p>
      <w:pPr>
        <w:pStyle w:val="ListParagraph"/>
        <w:numPr>
          <w:ilvl w:val="1"/>
          <w:numId w:val="5"/>
        </w:numPr>
        <w:tabs>
          <w:tab w:pos="1025" w:val="left" w:leader="none"/>
        </w:tabs>
        <w:spacing w:line="240" w:lineRule="auto" w:before="0" w:after="0"/>
        <w:ind w:left="1024" w:right="0" w:hanging="216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 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2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52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52"/>
          <w:sz w:val="20"/>
        </w:rPr>
        <w:t> </w:t>
      </w:r>
      <w:r>
        <w:rPr>
          <w:sz w:val="20"/>
        </w:rPr>
        <w:t>0,1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3"/>
          <w:sz w:val="20"/>
        </w:rPr>
        <w:t> </w:t>
      </w:r>
      <w:r>
        <w:rPr>
          <w:sz w:val="20"/>
        </w:rPr>
        <w:t>49</w:t>
      </w:r>
      <w:r>
        <w:rPr>
          <w:spacing w:val="52"/>
          <w:sz w:val="20"/>
        </w:rPr>
        <w:t> </w:t>
      </w:r>
      <w:r>
        <w:rPr>
          <w:sz w:val="20"/>
        </w:rPr>
        <w:t>%</w:t>
      </w:r>
      <w:r>
        <w:rPr>
          <w:spacing w:val="52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40"/>
          <w:sz w:val="20"/>
        </w:rPr>
        <w:t> </w:t>
      </w:r>
      <w:r>
        <w:rPr>
          <w:sz w:val="20"/>
        </w:rPr>
        <w:t>podpory v závislosti na míře porušení stanovených indikátorů účelu akce.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> </w:t>
      </w:r>
      <w:r>
        <w:rPr>
          <w:sz w:val="20"/>
        </w:rPr>
        <w:t>méně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3"/>
          <w:sz w:val="20"/>
        </w:rPr>
        <w:t> </w:t>
      </w:r>
      <w:r>
        <w:rPr>
          <w:sz w:val="20"/>
        </w:rPr>
        <w:t>30</w:t>
      </w:r>
      <w:r>
        <w:rPr>
          <w:spacing w:val="23"/>
          <w:sz w:val="20"/>
        </w:rPr>
        <w:t> </w:t>
      </w:r>
      <w:r>
        <w:rPr>
          <w:sz w:val="20"/>
        </w:rPr>
        <w:t>%</w:t>
      </w:r>
      <w:r>
        <w:rPr>
          <w:spacing w:val="22"/>
          <w:sz w:val="20"/>
        </w:rPr>
        <w:t> </w:t>
      </w:r>
      <w:r>
        <w:rPr>
          <w:sz w:val="20"/>
        </w:rPr>
        <w:t>stanoveného</w:t>
      </w:r>
      <w:r>
        <w:rPr>
          <w:spacing w:val="22"/>
          <w:sz w:val="20"/>
        </w:rPr>
        <w:t> </w:t>
      </w:r>
      <w:r>
        <w:rPr>
          <w:sz w:val="20"/>
        </w:rPr>
        <w:t>indikátoru,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toto</w:t>
      </w:r>
      <w:r>
        <w:rPr>
          <w:spacing w:val="2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postiženo</w:t>
      </w:r>
      <w:r>
        <w:rPr>
          <w:spacing w:val="22"/>
          <w:sz w:val="20"/>
        </w:rPr>
        <w:t> </w:t>
      </w:r>
      <w:r>
        <w:rPr>
          <w:sz w:val="20"/>
        </w:rPr>
        <w:t>odvodem</w:t>
      </w:r>
      <w:r>
        <w:rPr>
          <w:spacing w:val="22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sz w:val="20"/>
        </w:rPr>
        <w:t>100</w:t>
      </w:r>
      <w:r>
        <w:rPr>
          <w:spacing w:val="20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vyhodnocováno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průměru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všechny roky udržitelnosti.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odrážky</w:t>
      </w:r>
      <w:r>
        <w:rPr>
          <w:spacing w:val="-6"/>
          <w:sz w:val="20"/>
        </w:rPr>
        <w:t> </w:t>
      </w:r>
      <w:r>
        <w:rPr>
          <w:sz w:val="20"/>
        </w:rPr>
        <w:t>čtvrté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7"/>
          <w:sz w:val="20"/>
        </w:rPr>
        <w:t> </w:t>
      </w:r>
      <w:r>
        <w:rPr>
          <w:sz w:val="20"/>
        </w:rPr>
        <w:t>podpory za</w:t>
      </w:r>
      <w:r>
        <w:rPr>
          <w:spacing w:val="-7"/>
          <w:sz w:val="20"/>
        </w:rPr>
        <w:t> </w:t>
      </w:r>
      <w:r>
        <w:rPr>
          <w:sz w:val="20"/>
        </w:rPr>
        <w:t>každý</w:t>
      </w:r>
      <w:r>
        <w:rPr>
          <w:spacing w:val="-7"/>
          <w:sz w:val="20"/>
        </w:rPr>
        <w:t> </w:t>
      </w:r>
      <w:r>
        <w:rPr>
          <w:sz w:val="20"/>
        </w:rPr>
        <w:t>započatý</w:t>
      </w:r>
      <w:r>
        <w:rPr>
          <w:spacing w:val="-7"/>
          <w:sz w:val="20"/>
        </w:rPr>
        <w:t> </w:t>
      </w:r>
      <w:r>
        <w:rPr>
          <w:sz w:val="20"/>
        </w:rPr>
        <w:t>měsíc</w:t>
      </w:r>
      <w:r>
        <w:rPr>
          <w:spacing w:val="-8"/>
          <w:sz w:val="20"/>
        </w:rPr>
        <w:t> </w:t>
      </w:r>
      <w:r>
        <w:rPr>
          <w:sz w:val="20"/>
        </w:rPr>
        <w:t>prodlení.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nepřesahující</w:t>
      </w:r>
      <w:r>
        <w:rPr>
          <w:spacing w:val="-7"/>
          <w:sz w:val="20"/>
        </w:rPr>
        <w:t> </w:t>
      </w:r>
      <w:r>
        <w:rPr>
          <w:sz w:val="20"/>
        </w:rPr>
        <w:t>lhůtu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3"/>
          <w:sz w:val="20"/>
        </w:rPr>
        <w:t> </w:t>
      </w:r>
      <w:r>
        <w:rPr>
          <w:sz w:val="20"/>
        </w:rPr>
        <w:t>kalendářních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3" w:hanging="428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> </w:t>
      </w:r>
      <w:r>
        <w:rPr>
          <w:sz w:val="20"/>
        </w:rPr>
        <w:t>financování</w:t>
      </w:r>
      <w:r>
        <w:rPr>
          <w:spacing w:val="-2"/>
          <w:sz w:val="20"/>
        </w:rPr>
        <w:t> </w:t>
      </w:r>
      <w:r>
        <w:rPr>
          <w:sz w:val="20"/>
        </w:rPr>
        <w:t>(tj.</w:t>
      </w:r>
      <w:r>
        <w:rPr>
          <w:spacing w:val="-2"/>
          <w:sz w:val="20"/>
        </w:rPr>
        <w:t> </w:t>
      </w:r>
      <w:r>
        <w:rPr>
          <w:sz w:val="20"/>
        </w:rPr>
        <w:t>předkládání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proplacení</w:t>
      </w:r>
      <w:r>
        <w:rPr>
          <w:spacing w:val="-2"/>
          <w:sz w:val="20"/>
        </w:rPr>
        <w:t> </w:t>
      </w:r>
      <w:r>
        <w:rPr>
          <w:sz w:val="20"/>
        </w:rPr>
        <w:t>totožných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částí,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článku</w:t>
      </w:r>
      <w:r>
        <w:rPr>
          <w:spacing w:val="57"/>
          <w:sz w:val="20"/>
        </w:rPr>
        <w:t> </w:t>
      </w:r>
      <w:r>
        <w:rPr>
          <w:sz w:val="20"/>
        </w:rPr>
        <w:t>IV</w:t>
      </w:r>
      <w:r>
        <w:rPr>
          <w:spacing w:val="56"/>
          <w:sz w:val="20"/>
        </w:rPr>
        <w:t> </w:t>
      </w:r>
      <w:r>
        <w:rPr>
          <w:sz w:val="20"/>
        </w:rPr>
        <w:t>bodu</w:t>
      </w:r>
      <w:r>
        <w:rPr>
          <w:spacing w:val="54"/>
          <w:sz w:val="20"/>
        </w:rPr>
        <w:t> </w:t>
      </w:r>
      <w:r>
        <w:rPr>
          <w:sz w:val="20"/>
        </w:rPr>
        <w:t>3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7"/>
          <w:sz w:val="20"/>
        </w:rPr>
        <w:t> </w:t>
      </w:r>
      <w:r>
        <w:rPr>
          <w:sz w:val="20"/>
        </w:rPr>
        <w:t>4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8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jc w:val="both"/>
      </w:pP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2"/>
          <w:sz w:val="20"/>
        </w:rPr>
        <w:t> </w:t>
      </w:r>
      <w:r>
        <w:rPr>
          <w:sz w:val="20"/>
        </w:rPr>
        <w:t>dojde</w:t>
      </w:r>
      <w:r>
        <w:rPr>
          <w:spacing w:val="2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povinností</w:t>
      </w:r>
      <w:r>
        <w:rPr>
          <w:spacing w:val="22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21"/>
          <w:sz w:val="20"/>
        </w:rPr>
        <w:t> </w:t>
      </w:r>
      <w:r>
        <w:rPr>
          <w:sz w:val="20"/>
        </w:rPr>
        <w:t>IV</w:t>
      </w:r>
      <w:r>
        <w:rPr>
          <w:spacing w:val="21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2</w:t>
      </w:r>
      <w:r>
        <w:rPr>
          <w:spacing w:val="22"/>
          <w:sz w:val="20"/>
        </w:rPr>
        <w:t> </w:t>
      </w:r>
      <w:r>
        <w:rPr>
          <w:sz w:val="20"/>
        </w:rPr>
        <w:t>písm.</w:t>
      </w:r>
      <w:r>
        <w:rPr>
          <w:spacing w:val="26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8" w:top="1120" w:bottom="160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4"/>
        </w:rPr>
      </w:pPr>
    </w:p>
    <w:p>
      <w:pPr>
        <w:pStyle w:val="BodyText"/>
        <w:spacing w:before="100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  <w:tab w:pos="810" w:val="left" w:leader="none"/>
        </w:tabs>
        <w:spacing w:line="240" w:lineRule="auto" w:before="118" w:after="0"/>
        <w:ind w:left="809" w:right="0" w:hanging="428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povinností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2"/>
          <w:sz w:val="20"/>
        </w:rPr>
        <w:t> </w:t>
      </w:r>
      <w:r>
        <w:rPr>
          <w:sz w:val="20"/>
        </w:rPr>
        <w:t>ve výši 1</w:t>
      </w:r>
      <w:r>
        <w:rPr>
          <w:spacing w:val="2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09" w:right="112" w:hanging="42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snazší</w:t>
      </w:r>
      <w:r>
        <w:rPr>
          <w:spacing w:val="-5"/>
          <w:sz w:val="20"/>
        </w:rPr>
        <w:t> </w:t>
      </w:r>
      <w:r>
        <w:rPr>
          <w:sz w:val="20"/>
        </w:rPr>
        <w:t>identifikaci</w:t>
      </w:r>
      <w:r>
        <w:rPr>
          <w:spacing w:val="-5"/>
          <w:sz w:val="20"/>
        </w:rPr>
        <w:t> </w:t>
      </w:r>
      <w:r>
        <w:rPr>
          <w:sz w:val="20"/>
        </w:rPr>
        <w:t>budou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4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korespondenci</w:t>
      </w:r>
      <w:r>
        <w:rPr>
          <w:spacing w:val="-5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elektronické)</w:t>
      </w:r>
      <w:r>
        <w:rPr>
          <w:spacing w:val="-5"/>
          <w:sz w:val="20"/>
        </w:rPr>
        <w:t> </w:t>
      </w:r>
      <w:r>
        <w:rPr>
          <w:sz w:val="20"/>
        </w:rPr>
        <w:t>týkající</w:t>
      </w:r>
      <w:r>
        <w:rPr>
          <w:spacing w:val="-5"/>
          <w:sz w:val="20"/>
        </w:rPr>
        <w:t> </w:t>
      </w:r>
      <w:r>
        <w:rPr>
          <w:sz w:val="20"/>
        </w:rPr>
        <w:t>se akce,</w:t>
      </w:r>
      <w:r>
        <w:rPr>
          <w:spacing w:val="-5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číslo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daná</w:t>
      </w:r>
      <w:r>
        <w:rPr>
          <w:spacing w:val="-6"/>
          <w:sz w:val="20"/>
        </w:rPr>
        <w:t> </w:t>
      </w:r>
      <w:r>
        <w:rPr>
          <w:sz w:val="20"/>
        </w:rPr>
        <w:t>korespondence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> </w:t>
      </w:r>
      <w:r>
        <w:rPr>
          <w:sz w:val="20"/>
        </w:rPr>
        <w:t>Smlouva</w:t>
      </w:r>
      <w:r>
        <w:rPr>
          <w:spacing w:val="-11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10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zrušena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10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32"/>
          <w:sz w:val="20"/>
        </w:rPr>
        <w:t>  </w:t>
      </w:r>
      <w:r>
        <w:rPr>
          <w:sz w:val="20"/>
        </w:rPr>
        <w:t>článku</w:t>
      </w:r>
      <w:r>
        <w:rPr>
          <w:spacing w:val="33"/>
          <w:sz w:val="20"/>
        </w:rPr>
        <w:t>  </w:t>
      </w:r>
      <w:r>
        <w:rPr>
          <w:sz w:val="20"/>
        </w:rPr>
        <w:t>III,</w:t>
      </w:r>
      <w:r>
        <w:rPr>
          <w:spacing w:val="33"/>
          <w:sz w:val="20"/>
        </w:rPr>
        <w:t>  </w:t>
      </w:r>
      <w:r>
        <w:rPr>
          <w:sz w:val="20"/>
        </w:rPr>
        <w:t>a</w:t>
      </w:r>
      <w:r>
        <w:rPr>
          <w:spacing w:val="33"/>
          <w:sz w:val="20"/>
        </w:rPr>
        <w:t>  </w:t>
      </w:r>
      <w:r>
        <w:rPr>
          <w:sz w:val="20"/>
        </w:rPr>
        <w:t>to</w:t>
      </w:r>
      <w:r>
        <w:rPr>
          <w:spacing w:val="34"/>
          <w:sz w:val="20"/>
        </w:rPr>
        <w:t>  </w:t>
      </w:r>
      <w:r>
        <w:rPr>
          <w:sz w:val="20"/>
        </w:rPr>
        <w:t>zejména</w:t>
      </w:r>
      <w:r>
        <w:rPr>
          <w:spacing w:val="32"/>
          <w:sz w:val="20"/>
        </w:rPr>
        <w:t>  </w:t>
      </w:r>
      <w:r>
        <w:rPr>
          <w:sz w:val="20"/>
        </w:rPr>
        <w:t>tehdy,</w:t>
      </w:r>
      <w:r>
        <w:rPr>
          <w:spacing w:val="32"/>
          <w:sz w:val="20"/>
        </w:rPr>
        <w:t>  </w:t>
      </w:r>
      <w:r>
        <w:rPr>
          <w:sz w:val="20"/>
        </w:rPr>
        <w:t>kdy</w:t>
      </w:r>
      <w:r>
        <w:rPr>
          <w:spacing w:val="33"/>
          <w:sz w:val="20"/>
        </w:rPr>
        <w:t>  </w:t>
      </w:r>
      <w:r>
        <w:rPr>
          <w:sz w:val="20"/>
        </w:rPr>
        <w:t>bude</w:t>
      </w:r>
      <w:r>
        <w:rPr>
          <w:spacing w:val="32"/>
          <w:sz w:val="20"/>
        </w:rPr>
        <w:t>  </w:t>
      </w:r>
      <w:r>
        <w:rPr>
          <w:sz w:val="20"/>
        </w:rPr>
        <w:t>docíleno</w:t>
      </w:r>
      <w:r>
        <w:rPr>
          <w:spacing w:val="33"/>
          <w:sz w:val="20"/>
        </w:rPr>
        <w:t>  </w:t>
      </w:r>
      <w:r>
        <w:rPr>
          <w:sz w:val="20"/>
        </w:rPr>
        <w:t>nižších</w:t>
      </w:r>
      <w:r>
        <w:rPr>
          <w:spacing w:val="33"/>
          <w:sz w:val="20"/>
        </w:rPr>
        <w:t>  </w:t>
      </w:r>
      <w:r>
        <w:rPr>
          <w:sz w:val="20"/>
        </w:rPr>
        <w:t>přínosů</w:t>
      </w:r>
      <w:r>
        <w:rPr>
          <w:spacing w:val="33"/>
          <w:sz w:val="20"/>
        </w:rPr>
        <w:t>  </w:t>
      </w:r>
      <w:r>
        <w:rPr>
          <w:sz w:val="20"/>
        </w:rPr>
        <w:t>(nebo</w:t>
      </w:r>
      <w:r>
        <w:rPr>
          <w:spacing w:val="33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 Smlouvou nebo dle ustanovení čl. 10 odrážky patnácté Výzvy.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účely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povinnost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stejný</w:t>
      </w:r>
      <w:r>
        <w:rPr>
          <w:spacing w:val="-10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9"/>
          <w:sz w:val="20"/>
        </w:rPr>
        <w:t> </w:t>
      </w:r>
      <w:r>
        <w:rPr>
          <w:sz w:val="20"/>
        </w:rPr>
        <w:t>závazek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účely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informací</w:t>
      </w:r>
      <w:r>
        <w:rPr>
          <w:spacing w:val="32"/>
          <w:sz w:val="20"/>
        </w:rPr>
        <w:t> </w:t>
      </w:r>
      <w:r>
        <w:rPr>
          <w:sz w:val="20"/>
        </w:rPr>
        <w:t>(povinností</w:t>
      </w:r>
      <w:r>
        <w:rPr>
          <w:spacing w:val="29"/>
          <w:sz w:val="20"/>
        </w:rPr>
        <w:t> </w:t>
      </w:r>
      <w:r>
        <w:rPr>
          <w:sz w:val="20"/>
        </w:rPr>
        <w:t>informovat)</w:t>
      </w:r>
      <w:r>
        <w:rPr>
          <w:spacing w:val="29"/>
          <w:sz w:val="20"/>
        </w:rPr>
        <w:t> </w:t>
      </w:r>
      <w:r>
        <w:rPr>
          <w:sz w:val="20"/>
        </w:rPr>
        <w:t>rozumí</w:t>
      </w:r>
      <w:r>
        <w:rPr>
          <w:spacing w:val="29"/>
          <w:sz w:val="20"/>
        </w:rPr>
        <w:t> </w:t>
      </w:r>
      <w:r>
        <w:rPr>
          <w:sz w:val="20"/>
        </w:rPr>
        <w:t>podání</w:t>
      </w:r>
      <w:r>
        <w:rPr>
          <w:spacing w:val="29"/>
          <w:sz w:val="20"/>
        </w:rPr>
        <w:t> </w:t>
      </w:r>
      <w:r>
        <w:rPr>
          <w:sz w:val="20"/>
        </w:rPr>
        <w:t>informace</w:t>
      </w:r>
      <w:r>
        <w:rPr>
          <w:spacing w:val="29"/>
          <w:sz w:val="20"/>
        </w:rPr>
        <w:t> </w:t>
      </w:r>
      <w:r>
        <w:rPr>
          <w:sz w:val="20"/>
        </w:rPr>
        <w:t>v AIS</w:t>
      </w:r>
      <w:r>
        <w:rPr>
          <w:spacing w:val="32"/>
          <w:sz w:val="20"/>
        </w:rPr>
        <w:t> </w:t>
      </w:r>
      <w:r>
        <w:rPr>
          <w:sz w:val="20"/>
        </w:rPr>
        <w:t>SFŽP, 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2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souhlasí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zveřejněním</w:t>
      </w:r>
      <w:r>
        <w:rPr>
          <w:spacing w:val="18"/>
          <w:sz w:val="20"/>
        </w:rPr>
        <w:t> </w:t>
      </w:r>
      <w:r>
        <w:rPr>
          <w:sz w:val="20"/>
        </w:rPr>
        <w:t>celého</w:t>
      </w:r>
      <w:r>
        <w:rPr>
          <w:spacing w:val="18"/>
          <w:sz w:val="20"/>
        </w:rPr>
        <w:t> </w:t>
      </w:r>
      <w:r>
        <w:rPr>
          <w:sz w:val="20"/>
        </w:rPr>
        <w:t>textu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8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v registru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zvláštních</w:t>
      </w:r>
      <w:r>
        <w:rPr>
          <w:spacing w:val="56"/>
          <w:sz w:val="20"/>
        </w:rPr>
        <w:t> </w:t>
      </w:r>
      <w:r>
        <w:rPr>
          <w:sz w:val="20"/>
        </w:rPr>
        <w:t>podmínkách</w:t>
      </w:r>
      <w:r>
        <w:rPr>
          <w:spacing w:val="58"/>
          <w:sz w:val="20"/>
        </w:rPr>
        <w:t> </w:t>
      </w:r>
      <w:r>
        <w:rPr>
          <w:sz w:val="20"/>
        </w:rPr>
        <w:t>účinnosti</w:t>
      </w:r>
      <w:r>
        <w:rPr>
          <w:spacing w:val="60"/>
          <w:sz w:val="20"/>
        </w:rPr>
        <w:t> </w:t>
      </w:r>
      <w:r>
        <w:rPr>
          <w:sz w:val="20"/>
        </w:rPr>
        <w:t>některých</w:t>
      </w:r>
      <w:r>
        <w:rPr>
          <w:spacing w:val="59"/>
          <w:sz w:val="20"/>
        </w:rPr>
        <w:t> </w:t>
      </w:r>
      <w:r>
        <w:rPr>
          <w:sz w:val="20"/>
        </w:rPr>
        <w:t>smluv,</w:t>
      </w:r>
      <w:r>
        <w:rPr>
          <w:spacing w:val="56"/>
          <w:sz w:val="20"/>
        </w:rPr>
        <w:t> </w:t>
      </w:r>
      <w:r>
        <w:rPr>
          <w:sz w:val="20"/>
        </w:rPr>
        <w:t>uveřejňování</w:t>
      </w:r>
      <w:r>
        <w:rPr>
          <w:spacing w:val="56"/>
          <w:sz w:val="20"/>
        </w:rPr>
        <w:t> </w:t>
      </w:r>
      <w:r>
        <w:rPr>
          <w:sz w:val="20"/>
        </w:rPr>
        <w:t>těchto</w:t>
      </w:r>
      <w:r>
        <w:rPr>
          <w:spacing w:val="57"/>
          <w:sz w:val="20"/>
        </w:rPr>
        <w:t> </w:t>
      </w:r>
      <w:r>
        <w:rPr>
          <w:sz w:val="20"/>
        </w:rPr>
        <w:t>smluv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112" w:hanging="428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tabs>
          <w:tab w:pos="6831" w:val="left" w:leader="none"/>
        </w:tabs>
        <w:spacing w:line="265" w:lineRule="exact" w:before="121"/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line="265" w:lineRule="exact"/>
        <w:ind w:left="382"/>
      </w:pPr>
      <w:r>
        <w:rPr>
          <w:spacing w:val="-4"/>
        </w:rPr>
        <w:t>dne:</w:t>
      </w:r>
    </w:p>
    <w:p>
      <w:pPr>
        <w:pStyle w:val="BodyText"/>
        <w:spacing w:before="2"/>
        <w:ind w:left="0"/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Příloha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 finančních</w:t>
      </w:r>
      <w:r>
        <w:rPr>
          <w:spacing w:val="68"/>
        </w:rPr>
        <w:t> </w:t>
      </w:r>
      <w:r>
        <w:rPr/>
        <w:t>oprav,</w:t>
      </w:r>
      <w:r>
        <w:rPr>
          <w:spacing w:val="68"/>
        </w:rPr>
        <w:t> </w:t>
      </w:r>
      <w:r>
        <w:rPr/>
        <w:t>které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použijí</w:t>
      </w:r>
      <w:r>
        <w:rPr>
          <w:spacing w:val="67"/>
        </w:rPr>
        <w:t> </w:t>
      </w:r>
      <w:r>
        <w:rPr/>
        <w:t>v případě</w:t>
      </w:r>
      <w:r>
        <w:rPr>
          <w:spacing w:val="67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povinností</w:t>
      </w:r>
      <w:r>
        <w:rPr>
          <w:spacing w:val="68"/>
        </w:rPr>
        <w:t> </w:t>
      </w:r>
      <w:r>
        <w:rPr/>
        <w:t>při</w:t>
      </w:r>
      <w:r>
        <w:rPr>
          <w:spacing w:val="68"/>
        </w:rPr>
        <w:t> </w:t>
      </w:r>
      <w:r>
        <w:rPr/>
        <w:t>zadávání zakázek/veřejných zakázek</w:t>
      </w:r>
    </w:p>
    <w:p>
      <w:pPr>
        <w:spacing w:after="0"/>
        <w:sectPr>
          <w:pgSz w:w="12240" w:h="15840"/>
          <w:pgMar w:header="569" w:footer="1398" w:top="112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4"/>
        </w:rPr>
      </w:pPr>
    </w:p>
    <w:p>
      <w:pPr>
        <w:pStyle w:val="BodyText"/>
        <w:spacing w:before="100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1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2"/>
        <w:ind w:left="0"/>
      </w:pPr>
    </w:p>
    <w:p>
      <w:pPr>
        <w:pStyle w:val="Heading2"/>
        <w:spacing w:line="264" w:lineRule="auto"/>
        <w:ind w:left="382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finančních</w:t>
      </w:r>
      <w:r>
        <w:rPr>
          <w:spacing w:val="80"/>
          <w:w w:val="150"/>
        </w:rPr>
        <w:t> </w:t>
      </w:r>
      <w:r>
        <w:rPr/>
        <w:t>oprav,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810" w:val="left" w:leader="none"/>
        </w:tabs>
        <w:spacing w:line="312" w:lineRule="auto" w:before="1" w:after="0"/>
        <w:ind w:left="809" w:right="110" w:hanging="52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> </w:t>
      </w:r>
      <w:r>
        <w:rPr>
          <w:sz w:val="20"/>
        </w:rPr>
        <w:t>postupu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zákona</w:t>
      </w:r>
      <w:r>
        <w:rPr>
          <w:spacing w:val="11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134/2016</w:t>
      </w:r>
      <w:r>
        <w:rPr>
          <w:spacing w:val="11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zadávání</w:t>
      </w:r>
      <w:r>
        <w:rPr>
          <w:spacing w:val="11"/>
          <w:sz w:val="20"/>
        </w:rPr>
        <w:t> </w:t>
      </w:r>
      <w:r>
        <w:rPr>
          <w:sz w:val="20"/>
        </w:rPr>
        <w:t>veřejných</w:t>
      </w:r>
      <w:r>
        <w:rPr>
          <w:spacing w:val="11"/>
          <w:sz w:val="20"/>
        </w:rPr>
        <w:t> </w:t>
      </w:r>
      <w:r>
        <w:rPr>
          <w:sz w:val="20"/>
        </w:rPr>
        <w:t>zakázek,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znění</w:t>
      </w:r>
      <w:r>
        <w:rPr>
          <w:spacing w:val="11"/>
          <w:sz w:val="20"/>
        </w:rPr>
        <w:t> </w:t>
      </w:r>
      <w:r>
        <w:rPr>
          <w:sz w:val="20"/>
        </w:rPr>
        <w:t>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810" w:val="left" w:leader="none"/>
        </w:tabs>
        <w:spacing w:line="312" w:lineRule="auto" w:before="1" w:after="0"/>
        <w:ind w:left="809"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nemohlo mít 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 nestanoví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 žádný odvod.</w:t>
      </w:r>
    </w:p>
    <w:p>
      <w:pPr>
        <w:pStyle w:val="ListParagraph"/>
        <w:numPr>
          <w:ilvl w:val="0"/>
          <w:numId w:val="8"/>
        </w:numPr>
        <w:tabs>
          <w:tab w:pos="810" w:val="left" w:leader="none"/>
        </w:tabs>
        <w:spacing w:line="266" w:lineRule="exact" w:before="0" w:after="0"/>
        <w:ind w:left="809" w:right="0"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810" w:val="left" w:leader="none"/>
        </w:tabs>
        <w:spacing w:line="312" w:lineRule="auto" w:before="79" w:after="0"/>
        <w:ind w:left="809"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> </w:t>
      </w:r>
      <w:r>
        <w:rPr>
          <w:sz w:val="20"/>
        </w:rPr>
        <w:t>z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810" w:val="left" w:leader="none"/>
        </w:tabs>
        <w:spacing w:line="312" w:lineRule="auto" w:before="0" w:after="0"/>
        <w:ind w:left="809"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810" w:val="left" w:leader="none"/>
        </w:tabs>
        <w:spacing w:line="312" w:lineRule="auto" w:before="0" w:after="0"/>
        <w:ind w:left="809" w:right="11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>
      <w:pPr>
        <w:pStyle w:val="BodyText"/>
        <w:spacing w:line="312" w:lineRule="auto" w:before="2"/>
        <w:ind w:right="106"/>
        <w:jc w:val="both"/>
      </w:pPr>
      <w:r>
        <w:rPr/>
        <w:t>a z hlediska míry porušení principů hospodárnosti, efektivity a účelnosti při vynakládání veřejných prostředků.</w:t>
      </w:r>
      <w:r>
        <w:rPr>
          <w:spacing w:val="-8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nutno</w:t>
      </w:r>
      <w:r>
        <w:rPr>
          <w:spacing w:val="-7"/>
        </w:rPr>
        <w:t> </w:t>
      </w:r>
      <w:r>
        <w:rPr/>
        <w:t>považovat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závažné</w:t>
      </w:r>
      <w:r>
        <w:rPr>
          <w:spacing w:val="-9"/>
        </w:rPr>
        <w:t> </w:t>
      </w:r>
      <w:r>
        <w:rPr/>
        <w:t>především</w:t>
      </w:r>
      <w:r>
        <w:rPr>
          <w:spacing w:val="-7"/>
        </w:rPr>
        <w:t> </w:t>
      </w:r>
      <w:r>
        <w:rPr/>
        <w:t>v případech,</w:t>
      </w:r>
      <w:r>
        <w:rPr>
          <w:spacing w:val="-6"/>
        </w:rPr>
        <w:t> </w:t>
      </w:r>
      <w:r>
        <w:rPr/>
        <w:t>kdy</w:t>
      </w:r>
      <w:r>
        <w:rPr>
          <w:spacing w:val="-8"/>
        </w:rPr>
        <w:t> </w:t>
      </w:r>
      <w:r>
        <w:rPr/>
        <w:t>v jeho</w:t>
      </w:r>
      <w:r>
        <w:rPr>
          <w:spacing w:val="-7"/>
        </w:rPr>
        <w:t> </w:t>
      </w:r>
      <w:r>
        <w:rPr/>
        <w:t>důsledku</w:t>
      </w:r>
      <w:r>
        <w:rPr>
          <w:spacing w:val="-8"/>
        </w:rPr>
        <w:t> </w:t>
      </w:r>
      <w:r>
        <w:rPr/>
        <w:t>došlo k</w:t>
      </w:r>
      <w:r>
        <w:rPr>
          <w:spacing w:val="-4"/>
        </w:rPr>
        <w:t> </w:t>
      </w:r>
      <w:r>
        <w:rPr/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810" w:val="left" w:leader="none"/>
        </w:tabs>
        <w:spacing w:line="312" w:lineRule="auto" w:before="0" w:after="0"/>
        <w:ind w:left="809"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9" w:footer="1398" w:top="112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4"/>
        </w:rPr>
      </w:pPr>
    </w:p>
    <w:p>
      <w:pPr>
        <w:pStyle w:val="Heading1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00" w:after="0"/>
        <w:ind w:left="809" w:right="0" w:hanging="428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4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1"/>
        <w:ind w:left="0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a jeho 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zadání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jednacího řízení bez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 souladu se zákonem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tak, že tím došlo ke snížení předpokládané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finanční limity 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> tato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353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zprávě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neodůvodnil či toto 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</w:p>
          <w:p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 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kratší než 5 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8" w:top="1120" w:bottom="1660" w:left="1320" w:right="1020"/>
        </w:sect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4" w:after="1"/>
        <w:ind w:left="0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lhůt</w:t>
            </w:r>
          </w:p>
          <w:p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ČR,</w:t>
            </w:r>
          </w:p>
          <w:p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 změny zadávacích</w:t>
            </w:r>
          </w:p>
          <w:p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68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získání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úplně dostupná, přičemž doba, ve které si ji mohou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 zadavatel jinak vytváří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z w:val="20"/>
              </w:rPr>
              <w:t> nebo nižší 5 dnům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vůbec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8" w:top="1120" w:bottom="1660" w:left="1320" w:right="1020"/>
        </w:sect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4" w:after="1"/>
        <w:ind w:left="0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7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 pro podání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prodloužil lhůtu pro podání nabídek,</w:t>
            </w:r>
          </w:p>
          <w:p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účast,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 uveřejnil způsobem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ČR, resp. způsobem, jakým bylo zahájeno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 neuveřejnil, neodeslal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neprodloužil lhůtu pro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531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 podstatně změnil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zajištěna</w:t>
            </w:r>
          </w:p>
          <w:p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8" w:top="1120" w:bottom="1660" w:left="1320" w:right="1020"/>
        </w:sect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4" w:after="1"/>
        <w:ind w:left="0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dohody,</w:t>
            </w:r>
          </w:p>
          <w:p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aukce, elektronické</w:t>
            </w:r>
          </w:p>
          <w:p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centralizované zadávání, společné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vah, podmínek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 doplňující kvalifikační</w:t>
            </w:r>
          </w:p>
          <w:p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 kvalifikaci, hodnotící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doplnění kvalifikačních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váhy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uvedeny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mít odrazující účinek na potenciální dodavatele, nebo</w:t>
            </w:r>
          </w:p>
          <w:p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>
      <w:pPr>
        <w:pStyle w:val="BodyText"/>
        <w:spacing w:before="7"/>
        <w:ind w:left="0"/>
        <w:rPr>
          <w:b/>
          <w:sz w:val="17"/>
        </w:rPr>
      </w:pPr>
      <w:r>
        <w:rPr/>
        <w:pict>
          <v:rect style="position:absolute;margin-left:85.103996pt;margin-top:12.87002pt;width:144.020pt;height:.47998pt;mso-position-horizontal-relative:page;mso-position-vertical-relative:paragraph;z-index:-15728640;mso-wrap-distance-left:0;mso-wrap-distance-right:0" id="docshape7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8" w:top="112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4" w:after="1"/>
        <w:ind w:left="0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tyto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nebyla sdělena všem známým dodavatelům a/nebo nebyla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a to ve vztahu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 nebo lokálním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místu</w:t>
            </w:r>
          </w:p>
          <w:p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 z určitého regionu či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> dojít</w:t>
            </w:r>
          </w:p>
          <w:p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minimální míra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95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 rozporu se zákonem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 v ostatních aspektech než je uvedeno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 pouze jednoho dodavatele a současně účast tohoto jednoho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</w:t>
            </w:r>
            <w:r>
              <w:rPr>
                <w:spacing w:val="-2"/>
                <w:sz w:val="20"/>
              </w:rPr>
              <w:t>odůvodnitelná</w:t>
            </w:r>
          </w:p>
          <w:p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>
      <w:pPr>
        <w:spacing w:after="0"/>
        <w:jc w:val="both"/>
        <w:rPr>
          <w:sz w:val="20"/>
        </w:rPr>
        <w:sectPr>
          <w:pgSz w:w="12240" w:h="15840"/>
          <w:pgMar w:header="569" w:footer="1398" w:top="112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4" w:after="1"/>
        <w:ind w:left="0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85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 veřejné zakázky,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vztah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z w:val="20"/>
              </w:rPr>
              <w:t> souvisí s předmětem veřejné zakázky, ale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užita jako hodnotící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 stanovení technických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vzory,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označení původu</w:t>
            </w:r>
          </w:p>
          <w:p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doplňkové části veřejné zakázky a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EK rozpočet je pouze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15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2"/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což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odradit</w:t>
            </w:r>
          </w:p>
          <w:p>
            <w:pPr>
              <w:pStyle w:val="TableParagraph"/>
              <w:spacing w:line="237" w:lineRule="auto" w:before="3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 od podání nabídky,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8" w:top="112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4" w:after="1"/>
        <w:ind w:left="0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či jiných zadávacích</w:t>
            </w:r>
          </w:p>
          <w:p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 zadávací podmínky, zejména technické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 obchodní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 nebo podmínky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 tak změnil 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 či odmítnutí nabídek či žádostí o účast, které</w:t>
            </w:r>
          </w:p>
          <w:p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kritérií, která nebyla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 nabídek, 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užito dalších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 na základě národních,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8" w:top="112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4" w:after="1"/>
        <w:ind w:left="0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byly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 byla vybrána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 což má za následek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21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během řízení včetně změny vítězné nabídky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</w:t>
            </w:r>
          </w:p>
          <w:p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nabídek, čímž došlo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 výběru tohoto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 nebo Pokyny SFŽP ČR jednal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 s účastníky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 </w:t>
            </w:r>
            <w:r>
              <w:rPr>
                <w:spacing w:val="-2"/>
                <w:sz w:val="20"/>
              </w:rPr>
              <w:t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vede k narušení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8" w:top="112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4" w:after="1"/>
        <w:ind w:left="0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line="265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měly za následek povinnost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 </w:t>
            </w: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7"/>
                <w:sz w:val="20"/>
              </w:rPr>
              <w:t>ke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>
      <w:pPr>
        <w:pStyle w:val="BodyText"/>
        <w:spacing w:before="11"/>
        <w:ind w:left="0"/>
        <w:rPr>
          <w:sz w:val="23"/>
        </w:rPr>
      </w:pPr>
      <w:r>
        <w:rPr/>
        <w:pict>
          <v:rect style="position:absolute;margin-left:85.103996pt;margin-top:17.070021pt;width:144.020pt;height:.47998pt;mso-position-horizontal-relative:page;mso-position-vertical-relative:paragraph;z-index:-15728128;mso-wrap-distance-left:0;mso-wrap-distance-right:0" id="docshape8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8" w:top="112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4" w:after="1"/>
        <w:ind w:left="0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2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37" w:lineRule="auto" w:before="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shledá, že při zadávání</w:t>
            </w:r>
          </w:p>
          <w:p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spolupráce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se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bid-riggingu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>
        <w:trPr>
          <w:trHeight w:val="28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spolupráci s dodavateli podílejícími se na bid- riggingu a současně jeden z nich se stal vybraným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61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práv a povinností</w:t>
            </w:r>
          </w:p>
          <w:p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služeb (tzv. vícepráce)</w:t>
            </w:r>
          </w:p>
        </w:tc>
      </w:tr>
      <w:tr>
        <w:trPr>
          <w:trHeight w:val="315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cena veřejné zakázky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8" w:top="1120" w:bottom="1580" w:left="1320" w:right="1020"/>
        </w:sectPr>
      </w:pPr>
    </w:p>
    <w:p>
      <w:pPr>
        <w:pStyle w:val="BodyText"/>
        <w:ind w:left="0"/>
      </w:pPr>
    </w:p>
    <w:p>
      <w:pPr>
        <w:pStyle w:val="BodyText"/>
        <w:spacing w:before="4" w:after="1"/>
        <w:ind w:left="0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5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mělo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 souladu jeho postupu podle článku IV bodu 2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včetně</w:t>
            </w: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 </w:t>
            </w:r>
            <w:r>
              <w:rPr>
                <w:spacing w:val="-2"/>
                <w:sz w:val="20"/>
              </w:rPr>
              <w:t>zásad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569" w:footer="1398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633484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314.570007pt;margin-top:707.988159pt;width:12.4pt;height:15.25pt;mso-position-horizontal-relative:page;mso-position-vertical-relative:page;z-index:-16333312" type="#_x0000_t202" id="docshape3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3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314.570007pt;margin-top:707.988159pt;width:12.4pt;height:15.25pt;mso-position-horizontal-relative:page;mso-position-vertical-relative:page;z-index:-16331776" type="#_x0000_t202" id="docshape5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4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311.809998pt;margin-top:707.988159pt;width:17.8pt;height:15.25pt;mso-position-horizontal-relative:page;mso-position-vertical-relative:page;z-index:-16330752" type="#_x0000_t202" id="docshape6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6981120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6982144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11.089996pt;margin-top:84.152145pt;width:16.05pt;height:15.25pt;mso-position-horizontal-relative:page;mso-position-vertical-relative:page;z-index:-16333824" type="#_x0000_t202" id="docshape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pacing w:val="-4"/>
                    <w:sz w:val="20"/>
                  </w:rPr>
                  <w:fldChar w:fldCharType="begin"/>
                </w:r>
                <w:r>
                  <w:rPr>
                    <w:b/>
                    <w:spacing w:val="-4"/>
                    <w:sz w:val="20"/>
                  </w:rPr>
                  <w:instrText> PAGE </w:instrText>
                </w:r>
                <w:r>
                  <w:rPr>
                    <w:b/>
                    <w:spacing w:val="-4"/>
                    <w:sz w:val="20"/>
                  </w:rPr>
                  <w:fldChar w:fldCharType="separate"/>
                </w:r>
                <w:r>
                  <w:rPr>
                    <w:b/>
                    <w:spacing w:val="-4"/>
                    <w:sz w:val="20"/>
                  </w:rPr>
                  <w:t>III</w:t>
                </w:r>
                <w:r>
                  <w:rPr>
                    <w:b/>
                    <w:spacing w:val="-4"/>
                    <w:sz w:val="20"/>
                  </w:rPr>
                  <w:fldChar w:fldCharType="end"/>
                </w:r>
                <w:r>
                  <w:rPr>
                    <w:b/>
                    <w:spacing w:val="-4"/>
                    <w:sz w:val="20"/>
                  </w:rPr>
                  <w:t>.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6983680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10.970001pt;margin-top:84.152145pt;width:16.4pt;height:15.25pt;mso-position-horizontal-relative:page;mso-position-vertical-relative:page;z-index:-16332288" type="#_x0000_t202" id="docshape4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b/>
                    <w:spacing w:val="-5"/>
                    <w:sz w:val="20"/>
                  </w:rPr>
                  <w:t>IV</w:t>
                </w:r>
                <w:r>
                  <w:rPr>
                    <w:b/>
                    <w:spacing w:val="-5"/>
                    <w:sz w:val="20"/>
                  </w:rPr>
                  <w:fldChar w:fldCharType="end"/>
                </w:r>
                <w:r>
                  <w:rPr>
                    <w:b/>
                    <w:spacing w:val="-5"/>
                    <w:sz w:val="20"/>
                  </w:rPr>
                  <w:t>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6985216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742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24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234" w:hanging="425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4" w:hanging="4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6" w:hanging="4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88" w:hanging="4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51" w:hanging="4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13" w:hanging="4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75" w:hanging="425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809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43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2024-11-28T09:58:20Z</dcterms:created>
  <dcterms:modified xsi:type="dcterms:W3CDTF">2024-11-28T09:58:20Z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2024-11-28T00:00:00Z</vt:filetime>
  </property>
</Properties>
</file>