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5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5"/>
        <w:gridCol w:w="300"/>
        <w:gridCol w:w="871"/>
        <w:gridCol w:w="411"/>
        <w:gridCol w:w="1903"/>
        <w:gridCol w:w="1098"/>
        <w:gridCol w:w="1200"/>
        <w:gridCol w:w="2120"/>
        <w:gridCol w:w="1060"/>
        <w:gridCol w:w="1240"/>
      </w:tblGrid>
      <w:tr w:rsidR="005956B1" w:rsidRPr="005956B1" w:rsidTr="00810855">
        <w:trPr>
          <w:trHeight w:val="289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RANGE!A1:I80"/>
            <w:bookmarkEnd w:id="0"/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56B1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638175</wp:posOffset>
                  </wp:positionH>
                  <wp:positionV relativeFrom="paragraph">
                    <wp:posOffset>38100</wp:posOffset>
                  </wp:positionV>
                  <wp:extent cx="1362075" cy="676275"/>
                  <wp:effectExtent l="0" t="0" r="9525" b="0"/>
                  <wp:wrapNone/>
                  <wp:docPr id="6" name="Obrázek 6" descr="Obsah obrázku text&#10;&#10;Popis byl vytvořen automaticky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2" descr="Obsah obrázku text&#10;&#10;Popis byl vytvořen automaticky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0399" cy="665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0"/>
            </w:tblGrid>
            <w:tr w:rsidR="005956B1" w:rsidRPr="005956B1">
              <w:trPr>
                <w:trHeight w:val="289"/>
                <w:tblCellSpacing w:w="0" w:type="dxa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956B1" w:rsidRPr="005956B1" w:rsidRDefault="005956B1" w:rsidP="005956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5956B1" w:rsidRPr="005956B1" w:rsidRDefault="005956B1" w:rsidP="005956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56B1" w:rsidRPr="005956B1" w:rsidTr="00810855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56B1" w:rsidRPr="005956B1" w:rsidTr="00810855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56B1" w:rsidRPr="005956B1" w:rsidTr="00810855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56B1" w:rsidRPr="005956B1" w:rsidTr="00810855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56B1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47625</wp:posOffset>
                  </wp:positionV>
                  <wp:extent cx="714375" cy="1019175"/>
                  <wp:effectExtent l="0" t="0" r="9525" b="0"/>
                  <wp:wrapNone/>
                  <wp:docPr id="5" name="Obrázek 5" descr="Obsah obrázku Obdélník, snímek obrazovky, červená, čtverec&#10;&#10;Popis byl vytvořen automaticky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Obsah obrázku Obdélník, snímek obrazovky, červená, čtverec&#10;&#10;Popis byl vytvořen automaticky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942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956B1" w:rsidRPr="005956B1" w:rsidTr="00810855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56B1" w:rsidRPr="005956B1" w:rsidTr="00810855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56B1" w:rsidRPr="005956B1" w:rsidTr="00810855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56B1" w:rsidRPr="005956B1" w:rsidTr="00810855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56B1" w:rsidRPr="005956B1" w:rsidTr="00810855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56B1" w:rsidRPr="005956B1" w:rsidTr="00810855">
        <w:trPr>
          <w:trHeight w:val="615"/>
        </w:trPr>
        <w:tc>
          <w:tcPr>
            <w:tcW w:w="102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sz w:val="24"/>
                <w:szCs w:val="24"/>
                <w:lang w:eastAsia="cs-CZ"/>
              </w:rPr>
            </w:pPr>
            <w:r w:rsidRPr="005956B1">
              <w:rPr>
                <w:rFonts w:ascii="Arial" w:eastAsia="Times New Roman" w:hAnsi="Arial" w:cs="Arial"/>
                <w:b/>
                <w:bCs/>
                <w:color w:val="262626"/>
                <w:sz w:val="24"/>
                <w:szCs w:val="24"/>
                <w:lang w:eastAsia="cs-CZ"/>
              </w:rPr>
              <w:t>Změnový list (Variace podle Pod-článku 13.3</w:t>
            </w:r>
            <w:r w:rsidRPr="005956B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Smluvních podmínek</w:t>
            </w:r>
            <w:r w:rsidRPr="005956B1">
              <w:rPr>
                <w:rFonts w:ascii="Arial" w:eastAsia="Times New Roman" w:hAnsi="Arial" w:cs="Arial"/>
                <w:b/>
                <w:bCs/>
                <w:color w:val="262626"/>
                <w:sz w:val="24"/>
                <w:szCs w:val="24"/>
                <w:lang w:eastAsia="cs-CZ"/>
              </w:rPr>
              <w:t>)                                                   Záznam o změně závazku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sz w:val="24"/>
                <w:szCs w:val="24"/>
                <w:lang w:eastAsia="cs-CZ"/>
              </w:rPr>
            </w:pPr>
          </w:p>
        </w:tc>
      </w:tr>
      <w:tr w:rsidR="005956B1" w:rsidRPr="005956B1" w:rsidTr="00810855">
        <w:trPr>
          <w:trHeight w:val="495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Číslo Smlouvy: </w:t>
            </w:r>
            <w:r w:rsidRPr="005956B1">
              <w:rPr>
                <w:rFonts w:ascii="Arial" w:eastAsia="Times New Roman" w:hAnsi="Arial" w:cs="Arial"/>
                <w:b/>
                <w:bCs/>
                <w:color w:val="262626"/>
                <w:sz w:val="18"/>
                <w:szCs w:val="18"/>
                <w:lang w:eastAsia="cs-CZ"/>
              </w:rPr>
              <w:t>592/ORM/2023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Další identifikace (číslo SO/PS /číslo Změny)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Číslo Změnového listu: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</w:tr>
      <w:tr w:rsidR="005956B1" w:rsidRPr="005956B1" w:rsidTr="00810855">
        <w:trPr>
          <w:trHeight w:val="30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Dílo: </w:t>
            </w:r>
            <w:r w:rsidRPr="005956B1">
              <w:rPr>
                <w:rFonts w:ascii="Arial" w:eastAsia="Times New Roman" w:hAnsi="Arial" w:cs="Arial"/>
                <w:b/>
                <w:bCs/>
                <w:color w:val="262626"/>
                <w:sz w:val="18"/>
                <w:szCs w:val="18"/>
                <w:lang w:eastAsia="cs-CZ"/>
              </w:rPr>
              <w:t>HMA v Jihlavě - Zhotovitel stavby</w:t>
            </w:r>
          </w:p>
        </w:tc>
        <w:tc>
          <w:tcPr>
            <w:tcW w:w="2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proofErr w:type="gramStart"/>
            <w:r w:rsidRPr="005956B1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A.1.2.3.02</w:t>
            </w:r>
            <w:proofErr w:type="gramEnd"/>
            <w:r w:rsidRPr="005956B1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 xml:space="preserve"> / VSS10</w:t>
            </w:r>
          </w:p>
        </w:tc>
        <w:tc>
          <w:tcPr>
            <w:tcW w:w="3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5956B1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012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</w:p>
        </w:tc>
      </w:tr>
      <w:tr w:rsidR="005956B1" w:rsidRPr="005956B1" w:rsidTr="00810855">
        <w:trPr>
          <w:trHeight w:val="282"/>
        </w:trPr>
        <w:tc>
          <w:tcPr>
            <w:tcW w:w="1029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Správce stavby (případně Objednatel nad určitý finanční limit) a Zhotovitel výše uvedeného Díla se do</w:t>
            </w:r>
            <w:r w:rsidRPr="005956B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hodli na uzavření</w:t>
            </w:r>
            <w:r w:rsidRPr="005956B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 tohoto Změnového listu:</w:t>
            </w:r>
            <w:r w:rsidRPr="005956B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br/>
              <w:t>Správce stavby: Pod-článek 1.1.2.4 (případně Objednatel nad určitý finanční limit)</w:t>
            </w:r>
            <w:r w:rsidRPr="005956B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br/>
              <w:t>Zhotovitel: Pod-článek 1.1.2.3, 4.3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</w:tr>
      <w:tr w:rsidR="005956B1" w:rsidRPr="005956B1" w:rsidTr="00810855">
        <w:trPr>
          <w:trHeight w:val="282"/>
        </w:trPr>
        <w:tc>
          <w:tcPr>
            <w:tcW w:w="1029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56B1" w:rsidRPr="005956B1" w:rsidTr="00810855">
        <w:trPr>
          <w:trHeight w:val="282"/>
        </w:trPr>
        <w:tc>
          <w:tcPr>
            <w:tcW w:w="1029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56B1" w:rsidRPr="005956B1" w:rsidTr="00810855">
        <w:trPr>
          <w:trHeight w:val="282"/>
        </w:trPr>
        <w:tc>
          <w:tcPr>
            <w:tcW w:w="1029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56B1" w:rsidRPr="005956B1" w:rsidTr="00810855">
        <w:trPr>
          <w:trHeight w:val="300"/>
        </w:trPr>
        <w:tc>
          <w:tcPr>
            <w:tcW w:w="59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color w:val="262626"/>
                <w:sz w:val="18"/>
                <w:szCs w:val="18"/>
                <w:u w:val="single"/>
                <w:lang w:eastAsia="cs-CZ"/>
              </w:rPr>
              <w:t>Přílohy Změnového listu:</w:t>
            </w:r>
            <w:r w:rsidRPr="005956B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br/>
              <w:t>(a) popis navrhované práce</w:t>
            </w:r>
            <w:r w:rsidRPr="005956B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br/>
              <w:t>Monitoring ocelové střešní konstrukce</w:t>
            </w:r>
            <w:r w:rsidRPr="005956B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br/>
              <w:t>(b) Vliv změny na dobu pro dokončení</w:t>
            </w:r>
            <w:r w:rsidRPr="005956B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br/>
              <w:t>Bez dopadu do termínu.</w:t>
            </w:r>
            <w:r w:rsidRPr="005956B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br/>
              <w:t>(c) ocenění změny</w:t>
            </w:r>
            <w:r w:rsidRPr="005956B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br/>
              <w:t xml:space="preserve">Cenová nabídka </w:t>
            </w:r>
            <w:proofErr w:type="gramStart"/>
            <w:r w:rsidRPr="005956B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viz.</w:t>
            </w:r>
            <w:proofErr w:type="gramEnd"/>
            <w:r w:rsidRPr="005956B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 VV - příloha </w:t>
            </w:r>
            <w:proofErr w:type="gramStart"/>
            <w:r w:rsidRPr="005956B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č.1.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proofErr w:type="spellStart"/>
            <w:r w:rsidRPr="005956B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Paré</w:t>
            </w:r>
            <w:proofErr w:type="spellEnd"/>
            <w:r w:rsidRPr="005956B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 č.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Příjemce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56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56B1" w:rsidRPr="005956B1" w:rsidTr="00810855">
        <w:trPr>
          <w:trHeight w:val="402"/>
        </w:trPr>
        <w:tc>
          <w:tcPr>
            <w:tcW w:w="59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56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56B1" w:rsidRPr="005956B1" w:rsidTr="00810855">
        <w:trPr>
          <w:trHeight w:val="300"/>
        </w:trPr>
        <w:tc>
          <w:tcPr>
            <w:tcW w:w="59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Správce stavby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56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56B1" w:rsidRPr="005956B1" w:rsidTr="00810855">
        <w:trPr>
          <w:trHeight w:val="300"/>
        </w:trPr>
        <w:tc>
          <w:tcPr>
            <w:tcW w:w="59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Zhotovitel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56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56B1" w:rsidRPr="005956B1" w:rsidTr="00810855">
        <w:trPr>
          <w:trHeight w:val="300"/>
        </w:trPr>
        <w:tc>
          <w:tcPr>
            <w:tcW w:w="59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Autorský dozor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56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56B1" w:rsidRPr="005956B1" w:rsidTr="00810855">
        <w:trPr>
          <w:trHeight w:val="300"/>
        </w:trPr>
        <w:tc>
          <w:tcPr>
            <w:tcW w:w="59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Objednatel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56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56B1" w:rsidRPr="005956B1" w:rsidTr="00810855">
        <w:trPr>
          <w:trHeight w:val="402"/>
        </w:trPr>
        <w:tc>
          <w:tcPr>
            <w:tcW w:w="59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  <w:tc>
          <w:tcPr>
            <w:tcW w:w="4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color w:val="80808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56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56B1" w:rsidRPr="005956B1" w:rsidTr="00810855">
        <w:trPr>
          <w:trHeight w:val="1095"/>
        </w:trPr>
        <w:tc>
          <w:tcPr>
            <w:tcW w:w="1029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Iniciátor Změny: </w:t>
            </w:r>
            <w:r w:rsidRPr="005956B1">
              <w:rPr>
                <w:rFonts w:ascii="Arial" w:eastAsia="Times New Roman" w:hAnsi="Arial" w:cs="Arial"/>
                <w:color w:val="808080"/>
                <w:sz w:val="18"/>
                <w:szCs w:val="18"/>
                <w:lang w:eastAsia="cs-CZ"/>
              </w:rPr>
              <w:t>Správce stavby</w:t>
            </w:r>
            <w:r w:rsidRPr="005956B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br/>
            </w:r>
            <w:r w:rsidRPr="005956B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Popis Změny: Jedná se o dodávku, instalaci a provozování zařízení (tenzometrů, akcelerometrů a teploměrů) na monitoring nosné ocelové konstrukce objektu I. Cenová nabídka obsahuje rovněž desetiměsíční pronájem a správu </w:t>
            </w:r>
            <w:proofErr w:type="spellStart"/>
            <w:r w:rsidRPr="005956B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cloudového</w:t>
            </w:r>
            <w:proofErr w:type="spellEnd"/>
            <w:r w:rsidRPr="005956B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uložiště a dále náklady za měsíční report ve formátu PDF v počtu 1ks.</w:t>
            </w:r>
            <w:r w:rsidRPr="005956B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 </w:t>
            </w:r>
            <w:bookmarkStart w:id="1" w:name="_GoBack"/>
            <w:bookmarkEnd w:id="1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56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56B1" w:rsidRPr="005956B1" w:rsidTr="00810855">
        <w:trPr>
          <w:trHeight w:val="300"/>
        </w:trPr>
        <w:tc>
          <w:tcPr>
            <w:tcW w:w="10298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5956B1" w:rsidRPr="005956B1" w:rsidRDefault="005956B1" w:rsidP="00595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56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56B1" w:rsidRPr="005956B1" w:rsidTr="00810855">
        <w:trPr>
          <w:trHeight w:val="300"/>
        </w:trPr>
        <w:tc>
          <w:tcPr>
            <w:tcW w:w="1029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Specifikace změny dle ZZVZ: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56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56B1" w:rsidRPr="005956B1" w:rsidTr="00810855">
        <w:trPr>
          <w:trHeight w:val="300"/>
        </w:trPr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1/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Přípočet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601 780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56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56B1" w:rsidRPr="005956B1" w:rsidTr="00810855">
        <w:trPr>
          <w:trHeight w:val="300"/>
        </w:trPr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5956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A.1.2.3.02</w:t>
            </w:r>
            <w:proofErr w:type="gramEnd"/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1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Monitoring ocelové střešní konstrukce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956B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956B1" w:rsidRPr="005956B1" w:rsidTr="00810855">
        <w:trPr>
          <w:trHeight w:val="1260"/>
        </w:trPr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1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Monitoring ocelové střešní konstrukce </w:t>
            </w:r>
            <w:r w:rsidRPr="005956B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- Dodávka, instalace tenzometrů, akcelerometrů a teploměrů vč. spotřebního materiálu</w:t>
            </w:r>
            <w:r w:rsidRPr="005956B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- Příprava podkladů pro stanovení kritických hodnot</w:t>
            </w:r>
            <w:r w:rsidRPr="005956B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- Technická podpora při instalaci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5956B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kpl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523 000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523 000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56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56B1" w:rsidRPr="005956B1" w:rsidTr="00810855">
        <w:trPr>
          <w:trHeight w:val="480"/>
        </w:trPr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1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Měsíční poplatek za pronájem a správu </w:t>
            </w:r>
            <w:proofErr w:type="spellStart"/>
            <w:r w:rsidRPr="005956B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cloudu</w:t>
            </w:r>
            <w:proofErr w:type="spellEnd"/>
            <w:r w:rsidRPr="005956B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</w:r>
            <w:r w:rsidRPr="005956B1">
              <w:rPr>
                <w:rFonts w:ascii="Arial" w:eastAsia="Times New Roman" w:hAnsi="Arial" w:cs="Arial"/>
                <w:color w:val="BFBFBF"/>
                <w:sz w:val="18"/>
                <w:szCs w:val="18"/>
                <w:lang w:eastAsia="cs-CZ"/>
              </w:rPr>
              <w:t>(uvažováno od ledna 2025 do října 2025)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5956B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měs</w:t>
            </w:r>
            <w:proofErr w:type="spellEnd"/>
            <w:r w:rsidRPr="005956B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3 000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56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56B1" w:rsidRPr="005956B1" w:rsidTr="00810855">
        <w:trPr>
          <w:trHeight w:val="1035"/>
        </w:trPr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1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Měsíční report ve formátu PDF + </w:t>
            </w:r>
            <w:proofErr w:type="spellStart"/>
            <w:r w:rsidRPr="005956B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PowerBI</w:t>
            </w:r>
            <w:proofErr w:type="spellEnd"/>
            <w:r w:rsidRPr="005956B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sestava - v případě potřeby</w:t>
            </w:r>
            <w:r w:rsidRPr="005956B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</w:r>
            <w:r w:rsidRPr="005956B1">
              <w:rPr>
                <w:rFonts w:ascii="Arial" w:eastAsia="Times New Roman" w:hAnsi="Arial" w:cs="Arial"/>
                <w:color w:val="BFBFBF"/>
                <w:sz w:val="18"/>
                <w:szCs w:val="18"/>
                <w:lang w:eastAsia="cs-CZ"/>
              </w:rPr>
              <w:t>(požadovaný počet 1ks)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5 500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5 500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56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56B1" w:rsidRPr="005956B1" w:rsidTr="00810855">
        <w:trPr>
          <w:trHeight w:val="300"/>
        </w:trPr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lastRenderedPageBreak/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1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56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56B1" w:rsidRPr="005956B1" w:rsidTr="00810855">
        <w:trPr>
          <w:trHeight w:val="300"/>
        </w:trPr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1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Elektro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56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56B1" w:rsidRPr="005956B1" w:rsidTr="00810855">
        <w:trPr>
          <w:trHeight w:val="300"/>
        </w:trPr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1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5956B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PRAFlaSafe</w:t>
            </w:r>
            <w:proofErr w:type="spellEnd"/>
            <w:r w:rsidRPr="005956B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X-J 3x2,5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25 018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56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56B1" w:rsidRPr="005956B1" w:rsidTr="00810855">
        <w:trPr>
          <w:trHeight w:val="300"/>
        </w:trPr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1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Dozbrojení do rozvaděče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980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1 960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56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56B1" w:rsidRPr="005956B1" w:rsidTr="00810855">
        <w:trPr>
          <w:trHeight w:val="300"/>
        </w:trPr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1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Elektroinstalační trubka průměr 25mm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87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3 480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56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56B1" w:rsidRPr="005956B1" w:rsidTr="00810855">
        <w:trPr>
          <w:trHeight w:val="495"/>
        </w:trPr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1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Zásuvka jednoduchá 230V/16A, včetně krabice pro povrchovou montáž, krytu a násobného rámečku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2 296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56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56B1" w:rsidRPr="005956B1" w:rsidTr="00810855">
        <w:trPr>
          <w:trHeight w:val="435"/>
        </w:trPr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1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5956B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Rozbočovací</w:t>
            </w:r>
            <w:proofErr w:type="spellEnd"/>
            <w:r w:rsidRPr="005956B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krabice povrchová 80x80, min. IP55 včetně svorek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1 026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56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56B1" w:rsidRPr="005956B1" w:rsidTr="00810855">
        <w:trPr>
          <w:trHeight w:val="300"/>
        </w:trPr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1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Lešení (montážní plošina)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8 000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8 000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56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56B1" w:rsidRPr="005956B1" w:rsidTr="00810855">
        <w:trPr>
          <w:trHeight w:val="465"/>
        </w:trPr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1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Vyhotovení a kompletace dokumentace skutečného provedení stavby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56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56B1" w:rsidRPr="005956B1" w:rsidTr="00810855">
        <w:trPr>
          <w:trHeight w:val="300"/>
        </w:trPr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1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56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56B1" w:rsidRPr="005956B1" w:rsidTr="00810855">
        <w:trPr>
          <w:trHeight w:val="300"/>
        </w:trPr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2/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Odpočet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956B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956B1" w:rsidRPr="005956B1" w:rsidTr="00810855">
        <w:trPr>
          <w:trHeight w:val="300"/>
        </w:trPr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1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56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56B1" w:rsidRPr="005956B1" w:rsidTr="00810855">
        <w:trPr>
          <w:trHeight w:val="300"/>
        </w:trPr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1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CENA CELKEM Přípočet (+) / Odpočet (-)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601 780,40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956B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956B1" w:rsidRPr="005956B1" w:rsidTr="00810855">
        <w:trPr>
          <w:trHeight w:val="300"/>
        </w:trPr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56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56B1" w:rsidRPr="005956B1" w:rsidTr="00810855">
        <w:trPr>
          <w:trHeight w:val="300"/>
        </w:trPr>
        <w:tc>
          <w:tcPr>
            <w:tcW w:w="25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Odůvodnění změny dle ZZVZ: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</w:pPr>
            <w:r w:rsidRPr="005956B1"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</w:pPr>
            <w:r w:rsidRPr="005956B1"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</w:pPr>
            <w:r w:rsidRPr="005956B1"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</w:pPr>
            <w:r w:rsidRPr="005956B1"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56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56B1" w:rsidRPr="005956B1" w:rsidTr="00810855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56B1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0" cy="200025"/>
                  <wp:effectExtent l="0" t="0" r="0" b="9525"/>
                  <wp:wrapNone/>
                  <wp:docPr id="4" name="Obrázek 4" descr="C:\Users\BOJANO~1.HED\AppData\Local\Temp\msohtmlclip1\01\clip_image005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BOJANO~1.HED\AppData\Local\Temp\msohtmlclip1\01\clip_image005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</w:tblGrid>
            <w:tr w:rsidR="005956B1" w:rsidRPr="005956B1">
              <w:trPr>
                <w:trHeight w:val="300"/>
                <w:tblCellSpacing w:w="0" w:type="dxa"/>
              </w:trPr>
              <w:tc>
                <w:tcPr>
                  <w:tcW w:w="118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956B1" w:rsidRPr="005956B1" w:rsidRDefault="005956B1" w:rsidP="005956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cs-CZ"/>
                    </w:rPr>
                  </w:pPr>
                  <w:r w:rsidRPr="005956B1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</w:tr>
          </w:tbl>
          <w:p w:rsidR="005956B1" w:rsidRPr="005956B1" w:rsidRDefault="005956B1" w:rsidP="005956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56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56B1" w:rsidRPr="005956B1" w:rsidTr="00810855">
        <w:trPr>
          <w:trHeight w:val="300"/>
        </w:trPr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56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56B1" w:rsidRPr="005956B1" w:rsidTr="00810855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56B1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0" cy="200025"/>
                  <wp:effectExtent l="0" t="0" r="0" b="9525"/>
                  <wp:wrapNone/>
                  <wp:docPr id="3" name="Obrázek 3" descr="C:\Users\BOJANO~1.HED\AppData\Local\Temp\msohtmlclip1\01\clip_image006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BOJANO~1.HED\AppData\Local\Temp\msohtmlclip1\01\clip_image006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</w:tblGrid>
            <w:tr w:rsidR="005956B1" w:rsidRPr="005956B1">
              <w:trPr>
                <w:trHeight w:val="300"/>
                <w:tblCellSpacing w:w="0" w:type="dxa"/>
              </w:trPr>
              <w:tc>
                <w:tcPr>
                  <w:tcW w:w="118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956B1" w:rsidRPr="005956B1" w:rsidRDefault="005956B1" w:rsidP="005956B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cs-CZ"/>
                    </w:rPr>
                  </w:pPr>
                  <w:r w:rsidRPr="005956B1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</w:tr>
          </w:tbl>
          <w:p w:rsidR="005956B1" w:rsidRPr="005956B1" w:rsidRDefault="005956B1" w:rsidP="005956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56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56B1" w:rsidRPr="005956B1" w:rsidTr="00810855">
        <w:trPr>
          <w:trHeight w:val="300"/>
        </w:trPr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963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proofErr w:type="gramStart"/>
            <w:r w:rsidRPr="005956B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a ) </w:t>
            </w:r>
            <w:proofErr w:type="spellStart"/>
            <w:r w:rsidRPr="005956B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dodatečnost</w:t>
            </w:r>
            <w:proofErr w:type="spellEnd"/>
            <w:proofErr w:type="gramEnd"/>
            <w:r w:rsidRPr="005956B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 stavebních prací, které nebyly zahrnuty v původním závazku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56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56B1" w:rsidRPr="005956B1" w:rsidTr="00810855">
        <w:trPr>
          <w:trHeight w:val="300"/>
        </w:trPr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963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b) nezbytnost dodatečných prací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56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56B1" w:rsidRPr="005956B1" w:rsidTr="00810855">
        <w:trPr>
          <w:trHeight w:val="510"/>
        </w:trPr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963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c) nemožnost změnit dodavatele z ekonomických anebo technických důvodů (slučitelnost nebo interoperabilitu se stávajícím zařízením)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56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56B1" w:rsidRPr="005956B1" w:rsidTr="00810855">
        <w:trPr>
          <w:trHeight w:val="300"/>
        </w:trPr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963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d) značné obtíže nebo výrazné zvýšení nákladů při změně dodavatele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56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56B1" w:rsidRPr="005956B1" w:rsidTr="00810855">
        <w:trPr>
          <w:trHeight w:val="300"/>
        </w:trPr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56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56B1" w:rsidRPr="005956B1" w:rsidTr="00810855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56B1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0" cy="200025"/>
                  <wp:effectExtent l="0" t="0" r="0" b="9525"/>
                  <wp:wrapNone/>
                  <wp:docPr id="2" name="Obrázek 2" descr="C:\Users\BOJANO~1.HED\AppData\Local\Temp\msohtmlclip1\01\clip_image007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BOJANO~1.HED\AppData\Local\Temp\msohtmlclip1\01\clip_image007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</w:tblGrid>
            <w:tr w:rsidR="005956B1" w:rsidRPr="005956B1">
              <w:trPr>
                <w:trHeight w:val="300"/>
                <w:tblCellSpacing w:w="0" w:type="dxa"/>
              </w:trPr>
              <w:tc>
                <w:tcPr>
                  <w:tcW w:w="118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956B1" w:rsidRPr="005956B1" w:rsidRDefault="005956B1" w:rsidP="005956B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cs-CZ"/>
                    </w:rPr>
                  </w:pPr>
                  <w:r w:rsidRPr="005956B1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</w:tr>
          </w:tbl>
          <w:p w:rsidR="005956B1" w:rsidRPr="005956B1" w:rsidRDefault="005956B1" w:rsidP="005956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56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56B1" w:rsidRPr="005956B1" w:rsidTr="00810855">
        <w:trPr>
          <w:trHeight w:val="300"/>
        </w:trPr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963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a) nepředvídatelnost okolností zadavatelem, které způsobily změny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56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56B1" w:rsidRPr="005956B1" w:rsidTr="00810855">
        <w:trPr>
          <w:trHeight w:val="300"/>
        </w:trPr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56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56B1" w:rsidRPr="005956B1" w:rsidTr="00810855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56B1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3975" cy="200025"/>
                  <wp:effectExtent l="0" t="0" r="0" b="9525"/>
                  <wp:wrapNone/>
                  <wp:docPr id="1" name="Obrázek 1" descr="C:\Users\BOJANO~1.HED\AppData\Local\Temp\msohtmlclip1\01\clip_image008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BOJANO~1.HED\AppData\Local\Temp\msohtmlclip1\01\clip_image008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</w:tblGrid>
            <w:tr w:rsidR="005956B1" w:rsidRPr="005956B1">
              <w:trPr>
                <w:trHeight w:val="300"/>
                <w:tblCellSpacing w:w="0" w:type="dxa"/>
              </w:trPr>
              <w:tc>
                <w:tcPr>
                  <w:tcW w:w="118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956B1" w:rsidRPr="005956B1" w:rsidRDefault="005956B1" w:rsidP="005956B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cs-CZ"/>
                    </w:rPr>
                  </w:pPr>
                  <w:r w:rsidRPr="005956B1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</w:tr>
          </w:tbl>
          <w:p w:rsidR="005956B1" w:rsidRPr="005956B1" w:rsidRDefault="005956B1" w:rsidP="005956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56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56B1" w:rsidRPr="005956B1" w:rsidTr="00810855">
        <w:trPr>
          <w:trHeight w:val="300"/>
        </w:trPr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963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a) srovnatelný druh materiálu/prací nové položky vůči nahrazované položce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56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56B1" w:rsidRPr="005956B1" w:rsidTr="00810855">
        <w:trPr>
          <w:trHeight w:val="300"/>
        </w:trPr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963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b) stejná nebo nižší cena materiálu/prací nové položky vůči nahrazované položce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56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56B1" w:rsidRPr="005956B1" w:rsidTr="00810855">
        <w:trPr>
          <w:trHeight w:val="30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9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c) stejná nebo vyšší kvalita materiálu/prací nové položky vůči nahrazované položce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56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56B1" w:rsidRPr="005956B1" w:rsidTr="00810855">
        <w:trPr>
          <w:trHeight w:val="300"/>
        </w:trPr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Údaje v Kč bez DPH: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56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56B1" w:rsidRPr="005956B1" w:rsidTr="00810855">
        <w:trPr>
          <w:trHeight w:val="342"/>
        </w:trPr>
        <w:tc>
          <w:tcPr>
            <w:tcW w:w="711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956B1">
              <w:rPr>
                <w:rFonts w:ascii="Arial" w:eastAsia="Times New Roman" w:hAnsi="Arial" w:cs="Arial"/>
                <w:lang w:eastAsia="cs-CZ"/>
              </w:rPr>
              <w:t>Cena Smlouvy o dílo včetně předchozích změn</w:t>
            </w: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lang w:eastAsia="cs-CZ"/>
              </w:rPr>
            </w:pPr>
            <w:r w:rsidRPr="005956B1">
              <w:rPr>
                <w:rFonts w:ascii="Arial" w:eastAsia="Times New Roman" w:hAnsi="Arial" w:cs="Arial"/>
                <w:color w:val="FF0000"/>
                <w:lang w:eastAsia="cs-CZ"/>
              </w:rPr>
              <w:t>1 908 680 367,42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56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56B1" w:rsidRPr="005956B1" w:rsidTr="00810855">
        <w:trPr>
          <w:trHeight w:val="342"/>
        </w:trPr>
        <w:tc>
          <w:tcPr>
            <w:tcW w:w="711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lang w:eastAsia="cs-CZ"/>
              </w:rPr>
            </w:pPr>
            <w:r w:rsidRPr="005956B1">
              <w:rPr>
                <w:rFonts w:ascii="Arial" w:eastAsia="Times New Roman" w:hAnsi="Arial" w:cs="Arial"/>
                <w:color w:val="262626"/>
                <w:lang w:eastAsia="cs-CZ"/>
              </w:rPr>
              <w:t>Cena vypuštěných prací</w:t>
            </w: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lang w:eastAsia="cs-CZ"/>
              </w:rPr>
            </w:pPr>
            <w:r w:rsidRPr="005956B1">
              <w:rPr>
                <w:rFonts w:ascii="Arial" w:eastAsia="Times New Roman" w:hAnsi="Arial" w:cs="Arial"/>
                <w:color w:val="FF0000"/>
                <w:lang w:eastAsia="cs-CZ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56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56B1" w:rsidRPr="005956B1" w:rsidTr="00810855">
        <w:trPr>
          <w:trHeight w:val="342"/>
        </w:trPr>
        <w:tc>
          <w:tcPr>
            <w:tcW w:w="711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lang w:eastAsia="cs-CZ"/>
              </w:rPr>
            </w:pPr>
            <w:r w:rsidRPr="005956B1">
              <w:rPr>
                <w:rFonts w:ascii="Arial" w:eastAsia="Times New Roman" w:hAnsi="Arial" w:cs="Arial"/>
                <w:color w:val="262626"/>
                <w:lang w:eastAsia="cs-CZ"/>
              </w:rPr>
              <w:t>Cena dodatečných prací</w:t>
            </w: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lang w:eastAsia="cs-CZ"/>
              </w:rPr>
            </w:pPr>
            <w:r w:rsidRPr="005956B1">
              <w:rPr>
                <w:rFonts w:ascii="Arial" w:eastAsia="Times New Roman" w:hAnsi="Arial" w:cs="Arial"/>
                <w:color w:val="FF0000"/>
                <w:lang w:eastAsia="cs-CZ"/>
              </w:rPr>
              <w:t>601 780,40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56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56B1" w:rsidRPr="005956B1" w:rsidTr="00810855">
        <w:trPr>
          <w:trHeight w:val="342"/>
        </w:trPr>
        <w:tc>
          <w:tcPr>
            <w:tcW w:w="71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lang w:eastAsia="cs-CZ"/>
              </w:rPr>
            </w:pPr>
            <w:r w:rsidRPr="005956B1">
              <w:rPr>
                <w:rFonts w:ascii="Arial" w:eastAsia="Times New Roman" w:hAnsi="Arial" w:cs="Arial"/>
                <w:color w:val="262626"/>
                <w:lang w:eastAsia="cs-CZ"/>
              </w:rPr>
              <w:t>Odměna GD za úspory</w:t>
            </w:r>
          </w:p>
        </w:tc>
        <w:tc>
          <w:tcPr>
            <w:tcW w:w="3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lang w:eastAsia="cs-CZ"/>
              </w:rPr>
            </w:pPr>
            <w:r w:rsidRPr="005956B1">
              <w:rPr>
                <w:rFonts w:ascii="Arial" w:eastAsia="Times New Roman" w:hAnsi="Arial" w:cs="Arial"/>
                <w:color w:val="FF0000"/>
                <w:lang w:eastAsia="cs-CZ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56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56B1" w:rsidRPr="005956B1" w:rsidTr="00810855">
        <w:trPr>
          <w:trHeight w:val="342"/>
        </w:trPr>
        <w:tc>
          <w:tcPr>
            <w:tcW w:w="711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956B1">
              <w:rPr>
                <w:rFonts w:ascii="Arial" w:eastAsia="Times New Roman" w:hAnsi="Arial" w:cs="Arial"/>
                <w:lang w:eastAsia="cs-CZ"/>
              </w:rPr>
              <w:t>Cena Smlouvy o dílo a předchozích změn včetně aktuální změny</w:t>
            </w: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5956B1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1 909 282 147,82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56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56B1" w:rsidRPr="005956B1" w:rsidTr="00810855">
        <w:trPr>
          <w:trHeight w:val="342"/>
        </w:trPr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956B1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5956B1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56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56B1" w:rsidRPr="005956B1" w:rsidTr="00810855">
        <w:trPr>
          <w:trHeight w:val="342"/>
        </w:trPr>
        <w:tc>
          <w:tcPr>
            <w:tcW w:w="711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lang w:eastAsia="cs-CZ"/>
              </w:rPr>
            </w:pPr>
            <w:r w:rsidRPr="005956B1">
              <w:rPr>
                <w:rFonts w:ascii="Arial" w:eastAsia="Times New Roman" w:hAnsi="Arial" w:cs="Arial"/>
                <w:color w:val="262626"/>
                <w:lang w:eastAsia="cs-CZ"/>
              </w:rPr>
              <w:lastRenderedPageBreak/>
              <w:t>Cena prací celkem (</w:t>
            </w:r>
            <w:proofErr w:type="spellStart"/>
            <w:r w:rsidRPr="005956B1">
              <w:rPr>
                <w:rFonts w:ascii="Arial" w:eastAsia="Times New Roman" w:hAnsi="Arial" w:cs="Arial"/>
                <w:color w:val="262626"/>
                <w:lang w:eastAsia="cs-CZ"/>
              </w:rPr>
              <w:t>vypuštěné+dodatečné</w:t>
            </w:r>
            <w:proofErr w:type="spellEnd"/>
            <w:r w:rsidRPr="005956B1">
              <w:rPr>
                <w:rFonts w:ascii="Arial" w:eastAsia="Times New Roman" w:hAnsi="Arial" w:cs="Arial"/>
                <w:color w:val="262626"/>
                <w:lang w:eastAsia="cs-CZ"/>
              </w:rPr>
              <w:t>)</w:t>
            </w: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5956B1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601 780,40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56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56B1" w:rsidRPr="005956B1" w:rsidTr="00810855">
        <w:trPr>
          <w:trHeight w:val="30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sz w:val="20"/>
                <w:szCs w:val="20"/>
                <w:lang w:eastAsia="cs-CZ"/>
              </w:rPr>
            </w:pPr>
            <w:r w:rsidRPr="005956B1">
              <w:rPr>
                <w:rFonts w:ascii="Arial" w:eastAsia="Times New Roman" w:hAnsi="Arial" w:cs="Arial"/>
                <w:b/>
                <w:bCs/>
                <w:color w:val="262626"/>
                <w:sz w:val="20"/>
                <w:szCs w:val="20"/>
                <w:lang w:eastAsia="cs-CZ"/>
              </w:rPr>
              <w:t>Podpis vyjadřuje schválení Variace a záznamu o změně závazku: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56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56B1" w:rsidRPr="005956B1" w:rsidTr="00810855">
        <w:trPr>
          <w:trHeight w:val="1200"/>
        </w:trPr>
        <w:tc>
          <w:tcPr>
            <w:tcW w:w="2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Správce stavby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jméno </w:t>
            </w:r>
            <w:r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 </w:t>
            </w:r>
            <w:r w:rsidRPr="005956B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Josef Prokeš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Datum</w:t>
            </w:r>
            <w:r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19.11.2024</w:t>
            </w:r>
            <w:proofErr w:type="gramEnd"/>
          </w:p>
        </w:tc>
        <w:tc>
          <w:tcPr>
            <w:tcW w:w="3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podpis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56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56B1" w:rsidRPr="005956B1" w:rsidTr="00810855">
        <w:trPr>
          <w:trHeight w:val="300"/>
        </w:trPr>
        <w:tc>
          <w:tcPr>
            <w:tcW w:w="1029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Správce stavby (případně Objednatel </w:t>
            </w:r>
            <w:r w:rsidRPr="005956B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nad určitý limit)</w:t>
            </w:r>
            <w:r w:rsidRPr="005956B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 a Zhotovitel se dohodli, že na výše uvedeném Díle dojde ke změnám, jež jsou podrobně popsány, zdůvodněny, dokladovány a oceněny v tomto Změnovém listu. Tento Změnový list je zároveň záznamem o změně závazku pro evidenční účely. Na důkaz toho připojují příslušné osoby oprávněné jednat jménem nebo v zastoupení Objednatele a Zhotovitele své podpisy.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56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56B1" w:rsidRPr="005956B1" w:rsidTr="00810855">
        <w:trPr>
          <w:trHeight w:val="300"/>
        </w:trPr>
        <w:tc>
          <w:tcPr>
            <w:tcW w:w="1029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56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56B1" w:rsidRPr="005956B1" w:rsidTr="00810855">
        <w:trPr>
          <w:trHeight w:val="300"/>
        </w:trPr>
        <w:tc>
          <w:tcPr>
            <w:tcW w:w="1029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56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56B1" w:rsidRPr="005956B1" w:rsidTr="00810855">
        <w:trPr>
          <w:trHeight w:val="435"/>
        </w:trPr>
        <w:tc>
          <w:tcPr>
            <w:tcW w:w="1029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56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56B1" w:rsidRPr="005956B1" w:rsidTr="00810855">
        <w:trPr>
          <w:trHeight w:val="1200"/>
        </w:trPr>
        <w:tc>
          <w:tcPr>
            <w:tcW w:w="2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Zhotovitel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jméno Petr Kráčmar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Datum</w:t>
            </w:r>
            <w:r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19.11.2024</w:t>
            </w:r>
            <w:proofErr w:type="gramEnd"/>
          </w:p>
        </w:tc>
        <w:tc>
          <w:tcPr>
            <w:tcW w:w="3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podpis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56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56B1" w:rsidRPr="005956B1" w:rsidTr="00810855">
        <w:trPr>
          <w:trHeight w:val="1200"/>
        </w:trPr>
        <w:tc>
          <w:tcPr>
            <w:tcW w:w="2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Autorský dozor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jméno   Tomáš </w:t>
            </w:r>
            <w:proofErr w:type="spellStart"/>
            <w:r w:rsidRPr="005956B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Wojtek</w:t>
            </w:r>
            <w:proofErr w:type="spellEnd"/>
          </w:p>
        </w:tc>
        <w:tc>
          <w:tcPr>
            <w:tcW w:w="22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Datum</w:t>
            </w:r>
            <w:r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19.11.2024</w:t>
            </w:r>
            <w:proofErr w:type="gramEnd"/>
          </w:p>
        </w:tc>
        <w:tc>
          <w:tcPr>
            <w:tcW w:w="3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956B1" w:rsidRPr="005956B1" w:rsidRDefault="004A55C1" w:rsidP="005956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P</w:t>
            </w:r>
            <w:r w:rsidR="005956B1" w:rsidRPr="005956B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odpis</w:t>
            </w:r>
            <w:r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      v z.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56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56B1" w:rsidRPr="005956B1" w:rsidTr="00810855">
        <w:trPr>
          <w:trHeight w:val="1200"/>
        </w:trPr>
        <w:tc>
          <w:tcPr>
            <w:tcW w:w="2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Objednatel (Oprávněná osoba Objednatele podle interního pověření – nad určitý limit)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jméno  Petr Ryška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956B1" w:rsidRPr="005956B1" w:rsidRDefault="00810855" w:rsidP="005956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D</w:t>
            </w:r>
            <w:r w:rsidR="005956B1" w:rsidRPr="005956B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atum</w:t>
            </w:r>
            <w:r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19.11.2024</w:t>
            </w:r>
            <w:proofErr w:type="gramEnd"/>
          </w:p>
        </w:tc>
        <w:tc>
          <w:tcPr>
            <w:tcW w:w="3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podpis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56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56B1" w:rsidRPr="005956B1" w:rsidTr="00810855">
        <w:trPr>
          <w:trHeight w:val="30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Číslo </w:t>
            </w:r>
            <w:proofErr w:type="spellStart"/>
            <w:r w:rsidRPr="005956B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paré</w:t>
            </w:r>
            <w:proofErr w:type="spellEnd"/>
            <w:r w:rsidRPr="005956B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956B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56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56B1" w:rsidRPr="005956B1" w:rsidTr="00810855">
        <w:trPr>
          <w:trHeight w:val="289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56B1" w:rsidRPr="005956B1" w:rsidTr="00810855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56B1" w:rsidRPr="005956B1" w:rsidTr="00810855">
        <w:trPr>
          <w:trHeight w:val="36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B1" w:rsidRPr="005956B1" w:rsidRDefault="005956B1" w:rsidP="0059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AE62F3" w:rsidRDefault="00AE62F3"/>
    <w:sectPr w:rsidR="00AE62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332"/>
    <w:rsid w:val="004A55C1"/>
    <w:rsid w:val="005956B1"/>
    <w:rsid w:val="00810855"/>
    <w:rsid w:val="00913332"/>
    <w:rsid w:val="00AE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287FD"/>
  <w15:chartTrackingRefBased/>
  <w15:docId w15:val="{329B9A68-DDDF-4D39-B15F-D4FFE1C60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664</Words>
  <Characters>3919</Characters>
  <Application>Microsoft Office Word</Application>
  <DocSecurity>0</DocSecurity>
  <Lines>32</Lines>
  <Paragraphs>9</Paragraphs>
  <ScaleCrop>false</ScaleCrop>
  <Company>MyCompany</Company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BOJANOVSKÁ Hedvika</dc:creator>
  <cp:keywords/>
  <dc:description/>
  <cp:lastModifiedBy>BOJANOVSKÁ Hedvika</cp:lastModifiedBy>
  <cp:revision>4</cp:revision>
  <dcterms:created xsi:type="dcterms:W3CDTF">2024-11-20T12:49:00Z</dcterms:created>
  <dcterms:modified xsi:type="dcterms:W3CDTF">2024-11-26T06:34:00Z</dcterms:modified>
</cp:coreProperties>
</file>