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B5D70" w14:textId="4C31DA1E" w:rsidR="002D4830" w:rsidRDefault="00475910" w:rsidP="00913AEB">
      <w:pPr>
        <w:autoSpaceDE w:val="0"/>
        <w:autoSpaceDN w:val="0"/>
        <w:adjustRightInd w:val="0"/>
        <w:spacing w:before="360" w:after="0" w:line="240" w:lineRule="auto"/>
        <w:jc w:val="center"/>
        <w:rPr>
          <w:rFonts w:ascii="Arial" w:hAnsi="Arial" w:cs="Arial"/>
          <w:b/>
        </w:rPr>
      </w:pPr>
      <w:r w:rsidRPr="004E0CFD">
        <w:rPr>
          <w:rFonts w:ascii="Arial" w:hAnsi="Arial" w:cs="Arial"/>
          <w:b/>
          <w:bCs/>
        </w:rPr>
        <w:t>Smlouva</w:t>
      </w:r>
      <w:r w:rsidR="002D4830" w:rsidRPr="004E0CFD">
        <w:rPr>
          <w:rFonts w:ascii="Arial" w:hAnsi="Arial" w:cs="Arial"/>
          <w:b/>
        </w:rPr>
        <w:t xml:space="preserve"> </w:t>
      </w:r>
      <w:r w:rsidRPr="004E0CFD">
        <w:rPr>
          <w:rFonts w:ascii="Arial" w:hAnsi="Arial" w:cs="Arial"/>
          <w:b/>
        </w:rPr>
        <w:t xml:space="preserve">o </w:t>
      </w:r>
      <w:r w:rsidR="009C65EC" w:rsidRPr="004E0CFD">
        <w:rPr>
          <w:rFonts w:ascii="Arial" w:hAnsi="Arial" w:cs="Arial"/>
          <w:b/>
        </w:rPr>
        <w:t xml:space="preserve">zajištění služeb </w:t>
      </w:r>
    </w:p>
    <w:p w14:paraId="2F898E8F" w14:textId="09F7E26C" w:rsidR="00913AEB" w:rsidRPr="004E0CFD" w:rsidRDefault="00913AEB" w:rsidP="00913AEB">
      <w:pPr>
        <w:autoSpaceDE w:val="0"/>
        <w:autoSpaceDN w:val="0"/>
        <w:adjustRightInd w:val="0"/>
        <w:spacing w:after="720" w:line="240" w:lineRule="auto"/>
        <w:jc w:val="center"/>
        <w:rPr>
          <w:rFonts w:ascii="Arial" w:hAnsi="Arial" w:cs="Arial"/>
          <w:b/>
        </w:rPr>
      </w:pPr>
      <w:r>
        <w:rPr>
          <w:rFonts w:ascii="Arial" w:hAnsi="Arial" w:cs="Arial"/>
          <w:b/>
        </w:rPr>
        <w:t>D</w:t>
      </w:r>
      <w:r w:rsidR="006645DC">
        <w:rPr>
          <w:rFonts w:ascii="Arial" w:hAnsi="Arial" w:cs="Arial"/>
          <w:b/>
        </w:rPr>
        <w:t>/</w:t>
      </w:r>
      <w:r w:rsidR="00ED141E">
        <w:rPr>
          <w:rFonts w:ascii="Arial" w:hAnsi="Arial" w:cs="Arial"/>
          <w:b/>
        </w:rPr>
        <w:t>3449</w:t>
      </w:r>
      <w:r w:rsidR="006645DC">
        <w:rPr>
          <w:rFonts w:ascii="Arial" w:hAnsi="Arial" w:cs="Arial"/>
          <w:b/>
        </w:rPr>
        <w:t>/</w:t>
      </w:r>
      <w:r>
        <w:rPr>
          <w:rFonts w:ascii="Arial" w:hAnsi="Arial" w:cs="Arial"/>
          <w:b/>
        </w:rPr>
        <w:t>202</w:t>
      </w:r>
      <w:r w:rsidR="00ED141E">
        <w:rPr>
          <w:rFonts w:ascii="Arial" w:hAnsi="Arial" w:cs="Arial"/>
          <w:b/>
        </w:rPr>
        <w:t>4</w:t>
      </w:r>
      <w:r>
        <w:rPr>
          <w:rFonts w:ascii="Arial" w:hAnsi="Arial" w:cs="Arial"/>
          <w:b/>
        </w:rPr>
        <w:t>/STR</w:t>
      </w:r>
    </w:p>
    <w:p w14:paraId="4517BF2D" w14:textId="45B618D2" w:rsidR="003901C0" w:rsidRPr="00620E84" w:rsidRDefault="003901C0" w:rsidP="00620E84">
      <w:pPr>
        <w:widowControl w:val="0"/>
        <w:tabs>
          <w:tab w:val="left" w:pos="1701"/>
        </w:tabs>
        <w:spacing w:before="60" w:after="0" w:line="240" w:lineRule="auto"/>
        <w:ind w:right="144"/>
        <w:jc w:val="both"/>
        <w:rPr>
          <w:rFonts w:ascii="Arial" w:eastAsia="Times New Roman" w:hAnsi="Arial" w:cs="Arial"/>
          <w:lang w:eastAsia="cs-CZ"/>
        </w:rPr>
      </w:pPr>
      <w:r w:rsidRPr="00620E84">
        <w:rPr>
          <w:rFonts w:ascii="Arial" w:eastAsia="Times New Roman" w:hAnsi="Arial" w:cs="Arial"/>
          <w:lang w:eastAsia="cs-CZ"/>
        </w:rPr>
        <w:t>Objednatel:</w:t>
      </w:r>
      <w:r w:rsidRPr="00620E84">
        <w:rPr>
          <w:rFonts w:ascii="Arial" w:eastAsia="Times New Roman" w:hAnsi="Arial" w:cs="Arial"/>
          <w:lang w:eastAsia="cs-CZ"/>
        </w:rPr>
        <w:tab/>
      </w:r>
      <w:r w:rsidRPr="00620E84">
        <w:rPr>
          <w:rFonts w:ascii="Arial" w:eastAsia="Times New Roman" w:hAnsi="Arial" w:cs="Arial"/>
          <w:b/>
          <w:lang w:eastAsia="cs-CZ"/>
        </w:rPr>
        <w:t xml:space="preserve">Zlínský kraj </w:t>
      </w:r>
    </w:p>
    <w:p w14:paraId="3B0DFDE3" w14:textId="77777777" w:rsidR="003901C0" w:rsidRPr="00620E84" w:rsidRDefault="003901C0" w:rsidP="00620E84">
      <w:pPr>
        <w:widowControl w:val="0"/>
        <w:spacing w:before="60" w:after="0" w:line="240" w:lineRule="auto"/>
        <w:ind w:left="1701" w:right="144"/>
        <w:jc w:val="both"/>
        <w:rPr>
          <w:rFonts w:ascii="Arial" w:eastAsia="Times New Roman" w:hAnsi="Arial" w:cs="Arial"/>
          <w:lang w:eastAsia="cs-CZ"/>
        </w:rPr>
      </w:pPr>
      <w:r w:rsidRPr="00620E84">
        <w:rPr>
          <w:rFonts w:ascii="Arial" w:eastAsia="Times New Roman" w:hAnsi="Arial" w:cs="Arial"/>
          <w:lang w:eastAsia="cs-CZ"/>
        </w:rPr>
        <w:t>se sídlem ve Zlíně, tř. T. Bati 21, PSČ 761 90</w:t>
      </w:r>
    </w:p>
    <w:p w14:paraId="22D1C475" w14:textId="1BD0D4E7" w:rsidR="003901C0" w:rsidRPr="00620E84" w:rsidRDefault="003901C0" w:rsidP="00620E84">
      <w:pPr>
        <w:widowControl w:val="0"/>
        <w:spacing w:before="60" w:after="0" w:line="240" w:lineRule="auto"/>
        <w:ind w:left="1701" w:right="144"/>
        <w:jc w:val="both"/>
        <w:rPr>
          <w:rFonts w:ascii="Arial" w:eastAsia="Times New Roman" w:hAnsi="Arial" w:cs="Arial"/>
          <w:lang w:eastAsia="cs-CZ"/>
        </w:rPr>
      </w:pPr>
      <w:r w:rsidRPr="00620E84">
        <w:rPr>
          <w:rFonts w:ascii="Arial" w:eastAsia="Times New Roman" w:hAnsi="Arial" w:cs="Arial"/>
          <w:lang w:eastAsia="cs-CZ"/>
        </w:rPr>
        <w:t xml:space="preserve">zastupuje: </w:t>
      </w:r>
      <w:r w:rsidR="00B559C7" w:rsidRPr="00620E84">
        <w:rPr>
          <w:rFonts w:ascii="Arial" w:eastAsia="Times New Roman" w:hAnsi="Arial" w:cs="Arial"/>
          <w:lang w:eastAsia="cs-CZ"/>
        </w:rPr>
        <w:t>Mgr.</w:t>
      </w:r>
      <w:r w:rsidR="004E0CFD" w:rsidRPr="00620E84">
        <w:rPr>
          <w:rFonts w:ascii="Arial" w:eastAsia="Times New Roman" w:hAnsi="Arial" w:cs="Arial"/>
          <w:lang w:eastAsia="cs-CZ"/>
        </w:rPr>
        <w:t xml:space="preserve"> </w:t>
      </w:r>
      <w:r w:rsidR="00B559C7" w:rsidRPr="00620E84">
        <w:rPr>
          <w:rFonts w:ascii="Arial" w:eastAsia="Times New Roman" w:hAnsi="Arial" w:cs="Arial"/>
          <w:lang w:eastAsia="cs-CZ"/>
        </w:rPr>
        <w:t>Milan Filip, vedoucí Odboru strategického rozvoje kraje</w:t>
      </w:r>
    </w:p>
    <w:p w14:paraId="646A91EC" w14:textId="5FEE70E5" w:rsidR="003901C0" w:rsidRPr="00620E84" w:rsidRDefault="003901C0" w:rsidP="00620E84">
      <w:pPr>
        <w:widowControl w:val="0"/>
        <w:spacing w:before="60" w:after="0" w:line="240" w:lineRule="auto"/>
        <w:ind w:left="1701" w:right="144"/>
        <w:jc w:val="both"/>
        <w:rPr>
          <w:rFonts w:ascii="Arial" w:eastAsia="Times New Roman" w:hAnsi="Arial" w:cs="Arial"/>
          <w:lang w:eastAsia="cs-CZ"/>
        </w:rPr>
      </w:pPr>
      <w:r w:rsidRPr="00620E84">
        <w:rPr>
          <w:rFonts w:ascii="Arial" w:eastAsia="Times New Roman" w:hAnsi="Arial" w:cs="Arial"/>
          <w:lang w:eastAsia="cs-CZ"/>
        </w:rPr>
        <w:t>IČ</w:t>
      </w:r>
      <w:r w:rsidR="005F1B3A" w:rsidRPr="00620E84">
        <w:rPr>
          <w:rFonts w:ascii="Arial" w:eastAsia="Times New Roman" w:hAnsi="Arial" w:cs="Arial"/>
          <w:lang w:eastAsia="cs-CZ"/>
        </w:rPr>
        <w:t>O</w:t>
      </w:r>
      <w:r w:rsidRPr="00620E84">
        <w:rPr>
          <w:rFonts w:ascii="Arial" w:eastAsia="Times New Roman" w:hAnsi="Arial" w:cs="Arial"/>
          <w:lang w:eastAsia="cs-CZ"/>
        </w:rPr>
        <w:t>: 70891320</w:t>
      </w:r>
    </w:p>
    <w:p w14:paraId="2894A9FE" w14:textId="77777777" w:rsidR="004E71DE" w:rsidRDefault="003901C0" w:rsidP="004E71DE">
      <w:pPr>
        <w:widowControl w:val="0"/>
        <w:spacing w:before="60" w:after="0" w:line="240" w:lineRule="auto"/>
        <w:ind w:left="1701" w:right="144"/>
        <w:jc w:val="both"/>
        <w:rPr>
          <w:rFonts w:ascii="Arial" w:eastAsia="Times New Roman" w:hAnsi="Arial" w:cs="Arial"/>
          <w:lang w:eastAsia="cs-CZ"/>
        </w:rPr>
      </w:pPr>
      <w:r w:rsidRPr="00620E84">
        <w:rPr>
          <w:rFonts w:ascii="Arial" w:eastAsia="Times New Roman" w:hAnsi="Arial" w:cs="Arial"/>
          <w:lang w:eastAsia="cs-CZ"/>
        </w:rPr>
        <w:t xml:space="preserve">bankovní spojení: Česká spořitelna a.s., </w:t>
      </w:r>
      <w:r w:rsidR="00860D2B" w:rsidRPr="00620E84">
        <w:rPr>
          <w:rFonts w:ascii="Arial" w:eastAsia="Times New Roman" w:hAnsi="Arial" w:cs="Arial"/>
          <w:lang w:eastAsia="cs-CZ"/>
        </w:rPr>
        <w:t xml:space="preserve">č. </w:t>
      </w:r>
      <w:proofErr w:type="spellStart"/>
      <w:r w:rsidR="00860D2B" w:rsidRPr="00620E84">
        <w:rPr>
          <w:rFonts w:ascii="Arial" w:eastAsia="Times New Roman" w:hAnsi="Arial" w:cs="Arial"/>
          <w:lang w:eastAsia="cs-CZ"/>
        </w:rPr>
        <w:t>ú.</w:t>
      </w:r>
      <w:proofErr w:type="spellEnd"/>
      <w:r w:rsidR="00860D2B" w:rsidRPr="00620E84">
        <w:rPr>
          <w:rFonts w:ascii="Arial" w:eastAsia="Times New Roman" w:hAnsi="Arial" w:cs="Arial"/>
          <w:lang w:eastAsia="cs-CZ"/>
        </w:rPr>
        <w:t xml:space="preserve"> </w:t>
      </w:r>
      <w:r w:rsidRPr="00620E84">
        <w:rPr>
          <w:rFonts w:ascii="Arial" w:eastAsia="Times New Roman" w:hAnsi="Arial" w:cs="Arial"/>
          <w:lang w:eastAsia="cs-CZ"/>
        </w:rPr>
        <w:t>2786182/0800</w:t>
      </w:r>
    </w:p>
    <w:p w14:paraId="6F151A8F" w14:textId="0C2A588C" w:rsidR="004E71DE" w:rsidRDefault="004E71DE" w:rsidP="004E71DE">
      <w:pPr>
        <w:widowControl w:val="0"/>
        <w:spacing w:before="60" w:after="0" w:line="240" w:lineRule="auto"/>
        <w:ind w:left="1701" w:right="144"/>
        <w:jc w:val="both"/>
        <w:rPr>
          <w:rFonts w:ascii="Arial" w:eastAsia="Times New Roman" w:hAnsi="Arial" w:cs="Arial"/>
          <w:lang w:eastAsia="cs-CZ"/>
        </w:rPr>
      </w:pPr>
      <w:r>
        <w:rPr>
          <w:rFonts w:ascii="Arial" w:eastAsia="Times New Roman" w:hAnsi="Arial" w:cs="Arial"/>
          <w:lang w:eastAsia="cs-CZ"/>
        </w:rPr>
        <w:t xml:space="preserve">Kontaktní osoba: </w:t>
      </w:r>
      <w:proofErr w:type="spellStart"/>
      <w:r w:rsidR="005763B8">
        <w:rPr>
          <w:rFonts w:ascii="Arial" w:eastAsia="Times New Roman" w:hAnsi="Arial" w:cs="Arial"/>
          <w:lang w:eastAsia="cs-CZ"/>
        </w:rPr>
        <w:t>xxxxxxxxx</w:t>
      </w:r>
      <w:proofErr w:type="spellEnd"/>
    </w:p>
    <w:p w14:paraId="57F1286B" w14:textId="3B2E0225" w:rsidR="003901C0" w:rsidRPr="00620E84" w:rsidRDefault="003901C0" w:rsidP="004E71DE">
      <w:pPr>
        <w:widowControl w:val="0"/>
        <w:spacing w:before="60" w:after="0" w:line="240" w:lineRule="auto"/>
        <w:ind w:left="1701" w:right="144"/>
        <w:jc w:val="both"/>
        <w:rPr>
          <w:rFonts w:ascii="Arial" w:eastAsia="Times New Roman" w:hAnsi="Arial" w:cs="Arial"/>
          <w:lang w:eastAsia="cs-CZ"/>
        </w:rPr>
      </w:pPr>
      <w:r w:rsidRPr="00620E84">
        <w:rPr>
          <w:rFonts w:ascii="Arial" w:eastAsia="Times New Roman" w:hAnsi="Arial" w:cs="Arial"/>
          <w:lang w:eastAsia="cs-CZ"/>
        </w:rPr>
        <w:t>(dále jen „</w:t>
      </w:r>
      <w:r w:rsidRPr="00620E84">
        <w:rPr>
          <w:rFonts w:ascii="Arial" w:eastAsia="Times New Roman" w:hAnsi="Arial" w:cs="Arial"/>
          <w:b/>
          <w:lang w:eastAsia="cs-CZ"/>
        </w:rPr>
        <w:t>objednatel“</w:t>
      </w:r>
      <w:r w:rsidRPr="00620E84">
        <w:rPr>
          <w:rFonts w:ascii="Arial" w:eastAsia="Times New Roman" w:hAnsi="Arial" w:cs="Arial"/>
          <w:lang w:eastAsia="cs-CZ"/>
        </w:rPr>
        <w:t>)</w:t>
      </w:r>
    </w:p>
    <w:p w14:paraId="2DC4D1C6" w14:textId="77777777" w:rsidR="003901C0" w:rsidRPr="00620E84" w:rsidRDefault="003901C0" w:rsidP="00620E84">
      <w:pPr>
        <w:widowControl w:val="0"/>
        <w:spacing w:before="360" w:after="360" w:line="240" w:lineRule="auto"/>
        <w:ind w:left="1701" w:right="142"/>
        <w:jc w:val="both"/>
        <w:rPr>
          <w:rFonts w:ascii="Arial" w:eastAsia="Times New Roman" w:hAnsi="Arial" w:cs="Arial"/>
          <w:lang w:eastAsia="cs-CZ"/>
        </w:rPr>
      </w:pPr>
      <w:r w:rsidRPr="00620E84">
        <w:rPr>
          <w:rFonts w:ascii="Arial" w:eastAsia="Times New Roman" w:hAnsi="Arial" w:cs="Arial"/>
          <w:lang w:eastAsia="cs-CZ"/>
        </w:rPr>
        <w:t>a</w:t>
      </w:r>
    </w:p>
    <w:p w14:paraId="7252EDB9" w14:textId="49B271B3" w:rsidR="003901C0" w:rsidRPr="00620E84" w:rsidRDefault="003901C0" w:rsidP="00620E84">
      <w:pPr>
        <w:widowControl w:val="0"/>
        <w:tabs>
          <w:tab w:val="left" w:pos="1701"/>
        </w:tabs>
        <w:spacing w:before="60" w:after="0" w:line="240" w:lineRule="auto"/>
        <w:ind w:right="144"/>
        <w:jc w:val="both"/>
        <w:rPr>
          <w:rFonts w:ascii="Arial" w:eastAsia="Times New Roman" w:hAnsi="Arial" w:cs="Arial"/>
          <w:lang w:eastAsia="cs-CZ"/>
        </w:rPr>
      </w:pPr>
      <w:r w:rsidRPr="00620E84">
        <w:rPr>
          <w:rFonts w:ascii="Arial" w:eastAsia="Times New Roman" w:hAnsi="Arial" w:cs="Arial"/>
          <w:lang w:eastAsia="cs-CZ"/>
        </w:rPr>
        <w:t>Poskytovatel:</w:t>
      </w:r>
      <w:r w:rsidRPr="00620E84">
        <w:rPr>
          <w:rFonts w:ascii="Arial" w:eastAsia="Times New Roman" w:hAnsi="Arial" w:cs="Arial"/>
          <w:lang w:eastAsia="cs-CZ"/>
        </w:rPr>
        <w:tab/>
      </w:r>
      <w:r w:rsidRPr="00620E84">
        <w:rPr>
          <w:rFonts w:ascii="Arial" w:eastAsia="Times New Roman" w:hAnsi="Arial" w:cs="Arial"/>
          <w:b/>
          <w:lang w:eastAsia="cs-CZ"/>
        </w:rPr>
        <w:t>Bílé stopy s.r.o.</w:t>
      </w:r>
    </w:p>
    <w:p w14:paraId="7276D04F" w14:textId="75CF8E60" w:rsidR="003901C0" w:rsidRPr="00620E84" w:rsidRDefault="003901C0" w:rsidP="00620E84">
      <w:pPr>
        <w:widowControl w:val="0"/>
        <w:spacing w:before="60" w:after="0" w:line="240" w:lineRule="auto"/>
        <w:ind w:left="1701" w:right="142"/>
        <w:jc w:val="both"/>
        <w:rPr>
          <w:rFonts w:ascii="Arial" w:eastAsia="Times New Roman" w:hAnsi="Arial" w:cs="Arial"/>
          <w:lang w:eastAsia="cs-CZ"/>
        </w:rPr>
      </w:pPr>
      <w:r w:rsidRPr="00620E84">
        <w:rPr>
          <w:rFonts w:ascii="Arial" w:eastAsia="Times New Roman" w:hAnsi="Arial" w:cs="Arial"/>
          <w:lang w:eastAsia="cs-CZ"/>
        </w:rPr>
        <w:t>sídlo: Horní Slivno 25, 294 79 Horní Slivno</w:t>
      </w:r>
    </w:p>
    <w:p w14:paraId="53225B83" w14:textId="596DDF3A" w:rsidR="003901C0" w:rsidRPr="00620E84" w:rsidRDefault="003901C0" w:rsidP="00620E84">
      <w:pPr>
        <w:widowControl w:val="0"/>
        <w:spacing w:before="60" w:after="0" w:line="240" w:lineRule="auto"/>
        <w:ind w:left="1701" w:right="142"/>
        <w:jc w:val="both"/>
        <w:rPr>
          <w:rFonts w:ascii="Arial" w:eastAsia="Times New Roman" w:hAnsi="Arial" w:cs="Arial"/>
          <w:lang w:eastAsia="cs-CZ"/>
        </w:rPr>
      </w:pPr>
      <w:r w:rsidRPr="00620E84">
        <w:rPr>
          <w:rFonts w:ascii="Arial" w:eastAsia="Times New Roman" w:hAnsi="Arial" w:cs="Arial"/>
          <w:lang w:eastAsia="cs-CZ"/>
        </w:rPr>
        <w:t>IČ</w:t>
      </w:r>
      <w:r w:rsidR="005F1B3A" w:rsidRPr="00620E84">
        <w:rPr>
          <w:rFonts w:ascii="Arial" w:eastAsia="Times New Roman" w:hAnsi="Arial" w:cs="Arial"/>
          <w:lang w:eastAsia="cs-CZ"/>
        </w:rPr>
        <w:t>O</w:t>
      </w:r>
      <w:r w:rsidRPr="00620E84">
        <w:rPr>
          <w:rFonts w:ascii="Arial" w:eastAsia="Times New Roman" w:hAnsi="Arial" w:cs="Arial"/>
          <w:lang w:eastAsia="cs-CZ"/>
        </w:rPr>
        <w:t>: 08369658</w:t>
      </w:r>
    </w:p>
    <w:p w14:paraId="681D9152" w14:textId="22A1A1A9" w:rsidR="003901C0" w:rsidRPr="00620E84" w:rsidRDefault="003901C0" w:rsidP="00620E84">
      <w:pPr>
        <w:widowControl w:val="0"/>
        <w:spacing w:before="60" w:after="0" w:line="240" w:lineRule="auto"/>
        <w:ind w:left="1701" w:right="142"/>
        <w:jc w:val="both"/>
        <w:rPr>
          <w:rFonts w:ascii="Arial" w:eastAsia="Times New Roman" w:hAnsi="Arial" w:cs="Arial"/>
          <w:lang w:eastAsia="cs-CZ"/>
        </w:rPr>
      </w:pPr>
      <w:r w:rsidRPr="00620E84">
        <w:rPr>
          <w:rFonts w:ascii="Arial" w:eastAsia="Times New Roman" w:hAnsi="Arial" w:cs="Arial"/>
          <w:lang w:eastAsia="cs-CZ"/>
        </w:rPr>
        <w:t>typ příjemce: společnost s ručením omezeným</w:t>
      </w:r>
    </w:p>
    <w:p w14:paraId="6F5B4D9D" w14:textId="7A1C2E19" w:rsidR="003901C0" w:rsidRPr="00620E84" w:rsidRDefault="003901C0" w:rsidP="00620E84">
      <w:pPr>
        <w:widowControl w:val="0"/>
        <w:spacing w:before="60" w:after="0" w:line="240" w:lineRule="auto"/>
        <w:ind w:left="1701" w:right="142"/>
        <w:jc w:val="both"/>
        <w:rPr>
          <w:rFonts w:ascii="Arial" w:eastAsia="Times New Roman" w:hAnsi="Arial" w:cs="Arial"/>
          <w:lang w:eastAsia="cs-CZ"/>
        </w:rPr>
      </w:pPr>
      <w:r w:rsidRPr="00620E84">
        <w:rPr>
          <w:rFonts w:ascii="Arial" w:eastAsia="Times New Roman" w:hAnsi="Arial" w:cs="Arial"/>
          <w:lang w:eastAsia="cs-CZ"/>
        </w:rPr>
        <w:t>bankovní spojení: </w:t>
      </w:r>
      <w:r w:rsidR="004E0CFD" w:rsidRPr="00620E84">
        <w:rPr>
          <w:rFonts w:ascii="Arial" w:eastAsia="Times New Roman" w:hAnsi="Arial" w:cs="Arial"/>
          <w:lang w:eastAsia="cs-CZ"/>
        </w:rPr>
        <w:t xml:space="preserve">Raiffeisenbank a.s., č. </w:t>
      </w:r>
      <w:proofErr w:type="spellStart"/>
      <w:r w:rsidR="004E0CFD" w:rsidRPr="00620E84">
        <w:rPr>
          <w:rFonts w:ascii="Arial" w:eastAsia="Times New Roman" w:hAnsi="Arial" w:cs="Arial"/>
          <w:lang w:eastAsia="cs-CZ"/>
        </w:rPr>
        <w:t>ú.</w:t>
      </w:r>
      <w:proofErr w:type="spellEnd"/>
      <w:r w:rsidR="00860D2B" w:rsidRPr="00620E84">
        <w:rPr>
          <w:rFonts w:ascii="Arial" w:eastAsia="Times New Roman" w:hAnsi="Arial" w:cs="Arial"/>
          <w:lang w:eastAsia="cs-CZ"/>
        </w:rPr>
        <w:t xml:space="preserve"> </w:t>
      </w:r>
      <w:r w:rsidRPr="00620E84">
        <w:rPr>
          <w:rFonts w:ascii="Arial" w:eastAsia="Times New Roman" w:hAnsi="Arial" w:cs="Arial"/>
          <w:lang w:eastAsia="cs-CZ"/>
        </w:rPr>
        <w:t xml:space="preserve">1667672002/5500 </w:t>
      </w:r>
    </w:p>
    <w:p w14:paraId="1CBD7EAB" w14:textId="733109B5" w:rsidR="003901C0" w:rsidRPr="00620E84" w:rsidRDefault="003901C0" w:rsidP="00620E84">
      <w:pPr>
        <w:widowControl w:val="0"/>
        <w:spacing w:before="60" w:after="0" w:line="240" w:lineRule="auto"/>
        <w:ind w:left="1701" w:right="142"/>
        <w:jc w:val="both"/>
        <w:rPr>
          <w:rFonts w:ascii="Arial" w:eastAsia="Times New Roman" w:hAnsi="Arial" w:cs="Arial"/>
          <w:lang w:eastAsia="cs-CZ"/>
        </w:rPr>
      </w:pPr>
      <w:r w:rsidRPr="00620E84">
        <w:rPr>
          <w:rFonts w:ascii="Arial" w:eastAsia="Times New Roman" w:hAnsi="Arial" w:cs="Arial"/>
          <w:lang w:eastAsia="cs-CZ"/>
        </w:rPr>
        <w:t>zapsaný u MS v Praze, oddíl C, vložka 317797</w:t>
      </w:r>
    </w:p>
    <w:p w14:paraId="2CB118B3" w14:textId="669B415D" w:rsidR="003901C0" w:rsidRDefault="003901C0" w:rsidP="00620E84">
      <w:pPr>
        <w:widowControl w:val="0"/>
        <w:spacing w:before="60" w:after="0" w:line="240" w:lineRule="auto"/>
        <w:ind w:left="1701" w:right="142"/>
        <w:jc w:val="both"/>
        <w:rPr>
          <w:rFonts w:ascii="Arial" w:hAnsi="Arial" w:cs="Arial"/>
        </w:rPr>
      </w:pPr>
      <w:r w:rsidRPr="00620E84">
        <w:rPr>
          <w:rFonts w:ascii="Arial" w:eastAsia="Times New Roman" w:hAnsi="Arial" w:cs="Arial"/>
          <w:lang w:eastAsia="cs-CZ"/>
        </w:rPr>
        <w:t>zastoupen: Josef Brabec, jednatel</w:t>
      </w:r>
      <w:r w:rsidRPr="00620E84">
        <w:rPr>
          <w:rFonts w:ascii="Arial" w:hAnsi="Arial" w:cs="Arial"/>
        </w:rPr>
        <w:t xml:space="preserve"> </w:t>
      </w:r>
    </w:p>
    <w:p w14:paraId="6D278617" w14:textId="41CD1D4C" w:rsidR="004E71DE" w:rsidRPr="004E71DE" w:rsidRDefault="004E71DE" w:rsidP="00620E84">
      <w:pPr>
        <w:widowControl w:val="0"/>
        <w:spacing w:before="60" w:after="0" w:line="240" w:lineRule="auto"/>
        <w:ind w:left="1701" w:right="142"/>
        <w:jc w:val="both"/>
        <w:rPr>
          <w:rFonts w:ascii="Arial" w:eastAsia="Times New Roman" w:hAnsi="Arial" w:cs="Arial"/>
          <w:lang w:eastAsia="cs-CZ"/>
        </w:rPr>
      </w:pPr>
      <w:r>
        <w:rPr>
          <w:rFonts w:ascii="Arial" w:hAnsi="Arial" w:cs="Arial"/>
        </w:rPr>
        <w:t xml:space="preserve">Kontaktní osoba: Josef Brabec, </w:t>
      </w:r>
      <w:proofErr w:type="spellStart"/>
      <w:r w:rsidR="005763B8">
        <w:rPr>
          <w:rFonts w:ascii="Arial" w:hAnsi="Arial" w:cs="Arial"/>
        </w:rPr>
        <w:t>xxxxxxxxxxxxx</w:t>
      </w:r>
      <w:proofErr w:type="spellEnd"/>
      <w:r w:rsidRPr="004E71DE">
        <w:rPr>
          <w:rFonts w:ascii="Arial" w:eastAsia="Times New Roman" w:hAnsi="Arial" w:cs="Arial"/>
          <w:lang w:eastAsia="cs-CZ"/>
        </w:rPr>
        <w:t xml:space="preserve"> </w:t>
      </w:r>
    </w:p>
    <w:p w14:paraId="62FDB267" w14:textId="638C0F97" w:rsidR="003901C0" w:rsidRDefault="003901C0" w:rsidP="00620E84">
      <w:pPr>
        <w:widowControl w:val="0"/>
        <w:spacing w:before="60" w:after="0" w:line="240" w:lineRule="auto"/>
        <w:ind w:left="1701" w:right="142"/>
        <w:jc w:val="both"/>
        <w:rPr>
          <w:rFonts w:ascii="Arial" w:eastAsia="Times New Roman" w:hAnsi="Arial" w:cs="Arial"/>
          <w:lang w:eastAsia="cs-CZ"/>
        </w:rPr>
      </w:pPr>
      <w:r w:rsidRPr="00620E84">
        <w:rPr>
          <w:rFonts w:ascii="Arial" w:eastAsia="Times New Roman" w:hAnsi="Arial" w:cs="Arial"/>
          <w:lang w:eastAsia="cs-CZ"/>
        </w:rPr>
        <w:t>(dále jen „</w:t>
      </w:r>
      <w:r w:rsidRPr="004E71DE">
        <w:rPr>
          <w:rFonts w:ascii="Arial" w:eastAsia="Times New Roman" w:hAnsi="Arial" w:cs="Arial"/>
          <w:lang w:eastAsia="cs-CZ"/>
        </w:rPr>
        <w:t>poskytovatel“</w:t>
      </w:r>
      <w:r w:rsidRPr="00620E84">
        <w:rPr>
          <w:rFonts w:ascii="Arial" w:eastAsia="Times New Roman" w:hAnsi="Arial" w:cs="Arial"/>
          <w:lang w:eastAsia="cs-CZ"/>
        </w:rPr>
        <w:t>)</w:t>
      </w:r>
    </w:p>
    <w:p w14:paraId="0F3EFB99" w14:textId="77777777" w:rsidR="00620E84" w:rsidRPr="00620E84" w:rsidRDefault="00620E84" w:rsidP="00620E84">
      <w:pPr>
        <w:widowControl w:val="0"/>
        <w:spacing w:before="60" w:after="0" w:line="240" w:lineRule="auto"/>
        <w:ind w:left="1701" w:right="142"/>
        <w:jc w:val="both"/>
        <w:rPr>
          <w:rFonts w:ascii="Arial" w:eastAsia="Times New Roman" w:hAnsi="Arial" w:cs="Arial"/>
          <w:lang w:eastAsia="cs-CZ"/>
        </w:rPr>
      </w:pPr>
    </w:p>
    <w:p w14:paraId="43B4AC46" w14:textId="33F1FBAB" w:rsidR="008C7531" w:rsidRPr="004E0CFD" w:rsidRDefault="008C7531" w:rsidP="00860D2B">
      <w:pPr>
        <w:autoSpaceDE w:val="0"/>
        <w:autoSpaceDN w:val="0"/>
        <w:adjustRightInd w:val="0"/>
        <w:spacing w:before="480" w:after="0" w:line="240" w:lineRule="auto"/>
        <w:jc w:val="center"/>
        <w:rPr>
          <w:rFonts w:ascii="Arial" w:hAnsi="Arial" w:cs="Arial"/>
          <w:b/>
          <w:bCs/>
        </w:rPr>
      </w:pPr>
      <w:r w:rsidRPr="004E0CFD">
        <w:rPr>
          <w:rFonts w:ascii="Arial" w:hAnsi="Arial" w:cs="Arial"/>
          <w:b/>
          <w:bCs/>
        </w:rPr>
        <w:t>I.</w:t>
      </w:r>
    </w:p>
    <w:p w14:paraId="0541DD63" w14:textId="77777777" w:rsidR="008C7531" w:rsidRPr="004E0CFD" w:rsidRDefault="00DE5B74" w:rsidP="00620E84">
      <w:pPr>
        <w:pStyle w:val="Odstavecseseznamem"/>
        <w:autoSpaceDE w:val="0"/>
        <w:autoSpaceDN w:val="0"/>
        <w:adjustRightInd w:val="0"/>
        <w:spacing w:line="240" w:lineRule="auto"/>
        <w:ind w:left="0"/>
        <w:contextualSpacing w:val="0"/>
        <w:jc w:val="center"/>
        <w:rPr>
          <w:rFonts w:ascii="Arial" w:hAnsi="Arial" w:cs="Arial"/>
          <w:b/>
          <w:bCs/>
        </w:rPr>
      </w:pPr>
      <w:r w:rsidRPr="004E0CFD">
        <w:rPr>
          <w:rFonts w:ascii="Arial" w:hAnsi="Arial" w:cs="Arial"/>
          <w:b/>
          <w:bCs/>
        </w:rPr>
        <w:t>Základní ustanovení</w:t>
      </w:r>
    </w:p>
    <w:p w14:paraId="7F98C6D4" w14:textId="77777777" w:rsidR="00E40A16" w:rsidRPr="004E0CFD" w:rsidRDefault="00E40A16" w:rsidP="00E40A16">
      <w:pPr>
        <w:pStyle w:val="Odstavecseseznamem"/>
        <w:numPr>
          <w:ilvl w:val="0"/>
          <w:numId w:val="3"/>
        </w:numPr>
        <w:autoSpaceDE w:val="0"/>
        <w:autoSpaceDN w:val="0"/>
        <w:adjustRightInd w:val="0"/>
        <w:spacing w:before="120" w:after="0" w:line="240" w:lineRule="auto"/>
        <w:ind w:left="357" w:hanging="357"/>
        <w:contextualSpacing w:val="0"/>
        <w:jc w:val="both"/>
        <w:rPr>
          <w:rFonts w:ascii="Arial" w:hAnsi="Arial" w:cs="Arial"/>
          <w:b/>
          <w:caps/>
        </w:rPr>
      </w:pPr>
      <w:r w:rsidRPr="004E0CFD">
        <w:rPr>
          <w:rFonts w:ascii="Arial" w:hAnsi="Arial" w:cs="Arial"/>
        </w:rPr>
        <w:t>Tato smlouva je uzavřena dle § 1746 odst. 2 a násl. zákona č. 89/2012 Sb., občanský zákoník (dále jen „občanský zákoník“); práva a povinnosti stran touto smlouvou neupravená se řídí příslušnými ustanoveními občanského zákoníku.</w:t>
      </w:r>
    </w:p>
    <w:p w14:paraId="2310A86E" w14:textId="2CD09DCC" w:rsidR="00E40A16" w:rsidRPr="004E0CFD" w:rsidRDefault="00E40A16" w:rsidP="00E40A16">
      <w:pPr>
        <w:pStyle w:val="Odstavecseseznamem"/>
        <w:numPr>
          <w:ilvl w:val="0"/>
          <w:numId w:val="3"/>
        </w:numPr>
        <w:autoSpaceDE w:val="0"/>
        <w:autoSpaceDN w:val="0"/>
        <w:adjustRightInd w:val="0"/>
        <w:spacing w:before="120" w:after="0" w:line="240" w:lineRule="auto"/>
        <w:ind w:left="357" w:hanging="357"/>
        <w:contextualSpacing w:val="0"/>
        <w:jc w:val="both"/>
        <w:rPr>
          <w:rFonts w:ascii="Arial" w:hAnsi="Arial" w:cs="Arial"/>
        </w:rPr>
      </w:pPr>
      <w:r w:rsidRPr="004E0CFD">
        <w:rPr>
          <w:rFonts w:ascii="Arial" w:hAnsi="Arial" w:cs="Arial"/>
        </w:rPr>
        <w:t>Smluvní strany prohlašují, že údaje uvedené v </w:t>
      </w:r>
      <w:r w:rsidR="00745209" w:rsidRPr="004E0CFD">
        <w:rPr>
          <w:rFonts w:ascii="Arial" w:hAnsi="Arial" w:cs="Arial"/>
        </w:rPr>
        <w:t>záhlaví</w:t>
      </w:r>
      <w:r w:rsidRPr="004E0CFD">
        <w:rPr>
          <w:rFonts w:ascii="Arial" w:hAnsi="Arial" w:cs="Arial"/>
        </w:rPr>
        <w:t xml:space="preserve">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7970EB74" w14:textId="77777777" w:rsidR="00E40A16" w:rsidRPr="004E0CFD" w:rsidRDefault="00E40A16" w:rsidP="00E40A16">
      <w:pPr>
        <w:pStyle w:val="Odstavecseseznamem"/>
        <w:numPr>
          <w:ilvl w:val="0"/>
          <w:numId w:val="3"/>
        </w:numPr>
        <w:autoSpaceDE w:val="0"/>
        <w:autoSpaceDN w:val="0"/>
        <w:adjustRightInd w:val="0"/>
        <w:spacing w:before="120" w:after="0" w:line="240" w:lineRule="auto"/>
        <w:ind w:left="357" w:hanging="357"/>
        <w:contextualSpacing w:val="0"/>
        <w:jc w:val="both"/>
        <w:rPr>
          <w:rFonts w:ascii="Arial" w:hAnsi="Arial" w:cs="Arial"/>
        </w:rPr>
      </w:pPr>
      <w:r w:rsidRPr="004E0CFD">
        <w:rPr>
          <w:rFonts w:ascii="Arial" w:hAnsi="Arial" w:cs="Arial"/>
        </w:rPr>
        <w:t>Smluvní strany prohlašují, že osoby podepisující tuto smlouvu jsou k tomuto jednání oprávněny.</w:t>
      </w:r>
    </w:p>
    <w:p w14:paraId="78A18F51" w14:textId="2FCB8A21" w:rsidR="00475910" w:rsidRPr="004E0CFD" w:rsidRDefault="00E40A16" w:rsidP="00E40A16">
      <w:pPr>
        <w:pStyle w:val="Odstavecseseznamem"/>
        <w:numPr>
          <w:ilvl w:val="0"/>
          <w:numId w:val="3"/>
        </w:numPr>
        <w:autoSpaceDE w:val="0"/>
        <w:autoSpaceDN w:val="0"/>
        <w:adjustRightInd w:val="0"/>
        <w:spacing w:before="120" w:after="0" w:line="240" w:lineRule="auto"/>
        <w:ind w:left="357" w:hanging="357"/>
        <w:contextualSpacing w:val="0"/>
        <w:jc w:val="both"/>
        <w:rPr>
          <w:rFonts w:ascii="Arial" w:hAnsi="Arial" w:cs="Arial"/>
          <w:color w:val="000000"/>
        </w:rPr>
      </w:pPr>
      <w:r w:rsidRPr="004E0CFD">
        <w:rPr>
          <w:rFonts w:ascii="Arial" w:hAnsi="Arial" w:cs="Arial"/>
          <w:color w:val="000000"/>
        </w:rPr>
        <w:t xml:space="preserve">Poskytovatel prohlašuje, že je odborně způsobilý k zajištění předmětu plnění podle této </w:t>
      </w:r>
      <w:r w:rsidRPr="004E0CFD">
        <w:rPr>
          <w:rFonts w:ascii="Arial" w:hAnsi="Arial" w:cs="Arial"/>
        </w:rPr>
        <w:t>smlouvy</w:t>
      </w:r>
      <w:r w:rsidRPr="004E0CFD">
        <w:rPr>
          <w:rFonts w:ascii="Arial" w:hAnsi="Arial" w:cs="Arial"/>
          <w:color w:val="000000"/>
        </w:rPr>
        <w:t xml:space="preserve"> a pří plnění této </w:t>
      </w:r>
      <w:r w:rsidR="00475910" w:rsidRPr="004E0CFD">
        <w:rPr>
          <w:rFonts w:ascii="Arial" w:hAnsi="Arial" w:cs="Arial"/>
        </w:rPr>
        <w:t>smlouvy neporuší autorská,</w:t>
      </w:r>
      <w:r w:rsidR="00DE5B74" w:rsidRPr="004E0CFD">
        <w:rPr>
          <w:rFonts w:ascii="Arial" w:hAnsi="Arial" w:cs="Arial"/>
        </w:rPr>
        <w:t xml:space="preserve"> </w:t>
      </w:r>
      <w:r w:rsidR="00475910" w:rsidRPr="004E0CFD">
        <w:rPr>
          <w:rFonts w:ascii="Arial" w:hAnsi="Arial" w:cs="Arial"/>
        </w:rPr>
        <w:t>vlastnická ani jiná práva třetích osob.</w:t>
      </w:r>
    </w:p>
    <w:p w14:paraId="5E468067" w14:textId="71506FB7" w:rsidR="00DE5B74" w:rsidRPr="004E0CFD" w:rsidRDefault="00656E3B" w:rsidP="00487562">
      <w:pPr>
        <w:pStyle w:val="Odstavecseseznamem"/>
        <w:numPr>
          <w:ilvl w:val="0"/>
          <w:numId w:val="3"/>
        </w:numPr>
        <w:autoSpaceDE w:val="0"/>
        <w:autoSpaceDN w:val="0"/>
        <w:adjustRightInd w:val="0"/>
        <w:spacing w:before="120" w:after="0" w:line="240" w:lineRule="auto"/>
        <w:ind w:left="357" w:hanging="357"/>
        <w:contextualSpacing w:val="0"/>
        <w:jc w:val="both"/>
        <w:rPr>
          <w:rFonts w:ascii="Arial" w:hAnsi="Arial" w:cs="Arial"/>
        </w:rPr>
      </w:pPr>
      <w:r w:rsidRPr="004E0CFD">
        <w:rPr>
          <w:rFonts w:ascii="Arial" w:hAnsi="Arial" w:cs="Arial"/>
        </w:rPr>
        <w:t>Objednatel je správcem</w:t>
      </w:r>
      <w:r w:rsidR="00DE5B74" w:rsidRPr="004E0CFD">
        <w:rPr>
          <w:rFonts w:ascii="Arial" w:hAnsi="Arial" w:cs="Arial"/>
        </w:rPr>
        <w:t xml:space="preserve"> </w:t>
      </w:r>
      <w:r w:rsidRPr="004E0CFD">
        <w:rPr>
          <w:rFonts w:ascii="Arial" w:hAnsi="Arial" w:cs="Arial"/>
        </w:rPr>
        <w:t>orientačně-informačního systému</w:t>
      </w:r>
      <w:r w:rsidR="00475910" w:rsidRPr="004E0CFD">
        <w:rPr>
          <w:rFonts w:ascii="Arial" w:hAnsi="Arial" w:cs="Arial"/>
        </w:rPr>
        <w:t xml:space="preserve"> </w:t>
      </w:r>
      <w:r w:rsidR="00DE5B74" w:rsidRPr="004E0CFD">
        <w:rPr>
          <w:rFonts w:ascii="Arial" w:hAnsi="Arial" w:cs="Arial"/>
        </w:rPr>
        <w:t>(</w:t>
      </w:r>
      <w:r w:rsidR="00475910" w:rsidRPr="004E0CFD">
        <w:rPr>
          <w:rFonts w:ascii="Arial" w:hAnsi="Arial" w:cs="Arial"/>
        </w:rPr>
        <w:t xml:space="preserve">dále jen </w:t>
      </w:r>
      <w:r w:rsidR="00DE5B74" w:rsidRPr="004E0CFD">
        <w:rPr>
          <w:rFonts w:ascii="Arial" w:hAnsi="Arial" w:cs="Arial"/>
        </w:rPr>
        <w:t>„systém</w:t>
      </w:r>
      <w:proofErr w:type="gramStart"/>
      <w:r w:rsidR="00DE5B74" w:rsidRPr="004E0CFD">
        <w:rPr>
          <w:rFonts w:ascii="Arial" w:hAnsi="Arial" w:cs="Arial"/>
        </w:rPr>
        <w:t xml:space="preserve">“) </w:t>
      </w:r>
      <w:r w:rsidR="005777F5" w:rsidRPr="004E0CFD">
        <w:rPr>
          <w:rFonts w:ascii="Arial" w:hAnsi="Arial" w:cs="Arial"/>
        </w:rPr>
        <w:t xml:space="preserve"> zaměřeného</w:t>
      </w:r>
      <w:proofErr w:type="gramEnd"/>
      <w:r w:rsidR="005777F5" w:rsidRPr="004E0CFD">
        <w:rPr>
          <w:rFonts w:ascii="Arial" w:hAnsi="Arial" w:cs="Arial"/>
        </w:rPr>
        <w:t xml:space="preserve"> na podporu běžeckého lyžování a</w:t>
      </w:r>
      <w:r w:rsidR="00877150" w:rsidRPr="004E0CFD">
        <w:rPr>
          <w:rFonts w:ascii="Arial" w:hAnsi="Arial" w:cs="Arial"/>
        </w:rPr>
        <w:t> </w:t>
      </w:r>
      <w:r w:rsidR="005777F5" w:rsidRPr="004E0CFD">
        <w:rPr>
          <w:rFonts w:ascii="Arial" w:hAnsi="Arial" w:cs="Arial"/>
        </w:rPr>
        <w:t>aktivního trávení volného času.</w:t>
      </w:r>
      <w:r w:rsidR="00DE5B74" w:rsidRPr="004E0CFD">
        <w:rPr>
          <w:rFonts w:ascii="Arial" w:hAnsi="Arial" w:cs="Arial"/>
        </w:rPr>
        <w:t xml:space="preserve"> </w:t>
      </w:r>
      <w:proofErr w:type="gramStart"/>
      <w:r w:rsidR="00910C85" w:rsidRPr="004E0CFD">
        <w:rPr>
          <w:rFonts w:ascii="Arial" w:hAnsi="Arial" w:cs="Arial"/>
        </w:rPr>
        <w:t xml:space="preserve">Poskytovatel  </w:t>
      </w:r>
      <w:r w:rsidRPr="004E0CFD">
        <w:rPr>
          <w:rFonts w:ascii="Arial" w:hAnsi="Arial" w:cs="Arial"/>
        </w:rPr>
        <w:t>chce</w:t>
      </w:r>
      <w:proofErr w:type="gramEnd"/>
      <w:r w:rsidR="00910C85" w:rsidRPr="004E0CFD">
        <w:rPr>
          <w:rFonts w:ascii="Arial" w:hAnsi="Arial" w:cs="Arial"/>
        </w:rPr>
        <w:t xml:space="preserve"> zajistit fungování systému, a to prostřednictvím poskytování technické podpory, servisu systému a sdílení a přenosu dat skrze portál </w:t>
      </w:r>
      <w:hyperlink r:id="rId6" w:history="1">
        <w:r w:rsidR="00910C85" w:rsidRPr="004E0CFD">
          <w:rPr>
            <w:rStyle w:val="Hypertextovodkaz"/>
            <w:rFonts w:ascii="Arial" w:hAnsi="Arial" w:cs="Arial"/>
          </w:rPr>
          <w:t>www.bilestopy.cz</w:t>
        </w:r>
      </w:hyperlink>
      <w:r w:rsidR="00910C85" w:rsidRPr="004E0CFD">
        <w:rPr>
          <w:rFonts w:ascii="Arial" w:hAnsi="Arial" w:cs="Arial"/>
        </w:rPr>
        <w:t>, který provozuje poskytovatel.</w:t>
      </w:r>
    </w:p>
    <w:p w14:paraId="51B8CE93" w14:textId="3F0E9DD7" w:rsidR="00DE5B74" w:rsidRPr="00620E84" w:rsidRDefault="00475910" w:rsidP="00487562">
      <w:pPr>
        <w:pStyle w:val="Odstavecseseznamem"/>
        <w:numPr>
          <w:ilvl w:val="0"/>
          <w:numId w:val="3"/>
        </w:numPr>
        <w:autoSpaceDE w:val="0"/>
        <w:autoSpaceDN w:val="0"/>
        <w:adjustRightInd w:val="0"/>
        <w:spacing w:before="120" w:after="0" w:line="240" w:lineRule="auto"/>
        <w:ind w:left="357" w:hanging="357"/>
        <w:contextualSpacing w:val="0"/>
        <w:jc w:val="both"/>
        <w:rPr>
          <w:rFonts w:ascii="Arial" w:hAnsi="Arial" w:cs="Arial"/>
          <w:b/>
          <w:bCs/>
        </w:rPr>
      </w:pPr>
      <w:r w:rsidRPr="004E0CFD">
        <w:rPr>
          <w:rFonts w:ascii="Arial" w:hAnsi="Arial" w:cs="Arial"/>
        </w:rPr>
        <w:lastRenderedPageBreak/>
        <w:t xml:space="preserve">Účelem </w:t>
      </w:r>
      <w:r w:rsidR="00DE5B74" w:rsidRPr="004E0CFD">
        <w:rPr>
          <w:rFonts w:ascii="Arial" w:hAnsi="Arial" w:cs="Arial"/>
        </w:rPr>
        <w:t>této smlouvy je propagace zejména běžeckého lyžování a dalších aktivit v</w:t>
      </w:r>
      <w:r w:rsidR="00F73A75">
        <w:rPr>
          <w:rFonts w:ascii="Arial" w:hAnsi="Arial" w:cs="Arial"/>
        </w:rPr>
        <w:t> území Zlínského kraje</w:t>
      </w:r>
      <w:r w:rsidR="00DE5B74" w:rsidRPr="004E0CFD">
        <w:rPr>
          <w:rFonts w:ascii="Arial" w:hAnsi="Arial" w:cs="Arial"/>
        </w:rPr>
        <w:t>, prostřednictvím správného a bezchybného fungování systému.</w:t>
      </w:r>
    </w:p>
    <w:p w14:paraId="032BF505" w14:textId="3FD266F8" w:rsidR="00620E84" w:rsidRPr="00620E84" w:rsidRDefault="00620E84" w:rsidP="00620E84">
      <w:pPr>
        <w:autoSpaceDE w:val="0"/>
        <w:autoSpaceDN w:val="0"/>
        <w:adjustRightInd w:val="0"/>
        <w:spacing w:before="120" w:after="0" w:line="240" w:lineRule="auto"/>
        <w:jc w:val="both"/>
        <w:rPr>
          <w:rFonts w:ascii="Arial" w:hAnsi="Arial" w:cs="Arial"/>
          <w:bCs/>
        </w:rPr>
      </w:pPr>
    </w:p>
    <w:p w14:paraId="6EF9B924" w14:textId="5E136937" w:rsidR="00912233" w:rsidRPr="004E0CFD" w:rsidRDefault="00912233" w:rsidP="00860D2B">
      <w:pPr>
        <w:autoSpaceDE w:val="0"/>
        <w:autoSpaceDN w:val="0"/>
        <w:adjustRightInd w:val="0"/>
        <w:spacing w:before="480" w:after="0" w:line="240" w:lineRule="auto"/>
        <w:jc w:val="center"/>
        <w:rPr>
          <w:rFonts w:ascii="Arial" w:hAnsi="Arial" w:cs="Arial"/>
          <w:b/>
          <w:bCs/>
        </w:rPr>
      </w:pPr>
      <w:r w:rsidRPr="004E0CFD">
        <w:rPr>
          <w:rFonts w:ascii="Arial" w:hAnsi="Arial" w:cs="Arial"/>
          <w:b/>
          <w:bCs/>
        </w:rPr>
        <w:t>II.</w:t>
      </w:r>
    </w:p>
    <w:p w14:paraId="39D9D178" w14:textId="736DB98D" w:rsidR="00475910" w:rsidRPr="004E0CFD" w:rsidRDefault="004D2392" w:rsidP="00620E84">
      <w:pPr>
        <w:pStyle w:val="Odstavecseseznamem"/>
        <w:autoSpaceDE w:val="0"/>
        <w:autoSpaceDN w:val="0"/>
        <w:adjustRightInd w:val="0"/>
        <w:spacing w:line="240" w:lineRule="auto"/>
        <w:ind w:left="0"/>
        <w:contextualSpacing w:val="0"/>
        <w:jc w:val="center"/>
        <w:rPr>
          <w:rFonts w:ascii="Arial" w:hAnsi="Arial" w:cs="Arial"/>
          <w:b/>
          <w:bCs/>
        </w:rPr>
      </w:pPr>
      <w:r w:rsidRPr="004E0CFD">
        <w:rPr>
          <w:rFonts w:ascii="Arial" w:hAnsi="Arial" w:cs="Arial"/>
          <w:b/>
          <w:bCs/>
        </w:rPr>
        <w:t>Předmět smlouvy</w:t>
      </w:r>
    </w:p>
    <w:p w14:paraId="49B3B1BA" w14:textId="14D076AD" w:rsidR="003901C0" w:rsidRPr="004E0CFD" w:rsidRDefault="003901C0" w:rsidP="003901C0">
      <w:pPr>
        <w:pStyle w:val="Odstavecseseznamem"/>
        <w:numPr>
          <w:ilvl w:val="0"/>
          <w:numId w:val="5"/>
        </w:numPr>
        <w:autoSpaceDE w:val="0"/>
        <w:autoSpaceDN w:val="0"/>
        <w:adjustRightInd w:val="0"/>
        <w:spacing w:before="120" w:after="0" w:line="240" w:lineRule="auto"/>
        <w:ind w:left="357" w:hanging="357"/>
        <w:contextualSpacing w:val="0"/>
        <w:jc w:val="both"/>
        <w:rPr>
          <w:rFonts w:ascii="Arial" w:hAnsi="Arial" w:cs="Arial"/>
        </w:rPr>
      </w:pPr>
      <w:r w:rsidRPr="004E0CFD">
        <w:rPr>
          <w:rFonts w:ascii="Arial" w:hAnsi="Arial" w:cs="Arial"/>
        </w:rPr>
        <w:t>Předmětem této smlouvy je závazek poskytovatele poskytovat objednateli komplexní technickou podporu systému a další služby specifikované v této smlouvě (dále jen „služby") a závazek objednatele uhradit poskytovateli za poskytnuté služby cenu dle čl. VI této smlouvy.</w:t>
      </w:r>
    </w:p>
    <w:p w14:paraId="0DB5F9FA" w14:textId="77777777" w:rsidR="003901C0" w:rsidRPr="004E0CFD" w:rsidRDefault="003901C0" w:rsidP="003901C0">
      <w:pPr>
        <w:pStyle w:val="Odstavecseseznamem"/>
        <w:numPr>
          <w:ilvl w:val="0"/>
          <w:numId w:val="5"/>
        </w:numPr>
        <w:autoSpaceDE w:val="0"/>
        <w:autoSpaceDN w:val="0"/>
        <w:adjustRightInd w:val="0"/>
        <w:spacing w:before="120" w:after="0" w:line="240" w:lineRule="auto"/>
        <w:ind w:left="357" w:hanging="357"/>
        <w:contextualSpacing w:val="0"/>
        <w:jc w:val="both"/>
        <w:rPr>
          <w:rFonts w:ascii="Arial" w:hAnsi="Arial" w:cs="Arial"/>
        </w:rPr>
      </w:pPr>
      <w:r w:rsidRPr="004E0CFD">
        <w:rPr>
          <w:rFonts w:ascii="Arial" w:hAnsi="Arial" w:cs="Arial"/>
        </w:rPr>
        <w:t>Služby budou poskytovatelem zajišťovány v tomto rozsahu:</w:t>
      </w:r>
    </w:p>
    <w:p w14:paraId="1943914A" w14:textId="77777777" w:rsidR="003901C0" w:rsidRPr="004E0CFD" w:rsidRDefault="003901C0" w:rsidP="003901C0">
      <w:pPr>
        <w:pStyle w:val="Odstavecseseznamem"/>
        <w:numPr>
          <w:ilvl w:val="0"/>
          <w:numId w:val="6"/>
        </w:numPr>
        <w:autoSpaceDE w:val="0"/>
        <w:autoSpaceDN w:val="0"/>
        <w:adjustRightInd w:val="0"/>
        <w:spacing w:before="120" w:after="0" w:line="240" w:lineRule="auto"/>
        <w:contextualSpacing w:val="0"/>
        <w:jc w:val="both"/>
        <w:rPr>
          <w:rFonts w:ascii="Arial" w:hAnsi="Arial" w:cs="Arial"/>
        </w:rPr>
      </w:pPr>
      <w:r w:rsidRPr="004E0CFD">
        <w:rPr>
          <w:rFonts w:ascii="Arial" w:hAnsi="Arial" w:cs="Arial"/>
        </w:rPr>
        <w:t>servis systému (zejména údržba a servis palubních jednotek ve vozidlech zasílajících data do systému, včetně profylaxe a telefonické podpory uživatelů systému),</w:t>
      </w:r>
    </w:p>
    <w:p w14:paraId="50297077" w14:textId="77777777" w:rsidR="003901C0" w:rsidRPr="004E0CFD" w:rsidRDefault="003901C0" w:rsidP="003901C0">
      <w:pPr>
        <w:pStyle w:val="Odstavecseseznamem"/>
        <w:numPr>
          <w:ilvl w:val="0"/>
          <w:numId w:val="6"/>
        </w:numPr>
        <w:autoSpaceDE w:val="0"/>
        <w:autoSpaceDN w:val="0"/>
        <w:adjustRightInd w:val="0"/>
        <w:spacing w:before="120" w:after="0" w:line="240" w:lineRule="auto"/>
        <w:contextualSpacing w:val="0"/>
        <w:jc w:val="both"/>
        <w:rPr>
          <w:rFonts w:ascii="Arial" w:hAnsi="Arial" w:cs="Arial"/>
        </w:rPr>
      </w:pPr>
      <w:r w:rsidRPr="004E0CFD">
        <w:rPr>
          <w:rFonts w:ascii="Arial" w:hAnsi="Arial" w:cs="Arial"/>
        </w:rPr>
        <w:t xml:space="preserve">zajištění sdílení a přenosu informací portálu </w:t>
      </w:r>
      <w:hyperlink r:id="rId7" w:history="1">
        <w:r w:rsidRPr="004E0CFD">
          <w:rPr>
            <w:rStyle w:val="Hypertextovodkaz"/>
            <w:rFonts w:ascii="Arial" w:hAnsi="Arial" w:cs="Arial"/>
          </w:rPr>
          <w:t>www.bilestopy.cz</w:t>
        </w:r>
      </w:hyperlink>
      <w:r w:rsidRPr="004E0CFD">
        <w:rPr>
          <w:rFonts w:ascii="Arial" w:hAnsi="Arial" w:cs="Arial"/>
        </w:rPr>
        <w:t xml:space="preserve"> pro server objednatele (zejména provedení úprav serveru </w:t>
      </w:r>
      <w:hyperlink r:id="rId8" w:history="1">
        <w:r w:rsidRPr="004E0CFD">
          <w:rPr>
            <w:rStyle w:val="Hypertextovodkaz"/>
            <w:rFonts w:ascii="Arial" w:hAnsi="Arial" w:cs="Arial"/>
          </w:rPr>
          <w:t>www.bilestopy.cz</w:t>
        </w:r>
      </w:hyperlink>
      <w:r w:rsidRPr="004E0CFD">
        <w:rPr>
          <w:rFonts w:ascii="Arial" w:hAnsi="Arial" w:cs="Arial"/>
        </w:rPr>
        <w:t xml:space="preserve"> pro trvalé napojení serveru objednatele a související programátorské práce; provoz serveru v průběhu zimní sezony),</w:t>
      </w:r>
    </w:p>
    <w:p w14:paraId="60CC61FD" w14:textId="75AE0B44" w:rsidR="003901C0" w:rsidRDefault="003901C0" w:rsidP="003901C0">
      <w:pPr>
        <w:pStyle w:val="Odstavecseseznamem"/>
        <w:numPr>
          <w:ilvl w:val="0"/>
          <w:numId w:val="6"/>
        </w:numPr>
        <w:autoSpaceDE w:val="0"/>
        <w:autoSpaceDN w:val="0"/>
        <w:adjustRightInd w:val="0"/>
        <w:spacing w:before="120" w:after="0" w:line="240" w:lineRule="auto"/>
        <w:contextualSpacing w:val="0"/>
        <w:jc w:val="both"/>
        <w:rPr>
          <w:rFonts w:ascii="Arial" w:hAnsi="Arial" w:cs="Arial"/>
        </w:rPr>
      </w:pPr>
      <w:r w:rsidRPr="004E0CFD">
        <w:rPr>
          <w:rFonts w:ascii="Arial" w:hAnsi="Arial" w:cs="Arial"/>
        </w:rPr>
        <w:t xml:space="preserve">zajištění sdílení a přenosu informací portálu </w:t>
      </w:r>
      <w:hyperlink r:id="rId9" w:history="1">
        <w:r w:rsidRPr="004E0CFD">
          <w:rPr>
            <w:rStyle w:val="Hypertextovodkaz"/>
            <w:rFonts w:ascii="Arial" w:hAnsi="Arial" w:cs="Arial"/>
          </w:rPr>
          <w:t>www.bilestopy.cz</w:t>
        </w:r>
      </w:hyperlink>
      <w:r w:rsidRPr="004E0CFD">
        <w:rPr>
          <w:rFonts w:ascii="Arial" w:hAnsi="Arial" w:cs="Arial"/>
        </w:rPr>
        <w:t xml:space="preserve"> pro mobilní aplikaci Bílé stopy (dále jen „mobilní aplikace“), a to v oblasti </w:t>
      </w:r>
      <w:r w:rsidR="00F73A75">
        <w:rPr>
          <w:rFonts w:ascii="Arial" w:hAnsi="Arial" w:cs="Arial"/>
        </w:rPr>
        <w:t>Zlínského kraje</w:t>
      </w:r>
      <w:r w:rsidR="00F73A75" w:rsidRPr="004E0CFD">
        <w:rPr>
          <w:rFonts w:ascii="Arial" w:hAnsi="Arial" w:cs="Arial"/>
        </w:rPr>
        <w:t xml:space="preserve"> </w:t>
      </w:r>
      <w:r w:rsidRPr="004E0CFD">
        <w:rPr>
          <w:rFonts w:ascii="Arial" w:hAnsi="Arial" w:cs="Arial"/>
        </w:rPr>
        <w:t xml:space="preserve">(provedení úprav serveru </w:t>
      </w:r>
      <w:hyperlink r:id="rId10" w:history="1">
        <w:r w:rsidRPr="004E0CFD">
          <w:rPr>
            <w:rStyle w:val="Hypertextovodkaz"/>
            <w:rFonts w:ascii="Arial" w:hAnsi="Arial" w:cs="Arial"/>
          </w:rPr>
          <w:t>www.bilestopy.cz</w:t>
        </w:r>
      </w:hyperlink>
      <w:r w:rsidRPr="004E0CFD">
        <w:rPr>
          <w:rFonts w:ascii="Arial" w:hAnsi="Arial" w:cs="Arial"/>
        </w:rPr>
        <w:t xml:space="preserve"> pro trvalé napojení na mobilní aplikaci a související programátorské práce. Licencí a dalšími souvisejícími právy k užívání mobilní aplikace disponuje poskytovatel. </w:t>
      </w:r>
    </w:p>
    <w:p w14:paraId="6147D240" w14:textId="4D396C8C" w:rsidR="008035BC" w:rsidRPr="000C3367" w:rsidRDefault="008035BC" w:rsidP="000C3367">
      <w:pPr>
        <w:pStyle w:val="Odstavecseseznamem"/>
        <w:numPr>
          <w:ilvl w:val="0"/>
          <w:numId w:val="6"/>
        </w:numPr>
        <w:autoSpaceDE w:val="0"/>
        <w:autoSpaceDN w:val="0"/>
        <w:adjustRightInd w:val="0"/>
        <w:spacing w:before="120" w:after="0" w:line="240" w:lineRule="auto"/>
        <w:contextualSpacing w:val="0"/>
        <w:jc w:val="both"/>
        <w:rPr>
          <w:rFonts w:ascii="Tahoma" w:hAnsi="Tahoma" w:cs="Tahoma"/>
        </w:rPr>
      </w:pPr>
      <w:r w:rsidRPr="000C3367">
        <w:rPr>
          <w:rFonts w:ascii="Tahoma" w:hAnsi="Tahoma" w:cs="Tahoma"/>
        </w:rPr>
        <w:t xml:space="preserve">zajištění sdílení a přenosu informací portálu </w:t>
      </w:r>
      <w:hyperlink r:id="rId11" w:history="1">
        <w:r w:rsidRPr="000C3367">
          <w:rPr>
            <w:rStyle w:val="Hypertextovodkaz"/>
            <w:rFonts w:ascii="Tahoma" w:hAnsi="Tahoma" w:cs="Tahoma"/>
            <w:color w:val="auto"/>
          </w:rPr>
          <w:t>www.bilestopy.cz</w:t>
        </w:r>
      </w:hyperlink>
      <w:r w:rsidRPr="000C3367">
        <w:rPr>
          <w:rFonts w:ascii="Tahoma" w:hAnsi="Tahoma" w:cs="Tahoma"/>
        </w:rPr>
        <w:t xml:space="preserve"> pro webový portál </w:t>
      </w:r>
      <w:hyperlink r:id="rId12" w:history="1">
        <w:r w:rsidRPr="000C3367">
          <w:rPr>
            <w:rStyle w:val="Hypertextovodkaz"/>
            <w:rFonts w:ascii="Tahoma" w:hAnsi="Tahoma" w:cs="Tahoma"/>
            <w:color w:val="auto"/>
          </w:rPr>
          <w:t>www.kudyznudy.cz</w:t>
        </w:r>
      </w:hyperlink>
      <w:r w:rsidRPr="000C3367">
        <w:rPr>
          <w:rFonts w:ascii="Tahoma" w:hAnsi="Tahoma" w:cs="Tahoma"/>
        </w:rPr>
        <w:t xml:space="preserve"> a to zejména z oblasti Beskyd. Smlouvu a další souvisejícími práva k přenosu dat vůči webovému portálu www.kudyznudy.cz zajišťuje poskytovatel. Poskytovatel zajistí součinnost s provozovatelem portálu kudyznudy.cz,</w:t>
      </w:r>
    </w:p>
    <w:p w14:paraId="2969E736" w14:textId="584D1AC1" w:rsidR="002D4830" w:rsidRPr="004E0CFD" w:rsidRDefault="002D4830" w:rsidP="003901C0">
      <w:pPr>
        <w:pStyle w:val="Odstavecseseznamem"/>
        <w:numPr>
          <w:ilvl w:val="0"/>
          <w:numId w:val="6"/>
        </w:numPr>
        <w:autoSpaceDE w:val="0"/>
        <w:autoSpaceDN w:val="0"/>
        <w:adjustRightInd w:val="0"/>
        <w:spacing w:before="120" w:after="0" w:line="240" w:lineRule="auto"/>
        <w:contextualSpacing w:val="0"/>
        <w:jc w:val="both"/>
        <w:rPr>
          <w:rFonts w:ascii="Arial" w:hAnsi="Arial" w:cs="Arial"/>
        </w:rPr>
      </w:pPr>
      <w:r w:rsidRPr="004E0CFD">
        <w:rPr>
          <w:rFonts w:ascii="Arial" w:hAnsi="Arial" w:cs="Arial"/>
        </w:rPr>
        <w:t>zpracování dat zasílaných z palubních jednotek ve vozidlech, které upravují běžecké stopy, podrobná specifikace služeb je uvedena v příloze č. 1 této smlouvy</w:t>
      </w:r>
    </w:p>
    <w:p w14:paraId="22902B88" w14:textId="30F31AA1" w:rsidR="004D2392" w:rsidRPr="004E0CFD" w:rsidRDefault="002D4830" w:rsidP="003901C0">
      <w:pPr>
        <w:pStyle w:val="Odstavecseseznamem"/>
        <w:numPr>
          <w:ilvl w:val="0"/>
          <w:numId w:val="5"/>
        </w:numPr>
        <w:autoSpaceDE w:val="0"/>
        <w:autoSpaceDN w:val="0"/>
        <w:adjustRightInd w:val="0"/>
        <w:spacing w:before="120" w:after="0" w:line="240" w:lineRule="auto"/>
        <w:ind w:left="357" w:hanging="357"/>
        <w:contextualSpacing w:val="0"/>
        <w:jc w:val="both"/>
        <w:rPr>
          <w:rFonts w:ascii="Arial" w:hAnsi="Arial" w:cs="Arial"/>
        </w:rPr>
      </w:pPr>
      <w:r w:rsidRPr="004E0CFD">
        <w:rPr>
          <w:rFonts w:ascii="Arial" w:hAnsi="Arial" w:cs="Arial"/>
        </w:rPr>
        <w:t>Kromě služeb uvedených v předmětu smlouvy může objednatel využívat i jiné služby</w:t>
      </w:r>
      <w:r w:rsidR="00F73A75">
        <w:rPr>
          <w:rFonts w:ascii="Arial" w:hAnsi="Arial" w:cs="Arial"/>
        </w:rPr>
        <w:t xml:space="preserve"> </w:t>
      </w:r>
      <w:r w:rsidRPr="004E0CFD">
        <w:rPr>
          <w:rFonts w:ascii="Arial" w:hAnsi="Arial" w:cs="Arial"/>
        </w:rPr>
        <w:t xml:space="preserve">poskytované poskytovatelem, a to za ceny hodinových sazeb uvedené v příloze č. 1 této smlouvy, a to vždy na základě vystavené závazné objednávky, která bude mj. obsahovat výčet požadovaných služeb, včetně uvedení počtu či množství služeb a požadovaného termínu jejich provedení (dále jen „závazná objednávka“). Závaznou objednávku zašle </w:t>
      </w:r>
      <w:r w:rsidR="00B559C7" w:rsidRPr="004E0CFD">
        <w:rPr>
          <w:rFonts w:ascii="Arial" w:hAnsi="Arial" w:cs="Arial"/>
        </w:rPr>
        <w:t>vedoucí Odboru strategického rozvoje kraje</w:t>
      </w:r>
      <w:r w:rsidRPr="004E0CFD">
        <w:rPr>
          <w:rFonts w:ascii="Arial" w:hAnsi="Arial" w:cs="Arial"/>
        </w:rPr>
        <w:t xml:space="preserve"> na e-mailovou adresu poskytovatele.</w:t>
      </w:r>
      <w:r w:rsidR="004D2392" w:rsidRPr="004E0CFD">
        <w:rPr>
          <w:rFonts w:ascii="Arial" w:hAnsi="Arial" w:cs="Arial"/>
        </w:rPr>
        <w:t xml:space="preserve"> </w:t>
      </w:r>
    </w:p>
    <w:p w14:paraId="76285206" w14:textId="406578C8" w:rsidR="00634493" w:rsidRPr="004E0CFD" w:rsidRDefault="00634493" w:rsidP="00963A17">
      <w:pPr>
        <w:pStyle w:val="Odstavecseseznamem"/>
        <w:numPr>
          <w:ilvl w:val="0"/>
          <w:numId w:val="5"/>
        </w:numPr>
        <w:autoSpaceDE w:val="0"/>
        <w:autoSpaceDN w:val="0"/>
        <w:adjustRightInd w:val="0"/>
        <w:spacing w:before="120" w:after="0" w:line="240" w:lineRule="auto"/>
        <w:ind w:left="357" w:hanging="357"/>
        <w:contextualSpacing w:val="0"/>
        <w:jc w:val="both"/>
        <w:rPr>
          <w:rFonts w:ascii="Arial" w:hAnsi="Arial" w:cs="Arial"/>
        </w:rPr>
      </w:pPr>
      <w:r w:rsidRPr="004E0CFD">
        <w:rPr>
          <w:rFonts w:ascii="Arial" w:hAnsi="Arial" w:cs="Arial"/>
        </w:rPr>
        <w:t xml:space="preserve">Součástí služeb uvedených v odst. 2 tohoto článku smlouvy není případný servisní výjezd technika poskytovatele, v případě, kdy není možné odstranit vadu systému jinak než právě takovým servisním výjezdem do místa výskytu vady systému (dále jen „servisní výjezd“). Cestovní náklady související se servisním výjezdem nejsou součástí ceny za služby uvedené v odst. 2 tohoto článku smlouvy a budou poskytovatelem účtovány samostatně v souladu s čl. VI této smlouvy.  </w:t>
      </w:r>
    </w:p>
    <w:p w14:paraId="3D9396AF" w14:textId="7D7CCE78" w:rsidR="004E71DE" w:rsidRDefault="006B40A4" w:rsidP="004E71DE">
      <w:pPr>
        <w:pStyle w:val="Odstavecseseznamem"/>
        <w:numPr>
          <w:ilvl w:val="0"/>
          <w:numId w:val="5"/>
        </w:numPr>
        <w:autoSpaceDE w:val="0"/>
        <w:autoSpaceDN w:val="0"/>
        <w:adjustRightInd w:val="0"/>
        <w:spacing w:before="120" w:after="0" w:line="240" w:lineRule="auto"/>
        <w:ind w:left="357" w:hanging="357"/>
        <w:contextualSpacing w:val="0"/>
        <w:jc w:val="both"/>
        <w:rPr>
          <w:rFonts w:ascii="Arial" w:hAnsi="Arial" w:cs="Arial"/>
        </w:rPr>
      </w:pPr>
      <w:r w:rsidRPr="004E0CFD">
        <w:rPr>
          <w:rFonts w:ascii="Arial" w:hAnsi="Arial" w:cs="Arial"/>
        </w:rPr>
        <w:t>Po poskytnutí služeb</w:t>
      </w:r>
      <w:r w:rsidR="00A67B49" w:rsidRPr="004E0CFD">
        <w:rPr>
          <w:rFonts w:ascii="Arial" w:hAnsi="Arial" w:cs="Arial"/>
        </w:rPr>
        <w:t xml:space="preserve"> </w:t>
      </w:r>
      <w:r w:rsidR="00DD21CB" w:rsidRPr="004E0CFD">
        <w:rPr>
          <w:rFonts w:ascii="Arial" w:hAnsi="Arial" w:cs="Arial"/>
        </w:rPr>
        <w:t>dle odst. 2 tohoto článku smlouvy</w:t>
      </w:r>
      <w:r w:rsidR="00910C85" w:rsidRPr="004E0CFD">
        <w:rPr>
          <w:rFonts w:ascii="Arial" w:hAnsi="Arial" w:cs="Arial"/>
        </w:rPr>
        <w:t xml:space="preserve">, </w:t>
      </w:r>
      <w:r w:rsidR="00DD21CB" w:rsidRPr="004E0CFD">
        <w:rPr>
          <w:rFonts w:ascii="Arial" w:hAnsi="Arial" w:cs="Arial"/>
        </w:rPr>
        <w:t>služb</w:t>
      </w:r>
      <w:r w:rsidR="00634493" w:rsidRPr="004E0CFD">
        <w:rPr>
          <w:rFonts w:ascii="Arial" w:hAnsi="Arial" w:cs="Arial"/>
        </w:rPr>
        <w:t>y</w:t>
      </w:r>
      <w:r w:rsidR="00DD21CB" w:rsidRPr="004E0CFD">
        <w:rPr>
          <w:rFonts w:ascii="Arial" w:hAnsi="Arial" w:cs="Arial"/>
        </w:rPr>
        <w:t xml:space="preserve"> </w:t>
      </w:r>
      <w:r w:rsidR="00634493" w:rsidRPr="004E0CFD">
        <w:rPr>
          <w:rFonts w:ascii="Arial" w:hAnsi="Arial" w:cs="Arial"/>
        </w:rPr>
        <w:t xml:space="preserve">servisního výjezdu a služeb </w:t>
      </w:r>
      <w:r w:rsidR="00DD21CB" w:rsidRPr="004E0CFD">
        <w:rPr>
          <w:rFonts w:ascii="Arial" w:hAnsi="Arial" w:cs="Arial"/>
        </w:rPr>
        <w:t xml:space="preserve">poskytnutých </w:t>
      </w:r>
      <w:r w:rsidR="00A67B49" w:rsidRPr="004E0CFD">
        <w:rPr>
          <w:rFonts w:ascii="Arial" w:hAnsi="Arial" w:cs="Arial"/>
        </w:rPr>
        <w:t>na základě závazné objednávky</w:t>
      </w:r>
      <w:r w:rsidRPr="004E0CFD">
        <w:rPr>
          <w:rFonts w:ascii="Arial" w:hAnsi="Arial" w:cs="Arial"/>
        </w:rPr>
        <w:t xml:space="preserve"> informuje poskytovatel o této skutečnosti objednatele, a to analogickým způsobem dle </w:t>
      </w:r>
      <w:r w:rsidR="00DD21CB" w:rsidRPr="004E0CFD">
        <w:rPr>
          <w:rFonts w:ascii="Arial" w:hAnsi="Arial" w:cs="Arial"/>
        </w:rPr>
        <w:t>odstavce</w:t>
      </w:r>
      <w:r w:rsidR="00B512AA" w:rsidRPr="004E0CFD">
        <w:rPr>
          <w:rFonts w:ascii="Arial" w:hAnsi="Arial" w:cs="Arial"/>
        </w:rPr>
        <w:t xml:space="preserve"> 3 tohoto článku smlouvy</w:t>
      </w:r>
      <w:r w:rsidRPr="004E0CFD">
        <w:rPr>
          <w:rFonts w:ascii="Arial" w:hAnsi="Arial" w:cs="Arial"/>
        </w:rPr>
        <w:t xml:space="preserve">. Objednatel </w:t>
      </w:r>
      <w:r w:rsidR="00B318B2" w:rsidRPr="004E0CFD">
        <w:rPr>
          <w:rFonts w:ascii="Arial" w:hAnsi="Arial" w:cs="Arial"/>
        </w:rPr>
        <w:t xml:space="preserve">písemně </w:t>
      </w:r>
      <w:r w:rsidRPr="004E0CFD">
        <w:rPr>
          <w:rFonts w:ascii="Arial" w:hAnsi="Arial" w:cs="Arial"/>
        </w:rPr>
        <w:t xml:space="preserve">potvrdí poskytovateli, zda výstup </w:t>
      </w:r>
      <w:r w:rsidR="00A67B49" w:rsidRPr="004E0CFD">
        <w:rPr>
          <w:rFonts w:ascii="Arial" w:hAnsi="Arial" w:cs="Arial"/>
        </w:rPr>
        <w:t>poskytnutých</w:t>
      </w:r>
      <w:r w:rsidRPr="004E0CFD">
        <w:rPr>
          <w:rFonts w:ascii="Arial" w:hAnsi="Arial" w:cs="Arial"/>
        </w:rPr>
        <w:t xml:space="preserve"> služeb přijímá anebo nepřijímá. V případě, že výstup </w:t>
      </w:r>
      <w:r w:rsidR="00A67B49" w:rsidRPr="004E0CFD">
        <w:rPr>
          <w:rFonts w:ascii="Arial" w:hAnsi="Arial" w:cs="Arial"/>
        </w:rPr>
        <w:t>poskytnutých</w:t>
      </w:r>
      <w:r w:rsidRPr="004E0CFD">
        <w:rPr>
          <w:rFonts w:ascii="Arial" w:hAnsi="Arial" w:cs="Arial"/>
        </w:rPr>
        <w:t xml:space="preserve"> služeb nebude ze strany objednatele přijat, uvede ve zprávě poskyt</w:t>
      </w:r>
      <w:r w:rsidR="00A67B49" w:rsidRPr="004E0CFD">
        <w:rPr>
          <w:rFonts w:ascii="Arial" w:hAnsi="Arial" w:cs="Arial"/>
        </w:rPr>
        <w:t>o</w:t>
      </w:r>
      <w:r w:rsidRPr="004E0CFD">
        <w:rPr>
          <w:rFonts w:ascii="Arial" w:hAnsi="Arial" w:cs="Arial"/>
        </w:rPr>
        <w:t>vat</w:t>
      </w:r>
      <w:r w:rsidR="00A67B49" w:rsidRPr="004E0CFD">
        <w:rPr>
          <w:rFonts w:ascii="Arial" w:hAnsi="Arial" w:cs="Arial"/>
        </w:rPr>
        <w:t>e</w:t>
      </w:r>
      <w:r w:rsidR="0096445D" w:rsidRPr="004E0CFD">
        <w:rPr>
          <w:rFonts w:ascii="Arial" w:hAnsi="Arial" w:cs="Arial"/>
        </w:rPr>
        <w:t>li své výhrady, včetně</w:t>
      </w:r>
      <w:r w:rsidRPr="004E0CFD">
        <w:rPr>
          <w:rFonts w:ascii="Arial" w:hAnsi="Arial" w:cs="Arial"/>
        </w:rPr>
        <w:t xml:space="preserve"> termín</w:t>
      </w:r>
      <w:r w:rsidR="00A67B49" w:rsidRPr="004E0CFD">
        <w:rPr>
          <w:rFonts w:ascii="Arial" w:hAnsi="Arial" w:cs="Arial"/>
        </w:rPr>
        <w:t xml:space="preserve">u jejich vyřešení. Bez přijetí </w:t>
      </w:r>
      <w:r w:rsidRPr="004E0CFD">
        <w:rPr>
          <w:rFonts w:ascii="Arial" w:hAnsi="Arial" w:cs="Arial"/>
        </w:rPr>
        <w:t>výstupu poskytnutých s</w:t>
      </w:r>
      <w:r w:rsidR="00A67B49" w:rsidRPr="004E0CFD">
        <w:rPr>
          <w:rFonts w:ascii="Arial" w:hAnsi="Arial" w:cs="Arial"/>
        </w:rPr>
        <w:t>lužeb dle tohoto odstavce smlou</w:t>
      </w:r>
      <w:r w:rsidRPr="004E0CFD">
        <w:rPr>
          <w:rFonts w:ascii="Arial" w:hAnsi="Arial" w:cs="Arial"/>
        </w:rPr>
        <w:t>vy, nelze považovat služby poptané danou závaznou objednávkou za řádně provedené.</w:t>
      </w:r>
    </w:p>
    <w:p w14:paraId="3809D684" w14:textId="6C7768C8" w:rsidR="004E71DE" w:rsidRDefault="004E71DE" w:rsidP="004E71DE">
      <w:pPr>
        <w:pStyle w:val="Odstavecseseznamem"/>
        <w:autoSpaceDE w:val="0"/>
        <w:autoSpaceDN w:val="0"/>
        <w:adjustRightInd w:val="0"/>
        <w:spacing w:before="120" w:after="0" w:line="240" w:lineRule="auto"/>
        <w:ind w:left="357"/>
        <w:contextualSpacing w:val="0"/>
        <w:jc w:val="both"/>
        <w:rPr>
          <w:rFonts w:ascii="Arial" w:hAnsi="Arial" w:cs="Arial"/>
        </w:rPr>
      </w:pPr>
    </w:p>
    <w:p w14:paraId="4043AF41" w14:textId="0FD75BAA" w:rsidR="004D2392" w:rsidRPr="004E0CFD" w:rsidRDefault="005F1B3A" w:rsidP="00860D2B">
      <w:pPr>
        <w:autoSpaceDE w:val="0"/>
        <w:autoSpaceDN w:val="0"/>
        <w:adjustRightInd w:val="0"/>
        <w:spacing w:before="480" w:after="0" w:line="240" w:lineRule="auto"/>
        <w:jc w:val="center"/>
        <w:rPr>
          <w:rFonts w:ascii="Arial" w:hAnsi="Arial" w:cs="Arial"/>
          <w:b/>
          <w:bCs/>
        </w:rPr>
      </w:pPr>
      <w:r w:rsidRPr="004E0CFD">
        <w:rPr>
          <w:rFonts w:ascii="Arial" w:hAnsi="Arial" w:cs="Arial"/>
          <w:b/>
          <w:bCs/>
        </w:rPr>
        <w:t>III</w:t>
      </w:r>
      <w:r w:rsidR="004D2392" w:rsidRPr="004E0CFD">
        <w:rPr>
          <w:rFonts w:ascii="Arial" w:hAnsi="Arial" w:cs="Arial"/>
          <w:b/>
          <w:bCs/>
        </w:rPr>
        <w:t>.</w:t>
      </w:r>
    </w:p>
    <w:p w14:paraId="7FA72248" w14:textId="223766B5" w:rsidR="004D2392" w:rsidRPr="004E0CFD" w:rsidRDefault="004D2392" w:rsidP="00620E84">
      <w:pPr>
        <w:pStyle w:val="Odstavecseseznamem"/>
        <w:autoSpaceDE w:val="0"/>
        <w:autoSpaceDN w:val="0"/>
        <w:adjustRightInd w:val="0"/>
        <w:spacing w:line="240" w:lineRule="auto"/>
        <w:ind w:left="0"/>
        <w:contextualSpacing w:val="0"/>
        <w:jc w:val="center"/>
        <w:rPr>
          <w:rFonts w:ascii="Arial" w:hAnsi="Arial" w:cs="Arial"/>
          <w:b/>
          <w:bCs/>
        </w:rPr>
      </w:pPr>
      <w:r w:rsidRPr="004E0CFD">
        <w:rPr>
          <w:rFonts w:ascii="Arial" w:hAnsi="Arial" w:cs="Arial"/>
          <w:b/>
          <w:bCs/>
        </w:rPr>
        <w:t>Doba a místo plnění</w:t>
      </w:r>
    </w:p>
    <w:p w14:paraId="4ABDE14E" w14:textId="6595C746" w:rsidR="004D2392" w:rsidRPr="004E0CFD" w:rsidRDefault="00475910" w:rsidP="00620E84">
      <w:pPr>
        <w:pStyle w:val="Odstavecseseznamem"/>
        <w:numPr>
          <w:ilvl w:val="0"/>
          <w:numId w:val="7"/>
        </w:numPr>
        <w:autoSpaceDE w:val="0"/>
        <w:autoSpaceDN w:val="0"/>
        <w:adjustRightInd w:val="0"/>
        <w:spacing w:before="120" w:after="0" w:line="240" w:lineRule="auto"/>
        <w:ind w:left="357" w:hanging="357"/>
        <w:contextualSpacing w:val="0"/>
        <w:jc w:val="both"/>
        <w:rPr>
          <w:rFonts w:ascii="Arial" w:hAnsi="Arial" w:cs="Arial"/>
        </w:rPr>
      </w:pPr>
      <w:r w:rsidRPr="004E0CFD">
        <w:rPr>
          <w:rFonts w:ascii="Arial" w:hAnsi="Arial" w:cs="Arial"/>
        </w:rPr>
        <w:t>Poskytovatel je povinen</w:t>
      </w:r>
      <w:r w:rsidR="0040783B" w:rsidRPr="004E0CFD">
        <w:rPr>
          <w:rFonts w:ascii="Arial" w:hAnsi="Arial" w:cs="Arial"/>
        </w:rPr>
        <w:t xml:space="preserve"> poskytnout </w:t>
      </w:r>
      <w:r w:rsidR="00E51665" w:rsidRPr="004E0CFD">
        <w:rPr>
          <w:rFonts w:ascii="Arial" w:hAnsi="Arial" w:cs="Arial"/>
        </w:rPr>
        <w:t>služby uvedené v čl. II odst. 2, tak</w:t>
      </w:r>
      <w:r w:rsidR="00B512AA" w:rsidRPr="004E0CFD">
        <w:rPr>
          <w:rFonts w:ascii="Arial" w:hAnsi="Arial" w:cs="Arial"/>
        </w:rPr>
        <w:t xml:space="preserve"> </w:t>
      </w:r>
      <w:r w:rsidR="00E51665" w:rsidRPr="004E0CFD">
        <w:rPr>
          <w:rFonts w:ascii="Arial" w:hAnsi="Arial" w:cs="Arial"/>
        </w:rPr>
        <w:t>aby byl systém plně funkční nejpozději</w:t>
      </w:r>
      <w:r w:rsidR="0040783B" w:rsidRPr="004E0CFD">
        <w:rPr>
          <w:rFonts w:ascii="Arial" w:hAnsi="Arial" w:cs="Arial"/>
        </w:rPr>
        <w:t xml:space="preserve"> </w:t>
      </w:r>
      <w:r w:rsidR="00E51665" w:rsidRPr="004E0CFD">
        <w:rPr>
          <w:rFonts w:ascii="Arial" w:hAnsi="Arial" w:cs="Arial"/>
        </w:rPr>
        <w:t xml:space="preserve">dne </w:t>
      </w:r>
      <w:r w:rsidR="000D6F36" w:rsidRPr="004E0CFD">
        <w:rPr>
          <w:rFonts w:ascii="Arial" w:hAnsi="Arial" w:cs="Arial"/>
        </w:rPr>
        <w:t>1</w:t>
      </w:r>
      <w:r w:rsidR="0040783B" w:rsidRPr="004E0CFD">
        <w:rPr>
          <w:rFonts w:ascii="Arial" w:hAnsi="Arial" w:cs="Arial"/>
        </w:rPr>
        <w:t xml:space="preserve">. </w:t>
      </w:r>
      <w:r w:rsidR="000D6F36" w:rsidRPr="004E0CFD">
        <w:rPr>
          <w:rFonts w:ascii="Arial" w:hAnsi="Arial" w:cs="Arial"/>
        </w:rPr>
        <w:t>12</w:t>
      </w:r>
      <w:r w:rsidR="0040783B" w:rsidRPr="004E0CFD">
        <w:rPr>
          <w:rFonts w:ascii="Arial" w:hAnsi="Arial" w:cs="Arial"/>
        </w:rPr>
        <w:t>. 20</w:t>
      </w:r>
      <w:r w:rsidR="00B1589A" w:rsidRPr="004E0CFD">
        <w:rPr>
          <w:rFonts w:ascii="Arial" w:hAnsi="Arial" w:cs="Arial"/>
        </w:rPr>
        <w:t>2</w:t>
      </w:r>
      <w:r w:rsidR="000C3367">
        <w:rPr>
          <w:rFonts w:ascii="Arial" w:hAnsi="Arial" w:cs="Arial"/>
        </w:rPr>
        <w:t>4</w:t>
      </w:r>
      <w:r w:rsidR="00E51665" w:rsidRPr="004E0CFD">
        <w:rPr>
          <w:rFonts w:ascii="Arial" w:hAnsi="Arial" w:cs="Arial"/>
        </w:rPr>
        <w:t xml:space="preserve">. Případné služby poptané závaznou objednávkou budou provedeny v termínu uvedeném v závazné objednávce, jejíž přijetí potvrdí poskytovatel. Služby dle této smlouvy budou </w:t>
      </w:r>
      <w:r w:rsidR="0040783B" w:rsidRPr="004E0CFD">
        <w:rPr>
          <w:rFonts w:ascii="Arial" w:hAnsi="Arial" w:cs="Arial"/>
        </w:rPr>
        <w:t>poskytov</w:t>
      </w:r>
      <w:r w:rsidR="00E51665" w:rsidRPr="004E0CFD">
        <w:rPr>
          <w:rFonts w:ascii="Arial" w:hAnsi="Arial" w:cs="Arial"/>
        </w:rPr>
        <w:t>á</w:t>
      </w:r>
      <w:r w:rsidR="0040783B" w:rsidRPr="004E0CFD">
        <w:rPr>
          <w:rFonts w:ascii="Arial" w:hAnsi="Arial" w:cs="Arial"/>
        </w:rPr>
        <w:t>n</w:t>
      </w:r>
      <w:r w:rsidR="00E51665" w:rsidRPr="004E0CFD">
        <w:rPr>
          <w:rFonts w:ascii="Arial" w:hAnsi="Arial" w:cs="Arial"/>
        </w:rPr>
        <w:t>y</w:t>
      </w:r>
      <w:r w:rsidR="0040783B" w:rsidRPr="004E0CFD">
        <w:rPr>
          <w:rFonts w:ascii="Arial" w:hAnsi="Arial" w:cs="Arial"/>
        </w:rPr>
        <w:t xml:space="preserve"> </w:t>
      </w:r>
      <w:r w:rsidR="004D2392" w:rsidRPr="004E0CFD">
        <w:rPr>
          <w:rFonts w:ascii="Arial" w:hAnsi="Arial" w:cs="Arial"/>
        </w:rPr>
        <w:t xml:space="preserve">do 1. </w:t>
      </w:r>
      <w:r w:rsidR="009F5A1D" w:rsidRPr="004E0CFD">
        <w:rPr>
          <w:rFonts w:ascii="Arial" w:hAnsi="Arial" w:cs="Arial"/>
        </w:rPr>
        <w:t>4</w:t>
      </w:r>
      <w:r w:rsidR="004D2392" w:rsidRPr="004E0CFD">
        <w:rPr>
          <w:rFonts w:ascii="Arial" w:hAnsi="Arial" w:cs="Arial"/>
        </w:rPr>
        <w:t>. 202</w:t>
      </w:r>
      <w:r w:rsidR="000C3367">
        <w:rPr>
          <w:rFonts w:ascii="Arial" w:hAnsi="Arial" w:cs="Arial"/>
        </w:rPr>
        <w:t>5</w:t>
      </w:r>
      <w:r w:rsidR="00E51665" w:rsidRPr="004E0CFD">
        <w:rPr>
          <w:rFonts w:ascii="Arial" w:hAnsi="Arial" w:cs="Arial"/>
        </w:rPr>
        <w:t xml:space="preserve">; po tomto datu budou služby poskytovány pouze v případě, že s ohledem na </w:t>
      </w:r>
      <w:r w:rsidR="005F1B3A" w:rsidRPr="004E0CFD">
        <w:rPr>
          <w:rFonts w:ascii="Arial" w:hAnsi="Arial" w:cs="Arial"/>
        </w:rPr>
        <w:t xml:space="preserve">sněhové </w:t>
      </w:r>
      <w:r w:rsidR="00E51665" w:rsidRPr="004E0CFD">
        <w:rPr>
          <w:rFonts w:ascii="Arial" w:hAnsi="Arial" w:cs="Arial"/>
        </w:rPr>
        <w:t xml:space="preserve">podmínky bude poskytovatel i nadále provozovat webové stránky </w:t>
      </w:r>
      <w:hyperlink r:id="rId13" w:history="1">
        <w:r w:rsidR="00E51665" w:rsidRPr="004E0CFD">
          <w:rPr>
            <w:rStyle w:val="Hypertextovodkaz"/>
            <w:rFonts w:ascii="Arial" w:hAnsi="Arial" w:cs="Arial"/>
          </w:rPr>
          <w:t>www.bilestopy.cz</w:t>
        </w:r>
      </w:hyperlink>
      <w:r w:rsidR="00E51665" w:rsidRPr="004E0CFD">
        <w:rPr>
          <w:rFonts w:ascii="Arial" w:hAnsi="Arial" w:cs="Arial"/>
        </w:rPr>
        <w:t xml:space="preserve"> pro zimní sezonu 20</w:t>
      </w:r>
      <w:r w:rsidR="00B1589A" w:rsidRPr="004E0CFD">
        <w:rPr>
          <w:rFonts w:ascii="Arial" w:hAnsi="Arial" w:cs="Arial"/>
        </w:rPr>
        <w:t>2</w:t>
      </w:r>
      <w:r w:rsidR="000C3367">
        <w:rPr>
          <w:rFonts w:ascii="Arial" w:hAnsi="Arial" w:cs="Arial"/>
        </w:rPr>
        <w:t>4</w:t>
      </w:r>
      <w:r w:rsidR="00E51665" w:rsidRPr="004E0CFD">
        <w:rPr>
          <w:rFonts w:ascii="Arial" w:hAnsi="Arial" w:cs="Arial"/>
        </w:rPr>
        <w:t>/202</w:t>
      </w:r>
      <w:r w:rsidR="000C3367">
        <w:rPr>
          <w:rFonts w:ascii="Arial" w:hAnsi="Arial" w:cs="Arial"/>
        </w:rPr>
        <w:t>5</w:t>
      </w:r>
      <w:r w:rsidR="00E51665" w:rsidRPr="004E0CFD">
        <w:rPr>
          <w:rFonts w:ascii="Arial" w:hAnsi="Arial" w:cs="Arial"/>
        </w:rPr>
        <w:t>, a to až do ukončení provozu těchto stránek v uvedené sezoně</w:t>
      </w:r>
      <w:r w:rsidR="004D2392" w:rsidRPr="004E0CFD">
        <w:rPr>
          <w:rFonts w:ascii="Arial" w:hAnsi="Arial" w:cs="Arial"/>
        </w:rPr>
        <w:t>.</w:t>
      </w:r>
    </w:p>
    <w:p w14:paraId="4992B279" w14:textId="77CD9455" w:rsidR="009F2356" w:rsidRDefault="00475910" w:rsidP="00B5671E">
      <w:pPr>
        <w:pStyle w:val="Odstavecseseznamem"/>
        <w:numPr>
          <w:ilvl w:val="0"/>
          <w:numId w:val="7"/>
        </w:numPr>
        <w:autoSpaceDE w:val="0"/>
        <w:autoSpaceDN w:val="0"/>
        <w:adjustRightInd w:val="0"/>
        <w:spacing w:before="120" w:after="0" w:line="240" w:lineRule="auto"/>
        <w:ind w:left="357" w:hanging="357"/>
        <w:contextualSpacing w:val="0"/>
        <w:jc w:val="both"/>
        <w:rPr>
          <w:rFonts w:ascii="Arial" w:hAnsi="Arial" w:cs="Arial"/>
        </w:rPr>
      </w:pPr>
      <w:r w:rsidRPr="004E0CFD">
        <w:rPr>
          <w:rFonts w:ascii="Arial" w:hAnsi="Arial" w:cs="Arial"/>
        </w:rPr>
        <w:t>Nestanoví-li tato smlouva jinak, je místem plnění lokalita umístění příslušné části</w:t>
      </w:r>
      <w:r w:rsidR="00B5671E" w:rsidRPr="004E0CFD">
        <w:rPr>
          <w:rFonts w:ascii="Arial" w:hAnsi="Arial" w:cs="Arial"/>
        </w:rPr>
        <w:t xml:space="preserve"> systému</w:t>
      </w:r>
      <w:r w:rsidRPr="004E0CFD">
        <w:rPr>
          <w:rFonts w:ascii="Arial" w:hAnsi="Arial" w:cs="Arial"/>
        </w:rPr>
        <w:t xml:space="preserve"> </w:t>
      </w:r>
      <w:r w:rsidR="00B5671E" w:rsidRPr="004E0CFD">
        <w:rPr>
          <w:rFonts w:ascii="Arial" w:hAnsi="Arial" w:cs="Arial"/>
        </w:rPr>
        <w:t xml:space="preserve">dle přílohy č. 1 této smlouvy </w:t>
      </w:r>
      <w:r w:rsidRPr="004E0CFD">
        <w:rPr>
          <w:rFonts w:ascii="Arial" w:hAnsi="Arial" w:cs="Arial"/>
        </w:rPr>
        <w:t xml:space="preserve">a dále sídlo </w:t>
      </w:r>
      <w:r w:rsidR="00B5671E" w:rsidRPr="004E0CFD">
        <w:rPr>
          <w:rFonts w:ascii="Arial" w:hAnsi="Arial" w:cs="Arial"/>
        </w:rPr>
        <w:t>objednatele.</w:t>
      </w:r>
    </w:p>
    <w:p w14:paraId="2A688180" w14:textId="60ECC035" w:rsidR="00BD4419" w:rsidRPr="004E0CFD" w:rsidRDefault="005F1B3A" w:rsidP="00860D2B">
      <w:pPr>
        <w:autoSpaceDE w:val="0"/>
        <w:autoSpaceDN w:val="0"/>
        <w:adjustRightInd w:val="0"/>
        <w:spacing w:before="480" w:after="0" w:line="240" w:lineRule="auto"/>
        <w:jc w:val="center"/>
        <w:rPr>
          <w:rFonts w:ascii="Arial" w:hAnsi="Arial" w:cs="Arial"/>
          <w:b/>
          <w:bCs/>
        </w:rPr>
      </w:pPr>
      <w:r w:rsidRPr="004E0CFD">
        <w:rPr>
          <w:rFonts w:ascii="Arial" w:hAnsi="Arial" w:cs="Arial"/>
          <w:b/>
          <w:bCs/>
        </w:rPr>
        <w:t>I</w:t>
      </w:r>
      <w:r w:rsidR="00BD4419" w:rsidRPr="004E0CFD">
        <w:rPr>
          <w:rFonts w:ascii="Arial" w:hAnsi="Arial" w:cs="Arial"/>
          <w:b/>
          <w:bCs/>
        </w:rPr>
        <w:t>V.</w:t>
      </w:r>
    </w:p>
    <w:p w14:paraId="3E6151E2" w14:textId="0E32B8B1" w:rsidR="00BD4419" w:rsidRPr="004E0CFD" w:rsidRDefault="00BD4419" w:rsidP="00620E84">
      <w:pPr>
        <w:pStyle w:val="Odstavecseseznamem"/>
        <w:autoSpaceDE w:val="0"/>
        <w:autoSpaceDN w:val="0"/>
        <w:adjustRightInd w:val="0"/>
        <w:spacing w:line="240" w:lineRule="auto"/>
        <w:ind w:left="0"/>
        <w:contextualSpacing w:val="0"/>
        <w:jc w:val="center"/>
        <w:rPr>
          <w:rFonts w:ascii="Arial" w:hAnsi="Arial" w:cs="Arial"/>
          <w:b/>
          <w:bCs/>
        </w:rPr>
      </w:pPr>
      <w:r w:rsidRPr="004E0CFD">
        <w:rPr>
          <w:rFonts w:ascii="Arial" w:hAnsi="Arial" w:cs="Arial"/>
          <w:b/>
          <w:bCs/>
        </w:rPr>
        <w:t>Práva a povinnosti smluvních stran</w:t>
      </w:r>
    </w:p>
    <w:p w14:paraId="0A897914" w14:textId="1E61BFEC" w:rsidR="005639EF" w:rsidRPr="004E0CFD" w:rsidRDefault="005639EF" w:rsidP="005639EF">
      <w:pPr>
        <w:pStyle w:val="Odstavecseseznamem"/>
        <w:numPr>
          <w:ilvl w:val="0"/>
          <w:numId w:val="8"/>
        </w:numPr>
        <w:autoSpaceDE w:val="0"/>
        <w:autoSpaceDN w:val="0"/>
        <w:adjustRightInd w:val="0"/>
        <w:spacing w:before="120" w:after="0" w:line="240" w:lineRule="auto"/>
        <w:ind w:left="357" w:hanging="357"/>
        <w:contextualSpacing w:val="0"/>
        <w:jc w:val="both"/>
        <w:rPr>
          <w:rFonts w:ascii="Arial" w:hAnsi="Arial" w:cs="Arial"/>
        </w:rPr>
      </w:pPr>
      <w:r w:rsidRPr="004E0CFD">
        <w:rPr>
          <w:rFonts w:ascii="Arial" w:hAnsi="Arial" w:cs="Arial"/>
        </w:rPr>
        <w:t>Poskytovatel je při poskytování služeb zejména povinen:</w:t>
      </w:r>
      <w:r w:rsidR="00475910" w:rsidRPr="004E0CFD">
        <w:rPr>
          <w:rFonts w:ascii="Arial" w:hAnsi="Arial" w:cs="Arial"/>
        </w:rPr>
        <w:t xml:space="preserve"> </w:t>
      </w:r>
    </w:p>
    <w:p w14:paraId="505D2054" w14:textId="66C8552F" w:rsidR="005639EF" w:rsidRPr="004E0CFD" w:rsidRDefault="005639EF" w:rsidP="001B427C">
      <w:pPr>
        <w:pStyle w:val="Odstavecseseznamem"/>
        <w:numPr>
          <w:ilvl w:val="0"/>
          <w:numId w:val="13"/>
        </w:numPr>
        <w:autoSpaceDE w:val="0"/>
        <w:autoSpaceDN w:val="0"/>
        <w:adjustRightInd w:val="0"/>
        <w:spacing w:before="120" w:after="0" w:line="240" w:lineRule="auto"/>
        <w:contextualSpacing w:val="0"/>
        <w:jc w:val="both"/>
        <w:rPr>
          <w:rFonts w:ascii="Arial" w:hAnsi="Arial" w:cs="Arial"/>
        </w:rPr>
      </w:pPr>
      <w:r w:rsidRPr="004E0CFD">
        <w:rPr>
          <w:rFonts w:ascii="Arial" w:hAnsi="Arial" w:cs="Arial"/>
        </w:rPr>
        <w:t>n</w:t>
      </w:r>
      <w:r w:rsidR="00475910" w:rsidRPr="004E0CFD">
        <w:rPr>
          <w:rFonts w:ascii="Arial" w:hAnsi="Arial" w:cs="Arial"/>
        </w:rPr>
        <w:t xml:space="preserve">a základě požadavků a specifikací </w:t>
      </w:r>
      <w:r w:rsidRPr="004E0CFD">
        <w:rPr>
          <w:rFonts w:ascii="Arial" w:hAnsi="Arial" w:cs="Arial"/>
        </w:rPr>
        <w:t>o</w:t>
      </w:r>
      <w:r w:rsidR="00475910" w:rsidRPr="004E0CFD">
        <w:rPr>
          <w:rFonts w:ascii="Arial" w:hAnsi="Arial" w:cs="Arial"/>
        </w:rPr>
        <w:t>bjednatele vytvářet a dodávat</w:t>
      </w:r>
      <w:r w:rsidRPr="004E0CFD">
        <w:rPr>
          <w:rFonts w:ascii="Arial" w:hAnsi="Arial" w:cs="Arial"/>
        </w:rPr>
        <w:t xml:space="preserve"> </w:t>
      </w:r>
      <w:r w:rsidR="00475910" w:rsidRPr="004E0CFD">
        <w:rPr>
          <w:rFonts w:ascii="Arial" w:hAnsi="Arial" w:cs="Arial"/>
        </w:rPr>
        <w:t xml:space="preserve">update a upgrade </w:t>
      </w:r>
      <w:r w:rsidR="00CD0A1C" w:rsidRPr="004E0CFD">
        <w:rPr>
          <w:rFonts w:ascii="Arial" w:hAnsi="Arial" w:cs="Arial"/>
        </w:rPr>
        <w:t>systému,</w:t>
      </w:r>
    </w:p>
    <w:p w14:paraId="6B823049" w14:textId="157D0AA1" w:rsidR="005639EF" w:rsidRPr="004E0CFD" w:rsidRDefault="00CD0A1C" w:rsidP="001B427C">
      <w:pPr>
        <w:pStyle w:val="Odstavecseseznamem"/>
        <w:numPr>
          <w:ilvl w:val="0"/>
          <w:numId w:val="13"/>
        </w:numPr>
        <w:autoSpaceDE w:val="0"/>
        <w:autoSpaceDN w:val="0"/>
        <w:adjustRightInd w:val="0"/>
        <w:spacing w:before="120" w:after="0" w:line="240" w:lineRule="auto"/>
        <w:contextualSpacing w:val="0"/>
        <w:jc w:val="both"/>
        <w:rPr>
          <w:rFonts w:ascii="Arial" w:hAnsi="Arial" w:cs="Arial"/>
        </w:rPr>
      </w:pPr>
      <w:r w:rsidRPr="004E0CFD">
        <w:rPr>
          <w:rFonts w:ascii="Arial" w:hAnsi="Arial" w:cs="Arial"/>
        </w:rPr>
        <w:t>ř</w:t>
      </w:r>
      <w:r w:rsidR="00475910" w:rsidRPr="004E0CFD">
        <w:rPr>
          <w:rFonts w:ascii="Arial" w:hAnsi="Arial" w:cs="Arial"/>
        </w:rPr>
        <w:t xml:space="preserve">ešit provozní problémy vzniklé při užití </w:t>
      </w:r>
      <w:r w:rsidRPr="004E0CFD">
        <w:rPr>
          <w:rFonts w:ascii="Arial" w:hAnsi="Arial" w:cs="Arial"/>
        </w:rPr>
        <w:t>systému</w:t>
      </w:r>
      <w:r w:rsidR="00475910" w:rsidRPr="004E0CFD">
        <w:rPr>
          <w:rFonts w:ascii="Arial" w:hAnsi="Arial" w:cs="Arial"/>
        </w:rPr>
        <w:t xml:space="preserve"> na pracovištích</w:t>
      </w:r>
      <w:r w:rsidR="005639EF" w:rsidRPr="004E0CFD">
        <w:rPr>
          <w:rFonts w:ascii="Arial" w:hAnsi="Arial" w:cs="Arial"/>
        </w:rPr>
        <w:t xml:space="preserve"> </w:t>
      </w:r>
      <w:r w:rsidRPr="004E0CFD">
        <w:rPr>
          <w:rFonts w:ascii="Arial" w:hAnsi="Arial" w:cs="Arial"/>
        </w:rPr>
        <w:t>o</w:t>
      </w:r>
      <w:r w:rsidR="00475910" w:rsidRPr="004E0CFD">
        <w:rPr>
          <w:rFonts w:ascii="Arial" w:hAnsi="Arial" w:cs="Arial"/>
        </w:rPr>
        <w:t xml:space="preserve">bjednatele a </w:t>
      </w:r>
      <w:r w:rsidRPr="004E0CFD">
        <w:rPr>
          <w:rFonts w:ascii="Arial" w:hAnsi="Arial" w:cs="Arial"/>
        </w:rPr>
        <w:t xml:space="preserve">partnerů zúčastněných na projektu, </w:t>
      </w:r>
    </w:p>
    <w:p w14:paraId="6579B413" w14:textId="0499F666" w:rsidR="005639EF" w:rsidRPr="004E0CFD" w:rsidRDefault="00CD0A1C" w:rsidP="001B427C">
      <w:pPr>
        <w:pStyle w:val="Odstavecseseznamem"/>
        <w:numPr>
          <w:ilvl w:val="0"/>
          <w:numId w:val="13"/>
        </w:numPr>
        <w:autoSpaceDE w:val="0"/>
        <w:autoSpaceDN w:val="0"/>
        <w:adjustRightInd w:val="0"/>
        <w:spacing w:before="120" w:after="0" w:line="240" w:lineRule="auto"/>
        <w:contextualSpacing w:val="0"/>
        <w:jc w:val="both"/>
        <w:rPr>
          <w:rFonts w:ascii="Arial" w:hAnsi="Arial" w:cs="Arial"/>
        </w:rPr>
      </w:pPr>
      <w:r w:rsidRPr="004E0CFD">
        <w:rPr>
          <w:rFonts w:ascii="Arial" w:hAnsi="Arial" w:cs="Arial"/>
        </w:rPr>
        <w:t>p</w:t>
      </w:r>
      <w:r w:rsidR="00475910" w:rsidRPr="004E0CFD">
        <w:rPr>
          <w:rFonts w:ascii="Arial" w:hAnsi="Arial" w:cs="Arial"/>
        </w:rPr>
        <w:t xml:space="preserve">oskytovat konzultace a poradenství </w:t>
      </w:r>
      <w:r w:rsidRPr="004E0CFD">
        <w:rPr>
          <w:rFonts w:ascii="Arial" w:hAnsi="Arial" w:cs="Arial"/>
        </w:rPr>
        <w:t>pracovníkům o</w:t>
      </w:r>
      <w:r w:rsidR="00475910" w:rsidRPr="004E0CFD">
        <w:rPr>
          <w:rFonts w:ascii="Arial" w:hAnsi="Arial" w:cs="Arial"/>
        </w:rPr>
        <w:t>bjednatele</w:t>
      </w:r>
      <w:r w:rsidRPr="004E0CFD">
        <w:rPr>
          <w:rFonts w:ascii="Arial" w:hAnsi="Arial" w:cs="Arial"/>
        </w:rPr>
        <w:t xml:space="preserve"> a partnerů zúčastněných na projektu,</w:t>
      </w:r>
      <w:r w:rsidR="00475910" w:rsidRPr="004E0CFD">
        <w:rPr>
          <w:rFonts w:ascii="Arial" w:hAnsi="Arial" w:cs="Arial"/>
        </w:rPr>
        <w:t xml:space="preserve"> </w:t>
      </w:r>
    </w:p>
    <w:p w14:paraId="32A107B3" w14:textId="01DD0EE1" w:rsidR="005639EF" w:rsidRPr="004E0CFD" w:rsidRDefault="00CD0A1C" w:rsidP="001B427C">
      <w:pPr>
        <w:pStyle w:val="Odstavecseseznamem"/>
        <w:numPr>
          <w:ilvl w:val="0"/>
          <w:numId w:val="13"/>
        </w:numPr>
        <w:autoSpaceDE w:val="0"/>
        <w:autoSpaceDN w:val="0"/>
        <w:adjustRightInd w:val="0"/>
        <w:spacing w:before="120" w:after="0" w:line="240" w:lineRule="auto"/>
        <w:contextualSpacing w:val="0"/>
        <w:jc w:val="both"/>
        <w:rPr>
          <w:rFonts w:ascii="Arial" w:hAnsi="Arial" w:cs="Arial"/>
        </w:rPr>
      </w:pPr>
      <w:r w:rsidRPr="004E0CFD">
        <w:rPr>
          <w:rFonts w:ascii="Arial" w:hAnsi="Arial" w:cs="Arial"/>
        </w:rPr>
        <w:t>poskytovat so</w:t>
      </w:r>
      <w:r w:rsidR="00475910" w:rsidRPr="004E0CFD">
        <w:rPr>
          <w:rFonts w:ascii="Arial" w:hAnsi="Arial" w:cs="Arial"/>
        </w:rPr>
        <w:t xml:space="preserve">učinnost pří realizaci dalších </w:t>
      </w:r>
      <w:r w:rsidRPr="004E0CFD">
        <w:rPr>
          <w:rFonts w:ascii="Arial" w:hAnsi="Arial" w:cs="Arial"/>
        </w:rPr>
        <w:t>aktivit o</w:t>
      </w:r>
      <w:r w:rsidR="00475910" w:rsidRPr="004E0CFD">
        <w:rPr>
          <w:rFonts w:ascii="Arial" w:hAnsi="Arial" w:cs="Arial"/>
        </w:rPr>
        <w:t>bjednatele navazujících na</w:t>
      </w:r>
      <w:r w:rsidR="005639EF" w:rsidRPr="004E0CFD">
        <w:rPr>
          <w:rFonts w:ascii="Arial" w:hAnsi="Arial" w:cs="Arial"/>
        </w:rPr>
        <w:t xml:space="preserve"> </w:t>
      </w:r>
      <w:r w:rsidRPr="004E0CFD">
        <w:rPr>
          <w:rFonts w:ascii="Arial" w:hAnsi="Arial" w:cs="Arial"/>
        </w:rPr>
        <w:t>systém potažmo projekt</w:t>
      </w:r>
      <w:r w:rsidR="00475910" w:rsidRPr="004E0CFD">
        <w:rPr>
          <w:rFonts w:ascii="Arial" w:hAnsi="Arial" w:cs="Arial"/>
        </w:rPr>
        <w:t xml:space="preserve">, </w:t>
      </w:r>
    </w:p>
    <w:p w14:paraId="3BD62DAC" w14:textId="3D6A3C89" w:rsidR="001B427C" w:rsidRPr="004E0CFD" w:rsidRDefault="00CD0A1C" w:rsidP="00B512AA">
      <w:pPr>
        <w:pStyle w:val="Odstavecseseznamem"/>
        <w:numPr>
          <w:ilvl w:val="0"/>
          <w:numId w:val="13"/>
        </w:numPr>
        <w:autoSpaceDE w:val="0"/>
        <w:autoSpaceDN w:val="0"/>
        <w:adjustRightInd w:val="0"/>
        <w:spacing w:before="120" w:after="0" w:line="240" w:lineRule="auto"/>
        <w:contextualSpacing w:val="0"/>
        <w:jc w:val="both"/>
        <w:rPr>
          <w:rFonts w:ascii="Arial" w:hAnsi="Arial" w:cs="Arial"/>
        </w:rPr>
      </w:pPr>
      <w:r w:rsidRPr="004E0CFD">
        <w:rPr>
          <w:rFonts w:ascii="Arial" w:hAnsi="Arial" w:cs="Arial"/>
        </w:rPr>
        <w:t>o</w:t>
      </w:r>
      <w:r w:rsidR="00475910" w:rsidRPr="004E0CFD">
        <w:rPr>
          <w:rFonts w:ascii="Arial" w:hAnsi="Arial" w:cs="Arial"/>
        </w:rPr>
        <w:t xml:space="preserve">dstraňovat vady </w:t>
      </w:r>
      <w:r w:rsidRPr="004E0CFD">
        <w:rPr>
          <w:rFonts w:ascii="Arial" w:hAnsi="Arial" w:cs="Arial"/>
        </w:rPr>
        <w:t>systému vzniklé z důvodů na straně o</w:t>
      </w:r>
      <w:r w:rsidR="00475910" w:rsidRPr="004E0CFD">
        <w:rPr>
          <w:rFonts w:ascii="Arial" w:hAnsi="Arial" w:cs="Arial"/>
        </w:rPr>
        <w:t xml:space="preserve">bjednatele a </w:t>
      </w:r>
      <w:r w:rsidRPr="004E0CFD">
        <w:rPr>
          <w:rFonts w:ascii="Arial" w:hAnsi="Arial" w:cs="Arial"/>
        </w:rPr>
        <w:t>partnerů zúčastněných na projektu</w:t>
      </w:r>
      <w:r w:rsidR="001B427C" w:rsidRPr="004E0CFD">
        <w:rPr>
          <w:rFonts w:ascii="Arial" w:hAnsi="Arial" w:cs="Arial"/>
        </w:rPr>
        <w:t>,</w:t>
      </w:r>
    </w:p>
    <w:p w14:paraId="5BE40267" w14:textId="445288A0" w:rsidR="001B427C" w:rsidRPr="004E0CFD" w:rsidRDefault="001B427C" w:rsidP="001B427C">
      <w:pPr>
        <w:pStyle w:val="Zkladntext"/>
        <w:numPr>
          <w:ilvl w:val="0"/>
          <w:numId w:val="13"/>
        </w:numPr>
        <w:tabs>
          <w:tab w:val="clear" w:pos="540"/>
        </w:tabs>
        <w:spacing w:before="60"/>
        <w:rPr>
          <w:rFonts w:ascii="Arial" w:hAnsi="Arial" w:cs="Arial"/>
          <w:sz w:val="22"/>
          <w:szCs w:val="22"/>
        </w:rPr>
      </w:pPr>
      <w:r w:rsidRPr="004E0CFD">
        <w:rPr>
          <w:rFonts w:ascii="Arial" w:hAnsi="Arial" w:cs="Arial"/>
          <w:sz w:val="22"/>
          <w:szCs w:val="22"/>
        </w:rPr>
        <w:t>dbát při plnění této smlouvy na ochranu životního prostředí a dodržovat platné technické, bezpečnostní, zdravotní, hygienické a jiné předpisy, včetně předpisů týkajících se ochrany životního prostředí,</w:t>
      </w:r>
    </w:p>
    <w:p w14:paraId="5D55B38E" w14:textId="32D07BF0" w:rsidR="001B427C" w:rsidRPr="004E0CFD" w:rsidRDefault="001B427C" w:rsidP="001B427C">
      <w:pPr>
        <w:pStyle w:val="Odstavecseseznamem"/>
        <w:numPr>
          <w:ilvl w:val="0"/>
          <w:numId w:val="13"/>
        </w:numPr>
        <w:autoSpaceDE w:val="0"/>
        <w:autoSpaceDN w:val="0"/>
        <w:adjustRightInd w:val="0"/>
        <w:spacing w:before="120" w:after="0" w:line="240" w:lineRule="auto"/>
        <w:contextualSpacing w:val="0"/>
        <w:jc w:val="both"/>
        <w:rPr>
          <w:rFonts w:ascii="Arial" w:hAnsi="Arial" w:cs="Arial"/>
        </w:rPr>
      </w:pPr>
      <w:r w:rsidRPr="004E0CFD">
        <w:rPr>
          <w:rFonts w:ascii="Arial" w:hAnsi="Arial" w:cs="Arial"/>
        </w:rPr>
        <w:t>postupovat při plnění této smlouvy s odbornou péčí.</w:t>
      </w:r>
    </w:p>
    <w:p w14:paraId="42DBF521" w14:textId="4F120522" w:rsidR="00D42284" w:rsidRPr="004E0CFD" w:rsidRDefault="00475910" w:rsidP="00475910">
      <w:pPr>
        <w:pStyle w:val="Odstavecseseznamem"/>
        <w:numPr>
          <w:ilvl w:val="0"/>
          <w:numId w:val="8"/>
        </w:numPr>
        <w:autoSpaceDE w:val="0"/>
        <w:autoSpaceDN w:val="0"/>
        <w:adjustRightInd w:val="0"/>
        <w:spacing w:before="120" w:after="0" w:line="240" w:lineRule="auto"/>
        <w:ind w:left="357" w:hanging="357"/>
        <w:contextualSpacing w:val="0"/>
        <w:jc w:val="both"/>
        <w:rPr>
          <w:rFonts w:ascii="Arial" w:hAnsi="Arial" w:cs="Arial"/>
        </w:rPr>
      </w:pPr>
      <w:r w:rsidRPr="004E0CFD">
        <w:rPr>
          <w:rFonts w:ascii="Arial" w:hAnsi="Arial" w:cs="Arial"/>
        </w:rPr>
        <w:t xml:space="preserve">Poskytovatel se zavazuje </w:t>
      </w:r>
      <w:r w:rsidR="00D42284" w:rsidRPr="004E0CFD">
        <w:rPr>
          <w:rFonts w:ascii="Arial" w:hAnsi="Arial" w:cs="Arial"/>
        </w:rPr>
        <w:t>poskytovat</w:t>
      </w:r>
      <w:r w:rsidRPr="004E0CFD">
        <w:rPr>
          <w:rFonts w:ascii="Arial" w:hAnsi="Arial" w:cs="Arial"/>
        </w:rPr>
        <w:t xml:space="preserve"> služby řádně a včas, bez</w:t>
      </w:r>
      <w:r w:rsidR="00D42284" w:rsidRPr="004E0CFD">
        <w:rPr>
          <w:rFonts w:ascii="Arial" w:hAnsi="Arial" w:cs="Arial"/>
        </w:rPr>
        <w:t xml:space="preserve"> faktických a právních vad, </w:t>
      </w:r>
      <w:r w:rsidRPr="004E0CFD">
        <w:rPr>
          <w:rFonts w:ascii="Arial" w:hAnsi="Arial" w:cs="Arial"/>
        </w:rPr>
        <w:t>v</w:t>
      </w:r>
      <w:r w:rsidR="003A60C4" w:rsidRPr="004E0CFD">
        <w:rPr>
          <w:rFonts w:ascii="Arial" w:hAnsi="Arial" w:cs="Arial"/>
        </w:rPr>
        <w:t> </w:t>
      </w:r>
      <w:r w:rsidRPr="004E0CFD">
        <w:rPr>
          <w:rFonts w:ascii="Arial" w:hAnsi="Arial" w:cs="Arial"/>
        </w:rPr>
        <w:t>dohodnutém množství, jakosti a provedení</w:t>
      </w:r>
      <w:r w:rsidR="00B512AA" w:rsidRPr="004E0CFD">
        <w:rPr>
          <w:rFonts w:ascii="Arial" w:hAnsi="Arial" w:cs="Arial"/>
        </w:rPr>
        <w:t>; pokud objednatel zjistí, že poskytovatel neposkytuje služby řádně či jinak porušuje své povinnosti sjednané touto smlouvou, poskytne poskytovateli lhůtu k nápravě; neučiní-li tak poskytovatel ve stanovené lhůtě, je objednatel oprávněn od smlouvy odstoupit</w:t>
      </w:r>
      <w:r w:rsidRPr="004E0CFD">
        <w:rPr>
          <w:rFonts w:ascii="Arial" w:hAnsi="Arial" w:cs="Arial"/>
        </w:rPr>
        <w:t>.</w:t>
      </w:r>
    </w:p>
    <w:p w14:paraId="3CDE0251" w14:textId="77777777" w:rsidR="00D42284" w:rsidRPr="004E0CFD" w:rsidRDefault="00475910" w:rsidP="00475910">
      <w:pPr>
        <w:pStyle w:val="Odstavecseseznamem"/>
        <w:numPr>
          <w:ilvl w:val="0"/>
          <w:numId w:val="8"/>
        </w:numPr>
        <w:autoSpaceDE w:val="0"/>
        <w:autoSpaceDN w:val="0"/>
        <w:adjustRightInd w:val="0"/>
        <w:spacing w:before="120" w:after="0" w:line="240" w:lineRule="auto"/>
        <w:ind w:left="357" w:hanging="357"/>
        <w:contextualSpacing w:val="0"/>
        <w:jc w:val="both"/>
        <w:rPr>
          <w:rFonts w:ascii="Arial" w:hAnsi="Arial" w:cs="Arial"/>
        </w:rPr>
      </w:pPr>
      <w:r w:rsidRPr="004E0CFD">
        <w:rPr>
          <w:rFonts w:ascii="Arial" w:hAnsi="Arial" w:cs="Arial"/>
        </w:rPr>
        <w:t xml:space="preserve">Poskytovatel je povinen zajistit plnění </w:t>
      </w:r>
      <w:r w:rsidR="00D42284" w:rsidRPr="004E0CFD">
        <w:rPr>
          <w:rFonts w:ascii="Arial" w:hAnsi="Arial" w:cs="Arial"/>
        </w:rPr>
        <w:t>této smlouvy</w:t>
      </w:r>
      <w:r w:rsidRPr="004E0CFD">
        <w:rPr>
          <w:rFonts w:ascii="Arial" w:hAnsi="Arial" w:cs="Arial"/>
        </w:rPr>
        <w:t xml:space="preserve"> prostřednictvím osob, které mají</w:t>
      </w:r>
      <w:r w:rsidR="00D42284" w:rsidRPr="004E0CFD">
        <w:rPr>
          <w:rFonts w:ascii="Arial" w:hAnsi="Arial" w:cs="Arial"/>
        </w:rPr>
        <w:t xml:space="preserve"> </w:t>
      </w:r>
      <w:r w:rsidRPr="004E0CFD">
        <w:rPr>
          <w:rFonts w:ascii="Arial" w:hAnsi="Arial" w:cs="Arial"/>
        </w:rPr>
        <w:t>potřebnou kvalifikaci i zkušenosti k</w:t>
      </w:r>
      <w:r w:rsidR="00D42284" w:rsidRPr="004E0CFD">
        <w:rPr>
          <w:rFonts w:ascii="Arial" w:hAnsi="Arial" w:cs="Arial"/>
        </w:rPr>
        <w:t> poskytování služeb</w:t>
      </w:r>
      <w:r w:rsidRPr="004E0CFD">
        <w:rPr>
          <w:rFonts w:ascii="Arial" w:hAnsi="Arial" w:cs="Arial"/>
        </w:rPr>
        <w:t xml:space="preserve">. </w:t>
      </w:r>
    </w:p>
    <w:p w14:paraId="6BADBA4F" w14:textId="77777777" w:rsidR="00D42284" w:rsidRPr="004E0CFD" w:rsidRDefault="00475910" w:rsidP="00475910">
      <w:pPr>
        <w:pStyle w:val="Odstavecseseznamem"/>
        <w:numPr>
          <w:ilvl w:val="0"/>
          <w:numId w:val="8"/>
        </w:numPr>
        <w:autoSpaceDE w:val="0"/>
        <w:autoSpaceDN w:val="0"/>
        <w:adjustRightInd w:val="0"/>
        <w:spacing w:before="120" w:after="0" w:line="240" w:lineRule="auto"/>
        <w:ind w:left="357" w:hanging="357"/>
        <w:contextualSpacing w:val="0"/>
        <w:jc w:val="both"/>
        <w:rPr>
          <w:rFonts w:ascii="Arial" w:hAnsi="Arial" w:cs="Arial"/>
        </w:rPr>
      </w:pPr>
      <w:r w:rsidRPr="004E0CFD">
        <w:rPr>
          <w:rFonts w:ascii="Arial" w:hAnsi="Arial" w:cs="Arial"/>
        </w:rPr>
        <w:t>Poskytovatel se z</w:t>
      </w:r>
      <w:r w:rsidR="00D42284" w:rsidRPr="004E0CFD">
        <w:rPr>
          <w:rFonts w:ascii="Arial" w:hAnsi="Arial" w:cs="Arial"/>
        </w:rPr>
        <w:t>avazuje informovat bezodkladně o</w:t>
      </w:r>
      <w:r w:rsidRPr="004E0CFD">
        <w:rPr>
          <w:rFonts w:ascii="Arial" w:hAnsi="Arial" w:cs="Arial"/>
        </w:rPr>
        <w:t>bjednatele o jakýchkoliv</w:t>
      </w:r>
      <w:r w:rsidR="00D42284" w:rsidRPr="004E0CFD">
        <w:rPr>
          <w:rFonts w:ascii="Arial" w:hAnsi="Arial" w:cs="Arial"/>
        </w:rPr>
        <w:t xml:space="preserve"> </w:t>
      </w:r>
      <w:r w:rsidRPr="004E0CFD">
        <w:rPr>
          <w:rFonts w:ascii="Arial" w:hAnsi="Arial" w:cs="Arial"/>
        </w:rPr>
        <w:t xml:space="preserve">zjištěných </w:t>
      </w:r>
      <w:r w:rsidR="00D42284" w:rsidRPr="004E0CFD">
        <w:rPr>
          <w:rFonts w:ascii="Arial" w:hAnsi="Arial" w:cs="Arial"/>
        </w:rPr>
        <w:t>okolnostech, které by mohly mít vliv na plnění této smlouvy.</w:t>
      </w:r>
    </w:p>
    <w:p w14:paraId="05143AC3" w14:textId="6000A9A7" w:rsidR="00475910" w:rsidRPr="004E0CFD" w:rsidRDefault="00475910" w:rsidP="00475910">
      <w:pPr>
        <w:pStyle w:val="Odstavecseseznamem"/>
        <w:numPr>
          <w:ilvl w:val="0"/>
          <w:numId w:val="8"/>
        </w:numPr>
        <w:autoSpaceDE w:val="0"/>
        <w:autoSpaceDN w:val="0"/>
        <w:adjustRightInd w:val="0"/>
        <w:spacing w:before="120" w:after="0" w:line="240" w:lineRule="auto"/>
        <w:ind w:left="357" w:hanging="357"/>
        <w:contextualSpacing w:val="0"/>
        <w:jc w:val="both"/>
        <w:rPr>
          <w:rFonts w:ascii="Arial" w:hAnsi="Arial" w:cs="Arial"/>
        </w:rPr>
      </w:pPr>
      <w:r w:rsidRPr="004E0CFD">
        <w:rPr>
          <w:rFonts w:ascii="Arial" w:hAnsi="Arial" w:cs="Arial"/>
        </w:rPr>
        <w:t xml:space="preserve">Poskytovatel je povinen i bez pokynů </w:t>
      </w:r>
      <w:r w:rsidR="00D42284" w:rsidRPr="004E0CFD">
        <w:rPr>
          <w:rFonts w:ascii="Arial" w:hAnsi="Arial" w:cs="Arial"/>
        </w:rPr>
        <w:t>o</w:t>
      </w:r>
      <w:r w:rsidRPr="004E0CFD">
        <w:rPr>
          <w:rFonts w:ascii="Arial" w:hAnsi="Arial" w:cs="Arial"/>
        </w:rPr>
        <w:t xml:space="preserve">bjednatele provést </w:t>
      </w:r>
      <w:r w:rsidR="00D42284" w:rsidRPr="004E0CFD">
        <w:rPr>
          <w:rFonts w:ascii="Arial" w:hAnsi="Arial" w:cs="Arial"/>
        </w:rPr>
        <w:t>jakékoliv nezbytné činnosti či provést taková opatření</w:t>
      </w:r>
      <w:r w:rsidRPr="004E0CFD">
        <w:rPr>
          <w:rFonts w:ascii="Arial" w:hAnsi="Arial" w:cs="Arial"/>
        </w:rPr>
        <w:t xml:space="preserve">, </w:t>
      </w:r>
      <w:r w:rsidR="005525F3" w:rsidRPr="004E0CFD">
        <w:rPr>
          <w:rFonts w:ascii="Arial" w:hAnsi="Arial" w:cs="Arial"/>
        </w:rPr>
        <w:t>aby</w:t>
      </w:r>
      <w:r w:rsidRPr="004E0CFD">
        <w:rPr>
          <w:rFonts w:ascii="Arial" w:hAnsi="Arial" w:cs="Arial"/>
        </w:rPr>
        <w:t xml:space="preserve"> </w:t>
      </w:r>
      <w:r w:rsidR="00D42284" w:rsidRPr="004E0CFD">
        <w:rPr>
          <w:rFonts w:ascii="Arial" w:hAnsi="Arial" w:cs="Arial"/>
        </w:rPr>
        <w:t>odvrát</w:t>
      </w:r>
      <w:r w:rsidR="005525F3" w:rsidRPr="004E0CFD">
        <w:rPr>
          <w:rFonts w:ascii="Arial" w:hAnsi="Arial" w:cs="Arial"/>
        </w:rPr>
        <w:t>il</w:t>
      </w:r>
      <w:r w:rsidR="00D42284" w:rsidRPr="004E0CFD">
        <w:rPr>
          <w:rFonts w:ascii="Arial" w:hAnsi="Arial" w:cs="Arial"/>
        </w:rPr>
        <w:t xml:space="preserve"> případný vznik škody na zdraví či majetku smluvních stran nebo třetí osoby</w:t>
      </w:r>
      <w:r w:rsidR="005525F3" w:rsidRPr="004E0CFD">
        <w:rPr>
          <w:rFonts w:ascii="Arial" w:hAnsi="Arial" w:cs="Arial"/>
        </w:rPr>
        <w:t>.</w:t>
      </w:r>
    </w:p>
    <w:p w14:paraId="784DE96B" w14:textId="1425F87E" w:rsidR="005525F3" w:rsidRDefault="005525F3" w:rsidP="00475910">
      <w:pPr>
        <w:pStyle w:val="Odstavecseseznamem"/>
        <w:numPr>
          <w:ilvl w:val="0"/>
          <w:numId w:val="8"/>
        </w:numPr>
        <w:autoSpaceDE w:val="0"/>
        <w:autoSpaceDN w:val="0"/>
        <w:adjustRightInd w:val="0"/>
        <w:spacing w:before="120" w:after="0" w:line="240" w:lineRule="auto"/>
        <w:ind w:left="357" w:hanging="357"/>
        <w:contextualSpacing w:val="0"/>
        <w:jc w:val="both"/>
        <w:rPr>
          <w:rFonts w:ascii="Arial" w:hAnsi="Arial" w:cs="Arial"/>
        </w:rPr>
      </w:pPr>
      <w:r w:rsidRPr="004E0CFD">
        <w:rPr>
          <w:rFonts w:ascii="Arial" w:hAnsi="Arial" w:cs="Arial"/>
        </w:rPr>
        <w:t>Objednatel je povinen poskytnou</w:t>
      </w:r>
      <w:r w:rsidR="0096445D" w:rsidRPr="004E0CFD">
        <w:rPr>
          <w:rFonts w:ascii="Arial" w:hAnsi="Arial" w:cs="Arial"/>
        </w:rPr>
        <w:t>t</w:t>
      </w:r>
      <w:r w:rsidRPr="004E0CFD">
        <w:rPr>
          <w:rFonts w:ascii="Arial" w:hAnsi="Arial" w:cs="Arial"/>
        </w:rPr>
        <w:t xml:space="preserve"> poskytovateli nezbytnou součinnost nutnou k poskytování služeb. </w:t>
      </w:r>
    </w:p>
    <w:p w14:paraId="1CA356FB" w14:textId="1E3C7FEF" w:rsidR="009815C3" w:rsidRPr="004E0CFD" w:rsidRDefault="009815C3" w:rsidP="00860D2B">
      <w:pPr>
        <w:autoSpaceDE w:val="0"/>
        <w:autoSpaceDN w:val="0"/>
        <w:adjustRightInd w:val="0"/>
        <w:spacing w:before="480" w:after="0" w:line="240" w:lineRule="auto"/>
        <w:jc w:val="center"/>
        <w:rPr>
          <w:rFonts w:ascii="Arial" w:hAnsi="Arial" w:cs="Arial"/>
          <w:b/>
          <w:bCs/>
        </w:rPr>
      </w:pPr>
      <w:r w:rsidRPr="004E0CFD">
        <w:rPr>
          <w:rFonts w:ascii="Arial" w:hAnsi="Arial" w:cs="Arial"/>
          <w:b/>
          <w:bCs/>
        </w:rPr>
        <w:lastRenderedPageBreak/>
        <w:t>V.</w:t>
      </w:r>
    </w:p>
    <w:p w14:paraId="414C8CB6" w14:textId="3E90BDAB" w:rsidR="009815C3" w:rsidRPr="004E0CFD" w:rsidRDefault="009815C3" w:rsidP="00620E84">
      <w:pPr>
        <w:pStyle w:val="Odstavecseseznamem"/>
        <w:autoSpaceDE w:val="0"/>
        <w:autoSpaceDN w:val="0"/>
        <w:adjustRightInd w:val="0"/>
        <w:spacing w:line="240" w:lineRule="auto"/>
        <w:ind w:left="0"/>
        <w:contextualSpacing w:val="0"/>
        <w:jc w:val="center"/>
        <w:rPr>
          <w:rFonts w:ascii="Arial" w:hAnsi="Arial" w:cs="Arial"/>
          <w:b/>
          <w:bCs/>
        </w:rPr>
      </w:pPr>
      <w:r w:rsidRPr="004E0CFD">
        <w:rPr>
          <w:rFonts w:ascii="Arial" w:hAnsi="Arial" w:cs="Arial"/>
          <w:b/>
          <w:bCs/>
        </w:rPr>
        <w:t>Cena za služby</w:t>
      </w:r>
    </w:p>
    <w:p w14:paraId="691F17F7" w14:textId="1A4B9D39" w:rsidR="009815C3" w:rsidRPr="004E0CFD" w:rsidRDefault="00475910" w:rsidP="009815C3">
      <w:pPr>
        <w:pStyle w:val="Odstavecseseznamem"/>
        <w:numPr>
          <w:ilvl w:val="0"/>
          <w:numId w:val="10"/>
        </w:numPr>
        <w:autoSpaceDE w:val="0"/>
        <w:autoSpaceDN w:val="0"/>
        <w:adjustRightInd w:val="0"/>
        <w:spacing w:before="120" w:after="0" w:line="240" w:lineRule="auto"/>
        <w:ind w:left="357" w:hanging="357"/>
        <w:contextualSpacing w:val="0"/>
        <w:jc w:val="both"/>
        <w:rPr>
          <w:rFonts w:ascii="Arial" w:hAnsi="Arial" w:cs="Arial"/>
        </w:rPr>
      </w:pPr>
      <w:r w:rsidRPr="004E0CFD">
        <w:rPr>
          <w:rFonts w:ascii="Arial" w:hAnsi="Arial" w:cs="Arial"/>
          <w:b/>
        </w:rPr>
        <w:t xml:space="preserve">Smluvní strany se dohodly, že cena </w:t>
      </w:r>
      <w:r w:rsidR="009815C3" w:rsidRPr="004E0CFD">
        <w:rPr>
          <w:rFonts w:ascii="Arial" w:hAnsi="Arial" w:cs="Arial"/>
          <w:b/>
        </w:rPr>
        <w:t>za služ</w:t>
      </w:r>
      <w:r w:rsidRPr="004E0CFD">
        <w:rPr>
          <w:rFonts w:ascii="Arial" w:hAnsi="Arial" w:cs="Arial"/>
          <w:b/>
        </w:rPr>
        <w:t>b</w:t>
      </w:r>
      <w:r w:rsidR="009815C3" w:rsidRPr="004E0CFD">
        <w:rPr>
          <w:rFonts w:ascii="Arial" w:hAnsi="Arial" w:cs="Arial"/>
          <w:b/>
        </w:rPr>
        <w:t xml:space="preserve">y </w:t>
      </w:r>
      <w:r w:rsidR="00B106FE" w:rsidRPr="004E0CFD">
        <w:rPr>
          <w:rFonts w:ascii="Arial" w:hAnsi="Arial" w:cs="Arial"/>
          <w:b/>
        </w:rPr>
        <w:t xml:space="preserve">dle čl. II odst. 2 této smlouvy činí </w:t>
      </w:r>
      <w:r w:rsidR="00ED141E">
        <w:rPr>
          <w:rFonts w:ascii="Arial" w:hAnsi="Arial" w:cs="Arial"/>
          <w:b/>
        </w:rPr>
        <w:t>75</w:t>
      </w:r>
      <w:r w:rsidR="00AF2B6E">
        <w:rPr>
          <w:rFonts w:ascii="Arial" w:hAnsi="Arial" w:cs="Arial"/>
          <w:b/>
        </w:rPr>
        <w:t> </w:t>
      </w:r>
      <w:r w:rsidR="008727F3">
        <w:rPr>
          <w:rFonts w:ascii="Arial" w:hAnsi="Arial" w:cs="Arial"/>
          <w:b/>
        </w:rPr>
        <w:t>5</w:t>
      </w:r>
      <w:r w:rsidR="0060131F" w:rsidRPr="004E0CFD">
        <w:rPr>
          <w:rFonts w:ascii="Arial" w:hAnsi="Arial" w:cs="Arial"/>
          <w:b/>
        </w:rPr>
        <w:t xml:space="preserve">00 </w:t>
      </w:r>
      <w:r w:rsidR="00B106FE" w:rsidRPr="004E0CFD">
        <w:rPr>
          <w:rFonts w:ascii="Arial" w:hAnsi="Arial" w:cs="Arial"/>
          <w:b/>
        </w:rPr>
        <w:t>Kč slovy: (</w:t>
      </w:r>
      <w:proofErr w:type="spellStart"/>
      <w:r w:rsidR="00ED141E">
        <w:rPr>
          <w:rFonts w:ascii="Arial" w:hAnsi="Arial" w:cs="Arial"/>
          <w:b/>
        </w:rPr>
        <w:t>sedmdesátpět</w:t>
      </w:r>
      <w:r w:rsidR="00CA31F8">
        <w:rPr>
          <w:rFonts w:ascii="Arial" w:hAnsi="Arial" w:cs="Arial"/>
          <w:b/>
        </w:rPr>
        <w:t>tisíc</w:t>
      </w:r>
      <w:r w:rsidR="0024173D">
        <w:rPr>
          <w:rFonts w:ascii="Arial" w:hAnsi="Arial" w:cs="Arial"/>
          <w:b/>
        </w:rPr>
        <w:t>pětset</w:t>
      </w:r>
      <w:proofErr w:type="spellEnd"/>
      <w:r w:rsidR="00620E84">
        <w:rPr>
          <w:rFonts w:ascii="Arial" w:hAnsi="Arial" w:cs="Arial"/>
          <w:b/>
        </w:rPr>
        <w:t xml:space="preserve"> </w:t>
      </w:r>
      <w:r w:rsidR="0060131F" w:rsidRPr="004E0CFD">
        <w:rPr>
          <w:rFonts w:ascii="Arial" w:hAnsi="Arial" w:cs="Arial"/>
          <w:b/>
        </w:rPr>
        <w:t>korun</w:t>
      </w:r>
      <w:r w:rsidR="00620E84">
        <w:rPr>
          <w:rFonts w:ascii="Arial" w:hAnsi="Arial" w:cs="Arial"/>
          <w:b/>
        </w:rPr>
        <w:t xml:space="preserve"> </w:t>
      </w:r>
      <w:r w:rsidR="0060131F" w:rsidRPr="004E0CFD">
        <w:rPr>
          <w:rFonts w:ascii="Arial" w:hAnsi="Arial" w:cs="Arial"/>
          <w:b/>
        </w:rPr>
        <w:t>českých</w:t>
      </w:r>
      <w:r w:rsidR="00B106FE" w:rsidRPr="004E0CFD">
        <w:rPr>
          <w:rFonts w:ascii="Arial" w:hAnsi="Arial" w:cs="Arial"/>
          <w:b/>
        </w:rPr>
        <w:t>) bez DPH</w:t>
      </w:r>
      <w:r w:rsidR="00B106FE" w:rsidRPr="004E0CFD">
        <w:rPr>
          <w:rFonts w:ascii="Arial" w:hAnsi="Arial" w:cs="Arial"/>
        </w:rPr>
        <w:t xml:space="preserve">. Smluvní strany se dohodly, že </w:t>
      </w:r>
      <w:r w:rsidR="00B106FE" w:rsidRPr="004E0CFD">
        <w:rPr>
          <w:rFonts w:ascii="Arial" w:hAnsi="Arial" w:cs="Arial"/>
          <w:b/>
        </w:rPr>
        <w:t>m</w:t>
      </w:r>
      <w:r w:rsidR="009815C3" w:rsidRPr="004E0CFD">
        <w:rPr>
          <w:rFonts w:ascii="Arial" w:hAnsi="Arial" w:cs="Arial"/>
          <w:b/>
        </w:rPr>
        <w:t xml:space="preserve">aximální </w:t>
      </w:r>
      <w:r w:rsidR="00B106FE" w:rsidRPr="004E0CFD">
        <w:rPr>
          <w:rFonts w:ascii="Arial" w:hAnsi="Arial" w:cs="Arial"/>
          <w:b/>
        </w:rPr>
        <w:t>cena za služby dle této smlouvy</w:t>
      </w:r>
      <w:r w:rsidR="00B106FE" w:rsidRPr="004E0CFD">
        <w:rPr>
          <w:rFonts w:ascii="Arial" w:hAnsi="Arial" w:cs="Arial"/>
        </w:rPr>
        <w:t xml:space="preserve"> (tj. služby dle čl. II odst. 2 této smlouvy a případně poskytnuté služby dle čl. II odst. 3</w:t>
      </w:r>
      <w:r w:rsidR="000679E8" w:rsidRPr="004E0CFD">
        <w:rPr>
          <w:rFonts w:ascii="Arial" w:hAnsi="Arial" w:cs="Arial"/>
        </w:rPr>
        <w:t xml:space="preserve"> </w:t>
      </w:r>
      <w:r w:rsidR="00B106FE" w:rsidRPr="004E0CFD">
        <w:rPr>
          <w:rFonts w:ascii="Arial" w:hAnsi="Arial" w:cs="Arial"/>
        </w:rPr>
        <w:t xml:space="preserve">a 4 této smlouvy) </w:t>
      </w:r>
      <w:r w:rsidR="00B106FE" w:rsidRPr="004E0CFD">
        <w:rPr>
          <w:rFonts w:ascii="Arial" w:hAnsi="Arial" w:cs="Arial"/>
          <w:b/>
        </w:rPr>
        <w:t xml:space="preserve">nepřekročí částku </w:t>
      </w:r>
      <w:r w:rsidR="00CA31F8">
        <w:rPr>
          <w:rFonts w:ascii="Arial" w:hAnsi="Arial" w:cs="Arial"/>
          <w:b/>
        </w:rPr>
        <w:t>160 000</w:t>
      </w:r>
      <w:r w:rsidR="00B106FE" w:rsidRPr="004E0CFD">
        <w:rPr>
          <w:rFonts w:ascii="Arial" w:hAnsi="Arial" w:cs="Arial"/>
          <w:b/>
        </w:rPr>
        <w:t xml:space="preserve"> Kč slovy: (</w:t>
      </w:r>
      <w:proofErr w:type="spellStart"/>
      <w:r w:rsidR="00CA31F8">
        <w:rPr>
          <w:rFonts w:ascii="Arial" w:hAnsi="Arial" w:cs="Arial"/>
          <w:b/>
        </w:rPr>
        <w:t>jednostošedesáttisíc</w:t>
      </w:r>
      <w:proofErr w:type="spellEnd"/>
      <w:r w:rsidR="00CA31F8">
        <w:rPr>
          <w:rFonts w:ascii="Arial" w:hAnsi="Arial" w:cs="Arial"/>
          <w:b/>
        </w:rPr>
        <w:t xml:space="preserve"> korun českých</w:t>
      </w:r>
      <w:r w:rsidR="00B106FE" w:rsidRPr="004E0CFD">
        <w:rPr>
          <w:rFonts w:ascii="Arial" w:hAnsi="Arial" w:cs="Arial"/>
          <w:b/>
        </w:rPr>
        <w:t>) bez DPH</w:t>
      </w:r>
      <w:r w:rsidR="00B106FE" w:rsidRPr="004E0CFD">
        <w:rPr>
          <w:rFonts w:ascii="Arial" w:hAnsi="Arial" w:cs="Arial"/>
        </w:rPr>
        <w:t xml:space="preserve">; </w:t>
      </w:r>
      <w:r w:rsidR="009815C3" w:rsidRPr="004E0CFD">
        <w:rPr>
          <w:rFonts w:ascii="Arial" w:hAnsi="Arial" w:cs="Arial"/>
        </w:rPr>
        <w:t xml:space="preserve">při dosažení </w:t>
      </w:r>
      <w:r w:rsidR="00B106FE" w:rsidRPr="004E0CFD">
        <w:rPr>
          <w:rFonts w:ascii="Arial" w:hAnsi="Arial" w:cs="Arial"/>
        </w:rPr>
        <w:t xml:space="preserve">této částky </w:t>
      </w:r>
      <w:r w:rsidR="009815C3" w:rsidRPr="004E0CFD">
        <w:rPr>
          <w:rFonts w:ascii="Arial" w:hAnsi="Arial" w:cs="Arial"/>
        </w:rPr>
        <w:t xml:space="preserve">bude plnění dle této smlouvy ukončeno. </w:t>
      </w:r>
      <w:r w:rsidR="00A67B49" w:rsidRPr="004E0CFD">
        <w:rPr>
          <w:rFonts w:ascii="Arial" w:hAnsi="Arial" w:cs="Arial"/>
        </w:rPr>
        <w:t>Podrobný rozpis ceny za služby je součástí přílohy č. 1 této smlouvy.</w:t>
      </w:r>
    </w:p>
    <w:p w14:paraId="772DF0C6" w14:textId="77777777" w:rsidR="00A67B49" w:rsidRPr="004E0CFD" w:rsidRDefault="00A67B49" w:rsidP="00A67B49">
      <w:pPr>
        <w:pStyle w:val="Odstavecseseznamem"/>
        <w:numPr>
          <w:ilvl w:val="0"/>
          <w:numId w:val="10"/>
        </w:numPr>
        <w:autoSpaceDE w:val="0"/>
        <w:autoSpaceDN w:val="0"/>
        <w:adjustRightInd w:val="0"/>
        <w:spacing w:before="120" w:after="0" w:line="240" w:lineRule="auto"/>
        <w:ind w:left="357" w:hanging="357"/>
        <w:contextualSpacing w:val="0"/>
        <w:jc w:val="both"/>
        <w:rPr>
          <w:rFonts w:ascii="Arial" w:hAnsi="Arial" w:cs="Arial"/>
        </w:rPr>
      </w:pPr>
      <w:r w:rsidRPr="004E0CFD">
        <w:rPr>
          <w:rFonts w:ascii="Arial" w:hAnsi="Arial" w:cs="Arial"/>
        </w:rPr>
        <w:t>Cena za služby podle odst. 1 tohoto článku smlouvy zahrnuje veškeré náklady poskytovatele spojené se splněním jeho závazku z této smlouvy. Cena za služby je stanovena jako nejvýše přípustná a není ji možno překročit.</w:t>
      </w:r>
    </w:p>
    <w:p w14:paraId="11F4C0BD" w14:textId="1B96F514" w:rsidR="00A5092F" w:rsidRPr="004E0CFD" w:rsidRDefault="00A5092F" w:rsidP="00A67B49">
      <w:pPr>
        <w:pStyle w:val="Odstavecseseznamem"/>
        <w:numPr>
          <w:ilvl w:val="0"/>
          <w:numId w:val="10"/>
        </w:numPr>
        <w:autoSpaceDE w:val="0"/>
        <w:autoSpaceDN w:val="0"/>
        <w:adjustRightInd w:val="0"/>
        <w:spacing w:before="120" w:after="0" w:line="240" w:lineRule="auto"/>
        <w:ind w:left="357" w:hanging="357"/>
        <w:contextualSpacing w:val="0"/>
        <w:jc w:val="both"/>
        <w:rPr>
          <w:rFonts w:ascii="Arial" w:hAnsi="Arial" w:cs="Arial"/>
        </w:rPr>
      </w:pPr>
      <w:r w:rsidRPr="004E0CFD">
        <w:rPr>
          <w:rFonts w:ascii="Arial" w:hAnsi="Arial" w:cs="Arial"/>
        </w:rPr>
        <w:t>Poskytovatel prohlašuje, že není plátcem DPH.</w:t>
      </w:r>
    </w:p>
    <w:p w14:paraId="3C7490E2" w14:textId="2F71FC75" w:rsidR="001B427C" w:rsidRPr="004E0CFD" w:rsidRDefault="001B427C" w:rsidP="00860D2B">
      <w:pPr>
        <w:autoSpaceDE w:val="0"/>
        <w:autoSpaceDN w:val="0"/>
        <w:adjustRightInd w:val="0"/>
        <w:spacing w:before="480" w:after="0" w:line="240" w:lineRule="auto"/>
        <w:jc w:val="center"/>
        <w:rPr>
          <w:rFonts w:ascii="Arial" w:hAnsi="Arial" w:cs="Arial"/>
          <w:b/>
          <w:bCs/>
        </w:rPr>
      </w:pPr>
      <w:r w:rsidRPr="004E0CFD">
        <w:rPr>
          <w:rFonts w:ascii="Arial" w:hAnsi="Arial" w:cs="Arial"/>
          <w:b/>
          <w:bCs/>
        </w:rPr>
        <w:t>VI.</w:t>
      </w:r>
    </w:p>
    <w:p w14:paraId="5EE7077D" w14:textId="25996BAC" w:rsidR="001B427C" w:rsidRPr="004E0CFD" w:rsidRDefault="001B427C" w:rsidP="00620E84">
      <w:pPr>
        <w:pStyle w:val="Odstavecseseznamem"/>
        <w:autoSpaceDE w:val="0"/>
        <w:autoSpaceDN w:val="0"/>
        <w:adjustRightInd w:val="0"/>
        <w:spacing w:line="240" w:lineRule="auto"/>
        <w:ind w:left="0"/>
        <w:contextualSpacing w:val="0"/>
        <w:jc w:val="center"/>
        <w:rPr>
          <w:rFonts w:ascii="Arial" w:hAnsi="Arial" w:cs="Arial"/>
          <w:b/>
          <w:bCs/>
        </w:rPr>
      </w:pPr>
      <w:r w:rsidRPr="004E0CFD">
        <w:rPr>
          <w:rFonts w:ascii="Arial" w:hAnsi="Arial" w:cs="Arial"/>
          <w:b/>
          <w:bCs/>
        </w:rPr>
        <w:t>Platební a fakturační podmínky</w:t>
      </w:r>
    </w:p>
    <w:p w14:paraId="7D88103C" w14:textId="79514DC1" w:rsidR="00E54813" w:rsidRPr="004E0CFD" w:rsidRDefault="00E54813" w:rsidP="00E54813">
      <w:pPr>
        <w:pStyle w:val="Zkladntext"/>
        <w:numPr>
          <w:ilvl w:val="0"/>
          <w:numId w:val="15"/>
        </w:numPr>
        <w:tabs>
          <w:tab w:val="clear" w:pos="540"/>
          <w:tab w:val="clear" w:pos="1260"/>
          <w:tab w:val="clear" w:pos="1980"/>
          <w:tab w:val="clear" w:pos="3960"/>
        </w:tabs>
        <w:spacing w:before="120"/>
        <w:rPr>
          <w:rFonts w:ascii="Arial" w:hAnsi="Arial" w:cs="Arial"/>
          <w:sz w:val="22"/>
          <w:szCs w:val="22"/>
        </w:rPr>
      </w:pPr>
      <w:r w:rsidRPr="004E0CFD">
        <w:rPr>
          <w:rFonts w:ascii="Arial" w:hAnsi="Arial" w:cs="Arial"/>
          <w:sz w:val="22"/>
          <w:szCs w:val="22"/>
        </w:rPr>
        <w:t xml:space="preserve">Úhrada ceny </w:t>
      </w:r>
      <w:r w:rsidR="0096445D" w:rsidRPr="004E0CFD">
        <w:rPr>
          <w:rFonts w:ascii="Arial" w:hAnsi="Arial" w:cs="Arial"/>
          <w:sz w:val="22"/>
          <w:szCs w:val="22"/>
        </w:rPr>
        <w:t xml:space="preserve">za </w:t>
      </w:r>
      <w:r w:rsidRPr="004E0CFD">
        <w:rPr>
          <w:rFonts w:ascii="Arial" w:hAnsi="Arial" w:cs="Arial"/>
          <w:sz w:val="22"/>
          <w:szCs w:val="22"/>
        </w:rPr>
        <w:t>služby bude prov</w:t>
      </w:r>
      <w:r w:rsidR="00DD21CB" w:rsidRPr="004E0CFD">
        <w:rPr>
          <w:rFonts w:ascii="Arial" w:hAnsi="Arial" w:cs="Arial"/>
          <w:sz w:val="22"/>
          <w:szCs w:val="22"/>
        </w:rPr>
        <w:t>e</w:t>
      </w:r>
      <w:r w:rsidRPr="004E0CFD">
        <w:rPr>
          <w:rFonts w:ascii="Arial" w:hAnsi="Arial" w:cs="Arial"/>
          <w:sz w:val="22"/>
          <w:szCs w:val="22"/>
        </w:rPr>
        <w:t>d</w:t>
      </w:r>
      <w:r w:rsidR="00DD21CB" w:rsidRPr="004E0CFD">
        <w:rPr>
          <w:rFonts w:ascii="Arial" w:hAnsi="Arial" w:cs="Arial"/>
          <w:sz w:val="22"/>
          <w:szCs w:val="22"/>
        </w:rPr>
        <w:t>e</w:t>
      </w:r>
      <w:r w:rsidRPr="004E0CFD">
        <w:rPr>
          <w:rFonts w:ascii="Arial" w:hAnsi="Arial" w:cs="Arial"/>
          <w:sz w:val="22"/>
          <w:szCs w:val="22"/>
        </w:rPr>
        <w:t xml:space="preserve">na </w:t>
      </w:r>
      <w:r w:rsidR="00DD21CB" w:rsidRPr="004E0CFD">
        <w:rPr>
          <w:rFonts w:ascii="Arial" w:hAnsi="Arial" w:cs="Arial"/>
          <w:sz w:val="22"/>
          <w:szCs w:val="22"/>
        </w:rPr>
        <w:t>jednorázově</w:t>
      </w:r>
      <w:r w:rsidR="00B512AA" w:rsidRPr="004E0CFD">
        <w:rPr>
          <w:rFonts w:ascii="Arial" w:hAnsi="Arial" w:cs="Arial"/>
          <w:sz w:val="22"/>
          <w:szCs w:val="22"/>
        </w:rPr>
        <w:t>,</w:t>
      </w:r>
      <w:r w:rsidR="00DD21CB" w:rsidRPr="004E0CFD">
        <w:rPr>
          <w:rFonts w:ascii="Arial" w:hAnsi="Arial" w:cs="Arial"/>
          <w:sz w:val="22"/>
          <w:szCs w:val="22"/>
        </w:rPr>
        <w:t xml:space="preserve"> a to po provedení služeb dle čl. II odst. 2 této smlouvy a </w:t>
      </w:r>
      <w:r w:rsidR="00B318B2" w:rsidRPr="004E0CFD">
        <w:rPr>
          <w:rFonts w:ascii="Arial" w:hAnsi="Arial" w:cs="Arial"/>
          <w:sz w:val="22"/>
          <w:szCs w:val="22"/>
        </w:rPr>
        <w:t xml:space="preserve">písemného </w:t>
      </w:r>
      <w:r w:rsidR="00DD21CB" w:rsidRPr="004E0CFD">
        <w:rPr>
          <w:rFonts w:ascii="Arial" w:hAnsi="Arial" w:cs="Arial"/>
          <w:sz w:val="22"/>
          <w:szCs w:val="22"/>
        </w:rPr>
        <w:t xml:space="preserve">potvrzení převzetí výstupu těchto služeb dle čl. II odst. </w:t>
      </w:r>
      <w:r w:rsidR="00B512AA" w:rsidRPr="004E0CFD">
        <w:rPr>
          <w:rFonts w:ascii="Arial" w:hAnsi="Arial" w:cs="Arial"/>
          <w:sz w:val="22"/>
          <w:szCs w:val="22"/>
        </w:rPr>
        <w:t>5</w:t>
      </w:r>
      <w:r w:rsidR="00DD21CB" w:rsidRPr="004E0CFD">
        <w:rPr>
          <w:rFonts w:ascii="Arial" w:hAnsi="Arial" w:cs="Arial"/>
          <w:sz w:val="22"/>
          <w:szCs w:val="22"/>
        </w:rPr>
        <w:t xml:space="preserve"> této smlouvy.</w:t>
      </w:r>
      <w:r w:rsidRPr="004E0CFD">
        <w:rPr>
          <w:rFonts w:ascii="Arial" w:hAnsi="Arial" w:cs="Arial"/>
          <w:sz w:val="22"/>
          <w:szCs w:val="22"/>
        </w:rPr>
        <w:t xml:space="preserve"> </w:t>
      </w:r>
      <w:r w:rsidR="00DD21CB" w:rsidRPr="004E0CFD">
        <w:rPr>
          <w:rFonts w:ascii="Arial" w:hAnsi="Arial" w:cs="Arial"/>
          <w:sz w:val="22"/>
          <w:szCs w:val="22"/>
        </w:rPr>
        <w:t>Bude-li v rámci poskytovaných služeb objednatel</w:t>
      </w:r>
      <w:r w:rsidR="0085283C">
        <w:rPr>
          <w:rFonts w:ascii="Arial" w:hAnsi="Arial" w:cs="Arial"/>
          <w:sz w:val="22"/>
          <w:szCs w:val="22"/>
        </w:rPr>
        <w:t xml:space="preserve">em </w:t>
      </w:r>
      <w:r w:rsidR="00DD21CB" w:rsidRPr="004E0CFD">
        <w:rPr>
          <w:rFonts w:ascii="Arial" w:hAnsi="Arial" w:cs="Arial"/>
          <w:sz w:val="22"/>
          <w:szCs w:val="22"/>
        </w:rPr>
        <w:t>využit též servisní výjezd technika poskytovatele, uhradí objednatel poskytovateli cestovní náklady t</w:t>
      </w:r>
      <w:r w:rsidR="00CD5AE3" w:rsidRPr="004E0CFD">
        <w:rPr>
          <w:rFonts w:ascii="Arial" w:hAnsi="Arial" w:cs="Arial"/>
          <w:sz w:val="22"/>
          <w:szCs w:val="22"/>
        </w:rPr>
        <w:t>a</w:t>
      </w:r>
      <w:r w:rsidR="00DD21CB" w:rsidRPr="004E0CFD">
        <w:rPr>
          <w:rFonts w:ascii="Arial" w:hAnsi="Arial" w:cs="Arial"/>
          <w:sz w:val="22"/>
          <w:szCs w:val="22"/>
        </w:rPr>
        <w:t>kového</w:t>
      </w:r>
      <w:r w:rsidR="00CD5AE3" w:rsidRPr="004E0CFD">
        <w:rPr>
          <w:rFonts w:ascii="Arial" w:hAnsi="Arial" w:cs="Arial"/>
          <w:sz w:val="22"/>
          <w:szCs w:val="22"/>
        </w:rPr>
        <w:t xml:space="preserve"> </w:t>
      </w:r>
      <w:proofErr w:type="gramStart"/>
      <w:r w:rsidR="00CD5AE3" w:rsidRPr="004E0CFD">
        <w:rPr>
          <w:rFonts w:ascii="Arial" w:hAnsi="Arial" w:cs="Arial"/>
          <w:sz w:val="22"/>
          <w:szCs w:val="22"/>
        </w:rPr>
        <w:t>výjezdu</w:t>
      </w:r>
      <w:proofErr w:type="gramEnd"/>
      <w:r w:rsidR="00CD5AE3" w:rsidRPr="004E0CFD">
        <w:rPr>
          <w:rFonts w:ascii="Arial" w:hAnsi="Arial" w:cs="Arial"/>
          <w:sz w:val="22"/>
          <w:szCs w:val="22"/>
        </w:rPr>
        <w:t xml:space="preserve"> a to dle skutečně vynaložených cestovních nákladů vyúčtovaných poskytovatelem dle přílohy č. 1 této smlouvy.</w:t>
      </w:r>
      <w:r w:rsidR="00AE5678" w:rsidRPr="004E0CFD">
        <w:rPr>
          <w:rFonts w:ascii="Arial" w:hAnsi="Arial" w:cs="Arial"/>
          <w:sz w:val="22"/>
          <w:szCs w:val="22"/>
        </w:rPr>
        <w:t xml:space="preserve"> V případě, že objednatel poptá u poskytovatele služby závaznou objednávkou, bude cena za tyto služby uhrazena po jejich provedení a </w:t>
      </w:r>
      <w:r w:rsidR="00B318B2" w:rsidRPr="004E0CFD">
        <w:rPr>
          <w:rFonts w:ascii="Arial" w:hAnsi="Arial" w:cs="Arial"/>
          <w:sz w:val="22"/>
          <w:szCs w:val="22"/>
        </w:rPr>
        <w:t xml:space="preserve">písemném </w:t>
      </w:r>
      <w:r w:rsidR="00AE5678" w:rsidRPr="004E0CFD">
        <w:rPr>
          <w:rFonts w:ascii="Arial" w:hAnsi="Arial" w:cs="Arial"/>
          <w:sz w:val="22"/>
          <w:szCs w:val="22"/>
        </w:rPr>
        <w:t>potvrzení převzetí výstupu těchto služeb dle čl. II odst. 5 této smlouvy.</w:t>
      </w:r>
      <w:r w:rsidR="00CD5AE3" w:rsidRPr="004E0CFD">
        <w:rPr>
          <w:rFonts w:ascii="Arial" w:hAnsi="Arial" w:cs="Arial"/>
          <w:sz w:val="22"/>
          <w:szCs w:val="22"/>
        </w:rPr>
        <w:t xml:space="preserve"> </w:t>
      </w:r>
      <w:r w:rsidRPr="004E0CFD">
        <w:rPr>
          <w:rFonts w:ascii="Arial" w:hAnsi="Arial" w:cs="Arial"/>
          <w:sz w:val="22"/>
          <w:szCs w:val="22"/>
        </w:rPr>
        <w:t>Zálohové platby nebudou poskytovány.</w:t>
      </w:r>
    </w:p>
    <w:p w14:paraId="67E3D69D" w14:textId="180BFF80" w:rsidR="00E54813" w:rsidRPr="004E0CFD" w:rsidRDefault="00E54813" w:rsidP="00E54813">
      <w:pPr>
        <w:pStyle w:val="Zkladntext"/>
        <w:numPr>
          <w:ilvl w:val="0"/>
          <w:numId w:val="15"/>
        </w:numPr>
        <w:tabs>
          <w:tab w:val="clear" w:pos="540"/>
          <w:tab w:val="clear" w:pos="1260"/>
          <w:tab w:val="clear" w:pos="1980"/>
          <w:tab w:val="clear" w:pos="3960"/>
        </w:tabs>
        <w:spacing w:before="120"/>
        <w:rPr>
          <w:rFonts w:ascii="Arial" w:hAnsi="Arial" w:cs="Arial"/>
          <w:sz w:val="22"/>
          <w:szCs w:val="22"/>
        </w:rPr>
      </w:pPr>
      <w:r w:rsidRPr="004E0CFD">
        <w:rPr>
          <w:rFonts w:ascii="Arial" w:hAnsi="Arial" w:cs="Arial"/>
          <w:sz w:val="22"/>
          <w:szCs w:val="22"/>
        </w:rPr>
        <w:t xml:space="preserve">Podkladem pro úhradu ceny </w:t>
      </w:r>
      <w:proofErr w:type="gramStart"/>
      <w:r w:rsidRPr="004E0CFD">
        <w:rPr>
          <w:rFonts w:ascii="Arial" w:hAnsi="Arial" w:cs="Arial"/>
          <w:sz w:val="22"/>
          <w:szCs w:val="22"/>
        </w:rPr>
        <w:t>za  předmět</w:t>
      </w:r>
      <w:proofErr w:type="gramEnd"/>
      <w:r w:rsidRPr="004E0CFD">
        <w:rPr>
          <w:rFonts w:ascii="Arial" w:hAnsi="Arial" w:cs="Arial"/>
          <w:sz w:val="22"/>
          <w:szCs w:val="22"/>
        </w:rPr>
        <w:t xml:space="preserve"> plnění bude faktura, která bude mít náležitosti </w:t>
      </w:r>
      <w:r w:rsidR="00A5092F" w:rsidRPr="004E0CFD">
        <w:rPr>
          <w:rFonts w:ascii="Arial" w:hAnsi="Arial" w:cs="Arial"/>
          <w:spacing w:val="-6"/>
          <w:sz w:val="22"/>
          <w:szCs w:val="22"/>
        </w:rPr>
        <w:t>účetního dokladu dle zákona č. 563/1991 Sb., o účetnictví,</w:t>
      </w:r>
      <w:r w:rsidR="00A5092F" w:rsidRPr="004E0CFD">
        <w:rPr>
          <w:rFonts w:ascii="Arial" w:hAnsi="Arial" w:cs="Arial"/>
          <w:sz w:val="22"/>
          <w:szCs w:val="22"/>
        </w:rPr>
        <w:t xml:space="preserve"> ve znění pozdějších předpisů</w:t>
      </w:r>
      <w:r w:rsidR="00A5092F" w:rsidRPr="004E0CFD" w:rsidDel="00A5092F">
        <w:rPr>
          <w:rFonts w:ascii="Arial" w:hAnsi="Arial" w:cs="Arial"/>
          <w:sz w:val="22"/>
          <w:szCs w:val="22"/>
        </w:rPr>
        <w:t xml:space="preserve"> </w:t>
      </w:r>
      <w:r w:rsidRPr="004E0CFD">
        <w:rPr>
          <w:rFonts w:ascii="Arial" w:hAnsi="Arial" w:cs="Arial"/>
          <w:sz w:val="22"/>
          <w:szCs w:val="22"/>
        </w:rPr>
        <w:t>a náležitosti stanovené dalšími obe</w:t>
      </w:r>
      <w:r w:rsidR="00886CBA" w:rsidRPr="004E0CFD">
        <w:rPr>
          <w:rFonts w:ascii="Arial" w:hAnsi="Arial" w:cs="Arial"/>
          <w:sz w:val="22"/>
          <w:szCs w:val="22"/>
        </w:rPr>
        <w:t>cně závaznými právními předpisy</w:t>
      </w:r>
      <w:r w:rsidRPr="004E0CFD">
        <w:rPr>
          <w:rFonts w:ascii="Arial" w:hAnsi="Arial" w:cs="Arial"/>
          <w:sz w:val="22"/>
          <w:szCs w:val="22"/>
        </w:rPr>
        <w:t>. Faktura musí dále obsahovat:</w:t>
      </w:r>
    </w:p>
    <w:p w14:paraId="2AAD38F3" w14:textId="0157D7D7" w:rsidR="00E54813" w:rsidRPr="004E0CFD" w:rsidRDefault="00E54813" w:rsidP="00E54813">
      <w:pPr>
        <w:widowControl w:val="0"/>
        <w:numPr>
          <w:ilvl w:val="2"/>
          <w:numId w:val="16"/>
        </w:numPr>
        <w:tabs>
          <w:tab w:val="clear" w:pos="737"/>
          <w:tab w:val="left" w:pos="714"/>
        </w:tabs>
        <w:snapToGrid w:val="0"/>
        <w:spacing w:before="60" w:after="0" w:line="240" w:lineRule="auto"/>
        <w:ind w:left="714" w:hanging="357"/>
        <w:jc w:val="both"/>
        <w:rPr>
          <w:rFonts w:ascii="Arial" w:hAnsi="Arial" w:cs="Arial"/>
        </w:rPr>
      </w:pPr>
      <w:r w:rsidRPr="004E0CFD">
        <w:rPr>
          <w:rFonts w:ascii="Arial" w:hAnsi="Arial" w:cs="Arial"/>
        </w:rPr>
        <w:t>IČO objednatele,</w:t>
      </w:r>
    </w:p>
    <w:p w14:paraId="526E9C0A" w14:textId="2EA38631" w:rsidR="00E54813" w:rsidRPr="004E0CFD" w:rsidRDefault="00FB13A1" w:rsidP="00E54813">
      <w:pPr>
        <w:widowControl w:val="0"/>
        <w:numPr>
          <w:ilvl w:val="2"/>
          <w:numId w:val="16"/>
        </w:numPr>
        <w:tabs>
          <w:tab w:val="clear" w:pos="737"/>
          <w:tab w:val="left" w:pos="709"/>
        </w:tabs>
        <w:snapToGrid w:val="0"/>
        <w:spacing w:before="60" w:after="0" w:line="240" w:lineRule="auto"/>
        <w:ind w:left="714" w:hanging="357"/>
        <w:jc w:val="both"/>
        <w:rPr>
          <w:rFonts w:ascii="Arial" w:hAnsi="Arial" w:cs="Arial"/>
        </w:rPr>
      </w:pPr>
      <w:r w:rsidRPr="004E0CFD">
        <w:rPr>
          <w:rFonts w:ascii="Arial" w:hAnsi="Arial" w:cs="Arial"/>
        </w:rPr>
        <w:t>číslo a název smlouvy, datum jejího uzavření</w:t>
      </w:r>
      <w:r w:rsidR="00E54813" w:rsidRPr="004E0CFD">
        <w:rPr>
          <w:rFonts w:ascii="Arial" w:hAnsi="Arial" w:cs="Arial"/>
        </w:rPr>
        <w:t>,</w:t>
      </w:r>
    </w:p>
    <w:p w14:paraId="78651CB2" w14:textId="43DB5FBF" w:rsidR="00E54813" w:rsidRPr="004E0CFD" w:rsidRDefault="00E54813" w:rsidP="00E54813">
      <w:pPr>
        <w:widowControl w:val="0"/>
        <w:numPr>
          <w:ilvl w:val="2"/>
          <w:numId w:val="16"/>
        </w:numPr>
        <w:tabs>
          <w:tab w:val="clear" w:pos="737"/>
          <w:tab w:val="left" w:pos="709"/>
        </w:tabs>
        <w:snapToGrid w:val="0"/>
        <w:spacing w:before="60" w:after="0" w:line="240" w:lineRule="auto"/>
        <w:ind w:left="714" w:hanging="357"/>
        <w:jc w:val="both"/>
        <w:rPr>
          <w:rFonts w:ascii="Arial" w:hAnsi="Arial" w:cs="Arial"/>
        </w:rPr>
      </w:pPr>
      <w:r w:rsidRPr="004E0CFD">
        <w:rPr>
          <w:rFonts w:ascii="Arial" w:hAnsi="Arial" w:cs="Arial"/>
        </w:rPr>
        <w:t xml:space="preserve">označení banky a číslo účtu, na který musí být zaplaceno (pokud je číslo účtu odlišné od čísla uvedeného </w:t>
      </w:r>
      <w:r w:rsidR="005836FF" w:rsidRPr="004E0CFD">
        <w:rPr>
          <w:rFonts w:ascii="Arial" w:hAnsi="Arial" w:cs="Arial"/>
        </w:rPr>
        <w:t xml:space="preserve">v </w:t>
      </w:r>
      <w:r w:rsidR="005F1B3A" w:rsidRPr="004E0CFD">
        <w:rPr>
          <w:rFonts w:ascii="Arial" w:hAnsi="Arial" w:cs="Arial"/>
        </w:rPr>
        <w:t>záhlaví této smlouvy</w:t>
      </w:r>
      <w:r w:rsidRPr="004E0CFD">
        <w:rPr>
          <w:rFonts w:ascii="Arial" w:hAnsi="Arial" w:cs="Arial"/>
        </w:rPr>
        <w:t>, je poskytovatel povinen o této skutečnosti v souladu s čl. I odst. 2 a 3 této smlouvy informovat objednatele),</w:t>
      </w:r>
    </w:p>
    <w:p w14:paraId="5A0ADC89" w14:textId="77777777" w:rsidR="00E54813" w:rsidRPr="004E0CFD" w:rsidRDefault="00E54813" w:rsidP="00E54813">
      <w:pPr>
        <w:widowControl w:val="0"/>
        <w:numPr>
          <w:ilvl w:val="2"/>
          <w:numId w:val="16"/>
        </w:numPr>
        <w:tabs>
          <w:tab w:val="clear" w:pos="737"/>
          <w:tab w:val="left" w:pos="709"/>
        </w:tabs>
        <w:snapToGrid w:val="0"/>
        <w:spacing w:before="60" w:after="0" w:line="240" w:lineRule="auto"/>
        <w:ind w:left="714" w:hanging="357"/>
        <w:jc w:val="both"/>
        <w:rPr>
          <w:rFonts w:ascii="Arial" w:hAnsi="Arial" w:cs="Arial"/>
        </w:rPr>
      </w:pPr>
      <w:r w:rsidRPr="004E0CFD">
        <w:rPr>
          <w:rFonts w:ascii="Arial" w:hAnsi="Arial" w:cs="Arial"/>
        </w:rPr>
        <w:t>lhůtu splatnosti faktury,</w:t>
      </w:r>
    </w:p>
    <w:p w14:paraId="6DBB67FB" w14:textId="77777777" w:rsidR="00E54813" w:rsidRPr="004E0CFD" w:rsidRDefault="00E54813" w:rsidP="00E54813">
      <w:pPr>
        <w:widowControl w:val="0"/>
        <w:numPr>
          <w:ilvl w:val="2"/>
          <w:numId w:val="16"/>
        </w:numPr>
        <w:tabs>
          <w:tab w:val="clear" w:pos="737"/>
          <w:tab w:val="left" w:pos="709"/>
        </w:tabs>
        <w:snapToGrid w:val="0"/>
        <w:spacing w:before="60" w:after="0" w:line="240" w:lineRule="auto"/>
        <w:ind w:left="714" w:hanging="357"/>
        <w:jc w:val="both"/>
        <w:rPr>
          <w:rFonts w:ascii="Arial" w:hAnsi="Arial" w:cs="Arial"/>
        </w:rPr>
      </w:pPr>
      <w:r w:rsidRPr="004E0CFD">
        <w:rPr>
          <w:rFonts w:ascii="Arial" w:hAnsi="Arial" w:cs="Arial"/>
        </w:rPr>
        <w:t>označení osoby, která fakturu vyhotovila, včetně jejího podpisu a kontaktního telefonu,</w:t>
      </w:r>
    </w:p>
    <w:p w14:paraId="4990FDD2" w14:textId="1F559CCE" w:rsidR="00E54813" w:rsidRPr="004E0CFD" w:rsidRDefault="00634493" w:rsidP="00E54813">
      <w:pPr>
        <w:widowControl w:val="0"/>
        <w:numPr>
          <w:ilvl w:val="2"/>
          <w:numId w:val="16"/>
        </w:numPr>
        <w:tabs>
          <w:tab w:val="clear" w:pos="737"/>
          <w:tab w:val="left" w:pos="709"/>
        </w:tabs>
        <w:snapToGrid w:val="0"/>
        <w:spacing w:before="60" w:after="0" w:line="240" w:lineRule="auto"/>
        <w:ind w:left="714" w:hanging="357"/>
        <w:jc w:val="both"/>
        <w:rPr>
          <w:rFonts w:ascii="Arial" w:hAnsi="Arial" w:cs="Arial"/>
        </w:rPr>
      </w:pPr>
      <w:r w:rsidRPr="004E0CFD">
        <w:rPr>
          <w:rFonts w:ascii="Arial" w:hAnsi="Arial" w:cs="Arial"/>
        </w:rPr>
        <w:t>v případě že budou poskytovatelem poskytnuty služby na základě závazné objednávky anebo služby servisního výjezdu, bude ve faktuře uveden termín poskytnutí těchto služeb, jejich rozsah a cena dle přílohy č. 1 této smlouvy.</w:t>
      </w:r>
    </w:p>
    <w:p w14:paraId="1FFFA6C4" w14:textId="77777777" w:rsidR="00E54813" w:rsidRPr="004E0CFD" w:rsidRDefault="00E54813" w:rsidP="00E54813">
      <w:pPr>
        <w:pStyle w:val="Zkladntext"/>
        <w:numPr>
          <w:ilvl w:val="0"/>
          <w:numId w:val="15"/>
        </w:numPr>
        <w:tabs>
          <w:tab w:val="clear" w:pos="540"/>
          <w:tab w:val="clear" w:pos="1260"/>
          <w:tab w:val="clear" w:pos="1980"/>
          <w:tab w:val="clear" w:pos="3960"/>
        </w:tabs>
        <w:spacing w:before="120"/>
        <w:rPr>
          <w:rFonts w:ascii="Arial" w:hAnsi="Arial" w:cs="Arial"/>
          <w:sz w:val="22"/>
          <w:szCs w:val="22"/>
        </w:rPr>
      </w:pPr>
      <w:r w:rsidRPr="004E0CFD">
        <w:rPr>
          <w:rFonts w:ascii="Arial" w:hAnsi="Arial" w:cs="Arial"/>
          <w:sz w:val="22"/>
          <w:szCs w:val="22"/>
        </w:rPr>
        <w:t>Povinnost zaplatit cenu za předmět plnění je splněna dnem odepsání příslušné částky z účtu objednatele.</w:t>
      </w:r>
    </w:p>
    <w:p w14:paraId="2DAD64BA" w14:textId="6863DCC4" w:rsidR="00E54813" w:rsidRPr="004E0CFD" w:rsidRDefault="00E54813" w:rsidP="00E54813">
      <w:pPr>
        <w:pStyle w:val="Zkladntext"/>
        <w:numPr>
          <w:ilvl w:val="0"/>
          <w:numId w:val="15"/>
        </w:numPr>
        <w:tabs>
          <w:tab w:val="clear" w:pos="360"/>
          <w:tab w:val="clear" w:pos="540"/>
          <w:tab w:val="clear" w:pos="1260"/>
          <w:tab w:val="clear" w:pos="1980"/>
          <w:tab w:val="clear" w:pos="3960"/>
        </w:tabs>
        <w:spacing w:before="120"/>
        <w:ind w:left="357" w:hanging="357"/>
        <w:rPr>
          <w:rFonts w:ascii="Arial" w:hAnsi="Arial" w:cs="Arial"/>
          <w:sz w:val="22"/>
          <w:szCs w:val="22"/>
        </w:rPr>
      </w:pPr>
      <w:r w:rsidRPr="004E0CFD">
        <w:rPr>
          <w:rFonts w:ascii="Arial" w:hAnsi="Arial" w:cs="Arial"/>
          <w:sz w:val="22"/>
          <w:szCs w:val="22"/>
        </w:rPr>
        <w:t xml:space="preserve">Lhůta splatnosti faktury činí </w:t>
      </w:r>
      <w:r w:rsidR="00D7225C" w:rsidRPr="004E0CFD">
        <w:rPr>
          <w:rFonts w:ascii="Arial" w:hAnsi="Arial" w:cs="Arial"/>
          <w:sz w:val="22"/>
          <w:szCs w:val="22"/>
        </w:rPr>
        <w:t xml:space="preserve">21 </w:t>
      </w:r>
      <w:r w:rsidRPr="004E0CFD">
        <w:rPr>
          <w:rFonts w:ascii="Arial" w:hAnsi="Arial" w:cs="Arial"/>
          <w:sz w:val="22"/>
          <w:szCs w:val="22"/>
        </w:rPr>
        <w:t>kalendářních dnů ode dne jejího doručení objednateli. Doručení faktury se provede osobně oproti podpisu zmocněné osoby objednatele nebo doručenkou prostřednictvím provozovatele poštovních služeb.</w:t>
      </w:r>
    </w:p>
    <w:p w14:paraId="6FFDFDE6" w14:textId="68E0D5C6" w:rsidR="00E54813" w:rsidRPr="004E0CFD" w:rsidRDefault="00E54813" w:rsidP="00E54813">
      <w:pPr>
        <w:pStyle w:val="Zkladntext"/>
        <w:numPr>
          <w:ilvl w:val="0"/>
          <w:numId w:val="15"/>
        </w:numPr>
        <w:tabs>
          <w:tab w:val="clear" w:pos="540"/>
          <w:tab w:val="clear" w:pos="1260"/>
          <w:tab w:val="clear" w:pos="1980"/>
          <w:tab w:val="clear" w:pos="3960"/>
        </w:tabs>
        <w:spacing w:before="120"/>
        <w:rPr>
          <w:rFonts w:ascii="Arial" w:hAnsi="Arial" w:cs="Arial"/>
          <w:sz w:val="22"/>
          <w:szCs w:val="22"/>
        </w:rPr>
      </w:pPr>
      <w:r w:rsidRPr="004E0CFD">
        <w:rPr>
          <w:rFonts w:ascii="Arial" w:hAnsi="Arial" w:cs="Arial"/>
          <w:sz w:val="22"/>
          <w:szCs w:val="22"/>
        </w:rPr>
        <w:t>Nebude</w:t>
      </w:r>
      <w:r w:rsidRPr="004E0CFD">
        <w:rPr>
          <w:rFonts w:ascii="Arial" w:hAnsi="Arial" w:cs="Arial"/>
          <w:sz w:val="22"/>
          <w:szCs w:val="22"/>
        </w:rPr>
        <w:noBreakHyphen/>
        <w:t>li faktura obsahovat některou povinnou nebo dohodnutou náležitost nebo bude</w:t>
      </w:r>
      <w:r w:rsidRPr="004E0CFD">
        <w:rPr>
          <w:rFonts w:ascii="Arial" w:hAnsi="Arial" w:cs="Arial"/>
          <w:sz w:val="22"/>
          <w:szCs w:val="22"/>
        </w:rPr>
        <w:noBreakHyphen/>
        <w:t xml:space="preserve">li chybně vyúčtována cena, je objednatel oprávněn fakturu před uplynutím lhůty splatnosti vrátit druhé smluvní straně k provedení opravy s vyznačením důvodu vrácení. Poskytovatel provede opravu vystavením nové faktury. Vrácením vadné faktury poskytovateli přestává </w:t>
      </w:r>
      <w:r w:rsidRPr="004E0CFD">
        <w:rPr>
          <w:rFonts w:ascii="Arial" w:hAnsi="Arial" w:cs="Arial"/>
          <w:sz w:val="22"/>
          <w:szCs w:val="22"/>
        </w:rPr>
        <w:lastRenderedPageBreak/>
        <w:t>běžet původní lhůta splatnosti. Nová lhůta splatnosti běží ode dne doručení nové faktury objednateli.</w:t>
      </w:r>
    </w:p>
    <w:p w14:paraId="2283D7CE" w14:textId="77777777" w:rsidR="00860D2B" w:rsidRPr="00860D2B" w:rsidRDefault="00266B9B" w:rsidP="00860D2B">
      <w:pPr>
        <w:autoSpaceDE w:val="0"/>
        <w:autoSpaceDN w:val="0"/>
        <w:adjustRightInd w:val="0"/>
        <w:spacing w:before="480" w:after="0" w:line="240" w:lineRule="auto"/>
        <w:jc w:val="center"/>
        <w:rPr>
          <w:rFonts w:ascii="Arial" w:hAnsi="Arial" w:cs="Arial"/>
          <w:b/>
          <w:bCs/>
        </w:rPr>
      </w:pPr>
      <w:r w:rsidRPr="00860D2B">
        <w:rPr>
          <w:rFonts w:ascii="Arial" w:hAnsi="Arial" w:cs="Arial"/>
          <w:b/>
          <w:bCs/>
        </w:rPr>
        <w:t>VII.</w:t>
      </w:r>
    </w:p>
    <w:p w14:paraId="29564F50" w14:textId="36FACBBC" w:rsidR="00266B9B" w:rsidRPr="00860D2B" w:rsidRDefault="00266B9B" w:rsidP="00620E84">
      <w:pPr>
        <w:pStyle w:val="Odstavecseseznamem"/>
        <w:autoSpaceDE w:val="0"/>
        <w:autoSpaceDN w:val="0"/>
        <w:adjustRightInd w:val="0"/>
        <w:spacing w:line="240" w:lineRule="auto"/>
        <w:ind w:left="0"/>
        <w:contextualSpacing w:val="0"/>
        <w:jc w:val="center"/>
        <w:rPr>
          <w:rFonts w:ascii="Arial" w:hAnsi="Arial" w:cs="Arial"/>
          <w:b/>
          <w:bCs/>
        </w:rPr>
      </w:pPr>
      <w:r w:rsidRPr="00860D2B">
        <w:rPr>
          <w:rFonts w:ascii="Arial" w:hAnsi="Arial" w:cs="Arial"/>
          <w:b/>
          <w:bCs/>
        </w:rPr>
        <w:t>Práva z vadného plnění</w:t>
      </w:r>
    </w:p>
    <w:p w14:paraId="6F2D74FE" w14:textId="19E54701" w:rsidR="00266B9B" w:rsidRPr="004E0CFD" w:rsidRDefault="00266B9B" w:rsidP="00266B9B">
      <w:pPr>
        <w:numPr>
          <w:ilvl w:val="0"/>
          <w:numId w:val="22"/>
        </w:numPr>
        <w:tabs>
          <w:tab w:val="clear" w:pos="360"/>
        </w:tabs>
        <w:spacing w:before="120" w:after="0" w:line="240" w:lineRule="auto"/>
        <w:jc w:val="both"/>
        <w:rPr>
          <w:rFonts w:ascii="Arial" w:hAnsi="Arial" w:cs="Arial"/>
        </w:rPr>
      </w:pPr>
      <w:r w:rsidRPr="004E0CFD">
        <w:rPr>
          <w:rFonts w:ascii="Arial" w:hAnsi="Arial" w:cs="Arial"/>
        </w:rPr>
        <w:t>Služb</w:t>
      </w:r>
      <w:r w:rsidR="009375CC" w:rsidRPr="004E0CFD">
        <w:rPr>
          <w:rFonts w:ascii="Arial" w:hAnsi="Arial" w:cs="Arial"/>
        </w:rPr>
        <w:t>y</w:t>
      </w:r>
      <w:r w:rsidRPr="004E0CFD">
        <w:rPr>
          <w:rFonts w:ascii="Arial" w:hAnsi="Arial" w:cs="Arial"/>
        </w:rPr>
        <w:t xml:space="preserve"> mají vadu, jestliže neodpovídají požadavkům uvedeným v této smlouvě.</w:t>
      </w:r>
    </w:p>
    <w:p w14:paraId="3DEE38AC" w14:textId="402996D3" w:rsidR="00266B9B" w:rsidRPr="004E0CFD" w:rsidRDefault="00266B9B" w:rsidP="00266B9B">
      <w:pPr>
        <w:numPr>
          <w:ilvl w:val="0"/>
          <w:numId w:val="22"/>
        </w:numPr>
        <w:tabs>
          <w:tab w:val="clear" w:pos="360"/>
        </w:tabs>
        <w:spacing w:before="120" w:after="0" w:line="240" w:lineRule="auto"/>
        <w:jc w:val="both"/>
        <w:rPr>
          <w:rFonts w:ascii="Arial" w:hAnsi="Arial" w:cs="Arial"/>
        </w:rPr>
      </w:pPr>
      <w:r w:rsidRPr="004E0CFD">
        <w:rPr>
          <w:rFonts w:ascii="Arial" w:hAnsi="Arial" w:cs="Arial"/>
        </w:rPr>
        <w:t>Vady služeb budou poskytovatelem odstraněny bezplatně.</w:t>
      </w:r>
    </w:p>
    <w:p w14:paraId="44598761" w14:textId="3F82A2F9" w:rsidR="00266B9B" w:rsidRPr="004E0CFD" w:rsidRDefault="00266B9B" w:rsidP="00266B9B">
      <w:pPr>
        <w:numPr>
          <w:ilvl w:val="0"/>
          <w:numId w:val="22"/>
        </w:numPr>
        <w:spacing w:before="120" w:after="0" w:line="240" w:lineRule="auto"/>
        <w:jc w:val="both"/>
        <w:rPr>
          <w:rFonts w:ascii="Arial" w:hAnsi="Arial" w:cs="Arial"/>
        </w:rPr>
      </w:pPr>
      <w:r w:rsidRPr="004E0CFD">
        <w:rPr>
          <w:rFonts w:ascii="Arial" w:hAnsi="Arial" w:cs="Arial"/>
        </w:rPr>
        <w:t xml:space="preserve">Veškeré vady služeb je objednatel povinen uplatnit u poskytovatele bez zbytečného odkladu poté, kdy vadu zjistil, a to formou e-mailového či písemného oznámení (popř. ústním/telefonickým oznámením zástupci poskytovatele), obsahujícím co nejpodrobnější specifikaci zjištěné vady. Vady budou oznamovány na kontakty poskytovatele uvedené </w:t>
      </w:r>
      <w:r w:rsidR="00B318B2" w:rsidRPr="004E0CFD">
        <w:rPr>
          <w:rFonts w:ascii="Arial" w:hAnsi="Arial" w:cs="Arial"/>
        </w:rPr>
        <w:t>záhlaví</w:t>
      </w:r>
      <w:r w:rsidRPr="004E0CFD">
        <w:rPr>
          <w:rFonts w:ascii="Arial" w:hAnsi="Arial" w:cs="Arial"/>
        </w:rPr>
        <w:t xml:space="preserve"> této smlouvy.</w:t>
      </w:r>
    </w:p>
    <w:p w14:paraId="39AB68FC" w14:textId="77777777" w:rsidR="00266B9B" w:rsidRPr="004E0CFD" w:rsidRDefault="00266B9B" w:rsidP="00266B9B">
      <w:pPr>
        <w:numPr>
          <w:ilvl w:val="0"/>
          <w:numId w:val="22"/>
        </w:numPr>
        <w:tabs>
          <w:tab w:val="clear" w:pos="360"/>
        </w:tabs>
        <w:spacing w:before="120" w:after="0" w:line="240" w:lineRule="auto"/>
        <w:jc w:val="both"/>
        <w:rPr>
          <w:rFonts w:ascii="Arial" w:hAnsi="Arial" w:cs="Arial"/>
          <w:iCs/>
        </w:rPr>
      </w:pPr>
      <w:r w:rsidRPr="004E0CFD">
        <w:rPr>
          <w:rFonts w:ascii="Arial" w:hAnsi="Arial" w:cs="Arial"/>
        </w:rPr>
        <w:t>Objednatel má právo na odstranění vady opravou; je-li vadné plnění podstatným porušením smlouvy, má také právo od smlouvy odstoupit. Právo volby plnění má objednatel.</w:t>
      </w:r>
    </w:p>
    <w:p w14:paraId="7FE74FBA" w14:textId="53022899" w:rsidR="00266B9B" w:rsidRPr="004E0CFD" w:rsidRDefault="00266B9B" w:rsidP="00266B9B">
      <w:pPr>
        <w:numPr>
          <w:ilvl w:val="0"/>
          <w:numId w:val="22"/>
        </w:numPr>
        <w:spacing w:before="120" w:after="0" w:line="240" w:lineRule="auto"/>
        <w:jc w:val="both"/>
        <w:rPr>
          <w:rFonts w:ascii="Arial" w:hAnsi="Arial" w:cs="Arial"/>
        </w:rPr>
      </w:pPr>
      <w:r w:rsidRPr="004E0CFD">
        <w:rPr>
          <w:rFonts w:ascii="Arial" w:hAnsi="Arial" w:cs="Arial"/>
        </w:rPr>
        <w:t>Poskytovatel je povinen odstranit vadu předmětu plnění spočívající v neposkytnutí či přerušení poskytování služby či služeb, které tvoří předmět plnění nejpozději do 2 dnů od jejího oznámení objednatelem</w:t>
      </w:r>
      <w:r w:rsidR="00CC60BC" w:rsidRPr="004E0CFD">
        <w:rPr>
          <w:rFonts w:ascii="Arial" w:hAnsi="Arial" w:cs="Arial"/>
        </w:rPr>
        <w:t> (</w:t>
      </w:r>
      <w:r w:rsidR="00B1356B" w:rsidRPr="004E0CFD">
        <w:rPr>
          <w:rFonts w:ascii="Arial" w:hAnsi="Arial" w:cs="Arial"/>
        </w:rPr>
        <w:t>v</w:t>
      </w:r>
      <w:r w:rsidR="00CC60BC" w:rsidRPr="004E0CFD">
        <w:rPr>
          <w:rFonts w:ascii="Arial" w:hAnsi="Arial" w:cs="Arial"/>
        </w:rPr>
        <w:t xml:space="preserve"> případě odstranění vady na zařízení GPS ve stroji </w:t>
      </w:r>
      <w:r w:rsidR="00B1356B" w:rsidRPr="004E0CFD">
        <w:rPr>
          <w:rFonts w:ascii="Arial" w:hAnsi="Arial" w:cs="Arial"/>
        </w:rPr>
        <w:t xml:space="preserve">trvá </w:t>
      </w:r>
      <w:r w:rsidR="00CC60BC" w:rsidRPr="004E0CFD">
        <w:rPr>
          <w:rFonts w:ascii="Arial" w:hAnsi="Arial" w:cs="Arial"/>
        </w:rPr>
        <w:t xml:space="preserve">lhůta </w:t>
      </w:r>
      <w:r w:rsidR="00B1356B" w:rsidRPr="004E0CFD">
        <w:rPr>
          <w:rFonts w:ascii="Arial" w:hAnsi="Arial" w:cs="Arial"/>
        </w:rPr>
        <w:t xml:space="preserve">k jejímu odstranění </w:t>
      </w:r>
      <w:r w:rsidR="00CC60BC" w:rsidRPr="004E0CFD">
        <w:rPr>
          <w:rFonts w:ascii="Arial" w:hAnsi="Arial" w:cs="Arial"/>
        </w:rPr>
        <w:t>5 dní)</w:t>
      </w:r>
      <w:r w:rsidRPr="004E0CFD">
        <w:rPr>
          <w:rFonts w:ascii="Arial" w:hAnsi="Arial" w:cs="Arial"/>
        </w:rPr>
        <w:t>, pokud se smluvní strany v konkrétním případě nedohodnou písemně jinak.</w:t>
      </w:r>
      <w:r w:rsidR="00D929C8" w:rsidRPr="004E0CFD">
        <w:rPr>
          <w:rFonts w:ascii="Arial" w:hAnsi="Arial" w:cs="Arial"/>
        </w:rPr>
        <w:t xml:space="preserve"> V případě, že </w:t>
      </w:r>
      <w:r w:rsidR="00A5092F" w:rsidRPr="004E0CFD">
        <w:rPr>
          <w:rFonts w:ascii="Arial" w:hAnsi="Arial" w:cs="Arial"/>
        </w:rPr>
        <w:t xml:space="preserve">doba odstranění vady uvedená v předchozí větě </w:t>
      </w:r>
      <w:r w:rsidR="00D929C8" w:rsidRPr="004E0CFD">
        <w:rPr>
          <w:rFonts w:ascii="Arial" w:hAnsi="Arial" w:cs="Arial"/>
        </w:rPr>
        <w:t>není dodržen</w:t>
      </w:r>
      <w:r w:rsidR="00A5092F" w:rsidRPr="004E0CFD">
        <w:rPr>
          <w:rFonts w:ascii="Arial" w:hAnsi="Arial" w:cs="Arial"/>
        </w:rPr>
        <w:t>a</w:t>
      </w:r>
      <w:r w:rsidR="00D929C8" w:rsidRPr="004E0CFD">
        <w:rPr>
          <w:rFonts w:ascii="Arial" w:hAnsi="Arial" w:cs="Arial"/>
        </w:rPr>
        <w:t xml:space="preserve"> z důvodu, který je způsoben na straně </w:t>
      </w:r>
      <w:r w:rsidR="00A5092F" w:rsidRPr="004E0CFD">
        <w:rPr>
          <w:rFonts w:ascii="Arial" w:hAnsi="Arial" w:cs="Arial"/>
        </w:rPr>
        <w:t xml:space="preserve">objednatele či partnera zúčastněného na projektu (tj. zejména </w:t>
      </w:r>
      <w:r w:rsidR="00D929C8" w:rsidRPr="004E0CFD">
        <w:rPr>
          <w:rFonts w:ascii="Arial" w:hAnsi="Arial" w:cs="Arial"/>
        </w:rPr>
        <w:t>udržovatele</w:t>
      </w:r>
      <w:r w:rsidR="00A5092F" w:rsidRPr="004E0CFD">
        <w:rPr>
          <w:rFonts w:ascii="Arial" w:hAnsi="Arial" w:cs="Arial"/>
        </w:rPr>
        <w:t xml:space="preserve"> běžecké trasy</w:t>
      </w:r>
      <w:r w:rsidR="00D929C8" w:rsidRPr="004E0CFD">
        <w:rPr>
          <w:rFonts w:ascii="Arial" w:hAnsi="Arial" w:cs="Arial"/>
        </w:rPr>
        <w:t xml:space="preserve"> a </w:t>
      </w:r>
      <w:r w:rsidR="00A5092F" w:rsidRPr="004E0CFD">
        <w:rPr>
          <w:rFonts w:ascii="Arial" w:hAnsi="Arial" w:cs="Arial"/>
        </w:rPr>
        <w:t xml:space="preserve">provozovatele </w:t>
      </w:r>
      <w:r w:rsidR="00D929C8" w:rsidRPr="004E0CFD">
        <w:rPr>
          <w:rFonts w:ascii="Arial" w:hAnsi="Arial" w:cs="Arial"/>
        </w:rPr>
        <w:t xml:space="preserve">stroje na </w:t>
      </w:r>
      <w:r w:rsidR="00A5092F" w:rsidRPr="004E0CFD">
        <w:rPr>
          <w:rFonts w:ascii="Arial" w:hAnsi="Arial" w:cs="Arial"/>
        </w:rPr>
        <w:t xml:space="preserve">tuto </w:t>
      </w:r>
      <w:r w:rsidR="00D929C8" w:rsidRPr="004E0CFD">
        <w:rPr>
          <w:rFonts w:ascii="Arial" w:hAnsi="Arial" w:cs="Arial"/>
        </w:rPr>
        <w:t>údržbu</w:t>
      </w:r>
      <w:r w:rsidR="00A5092F" w:rsidRPr="004E0CFD">
        <w:rPr>
          <w:rFonts w:ascii="Arial" w:hAnsi="Arial" w:cs="Arial"/>
        </w:rPr>
        <w:t>, který posílá zjištěná data do systému)</w:t>
      </w:r>
      <w:r w:rsidR="00D929C8" w:rsidRPr="004E0CFD">
        <w:rPr>
          <w:rFonts w:ascii="Arial" w:hAnsi="Arial" w:cs="Arial"/>
        </w:rPr>
        <w:t xml:space="preserve">, není </w:t>
      </w:r>
      <w:r w:rsidR="00A5092F" w:rsidRPr="004E0CFD">
        <w:rPr>
          <w:rFonts w:ascii="Arial" w:hAnsi="Arial" w:cs="Arial"/>
        </w:rPr>
        <w:t>za takové prodlení poskytovatel odpovědný a</w:t>
      </w:r>
      <w:r w:rsidR="003A60C4" w:rsidRPr="004E0CFD">
        <w:rPr>
          <w:rFonts w:ascii="Arial" w:hAnsi="Arial" w:cs="Arial"/>
        </w:rPr>
        <w:t> </w:t>
      </w:r>
      <w:r w:rsidR="00A5092F" w:rsidRPr="004E0CFD">
        <w:rPr>
          <w:rFonts w:ascii="Arial" w:hAnsi="Arial" w:cs="Arial"/>
        </w:rPr>
        <w:t>objednatel po něm není oprávněn vymáhat smluvní pokuty dle této smlouvy</w:t>
      </w:r>
      <w:r w:rsidR="00D929C8" w:rsidRPr="004E0CFD">
        <w:rPr>
          <w:rFonts w:ascii="Arial" w:hAnsi="Arial" w:cs="Arial"/>
        </w:rPr>
        <w:t xml:space="preserve">.   </w:t>
      </w:r>
    </w:p>
    <w:p w14:paraId="67EA9E02" w14:textId="11B30C77" w:rsidR="00266B9B" w:rsidRPr="004E0CFD" w:rsidRDefault="00B97C94" w:rsidP="00266B9B">
      <w:pPr>
        <w:numPr>
          <w:ilvl w:val="0"/>
          <w:numId w:val="22"/>
        </w:numPr>
        <w:spacing w:before="120" w:after="0" w:line="240" w:lineRule="auto"/>
        <w:jc w:val="both"/>
        <w:rPr>
          <w:rFonts w:ascii="Arial" w:hAnsi="Arial" w:cs="Arial"/>
          <w:b/>
        </w:rPr>
      </w:pPr>
      <w:r w:rsidRPr="004E0CFD">
        <w:rPr>
          <w:rFonts w:ascii="Arial" w:hAnsi="Arial" w:cs="Arial"/>
        </w:rPr>
        <w:t xml:space="preserve">O provedení </w:t>
      </w:r>
      <w:r w:rsidR="00266B9B" w:rsidRPr="004E0CFD">
        <w:rPr>
          <w:rFonts w:ascii="Arial" w:hAnsi="Arial" w:cs="Arial"/>
        </w:rPr>
        <w:t>oprav</w:t>
      </w:r>
      <w:r w:rsidRPr="004E0CFD">
        <w:rPr>
          <w:rFonts w:ascii="Arial" w:hAnsi="Arial" w:cs="Arial"/>
        </w:rPr>
        <w:t>y</w:t>
      </w:r>
      <w:r w:rsidR="00266B9B" w:rsidRPr="004E0CFD">
        <w:rPr>
          <w:rFonts w:ascii="Arial" w:hAnsi="Arial" w:cs="Arial"/>
        </w:rPr>
        <w:t xml:space="preserve"> vady </w:t>
      </w:r>
      <w:r w:rsidRPr="004E0CFD">
        <w:rPr>
          <w:rFonts w:ascii="Arial" w:hAnsi="Arial" w:cs="Arial"/>
        </w:rPr>
        <w:t>systému informuje</w:t>
      </w:r>
      <w:r w:rsidR="00266B9B" w:rsidRPr="004E0CFD">
        <w:rPr>
          <w:rFonts w:ascii="Arial" w:hAnsi="Arial" w:cs="Arial"/>
        </w:rPr>
        <w:t xml:space="preserve"> poskytovatel objednatel</w:t>
      </w:r>
      <w:r w:rsidRPr="004E0CFD">
        <w:rPr>
          <w:rFonts w:ascii="Arial" w:hAnsi="Arial" w:cs="Arial"/>
        </w:rPr>
        <w:t>e e-mailem, a to na e-mailové adresy uvedené v </w:t>
      </w:r>
      <w:r w:rsidR="00B318B2" w:rsidRPr="004E0CFD">
        <w:rPr>
          <w:rFonts w:ascii="Arial" w:hAnsi="Arial" w:cs="Arial"/>
        </w:rPr>
        <w:t>záhlaví</w:t>
      </w:r>
      <w:r w:rsidRPr="004E0CFD">
        <w:rPr>
          <w:rFonts w:ascii="Arial" w:hAnsi="Arial" w:cs="Arial"/>
        </w:rPr>
        <w:t xml:space="preserve"> této smlouvy</w:t>
      </w:r>
      <w:r w:rsidR="00266B9B" w:rsidRPr="004E0CFD">
        <w:rPr>
          <w:rFonts w:ascii="Arial" w:hAnsi="Arial" w:cs="Arial"/>
        </w:rPr>
        <w:t>.</w:t>
      </w:r>
    </w:p>
    <w:p w14:paraId="1EE67925" w14:textId="77777777" w:rsidR="00860D2B" w:rsidRPr="00860D2B" w:rsidRDefault="00B318B2" w:rsidP="00860D2B">
      <w:pPr>
        <w:autoSpaceDE w:val="0"/>
        <w:autoSpaceDN w:val="0"/>
        <w:adjustRightInd w:val="0"/>
        <w:spacing w:before="480" w:after="0" w:line="240" w:lineRule="auto"/>
        <w:jc w:val="center"/>
        <w:rPr>
          <w:rFonts w:ascii="Arial" w:hAnsi="Arial" w:cs="Arial"/>
          <w:b/>
          <w:bCs/>
        </w:rPr>
      </w:pPr>
      <w:r w:rsidRPr="00860D2B">
        <w:rPr>
          <w:rFonts w:ascii="Arial" w:hAnsi="Arial" w:cs="Arial"/>
          <w:b/>
          <w:bCs/>
        </w:rPr>
        <w:t>VIII</w:t>
      </w:r>
      <w:r w:rsidR="00266B9B" w:rsidRPr="00860D2B">
        <w:rPr>
          <w:rFonts w:ascii="Arial" w:hAnsi="Arial" w:cs="Arial"/>
          <w:b/>
          <w:bCs/>
        </w:rPr>
        <w:t>.</w:t>
      </w:r>
    </w:p>
    <w:p w14:paraId="185CE3CF" w14:textId="0AC246CD" w:rsidR="00266B9B" w:rsidRPr="00860D2B" w:rsidRDefault="00266B9B" w:rsidP="00620E84">
      <w:pPr>
        <w:pStyle w:val="Odstavecseseznamem"/>
        <w:autoSpaceDE w:val="0"/>
        <w:autoSpaceDN w:val="0"/>
        <w:adjustRightInd w:val="0"/>
        <w:spacing w:line="240" w:lineRule="auto"/>
        <w:ind w:left="0"/>
        <w:contextualSpacing w:val="0"/>
        <w:jc w:val="center"/>
        <w:rPr>
          <w:rFonts w:ascii="Arial" w:hAnsi="Arial" w:cs="Arial"/>
          <w:b/>
          <w:bCs/>
        </w:rPr>
      </w:pPr>
      <w:r w:rsidRPr="00860D2B">
        <w:rPr>
          <w:rFonts w:ascii="Arial" w:hAnsi="Arial" w:cs="Arial"/>
          <w:b/>
          <w:bCs/>
        </w:rPr>
        <w:t>Sankce</w:t>
      </w:r>
    </w:p>
    <w:p w14:paraId="506F49A5" w14:textId="0A3E1EA2" w:rsidR="00266B9B" w:rsidRPr="004E0CFD" w:rsidRDefault="00266B9B" w:rsidP="00266B9B">
      <w:pPr>
        <w:pStyle w:val="Zkladntext"/>
        <w:numPr>
          <w:ilvl w:val="1"/>
          <w:numId w:val="18"/>
        </w:numPr>
        <w:tabs>
          <w:tab w:val="clear" w:pos="540"/>
          <w:tab w:val="clear" w:pos="1260"/>
          <w:tab w:val="clear" w:pos="1980"/>
          <w:tab w:val="clear" w:pos="2149"/>
          <w:tab w:val="clear" w:pos="3960"/>
        </w:tabs>
        <w:spacing w:before="120"/>
        <w:ind w:left="357" w:hanging="357"/>
        <w:rPr>
          <w:rFonts w:ascii="Arial" w:hAnsi="Arial" w:cs="Arial"/>
          <w:sz w:val="22"/>
          <w:szCs w:val="22"/>
        </w:rPr>
      </w:pPr>
      <w:r w:rsidRPr="004E0CFD">
        <w:rPr>
          <w:rFonts w:ascii="Arial" w:hAnsi="Arial" w:cs="Arial"/>
          <w:sz w:val="22"/>
          <w:szCs w:val="22"/>
        </w:rPr>
        <w:t>V případě, že z důvodů na straně poskytovatele nedojde k provedení veškerých služeb</w:t>
      </w:r>
      <w:r w:rsidR="00B512AA" w:rsidRPr="004E0CFD">
        <w:rPr>
          <w:rFonts w:ascii="Arial" w:hAnsi="Arial" w:cs="Arial"/>
          <w:sz w:val="22"/>
          <w:szCs w:val="22"/>
        </w:rPr>
        <w:t xml:space="preserve"> dle čl. II odst. 2 této smlouvy, či služeb</w:t>
      </w:r>
      <w:r w:rsidRPr="004E0CFD">
        <w:rPr>
          <w:rFonts w:ascii="Arial" w:hAnsi="Arial" w:cs="Arial"/>
          <w:sz w:val="22"/>
          <w:szCs w:val="22"/>
        </w:rPr>
        <w:t xml:space="preserve"> uvedených v závazné objednávce, je poskytovatel povinen zaplatit objed</w:t>
      </w:r>
      <w:r w:rsidR="0096445D" w:rsidRPr="004E0CFD">
        <w:rPr>
          <w:rFonts w:ascii="Arial" w:hAnsi="Arial" w:cs="Arial"/>
          <w:sz w:val="22"/>
          <w:szCs w:val="22"/>
        </w:rPr>
        <w:t xml:space="preserve">nateli smluvní pokutu ve výši </w:t>
      </w:r>
      <w:r w:rsidR="00B97C94" w:rsidRPr="004E0CFD">
        <w:rPr>
          <w:rFonts w:ascii="Arial" w:hAnsi="Arial" w:cs="Arial"/>
          <w:sz w:val="22"/>
          <w:szCs w:val="22"/>
        </w:rPr>
        <w:t>5</w:t>
      </w:r>
      <w:r w:rsidRPr="004E0CFD">
        <w:rPr>
          <w:rFonts w:ascii="Arial" w:hAnsi="Arial" w:cs="Arial"/>
          <w:sz w:val="22"/>
          <w:szCs w:val="22"/>
        </w:rPr>
        <w:t>00,- Kč, a to za každý započatý den, po který</w:t>
      </w:r>
      <w:r w:rsidR="00785B6F" w:rsidRPr="004E0CFD">
        <w:rPr>
          <w:rFonts w:ascii="Arial" w:hAnsi="Arial" w:cs="Arial"/>
          <w:sz w:val="22"/>
          <w:szCs w:val="22"/>
        </w:rPr>
        <w:t xml:space="preserve"> bude</w:t>
      </w:r>
      <w:r w:rsidRPr="004E0CFD">
        <w:rPr>
          <w:rFonts w:ascii="Arial" w:hAnsi="Arial" w:cs="Arial"/>
          <w:sz w:val="22"/>
          <w:szCs w:val="22"/>
        </w:rPr>
        <w:t xml:space="preserve"> poskytovatel</w:t>
      </w:r>
      <w:r w:rsidR="00785B6F" w:rsidRPr="004E0CFD">
        <w:rPr>
          <w:rFonts w:ascii="Arial" w:hAnsi="Arial" w:cs="Arial"/>
          <w:sz w:val="22"/>
          <w:szCs w:val="22"/>
        </w:rPr>
        <w:t xml:space="preserve"> v prodlení s poskytováním služeb</w:t>
      </w:r>
      <w:r w:rsidRPr="004E0CFD">
        <w:rPr>
          <w:rFonts w:ascii="Arial" w:hAnsi="Arial" w:cs="Arial"/>
          <w:sz w:val="22"/>
          <w:szCs w:val="22"/>
        </w:rPr>
        <w:t>.</w:t>
      </w:r>
    </w:p>
    <w:p w14:paraId="586917A8" w14:textId="0C29D731" w:rsidR="00266B9B" w:rsidRPr="004E0CFD" w:rsidRDefault="00266B9B" w:rsidP="00266B9B">
      <w:pPr>
        <w:pStyle w:val="Zkladntext"/>
        <w:numPr>
          <w:ilvl w:val="1"/>
          <w:numId w:val="18"/>
        </w:numPr>
        <w:tabs>
          <w:tab w:val="clear" w:pos="540"/>
          <w:tab w:val="clear" w:pos="1260"/>
          <w:tab w:val="clear" w:pos="1980"/>
          <w:tab w:val="clear" w:pos="2149"/>
          <w:tab w:val="clear" w:pos="3960"/>
        </w:tabs>
        <w:spacing w:before="120"/>
        <w:ind w:left="357" w:hanging="357"/>
        <w:rPr>
          <w:rFonts w:ascii="Arial" w:hAnsi="Arial" w:cs="Arial"/>
          <w:sz w:val="22"/>
          <w:szCs w:val="22"/>
        </w:rPr>
      </w:pPr>
      <w:r w:rsidRPr="004E0CFD">
        <w:rPr>
          <w:rFonts w:ascii="Arial" w:hAnsi="Arial" w:cs="Arial"/>
          <w:sz w:val="22"/>
          <w:szCs w:val="22"/>
        </w:rPr>
        <w:t>Pokud poskytovatel neodstraní</w:t>
      </w:r>
      <w:r w:rsidR="00785B6F" w:rsidRPr="004E0CFD">
        <w:rPr>
          <w:rFonts w:ascii="Arial" w:hAnsi="Arial" w:cs="Arial"/>
          <w:sz w:val="22"/>
          <w:szCs w:val="22"/>
        </w:rPr>
        <w:t xml:space="preserve"> vadu </w:t>
      </w:r>
      <w:r w:rsidR="0096445D" w:rsidRPr="004E0CFD">
        <w:rPr>
          <w:rFonts w:ascii="Arial" w:hAnsi="Arial" w:cs="Arial"/>
          <w:sz w:val="22"/>
          <w:szCs w:val="22"/>
        </w:rPr>
        <w:t>služby</w:t>
      </w:r>
      <w:r w:rsidR="00785B6F" w:rsidRPr="004E0CFD">
        <w:rPr>
          <w:rFonts w:ascii="Arial" w:hAnsi="Arial" w:cs="Arial"/>
          <w:sz w:val="22"/>
          <w:szCs w:val="22"/>
        </w:rPr>
        <w:t xml:space="preserve"> ve lhůtě</w:t>
      </w:r>
      <w:r w:rsidRPr="004E0CFD">
        <w:rPr>
          <w:rFonts w:ascii="Arial" w:hAnsi="Arial" w:cs="Arial"/>
          <w:sz w:val="22"/>
          <w:szCs w:val="22"/>
        </w:rPr>
        <w:t xml:space="preserve"> uveden</w:t>
      </w:r>
      <w:r w:rsidR="00785B6F" w:rsidRPr="004E0CFD">
        <w:rPr>
          <w:rFonts w:ascii="Arial" w:hAnsi="Arial" w:cs="Arial"/>
          <w:sz w:val="22"/>
          <w:szCs w:val="22"/>
        </w:rPr>
        <w:t>é</w:t>
      </w:r>
      <w:r w:rsidRPr="004E0CFD">
        <w:rPr>
          <w:rFonts w:ascii="Arial" w:hAnsi="Arial" w:cs="Arial"/>
          <w:sz w:val="22"/>
          <w:szCs w:val="22"/>
        </w:rPr>
        <w:t xml:space="preserve"> v čl. </w:t>
      </w:r>
      <w:r w:rsidR="00785B6F" w:rsidRPr="004E0CFD">
        <w:rPr>
          <w:rFonts w:ascii="Arial" w:hAnsi="Arial" w:cs="Arial"/>
          <w:sz w:val="22"/>
          <w:szCs w:val="22"/>
        </w:rPr>
        <w:t>VII</w:t>
      </w:r>
      <w:r w:rsidRPr="004E0CFD">
        <w:rPr>
          <w:rFonts w:ascii="Arial" w:hAnsi="Arial" w:cs="Arial"/>
          <w:sz w:val="22"/>
          <w:szCs w:val="22"/>
        </w:rPr>
        <w:t xml:space="preserve"> odst. 5 této smlouvy, je povinen zaplatit objednateli smluvní pokutu ve výši </w:t>
      </w:r>
      <w:r w:rsidR="00B97C94" w:rsidRPr="004E0CFD">
        <w:rPr>
          <w:rFonts w:ascii="Arial" w:hAnsi="Arial" w:cs="Arial"/>
          <w:iCs/>
          <w:sz w:val="22"/>
          <w:szCs w:val="22"/>
        </w:rPr>
        <w:t>50</w:t>
      </w:r>
      <w:r w:rsidR="00785B6F" w:rsidRPr="004E0CFD">
        <w:rPr>
          <w:rFonts w:ascii="Arial" w:hAnsi="Arial" w:cs="Arial"/>
          <w:iCs/>
          <w:sz w:val="22"/>
          <w:szCs w:val="22"/>
        </w:rPr>
        <w:t>0</w:t>
      </w:r>
      <w:r w:rsidR="000B0B98" w:rsidRPr="004E0CFD">
        <w:rPr>
          <w:rFonts w:ascii="Arial" w:hAnsi="Arial" w:cs="Arial"/>
          <w:iCs/>
          <w:sz w:val="22"/>
          <w:szCs w:val="22"/>
        </w:rPr>
        <w:t>,-</w:t>
      </w:r>
      <w:r w:rsidR="00785B6F" w:rsidRPr="004E0CFD">
        <w:rPr>
          <w:rFonts w:ascii="Arial" w:hAnsi="Arial" w:cs="Arial"/>
          <w:iCs/>
          <w:sz w:val="22"/>
          <w:szCs w:val="22"/>
        </w:rPr>
        <w:t xml:space="preserve"> Kč</w:t>
      </w:r>
      <w:r w:rsidR="00785B6F" w:rsidRPr="004E0CFD">
        <w:rPr>
          <w:rFonts w:ascii="Arial" w:hAnsi="Arial" w:cs="Arial"/>
          <w:sz w:val="22"/>
          <w:szCs w:val="22"/>
        </w:rPr>
        <w:t>, a to za každý započatý</w:t>
      </w:r>
      <w:r w:rsidRPr="004E0CFD">
        <w:rPr>
          <w:rFonts w:ascii="Arial" w:hAnsi="Arial" w:cs="Arial"/>
          <w:sz w:val="22"/>
          <w:szCs w:val="22"/>
        </w:rPr>
        <w:t xml:space="preserve"> </w:t>
      </w:r>
      <w:r w:rsidR="00785B6F" w:rsidRPr="004E0CFD">
        <w:rPr>
          <w:rFonts w:ascii="Arial" w:hAnsi="Arial" w:cs="Arial"/>
          <w:sz w:val="22"/>
          <w:szCs w:val="22"/>
        </w:rPr>
        <w:t>den</w:t>
      </w:r>
      <w:r w:rsidRPr="004E0CFD">
        <w:rPr>
          <w:rFonts w:ascii="Arial" w:hAnsi="Arial" w:cs="Arial"/>
          <w:sz w:val="22"/>
          <w:szCs w:val="22"/>
        </w:rPr>
        <w:t xml:space="preserve"> prodlení.</w:t>
      </w:r>
    </w:p>
    <w:p w14:paraId="52BD6444" w14:textId="5ADA6BCF" w:rsidR="00266B9B" w:rsidRPr="004E0CFD" w:rsidRDefault="00266B9B" w:rsidP="00266B9B">
      <w:pPr>
        <w:pStyle w:val="Zkladntext"/>
        <w:numPr>
          <w:ilvl w:val="1"/>
          <w:numId w:val="18"/>
        </w:numPr>
        <w:tabs>
          <w:tab w:val="clear" w:pos="540"/>
          <w:tab w:val="clear" w:pos="1260"/>
          <w:tab w:val="clear" w:pos="1980"/>
          <w:tab w:val="clear" w:pos="2149"/>
          <w:tab w:val="clear" w:pos="3960"/>
        </w:tabs>
        <w:spacing w:before="120"/>
        <w:ind w:left="357" w:hanging="357"/>
        <w:rPr>
          <w:rFonts w:ascii="Arial" w:hAnsi="Arial" w:cs="Arial"/>
          <w:sz w:val="22"/>
          <w:szCs w:val="22"/>
        </w:rPr>
      </w:pPr>
      <w:r w:rsidRPr="004E0CFD">
        <w:rPr>
          <w:rFonts w:ascii="Arial" w:hAnsi="Arial" w:cs="Arial"/>
          <w:sz w:val="22"/>
          <w:szCs w:val="22"/>
        </w:rPr>
        <w:t>Pro případ prodlení se zaplacením ceny za předmět plnění sjednávají smluvní strany úrok z prodlení ve výši stanovené občanskoprávními předpisy.</w:t>
      </w:r>
    </w:p>
    <w:p w14:paraId="46F64477" w14:textId="58D0DD3A" w:rsidR="00266B9B" w:rsidRPr="004E0CFD" w:rsidRDefault="00266B9B" w:rsidP="00266B9B">
      <w:pPr>
        <w:pStyle w:val="Zkladntext"/>
        <w:numPr>
          <w:ilvl w:val="1"/>
          <w:numId w:val="18"/>
        </w:numPr>
        <w:tabs>
          <w:tab w:val="clear" w:pos="540"/>
          <w:tab w:val="clear" w:pos="1260"/>
          <w:tab w:val="clear" w:pos="1980"/>
          <w:tab w:val="clear" w:pos="2149"/>
          <w:tab w:val="clear" w:pos="3960"/>
        </w:tabs>
        <w:spacing w:before="120"/>
        <w:ind w:left="357" w:hanging="357"/>
        <w:rPr>
          <w:rFonts w:ascii="Arial" w:hAnsi="Arial" w:cs="Arial"/>
          <w:sz w:val="22"/>
          <w:szCs w:val="22"/>
        </w:rPr>
      </w:pPr>
      <w:r w:rsidRPr="004E0CFD">
        <w:rPr>
          <w:rFonts w:ascii="Arial" w:hAnsi="Arial" w:cs="Arial"/>
          <w:sz w:val="22"/>
          <w:szCs w:val="22"/>
        </w:rPr>
        <w:t>Smluvní pokuty se nezapočítávají na náhradu případně vzniklé škody, kterou lze vymáhat samostatně vedle smluvní pokuty, a to v plné výši.</w:t>
      </w:r>
    </w:p>
    <w:p w14:paraId="09490BD6" w14:textId="77777777" w:rsidR="00860D2B" w:rsidRPr="00860D2B" w:rsidRDefault="00B318B2" w:rsidP="00860D2B">
      <w:pPr>
        <w:autoSpaceDE w:val="0"/>
        <w:autoSpaceDN w:val="0"/>
        <w:adjustRightInd w:val="0"/>
        <w:spacing w:before="480" w:after="0" w:line="240" w:lineRule="auto"/>
        <w:jc w:val="center"/>
        <w:rPr>
          <w:rFonts w:ascii="Arial" w:hAnsi="Arial" w:cs="Arial"/>
          <w:b/>
          <w:bCs/>
        </w:rPr>
      </w:pPr>
      <w:r w:rsidRPr="00860D2B">
        <w:rPr>
          <w:rFonts w:ascii="Arial" w:hAnsi="Arial" w:cs="Arial"/>
          <w:b/>
          <w:bCs/>
        </w:rPr>
        <w:t>I</w:t>
      </w:r>
      <w:r w:rsidR="00266B9B" w:rsidRPr="00860D2B">
        <w:rPr>
          <w:rFonts w:ascii="Arial" w:hAnsi="Arial" w:cs="Arial"/>
          <w:b/>
          <w:bCs/>
        </w:rPr>
        <w:t>X.</w:t>
      </w:r>
    </w:p>
    <w:p w14:paraId="70AD6371" w14:textId="5257CA49" w:rsidR="00266B9B" w:rsidRPr="00860D2B" w:rsidRDefault="00266B9B" w:rsidP="00620E84">
      <w:pPr>
        <w:pStyle w:val="Odstavecseseznamem"/>
        <w:autoSpaceDE w:val="0"/>
        <w:autoSpaceDN w:val="0"/>
        <w:adjustRightInd w:val="0"/>
        <w:spacing w:line="240" w:lineRule="auto"/>
        <w:ind w:left="0"/>
        <w:contextualSpacing w:val="0"/>
        <w:jc w:val="center"/>
        <w:rPr>
          <w:rFonts w:ascii="Arial" w:hAnsi="Arial" w:cs="Arial"/>
          <w:b/>
          <w:bCs/>
        </w:rPr>
      </w:pPr>
      <w:r w:rsidRPr="00860D2B">
        <w:rPr>
          <w:rFonts w:ascii="Arial" w:hAnsi="Arial" w:cs="Arial"/>
          <w:b/>
          <w:bCs/>
        </w:rPr>
        <w:t>Zánik smlouvy</w:t>
      </w:r>
    </w:p>
    <w:p w14:paraId="46CCDA90" w14:textId="77777777" w:rsidR="00266B9B" w:rsidRPr="004E0CFD" w:rsidRDefault="00266B9B" w:rsidP="00266B9B">
      <w:pPr>
        <w:numPr>
          <w:ilvl w:val="0"/>
          <w:numId w:val="19"/>
        </w:numPr>
        <w:tabs>
          <w:tab w:val="clear" w:pos="360"/>
        </w:tabs>
        <w:spacing w:before="120" w:after="0" w:line="240" w:lineRule="auto"/>
        <w:ind w:left="357" w:hanging="357"/>
        <w:jc w:val="both"/>
        <w:rPr>
          <w:rFonts w:ascii="Arial" w:hAnsi="Arial" w:cs="Arial"/>
        </w:rPr>
      </w:pPr>
      <w:r w:rsidRPr="004E0CFD">
        <w:rPr>
          <w:rFonts w:ascii="Arial" w:hAnsi="Arial" w:cs="Arial"/>
        </w:rPr>
        <w:t>Smluvní strany se dohodly, že smlouva zaniká:</w:t>
      </w:r>
    </w:p>
    <w:p w14:paraId="3BE9B189" w14:textId="77777777" w:rsidR="00266B9B" w:rsidRPr="004E0CFD" w:rsidRDefault="00266B9B" w:rsidP="00266B9B">
      <w:pPr>
        <w:numPr>
          <w:ilvl w:val="1"/>
          <w:numId w:val="19"/>
        </w:numPr>
        <w:tabs>
          <w:tab w:val="clear" w:pos="1440"/>
          <w:tab w:val="num" w:pos="714"/>
        </w:tabs>
        <w:spacing w:before="120" w:after="0" w:line="240" w:lineRule="auto"/>
        <w:ind w:left="714" w:hanging="357"/>
        <w:jc w:val="both"/>
        <w:rPr>
          <w:rFonts w:ascii="Arial" w:hAnsi="Arial" w:cs="Arial"/>
        </w:rPr>
      </w:pPr>
      <w:r w:rsidRPr="004E0CFD">
        <w:rPr>
          <w:rFonts w:ascii="Arial" w:hAnsi="Arial" w:cs="Arial"/>
        </w:rPr>
        <w:t>dohodou smluvních stran.</w:t>
      </w:r>
    </w:p>
    <w:p w14:paraId="0B690D22" w14:textId="3698DF65" w:rsidR="00266B9B" w:rsidRPr="004E0CFD" w:rsidRDefault="00266B9B" w:rsidP="000B0B98">
      <w:pPr>
        <w:numPr>
          <w:ilvl w:val="1"/>
          <w:numId w:val="19"/>
        </w:numPr>
        <w:tabs>
          <w:tab w:val="clear" w:pos="1440"/>
          <w:tab w:val="num" w:pos="720"/>
        </w:tabs>
        <w:spacing w:before="120" w:after="0" w:line="240" w:lineRule="auto"/>
        <w:ind w:left="714" w:hanging="357"/>
        <w:jc w:val="both"/>
        <w:rPr>
          <w:rFonts w:ascii="Arial" w:hAnsi="Arial" w:cs="Arial"/>
        </w:rPr>
      </w:pPr>
      <w:r w:rsidRPr="004E0CFD">
        <w:rPr>
          <w:rFonts w:ascii="Arial" w:hAnsi="Arial" w:cs="Arial"/>
        </w:rPr>
        <w:lastRenderedPageBreak/>
        <w:t>jednostranným odstoupením od smlouvy pro její podstatné porušení druhou smluvní stranou, přičemž podstatným porušením smlouvy se rozumí zejména:</w:t>
      </w:r>
    </w:p>
    <w:p w14:paraId="58298367" w14:textId="77777777" w:rsidR="00266B9B" w:rsidRPr="004E0CFD" w:rsidRDefault="00266B9B" w:rsidP="00266B9B">
      <w:pPr>
        <w:pStyle w:val="Import5"/>
        <w:numPr>
          <w:ilvl w:val="0"/>
          <w:numId w:val="20"/>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Arial" w:hAnsi="Arial" w:cs="Arial"/>
          <w:sz w:val="22"/>
          <w:szCs w:val="22"/>
        </w:rPr>
      </w:pPr>
      <w:r w:rsidRPr="004E0CFD">
        <w:rPr>
          <w:rFonts w:ascii="Arial" w:hAnsi="Arial" w:cs="Arial"/>
          <w:sz w:val="22"/>
          <w:szCs w:val="22"/>
        </w:rPr>
        <w:t>nedodržení pokynů objednatele, právních předpisů nebo technických norem, které se týkají provádění předmětu plnění,</w:t>
      </w:r>
    </w:p>
    <w:p w14:paraId="4BA2ED25" w14:textId="3C3117F7" w:rsidR="00266B9B" w:rsidRPr="004E0CFD" w:rsidRDefault="00266B9B" w:rsidP="00266B9B">
      <w:pPr>
        <w:pStyle w:val="Import5"/>
        <w:numPr>
          <w:ilvl w:val="0"/>
          <w:numId w:val="20"/>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Arial" w:hAnsi="Arial" w:cs="Arial"/>
          <w:sz w:val="22"/>
          <w:szCs w:val="22"/>
        </w:rPr>
      </w:pPr>
      <w:r w:rsidRPr="004E0CFD">
        <w:rPr>
          <w:rFonts w:ascii="Arial" w:hAnsi="Arial" w:cs="Arial"/>
          <w:sz w:val="22"/>
          <w:szCs w:val="22"/>
        </w:rPr>
        <w:t xml:space="preserve">nedodržení smluvních ujednání </w:t>
      </w:r>
      <w:r w:rsidR="00B97C94" w:rsidRPr="004E0CFD">
        <w:rPr>
          <w:rFonts w:ascii="Arial" w:hAnsi="Arial" w:cs="Arial"/>
          <w:sz w:val="22"/>
          <w:szCs w:val="22"/>
        </w:rPr>
        <w:t xml:space="preserve">v čl. VII této smlouvy </w:t>
      </w:r>
      <w:r w:rsidRPr="004E0CFD">
        <w:rPr>
          <w:rFonts w:ascii="Arial" w:hAnsi="Arial" w:cs="Arial"/>
          <w:sz w:val="22"/>
          <w:szCs w:val="22"/>
        </w:rPr>
        <w:t>o právech z vadného plnění,</w:t>
      </w:r>
    </w:p>
    <w:p w14:paraId="44707F68" w14:textId="77777777" w:rsidR="00266B9B" w:rsidRPr="004E0CFD" w:rsidRDefault="00266B9B" w:rsidP="00266B9B">
      <w:pPr>
        <w:pStyle w:val="Import5"/>
        <w:numPr>
          <w:ilvl w:val="0"/>
          <w:numId w:val="20"/>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Arial" w:hAnsi="Arial" w:cs="Arial"/>
          <w:sz w:val="22"/>
          <w:szCs w:val="22"/>
        </w:rPr>
      </w:pPr>
      <w:r w:rsidRPr="004E0CFD">
        <w:rPr>
          <w:rFonts w:ascii="Arial" w:hAnsi="Arial" w:cs="Arial"/>
          <w:sz w:val="22"/>
          <w:szCs w:val="22"/>
        </w:rPr>
        <w:t>neuhrazení ceny za předmět plnění objednatelem po druhé výzvě poskytovatele k uhrazení dlužné částky, přičemž druhá výzva nesmí následovat dříve než 30 dnů po doručení první výzvy.</w:t>
      </w:r>
    </w:p>
    <w:p w14:paraId="2AD47FE4" w14:textId="77777777" w:rsidR="00266B9B" w:rsidRPr="004E0CFD" w:rsidRDefault="00266B9B" w:rsidP="00266B9B">
      <w:pPr>
        <w:numPr>
          <w:ilvl w:val="0"/>
          <w:numId w:val="19"/>
        </w:numPr>
        <w:tabs>
          <w:tab w:val="clear" w:pos="360"/>
        </w:tabs>
        <w:spacing w:before="120" w:after="0" w:line="240" w:lineRule="auto"/>
        <w:ind w:left="357" w:hanging="357"/>
        <w:jc w:val="both"/>
        <w:rPr>
          <w:rFonts w:ascii="Arial" w:hAnsi="Arial" w:cs="Arial"/>
        </w:rPr>
      </w:pPr>
      <w:r w:rsidRPr="004E0CFD">
        <w:rPr>
          <w:rFonts w:ascii="Arial" w:hAnsi="Arial" w:cs="Arial"/>
        </w:rPr>
        <w:t>Objednatel je dále oprávněn od této smlouvy odstoupit v těchto případech:</w:t>
      </w:r>
    </w:p>
    <w:p w14:paraId="353B0FC4" w14:textId="77777777" w:rsidR="00266B9B" w:rsidRPr="004E0CFD" w:rsidRDefault="00266B9B" w:rsidP="00266B9B">
      <w:pPr>
        <w:numPr>
          <w:ilvl w:val="1"/>
          <w:numId w:val="19"/>
        </w:numPr>
        <w:tabs>
          <w:tab w:val="clear" w:pos="1440"/>
          <w:tab w:val="left" w:pos="714"/>
        </w:tabs>
        <w:spacing w:before="120" w:after="0" w:line="240" w:lineRule="auto"/>
        <w:ind w:left="714" w:hanging="357"/>
        <w:jc w:val="both"/>
        <w:rPr>
          <w:rFonts w:ascii="Arial" w:hAnsi="Arial" w:cs="Arial"/>
          <w:color w:val="000000"/>
        </w:rPr>
      </w:pPr>
      <w:r w:rsidRPr="004E0CFD">
        <w:rPr>
          <w:rFonts w:ascii="Arial" w:hAnsi="Arial" w:cs="Arial"/>
          <w:color w:val="000000"/>
        </w:rPr>
        <w:t>bylo</w:t>
      </w:r>
      <w:r w:rsidRPr="004E0CFD">
        <w:rPr>
          <w:rFonts w:ascii="Arial" w:hAnsi="Arial" w:cs="Arial"/>
          <w:color w:val="000000"/>
        </w:rPr>
        <w:noBreakHyphen/>
        <w:t>li příslušným soudem rozhodnuto o tom, že poskytovatel je v úpadku ve smyslu zákona č. 182/2006 Sb., o úpadku a způsobech jeho řešení (insolvenční zákon), ve znění pozdějších předpisů (a to bez ohledu na právní moc tohoto rozhodnutí);</w:t>
      </w:r>
    </w:p>
    <w:p w14:paraId="35D8A60D" w14:textId="77777777" w:rsidR="00266B9B" w:rsidRPr="004E0CFD" w:rsidRDefault="00266B9B" w:rsidP="00266B9B">
      <w:pPr>
        <w:numPr>
          <w:ilvl w:val="1"/>
          <w:numId w:val="19"/>
        </w:numPr>
        <w:tabs>
          <w:tab w:val="clear" w:pos="1440"/>
          <w:tab w:val="left" w:pos="714"/>
        </w:tabs>
        <w:spacing w:before="120" w:after="0" w:line="240" w:lineRule="auto"/>
        <w:ind w:left="714" w:hanging="357"/>
        <w:jc w:val="both"/>
        <w:rPr>
          <w:rFonts w:ascii="Arial" w:hAnsi="Arial" w:cs="Arial"/>
          <w:color w:val="000000"/>
        </w:rPr>
      </w:pPr>
      <w:r w:rsidRPr="004E0CFD">
        <w:rPr>
          <w:rFonts w:ascii="Arial" w:hAnsi="Arial" w:cs="Arial"/>
          <w:color w:val="000000"/>
        </w:rPr>
        <w:t>podá-li poskytovatel sám na sebe insolvenční návrh.</w:t>
      </w:r>
    </w:p>
    <w:p w14:paraId="46509AD5" w14:textId="3EADCA6A" w:rsidR="000F4DF3" w:rsidRPr="004E0CFD" w:rsidRDefault="00266B9B" w:rsidP="001553DA">
      <w:pPr>
        <w:numPr>
          <w:ilvl w:val="0"/>
          <w:numId w:val="19"/>
        </w:numPr>
        <w:tabs>
          <w:tab w:val="clear" w:pos="360"/>
        </w:tabs>
        <w:spacing w:before="120" w:after="0" w:line="240" w:lineRule="auto"/>
        <w:ind w:left="357" w:hanging="357"/>
        <w:jc w:val="both"/>
        <w:rPr>
          <w:rFonts w:ascii="Arial" w:hAnsi="Arial" w:cs="Arial"/>
        </w:rPr>
      </w:pPr>
      <w:r w:rsidRPr="004E0CFD">
        <w:rPr>
          <w:rFonts w:ascii="Arial" w:hAnsi="Arial" w:cs="Arial"/>
        </w:rPr>
        <w:t>Pro účely této smlouvy se pod pojmem „bez zbytečného odkladu“ dle § 2002 občanského zákoníku rozumí „nejpozději do 3 týdnů“.</w:t>
      </w:r>
    </w:p>
    <w:p w14:paraId="2AAA75FD" w14:textId="77777777" w:rsidR="00860D2B" w:rsidRPr="00860D2B" w:rsidRDefault="000B0B98" w:rsidP="00860D2B">
      <w:pPr>
        <w:autoSpaceDE w:val="0"/>
        <w:autoSpaceDN w:val="0"/>
        <w:adjustRightInd w:val="0"/>
        <w:spacing w:before="480" w:after="0" w:line="240" w:lineRule="auto"/>
        <w:jc w:val="center"/>
        <w:rPr>
          <w:rFonts w:ascii="Arial" w:hAnsi="Arial" w:cs="Arial"/>
          <w:b/>
          <w:bCs/>
        </w:rPr>
      </w:pPr>
      <w:r w:rsidRPr="00860D2B">
        <w:rPr>
          <w:rFonts w:ascii="Arial" w:hAnsi="Arial" w:cs="Arial"/>
          <w:b/>
          <w:bCs/>
        </w:rPr>
        <w:t>X</w:t>
      </w:r>
      <w:r w:rsidR="00266B9B" w:rsidRPr="00860D2B">
        <w:rPr>
          <w:rFonts w:ascii="Arial" w:hAnsi="Arial" w:cs="Arial"/>
          <w:b/>
          <w:bCs/>
        </w:rPr>
        <w:t>.</w:t>
      </w:r>
    </w:p>
    <w:p w14:paraId="312BA942" w14:textId="687D311E" w:rsidR="00266B9B" w:rsidRPr="00860D2B" w:rsidRDefault="00266B9B" w:rsidP="00620E84">
      <w:pPr>
        <w:pStyle w:val="Odstavecseseznamem"/>
        <w:autoSpaceDE w:val="0"/>
        <w:autoSpaceDN w:val="0"/>
        <w:adjustRightInd w:val="0"/>
        <w:spacing w:line="240" w:lineRule="auto"/>
        <w:ind w:left="0"/>
        <w:contextualSpacing w:val="0"/>
        <w:jc w:val="center"/>
        <w:rPr>
          <w:rFonts w:ascii="Arial" w:hAnsi="Arial" w:cs="Arial"/>
          <w:b/>
          <w:bCs/>
        </w:rPr>
      </w:pPr>
      <w:r w:rsidRPr="00860D2B">
        <w:rPr>
          <w:rFonts w:ascii="Arial" w:hAnsi="Arial" w:cs="Arial"/>
          <w:b/>
          <w:bCs/>
        </w:rPr>
        <w:t>Závěrečná ustanovení</w:t>
      </w:r>
    </w:p>
    <w:p w14:paraId="73091F97" w14:textId="35EE9D9B" w:rsidR="00266B9B" w:rsidRPr="004E0CFD" w:rsidRDefault="007D19D6" w:rsidP="007D19D6">
      <w:pPr>
        <w:numPr>
          <w:ilvl w:val="0"/>
          <w:numId w:val="24"/>
        </w:numPr>
        <w:spacing w:before="120" w:after="0" w:line="240" w:lineRule="auto"/>
        <w:jc w:val="both"/>
        <w:rPr>
          <w:rFonts w:ascii="Arial" w:hAnsi="Arial" w:cs="Arial"/>
        </w:rPr>
      </w:pPr>
      <w:r w:rsidRPr="004E0CFD">
        <w:rPr>
          <w:rFonts w:ascii="Arial" w:hAnsi="Arial" w:cs="Arial"/>
        </w:rPr>
        <w:t>Tato smlouva je uzavřena dnem jejího podpisu poslední smluvní stranou. Smlouva nabývá účinnost dnem zveřejnění v Registru smluv. Smluvní strany se dohodly, že objednatel odešle v zákonné lhůtě smlouvu k řádnému uveřejnění do registru smluv. O uveřejnění smlouvy bude poskytovatel bezodkladně informován.</w:t>
      </w:r>
    </w:p>
    <w:p w14:paraId="25123203" w14:textId="7B9F4BB0" w:rsidR="00471709" w:rsidRPr="004E0CFD" w:rsidRDefault="00471709" w:rsidP="00471709">
      <w:pPr>
        <w:pStyle w:val="Odstavecseseznamem"/>
        <w:numPr>
          <w:ilvl w:val="0"/>
          <w:numId w:val="24"/>
        </w:numPr>
        <w:rPr>
          <w:rFonts w:ascii="Arial" w:hAnsi="Arial" w:cs="Arial"/>
        </w:rPr>
      </w:pPr>
      <w:r w:rsidRPr="004E0CFD">
        <w:rPr>
          <w:rFonts w:ascii="Arial" w:hAnsi="Arial" w:cs="Arial"/>
        </w:rPr>
        <w:t>Smlouvu lze měnit pouze formou písemných, vzestupně číslovaných dodatků podepsaných oběma smluvními stranami.</w:t>
      </w:r>
    </w:p>
    <w:p w14:paraId="400DE329" w14:textId="77777777" w:rsidR="00266B9B" w:rsidRPr="004E0CFD" w:rsidRDefault="00266B9B" w:rsidP="009866FC">
      <w:pPr>
        <w:spacing w:before="120" w:after="0" w:line="240" w:lineRule="auto"/>
        <w:ind w:left="340"/>
        <w:jc w:val="both"/>
        <w:rPr>
          <w:rFonts w:ascii="Arial" w:hAnsi="Arial" w:cs="Arial"/>
        </w:rPr>
      </w:pPr>
    </w:p>
    <w:p w14:paraId="6FD066BF" w14:textId="77777777" w:rsidR="00266B9B" w:rsidRPr="004E0CFD" w:rsidRDefault="00266B9B" w:rsidP="008B49EA">
      <w:pPr>
        <w:numPr>
          <w:ilvl w:val="0"/>
          <w:numId w:val="24"/>
        </w:numPr>
        <w:spacing w:before="120" w:after="0" w:line="240" w:lineRule="auto"/>
        <w:jc w:val="both"/>
        <w:rPr>
          <w:rFonts w:ascii="Arial" w:hAnsi="Arial" w:cs="Arial"/>
        </w:rPr>
      </w:pPr>
      <w:r w:rsidRPr="004E0CFD">
        <w:rPr>
          <w:rFonts w:ascii="Arial" w:hAnsi="Arial" w:cs="Arial"/>
        </w:rPr>
        <w:t>Poskytovatel nemůže bez souhlasu objednatele postoupit svá práva a povinnosti plynoucí z této smlouvy třetí straně.</w:t>
      </w:r>
    </w:p>
    <w:p w14:paraId="290298D6" w14:textId="01D21815" w:rsidR="00266B9B" w:rsidRPr="004E0CFD" w:rsidRDefault="00266B9B" w:rsidP="008B49EA">
      <w:pPr>
        <w:numPr>
          <w:ilvl w:val="0"/>
          <w:numId w:val="24"/>
        </w:numPr>
        <w:spacing w:before="120" w:after="0" w:line="240" w:lineRule="auto"/>
        <w:jc w:val="both"/>
        <w:rPr>
          <w:rFonts w:ascii="Arial" w:hAnsi="Arial" w:cs="Arial"/>
        </w:rPr>
      </w:pPr>
      <w:r w:rsidRPr="004E0CFD">
        <w:rPr>
          <w:rFonts w:ascii="Arial" w:hAnsi="Arial" w:cs="Arial"/>
        </w:rPr>
        <w:t xml:space="preserve">Tato smlouva je vyhotovena ve </w:t>
      </w:r>
      <w:r w:rsidR="000B0B98" w:rsidRPr="004E0CFD">
        <w:rPr>
          <w:rFonts w:ascii="Arial" w:hAnsi="Arial" w:cs="Arial"/>
        </w:rPr>
        <w:t>3</w:t>
      </w:r>
      <w:r w:rsidRPr="004E0CFD">
        <w:rPr>
          <w:rFonts w:ascii="Arial" w:hAnsi="Arial" w:cs="Arial"/>
        </w:rPr>
        <w:t xml:space="preserve"> stejnopisech s platností originálu, přičemž objednatel obdrží </w:t>
      </w:r>
      <w:r w:rsidR="000B0B98" w:rsidRPr="004E0CFD">
        <w:rPr>
          <w:rFonts w:ascii="Arial" w:hAnsi="Arial" w:cs="Arial"/>
        </w:rPr>
        <w:t>2</w:t>
      </w:r>
      <w:r w:rsidRPr="004E0CFD">
        <w:rPr>
          <w:rFonts w:ascii="Arial" w:hAnsi="Arial" w:cs="Arial"/>
        </w:rPr>
        <w:t xml:space="preserve"> a poskytovatel 1 její vyhotovení.</w:t>
      </w:r>
    </w:p>
    <w:p w14:paraId="2D47A32A" w14:textId="0B996483" w:rsidR="00266B9B" w:rsidRPr="004E0CFD" w:rsidRDefault="00266B9B" w:rsidP="008B49EA">
      <w:pPr>
        <w:numPr>
          <w:ilvl w:val="0"/>
          <w:numId w:val="24"/>
        </w:numPr>
        <w:spacing w:before="120" w:after="0" w:line="240" w:lineRule="auto"/>
        <w:jc w:val="both"/>
        <w:rPr>
          <w:rFonts w:ascii="Arial" w:hAnsi="Arial" w:cs="Arial"/>
        </w:rPr>
      </w:pPr>
      <w:r w:rsidRPr="004E0CFD">
        <w:rPr>
          <w:rFonts w:ascii="Arial" w:hAnsi="Arial" w:cs="Arial"/>
        </w:rPr>
        <w:t>Nedílnou součástí této smlouvy j</w:t>
      </w:r>
      <w:r w:rsidR="000B0B98" w:rsidRPr="004E0CFD">
        <w:rPr>
          <w:rFonts w:ascii="Arial" w:hAnsi="Arial" w:cs="Arial"/>
        </w:rPr>
        <w:t>e</w:t>
      </w:r>
      <w:r w:rsidRPr="004E0CFD">
        <w:rPr>
          <w:rFonts w:ascii="Arial" w:hAnsi="Arial" w:cs="Arial"/>
        </w:rPr>
        <w:t>:</w:t>
      </w:r>
    </w:p>
    <w:p w14:paraId="304B5F2C" w14:textId="02759FDE" w:rsidR="00266B9B" w:rsidRPr="004E0CFD" w:rsidRDefault="00266B9B" w:rsidP="008B49EA">
      <w:pPr>
        <w:spacing w:before="120" w:after="0" w:line="240" w:lineRule="auto"/>
        <w:ind w:left="340"/>
        <w:jc w:val="both"/>
        <w:rPr>
          <w:rFonts w:ascii="Arial" w:hAnsi="Arial" w:cs="Arial"/>
        </w:rPr>
      </w:pPr>
      <w:r w:rsidRPr="004E0CFD">
        <w:rPr>
          <w:rFonts w:ascii="Arial" w:hAnsi="Arial" w:cs="Arial"/>
        </w:rPr>
        <w:t xml:space="preserve">Příloha č. 1: Specifikace </w:t>
      </w:r>
      <w:r w:rsidR="000B0B98" w:rsidRPr="004E0CFD">
        <w:rPr>
          <w:rFonts w:ascii="Arial" w:hAnsi="Arial" w:cs="Arial"/>
        </w:rPr>
        <w:t>služeb včetně jejich ceny</w:t>
      </w:r>
      <w:r w:rsidR="001A55AB" w:rsidRPr="004E0CFD">
        <w:rPr>
          <w:rFonts w:ascii="Arial" w:hAnsi="Arial" w:cs="Arial"/>
        </w:rPr>
        <w:t xml:space="preserve"> a přehled partnerů</w:t>
      </w:r>
      <w:r w:rsidR="009C7BCE" w:rsidRPr="004E0CFD">
        <w:rPr>
          <w:rFonts w:ascii="Arial" w:hAnsi="Arial" w:cs="Arial"/>
        </w:rPr>
        <w:t xml:space="preserve"> projektu</w:t>
      </w:r>
    </w:p>
    <w:p w14:paraId="574B0C3C" w14:textId="4BC6EFE4" w:rsidR="00266B9B" w:rsidRDefault="00266B9B" w:rsidP="00DB64E1">
      <w:pPr>
        <w:spacing w:before="120" w:after="0" w:line="240" w:lineRule="auto"/>
        <w:ind w:left="340"/>
        <w:jc w:val="both"/>
        <w:rPr>
          <w:rFonts w:ascii="Arial" w:hAnsi="Arial" w:cs="Arial"/>
        </w:rPr>
      </w:pPr>
    </w:p>
    <w:p w14:paraId="29EDE59B" w14:textId="43FE9859" w:rsidR="00DB64E1" w:rsidRPr="00DB64E1" w:rsidRDefault="00DB64E1" w:rsidP="00DB64E1">
      <w:pPr>
        <w:spacing w:before="120" w:after="0" w:line="240" w:lineRule="auto"/>
        <w:ind w:left="340"/>
        <w:jc w:val="both"/>
        <w:rPr>
          <w:rFonts w:ascii="Arial" w:hAnsi="Arial" w:cs="Arial"/>
        </w:rPr>
      </w:pPr>
      <w:r>
        <w:rPr>
          <w:rFonts w:ascii="Arial" w:hAnsi="Arial" w:cs="Arial"/>
        </w:rPr>
        <w:tab/>
      </w:r>
    </w:p>
    <w:tbl>
      <w:tblPr>
        <w:tblW w:w="9072" w:type="dxa"/>
        <w:tblLayout w:type="fixed"/>
        <w:tblCellMar>
          <w:left w:w="70" w:type="dxa"/>
          <w:right w:w="70" w:type="dxa"/>
        </w:tblCellMar>
        <w:tblLook w:val="0000" w:firstRow="0" w:lastRow="0" w:firstColumn="0" w:lastColumn="0" w:noHBand="0" w:noVBand="0"/>
      </w:tblPr>
      <w:tblGrid>
        <w:gridCol w:w="4000"/>
        <w:gridCol w:w="1073"/>
        <w:gridCol w:w="3999"/>
      </w:tblGrid>
      <w:tr w:rsidR="00266B9B" w:rsidRPr="004E0CFD" w14:paraId="0FA1ADC0" w14:textId="77777777" w:rsidTr="00DB64E1">
        <w:tc>
          <w:tcPr>
            <w:tcW w:w="3912" w:type="dxa"/>
          </w:tcPr>
          <w:p w14:paraId="2C07CE03" w14:textId="4BE0BCC3" w:rsidR="00266B9B" w:rsidRPr="004E0CFD" w:rsidRDefault="00266B9B" w:rsidP="00266B9B">
            <w:pPr>
              <w:pStyle w:val="Zhlav"/>
              <w:tabs>
                <w:tab w:val="clear" w:pos="4536"/>
                <w:tab w:val="clear" w:pos="9072"/>
              </w:tabs>
              <w:spacing w:before="240"/>
              <w:rPr>
                <w:rFonts w:ascii="Arial" w:hAnsi="Arial" w:cs="Arial"/>
                <w:sz w:val="22"/>
                <w:szCs w:val="22"/>
              </w:rPr>
            </w:pPr>
            <w:r w:rsidRPr="004E0CFD">
              <w:rPr>
                <w:rFonts w:ascii="Arial" w:hAnsi="Arial" w:cs="Arial"/>
                <w:sz w:val="22"/>
                <w:szCs w:val="22"/>
              </w:rPr>
              <w:t>V</w:t>
            </w:r>
            <w:r w:rsidR="00CC1EC0" w:rsidRPr="004E0CFD">
              <w:rPr>
                <w:rFonts w:ascii="Arial" w:hAnsi="Arial" w:cs="Arial"/>
                <w:sz w:val="22"/>
                <w:szCs w:val="22"/>
              </w:rPr>
              <w:t>e Zlíně</w:t>
            </w:r>
            <w:r w:rsidRPr="004E0CFD">
              <w:rPr>
                <w:rFonts w:ascii="Arial" w:hAnsi="Arial" w:cs="Arial"/>
                <w:sz w:val="22"/>
                <w:szCs w:val="22"/>
              </w:rPr>
              <w:t xml:space="preserve"> dne:</w:t>
            </w:r>
            <w:r w:rsidR="005763B8">
              <w:rPr>
                <w:rFonts w:ascii="Arial" w:hAnsi="Arial" w:cs="Arial"/>
                <w:sz w:val="22"/>
                <w:szCs w:val="22"/>
              </w:rPr>
              <w:t xml:space="preserve"> 28.11.2024</w:t>
            </w:r>
          </w:p>
          <w:p w14:paraId="75214B4F" w14:textId="7266D617" w:rsidR="00010484" w:rsidRPr="004E0CFD" w:rsidRDefault="00010484" w:rsidP="00266B9B">
            <w:pPr>
              <w:pStyle w:val="Zhlav"/>
              <w:tabs>
                <w:tab w:val="clear" w:pos="4536"/>
                <w:tab w:val="clear" w:pos="9072"/>
              </w:tabs>
              <w:spacing w:before="240"/>
              <w:rPr>
                <w:rFonts w:ascii="Arial" w:hAnsi="Arial" w:cs="Arial"/>
                <w:sz w:val="22"/>
                <w:szCs w:val="22"/>
              </w:rPr>
            </w:pPr>
            <w:r w:rsidRPr="004E0CFD">
              <w:rPr>
                <w:rFonts w:ascii="Arial" w:hAnsi="Arial" w:cs="Arial"/>
                <w:sz w:val="22"/>
                <w:szCs w:val="22"/>
              </w:rPr>
              <w:t>za objednatele</w:t>
            </w:r>
          </w:p>
        </w:tc>
        <w:tc>
          <w:tcPr>
            <w:tcW w:w="1050" w:type="dxa"/>
          </w:tcPr>
          <w:p w14:paraId="19531D06" w14:textId="77777777" w:rsidR="00266B9B" w:rsidRPr="004E0CFD" w:rsidRDefault="00266B9B" w:rsidP="00266B9B">
            <w:pPr>
              <w:rPr>
                <w:rFonts w:ascii="Arial" w:hAnsi="Arial" w:cs="Arial"/>
              </w:rPr>
            </w:pPr>
          </w:p>
        </w:tc>
        <w:tc>
          <w:tcPr>
            <w:tcW w:w="3912" w:type="dxa"/>
          </w:tcPr>
          <w:p w14:paraId="5958CF88" w14:textId="35D05E79" w:rsidR="00277BAE" w:rsidRDefault="00266B9B" w:rsidP="00266B9B">
            <w:pPr>
              <w:pStyle w:val="Zhlav"/>
              <w:tabs>
                <w:tab w:val="clear" w:pos="4536"/>
                <w:tab w:val="clear" w:pos="9072"/>
              </w:tabs>
              <w:spacing w:before="240"/>
              <w:rPr>
                <w:rFonts w:ascii="Arial" w:hAnsi="Arial" w:cs="Arial"/>
                <w:sz w:val="22"/>
                <w:szCs w:val="22"/>
              </w:rPr>
            </w:pPr>
            <w:r w:rsidRPr="004E0CFD">
              <w:rPr>
                <w:rFonts w:ascii="Arial" w:hAnsi="Arial" w:cs="Arial"/>
                <w:sz w:val="22"/>
                <w:szCs w:val="22"/>
              </w:rPr>
              <w:t>V </w:t>
            </w:r>
            <w:r w:rsidR="00277BAE">
              <w:rPr>
                <w:rFonts w:ascii="Arial" w:hAnsi="Arial" w:cs="Arial"/>
                <w:sz w:val="22"/>
                <w:szCs w:val="22"/>
              </w:rPr>
              <w:t xml:space="preserve">Horním Slivně </w:t>
            </w:r>
            <w:r w:rsidRPr="004E0CFD">
              <w:rPr>
                <w:rFonts w:ascii="Arial" w:hAnsi="Arial" w:cs="Arial"/>
                <w:sz w:val="22"/>
                <w:szCs w:val="22"/>
              </w:rPr>
              <w:t>dne:</w:t>
            </w:r>
            <w:r w:rsidR="00277BAE">
              <w:rPr>
                <w:rFonts w:ascii="Arial" w:hAnsi="Arial" w:cs="Arial"/>
                <w:sz w:val="22"/>
                <w:szCs w:val="22"/>
              </w:rPr>
              <w:t xml:space="preserve"> </w:t>
            </w:r>
            <w:r w:rsidR="005763B8">
              <w:rPr>
                <w:rFonts w:ascii="Arial" w:hAnsi="Arial" w:cs="Arial"/>
                <w:sz w:val="22"/>
                <w:szCs w:val="22"/>
              </w:rPr>
              <w:t>19.11.2024</w:t>
            </w:r>
          </w:p>
          <w:p w14:paraId="352CB828" w14:textId="3F1E87B9" w:rsidR="00266B9B" w:rsidRPr="004E0CFD" w:rsidRDefault="00277BAE" w:rsidP="00266B9B">
            <w:pPr>
              <w:pStyle w:val="Zhlav"/>
              <w:tabs>
                <w:tab w:val="clear" w:pos="4536"/>
                <w:tab w:val="clear" w:pos="9072"/>
              </w:tabs>
              <w:spacing w:before="240"/>
              <w:rPr>
                <w:rFonts w:ascii="Arial" w:hAnsi="Arial" w:cs="Arial"/>
                <w:sz w:val="22"/>
                <w:szCs w:val="22"/>
              </w:rPr>
            </w:pPr>
            <w:r>
              <w:rPr>
                <w:rFonts w:ascii="Arial" w:hAnsi="Arial" w:cs="Arial"/>
                <w:sz w:val="22"/>
                <w:szCs w:val="22"/>
              </w:rPr>
              <w:t>z</w:t>
            </w:r>
            <w:r w:rsidR="00010484" w:rsidRPr="004E0CFD">
              <w:rPr>
                <w:rFonts w:ascii="Arial" w:hAnsi="Arial" w:cs="Arial"/>
                <w:sz w:val="22"/>
                <w:szCs w:val="22"/>
              </w:rPr>
              <w:t>a poskytovatele</w:t>
            </w:r>
          </w:p>
        </w:tc>
      </w:tr>
      <w:tr w:rsidR="00266B9B" w:rsidRPr="004E0CFD" w14:paraId="136F2C1F" w14:textId="77777777" w:rsidTr="00DB64E1">
        <w:trPr>
          <w:trHeight w:val="1253"/>
        </w:trPr>
        <w:tc>
          <w:tcPr>
            <w:tcW w:w="3912" w:type="dxa"/>
            <w:tcBorders>
              <w:bottom w:val="dotted" w:sz="6" w:space="0" w:color="auto"/>
            </w:tcBorders>
            <w:vAlign w:val="center"/>
          </w:tcPr>
          <w:p w14:paraId="489362B6" w14:textId="77777777" w:rsidR="00266B9B" w:rsidRPr="004E0CFD" w:rsidRDefault="00266B9B" w:rsidP="00266B9B">
            <w:pPr>
              <w:rPr>
                <w:rFonts w:ascii="Arial" w:hAnsi="Arial" w:cs="Arial"/>
              </w:rPr>
            </w:pPr>
          </w:p>
        </w:tc>
        <w:tc>
          <w:tcPr>
            <w:tcW w:w="1050" w:type="dxa"/>
            <w:vAlign w:val="center"/>
          </w:tcPr>
          <w:p w14:paraId="2CAE1358" w14:textId="77777777" w:rsidR="00266B9B" w:rsidRPr="004E0CFD" w:rsidRDefault="00266B9B" w:rsidP="00266B9B">
            <w:pPr>
              <w:jc w:val="center"/>
              <w:rPr>
                <w:rFonts w:ascii="Arial" w:hAnsi="Arial" w:cs="Arial"/>
              </w:rPr>
            </w:pPr>
          </w:p>
        </w:tc>
        <w:tc>
          <w:tcPr>
            <w:tcW w:w="3912" w:type="dxa"/>
            <w:tcBorders>
              <w:bottom w:val="dotted" w:sz="6" w:space="0" w:color="auto"/>
            </w:tcBorders>
            <w:vAlign w:val="center"/>
          </w:tcPr>
          <w:p w14:paraId="2D28DB3B" w14:textId="77777777" w:rsidR="00266B9B" w:rsidRPr="004E0CFD" w:rsidRDefault="00266B9B" w:rsidP="00266B9B">
            <w:pPr>
              <w:jc w:val="center"/>
              <w:rPr>
                <w:rFonts w:ascii="Arial" w:hAnsi="Arial" w:cs="Arial"/>
              </w:rPr>
            </w:pPr>
          </w:p>
        </w:tc>
      </w:tr>
      <w:tr w:rsidR="00266B9B" w:rsidRPr="004E0CFD" w14:paraId="449428FB" w14:textId="77777777" w:rsidTr="00DB64E1">
        <w:trPr>
          <w:trHeight w:val="694"/>
        </w:trPr>
        <w:tc>
          <w:tcPr>
            <w:tcW w:w="3912" w:type="dxa"/>
            <w:tcBorders>
              <w:top w:val="dotted" w:sz="6" w:space="0" w:color="auto"/>
            </w:tcBorders>
          </w:tcPr>
          <w:p w14:paraId="6C11E66C" w14:textId="5FFD81A6" w:rsidR="00010484" w:rsidRPr="004E0CFD" w:rsidRDefault="005763B8" w:rsidP="00266B9B">
            <w:pPr>
              <w:jc w:val="center"/>
              <w:rPr>
                <w:rFonts w:ascii="Arial" w:hAnsi="Arial" w:cs="Arial"/>
                <w:i/>
                <w:color w:val="FF0000"/>
              </w:rPr>
            </w:pPr>
            <w:r w:rsidRPr="00620E84">
              <w:rPr>
                <w:rFonts w:ascii="Arial" w:eastAsia="Times New Roman" w:hAnsi="Arial" w:cs="Arial"/>
                <w:lang w:eastAsia="cs-CZ"/>
              </w:rPr>
              <w:t>Mgr. Milan Filip, vedoucí Odboru strategického rozvoje kraje</w:t>
            </w:r>
          </w:p>
        </w:tc>
        <w:tc>
          <w:tcPr>
            <w:tcW w:w="1050" w:type="dxa"/>
            <w:vAlign w:val="center"/>
          </w:tcPr>
          <w:p w14:paraId="05C1A397" w14:textId="77777777" w:rsidR="00266B9B" w:rsidRPr="004E0CFD" w:rsidRDefault="00266B9B" w:rsidP="00266B9B">
            <w:pPr>
              <w:jc w:val="center"/>
              <w:rPr>
                <w:rFonts w:ascii="Arial" w:hAnsi="Arial" w:cs="Arial"/>
              </w:rPr>
            </w:pPr>
          </w:p>
        </w:tc>
        <w:tc>
          <w:tcPr>
            <w:tcW w:w="3912" w:type="dxa"/>
            <w:tcBorders>
              <w:top w:val="dotted" w:sz="6" w:space="0" w:color="auto"/>
            </w:tcBorders>
          </w:tcPr>
          <w:p w14:paraId="21571F7D" w14:textId="333E4ABE" w:rsidR="00266B9B" w:rsidRPr="004E0CFD" w:rsidRDefault="004E0CFD" w:rsidP="00010484">
            <w:pPr>
              <w:pStyle w:val="Zhlav"/>
              <w:tabs>
                <w:tab w:val="clear" w:pos="4536"/>
                <w:tab w:val="clear" w:pos="9072"/>
                <w:tab w:val="center" w:pos="1985"/>
                <w:tab w:val="center" w:pos="6804"/>
              </w:tabs>
              <w:spacing w:after="120"/>
              <w:jc w:val="center"/>
              <w:rPr>
                <w:rFonts w:ascii="Arial" w:hAnsi="Arial" w:cs="Arial"/>
                <w:sz w:val="22"/>
                <w:szCs w:val="22"/>
              </w:rPr>
            </w:pPr>
            <w:r>
              <w:rPr>
                <w:rFonts w:ascii="Arial" w:hAnsi="Arial" w:cs="Arial"/>
                <w:sz w:val="22"/>
                <w:szCs w:val="22"/>
              </w:rPr>
              <w:t>Josef</w:t>
            </w:r>
            <w:r w:rsidR="00010484" w:rsidRPr="004E0CFD">
              <w:rPr>
                <w:rFonts w:ascii="Arial" w:hAnsi="Arial" w:cs="Arial"/>
                <w:sz w:val="22"/>
                <w:szCs w:val="22"/>
              </w:rPr>
              <w:t xml:space="preserve"> Brabec</w:t>
            </w:r>
          </w:p>
          <w:p w14:paraId="1CFA2CC4" w14:textId="3F20D8F4" w:rsidR="00010484" w:rsidRPr="004E0CFD" w:rsidRDefault="000223F7" w:rsidP="00266B9B">
            <w:pPr>
              <w:pStyle w:val="Zhlav"/>
              <w:tabs>
                <w:tab w:val="clear" w:pos="4536"/>
                <w:tab w:val="clear" w:pos="9072"/>
                <w:tab w:val="center" w:pos="1985"/>
                <w:tab w:val="center" w:pos="6804"/>
              </w:tabs>
              <w:jc w:val="center"/>
              <w:rPr>
                <w:rFonts w:ascii="Arial" w:hAnsi="Arial" w:cs="Arial"/>
                <w:sz w:val="22"/>
                <w:szCs w:val="22"/>
              </w:rPr>
            </w:pPr>
            <w:r>
              <w:rPr>
                <w:rFonts w:ascii="Arial" w:hAnsi="Arial" w:cs="Arial"/>
                <w:sz w:val="22"/>
                <w:szCs w:val="22"/>
              </w:rPr>
              <w:t>J</w:t>
            </w:r>
            <w:r w:rsidR="00010484" w:rsidRPr="004E0CFD">
              <w:rPr>
                <w:rFonts w:ascii="Arial" w:hAnsi="Arial" w:cs="Arial"/>
                <w:sz w:val="22"/>
                <w:szCs w:val="22"/>
              </w:rPr>
              <w:t>ednatel</w:t>
            </w:r>
          </w:p>
        </w:tc>
      </w:tr>
    </w:tbl>
    <w:p w14:paraId="32771E4A" w14:textId="77777777" w:rsidR="007D19D6" w:rsidRPr="004E0CFD" w:rsidRDefault="007D19D6" w:rsidP="007D19D6">
      <w:pPr>
        <w:pStyle w:val="Normlnweb"/>
        <w:jc w:val="both"/>
        <w:rPr>
          <w:rFonts w:ascii="Arial" w:hAnsi="Arial" w:cs="Arial"/>
          <w:color w:val="000000"/>
          <w:sz w:val="22"/>
          <w:szCs w:val="22"/>
        </w:rPr>
      </w:pPr>
    </w:p>
    <w:p w14:paraId="3A78743F" w14:textId="77777777" w:rsidR="005763B8" w:rsidRDefault="005763B8" w:rsidP="00246E12">
      <w:pPr>
        <w:rPr>
          <w:rFonts w:ascii="Arial" w:hAnsi="Arial" w:cs="Arial"/>
          <w:b/>
        </w:rPr>
      </w:pPr>
    </w:p>
    <w:p w14:paraId="6191DD3C" w14:textId="123C9DA5" w:rsidR="00246E12" w:rsidRPr="004E0CFD" w:rsidRDefault="00246E12" w:rsidP="00246E12">
      <w:pPr>
        <w:rPr>
          <w:rFonts w:ascii="Arial" w:hAnsi="Arial" w:cs="Arial"/>
          <w:b/>
        </w:rPr>
      </w:pPr>
      <w:r w:rsidRPr="004E0CFD">
        <w:rPr>
          <w:rFonts w:ascii="Arial" w:hAnsi="Arial" w:cs="Arial"/>
          <w:b/>
        </w:rPr>
        <w:lastRenderedPageBreak/>
        <w:t xml:space="preserve">Příloha č. 1 </w:t>
      </w:r>
      <w:r w:rsidR="004E0CFD" w:rsidRPr="004E0CFD">
        <w:rPr>
          <w:rFonts w:ascii="Arial" w:hAnsi="Arial" w:cs="Arial"/>
          <w:b/>
        </w:rPr>
        <w:t>Specifikace služeb včetně jejich ceny a přehled partnerů projektu</w:t>
      </w:r>
    </w:p>
    <w:p w14:paraId="33E13D7C" w14:textId="145DE9C3" w:rsidR="00246E12" w:rsidRPr="004E0CFD" w:rsidRDefault="00246E12" w:rsidP="00246E12">
      <w:pPr>
        <w:numPr>
          <w:ilvl w:val="0"/>
          <w:numId w:val="25"/>
        </w:numPr>
        <w:spacing w:before="120" w:after="0" w:line="240" w:lineRule="auto"/>
        <w:jc w:val="both"/>
        <w:rPr>
          <w:rFonts w:ascii="Arial" w:hAnsi="Arial" w:cs="Arial"/>
        </w:rPr>
      </w:pPr>
      <w:r w:rsidRPr="004E0CFD">
        <w:rPr>
          <w:rFonts w:ascii="Arial" w:hAnsi="Arial" w:cs="Arial"/>
        </w:rPr>
        <w:t xml:space="preserve">V souladu s čl. </w:t>
      </w:r>
      <w:r w:rsidR="00B559C7" w:rsidRPr="004E0CFD">
        <w:rPr>
          <w:rFonts w:ascii="Arial" w:hAnsi="Arial" w:cs="Arial"/>
        </w:rPr>
        <w:t>II</w:t>
      </w:r>
      <w:r w:rsidRPr="004E0CFD">
        <w:rPr>
          <w:rFonts w:ascii="Arial" w:hAnsi="Arial" w:cs="Arial"/>
        </w:rPr>
        <w:t xml:space="preserve"> odst. </w:t>
      </w:r>
      <w:r w:rsidR="00B559C7" w:rsidRPr="004E0CFD">
        <w:rPr>
          <w:rFonts w:ascii="Arial" w:hAnsi="Arial" w:cs="Arial"/>
        </w:rPr>
        <w:t>2</w:t>
      </w:r>
      <w:r w:rsidRPr="004E0CFD">
        <w:rPr>
          <w:rFonts w:ascii="Arial" w:hAnsi="Arial" w:cs="Arial"/>
        </w:rPr>
        <w:t xml:space="preserve"> se poskytovatel zavazuje provést služby uvedené v tabulce č. 1 této přílohy smlouvy a objednatel je povinen uhradit za poskytnuté služby cenu uvedenou tamtéž.</w:t>
      </w:r>
    </w:p>
    <w:p w14:paraId="63008D18" w14:textId="5DEB6D46" w:rsidR="00246E12" w:rsidRPr="004E0CFD" w:rsidRDefault="00246E12" w:rsidP="00246E12">
      <w:pPr>
        <w:numPr>
          <w:ilvl w:val="0"/>
          <w:numId w:val="25"/>
        </w:numPr>
        <w:spacing w:before="120" w:after="0" w:line="240" w:lineRule="auto"/>
        <w:jc w:val="both"/>
        <w:rPr>
          <w:rFonts w:ascii="Arial" w:hAnsi="Arial" w:cs="Arial"/>
        </w:rPr>
      </w:pPr>
      <w:r w:rsidRPr="004E0CFD">
        <w:rPr>
          <w:rFonts w:ascii="Arial" w:hAnsi="Arial" w:cs="Arial"/>
        </w:rPr>
        <w:t xml:space="preserve">Služby poskytované na základě závazné objednávky dle čl. II odst. 3 této smlouvy a servisní výjezdy dle čl. </w:t>
      </w:r>
      <w:r w:rsidR="00D7225C" w:rsidRPr="004E0CFD">
        <w:rPr>
          <w:rFonts w:ascii="Arial" w:hAnsi="Arial" w:cs="Arial"/>
        </w:rPr>
        <w:t xml:space="preserve">VI </w:t>
      </w:r>
      <w:r w:rsidRPr="004E0CFD">
        <w:rPr>
          <w:rFonts w:ascii="Arial" w:hAnsi="Arial" w:cs="Arial"/>
        </w:rPr>
        <w:t xml:space="preserve">odst. </w:t>
      </w:r>
      <w:r w:rsidR="00D7225C" w:rsidRPr="004E0CFD">
        <w:rPr>
          <w:rFonts w:ascii="Arial" w:hAnsi="Arial" w:cs="Arial"/>
        </w:rPr>
        <w:t xml:space="preserve">1 </w:t>
      </w:r>
      <w:r w:rsidRPr="004E0CFD">
        <w:rPr>
          <w:rFonts w:ascii="Arial" w:hAnsi="Arial" w:cs="Arial"/>
        </w:rPr>
        <w:t>této smlouvy, včetně ceny za tyto služby jsou uvedeny v tabulce č. 2 této přílohy smlouvy.</w:t>
      </w:r>
    </w:p>
    <w:p w14:paraId="2731C3C3" w14:textId="77777777" w:rsidR="00246E12" w:rsidRPr="004E0CFD" w:rsidRDefault="00246E12" w:rsidP="00246E12">
      <w:pPr>
        <w:spacing w:before="120" w:after="0" w:line="240" w:lineRule="auto"/>
        <w:jc w:val="both"/>
        <w:rPr>
          <w:rFonts w:ascii="Arial" w:hAnsi="Arial" w:cs="Arial"/>
        </w:rPr>
      </w:pPr>
    </w:p>
    <w:p w14:paraId="3B2FD4D9" w14:textId="77777777" w:rsidR="00246E12" w:rsidRPr="004E0CFD" w:rsidRDefault="00246E12" w:rsidP="004E0CFD">
      <w:pPr>
        <w:spacing w:after="0"/>
        <w:rPr>
          <w:rFonts w:ascii="Arial" w:hAnsi="Arial" w:cs="Arial"/>
          <w:b/>
        </w:rPr>
      </w:pPr>
      <w:r w:rsidRPr="004E0CFD">
        <w:rPr>
          <w:rFonts w:ascii="Arial" w:hAnsi="Arial" w:cs="Arial"/>
          <w:b/>
        </w:rPr>
        <w:t xml:space="preserve">Tabulka č. 1 Služby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5"/>
        <w:gridCol w:w="1134"/>
        <w:gridCol w:w="1134"/>
        <w:gridCol w:w="1417"/>
        <w:gridCol w:w="1701"/>
      </w:tblGrid>
      <w:tr w:rsidR="00246E12" w:rsidRPr="004E0CFD" w14:paraId="483B8F4C" w14:textId="77777777" w:rsidTr="004E0CFD">
        <w:trPr>
          <w:trHeight w:val="480"/>
        </w:trPr>
        <w:tc>
          <w:tcPr>
            <w:tcW w:w="3965" w:type="dxa"/>
            <w:shd w:val="clear" w:color="auto" w:fill="auto"/>
            <w:noWrap/>
            <w:vAlign w:val="center"/>
            <w:hideMark/>
          </w:tcPr>
          <w:p w14:paraId="35056DD6" w14:textId="77777777" w:rsidR="00246E12" w:rsidRPr="004E0CFD" w:rsidRDefault="00246E12" w:rsidP="008D7C66">
            <w:pPr>
              <w:spacing w:after="0" w:line="240" w:lineRule="auto"/>
              <w:jc w:val="center"/>
              <w:rPr>
                <w:rFonts w:ascii="Arial" w:eastAsia="Times New Roman" w:hAnsi="Arial" w:cs="Arial"/>
                <w:b/>
                <w:iCs/>
                <w:lang w:eastAsia="cs-CZ"/>
              </w:rPr>
            </w:pPr>
            <w:r w:rsidRPr="004E0CFD">
              <w:rPr>
                <w:rFonts w:ascii="Arial" w:hAnsi="Arial" w:cs="Arial"/>
                <w:b/>
                <w:bCs/>
                <w:color w:val="000000"/>
              </w:rPr>
              <w:t>Popis</w:t>
            </w:r>
          </w:p>
        </w:tc>
        <w:tc>
          <w:tcPr>
            <w:tcW w:w="1134" w:type="dxa"/>
            <w:shd w:val="clear" w:color="auto" w:fill="auto"/>
            <w:noWrap/>
            <w:vAlign w:val="center"/>
            <w:hideMark/>
          </w:tcPr>
          <w:p w14:paraId="2C537EE3" w14:textId="77777777" w:rsidR="00246E12" w:rsidRPr="004E0CFD" w:rsidRDefault="00246E12" w:rsidP="008D7C66">
            <w:pPr>
              <w:spacing w:after="0" w:line="240" w:lineRule="auto"/>
              <w:jc w:val="center"/>
              <w:rPr>
                <w:rFonts w:ascii="Arial" w:eastAsia="Times New Roman" w:hAnsi="Arial" w:cs="Arial"/>
                <w:b/>
                <w:iCs/>
                <w:lang w:eastAsia="cs-CZ"/>
              </w:rPr>
            </w:pPr>
            <w:r w:rsidRPr="004E0CFD">
              <w:rPr>
                <w:rFonts w:ascii="Arial" w:hAnsi="Arial" w:cs="Arial"/>
                <w:b/>
                <w:bCs/>
                <w:color w:val="000000"/>
              </w:rPr>
              <w:t>Počet</w:t>
            </w:r>
          </w:p>
        </w:tc>
        <w:tc>
          <w:tcPr>
            <w:tcW w:w="1134" w:type="dxa"/>
            <w:shd w:val="clear" w:color="auto" w:fill="auto"/>
            <w:noWrap/>
            <w:vAlign w:val="center"/>
            <w:hideMark/>
          </w:tcPr>
          <w:p w14:paraId="1A37A3A2" w14:textId="77777777" w:rsidR="00246E12" w:rsidRPr="004E0CFD" w:rsidRDefault="00246E12" w:rsidP="008D7C66">
            <w:pPr>
              <w:spacing w:after="0" w:line="240" w:lineRule="auto"/>
              <w:jc w:val="center"/>
              <w:rPr>
                <w:rFonts w:ascii="Arial" w:eastAsia="Times New Roman" w:hAnsi="Arial" w:cs="Arial"/>
                <w:b/>
                <w:iCs/>
                <w:lang w:eastAsia="cs-CZ"/>
              </w:rPr>
            </w:pPr>
            <w:r w:rsidRPr="004E0CFD">
              <w:rPr>
                <w:rFonts w:ascii="Arial" w:hAnsi="Arial" w:cs="Arial"/>
                <w:b/>
                <w:bCs/>
                <w:color w:val="000000"/>
              </w:rPr>
              <w:t>Cena bez DPH/ks</w:t>
            </w:r>
          </w:p>
        </w:tc>
        <w:tc>
          <w:tcPr>
            <w:tcW w:w="1417" w:type="dxa"/>
            <w:shd w:val="clear" w:color="auto" w:fill="auto"/>
            <w:vAlign w:val="center"/>
            <w:hideMark/>
          </w:tcPr>
          <w:p w14:paraId="638D372B" w14:textId="77777777" w:rsidR="00246E12" w:rsidRPr="004E0CFD" w:rsidRDefault="00246E12" w:rsidP="008D7C66">
            <w:pPr>
              <w:spacing w:after="0" w:line="240" w:lineRule="auto"/>
              <w:jc w:val="center"/>
              <w:rPr>
                <w:rFonts w:ascii="Arial" w:eastAsia="Times New Roman" w:hAnsi="Arial" w:cs="Arial"/>
                <w:b/>
                <w:iCs/>
                <w:lang w:eastAsia="cs-CZ"/>
              </w:rPr>
            </w:pPr>
            <w:r w:rsidRPr="004E0CFD">
              <w:rPr>
                <w:rFonts w:ascii="Arial" w:hAnsi="Arial" w:cs="Arial"/>
                <w:b/>
                <w:bCs/>
                <w:color w:val="000000"/>
              </w:rPr>
              <w:t>Cena bez DPH celkem</w:t>
            </w:r>
          </w:p>
        </w:tc>
        <w:tc>
          <w:tcPr>
            <w:tcW w:w="1701" w:type="dxa"/>
            <w:shd w:val="clear" w:color="auto" w:fill="auto"/>
            <w:noWrap/>
            <w:vAlign w:val="center"/>
            <w:hideMark/>
          </w:tcPr>
          <w:p w14:paraId="3B8A6B1A" w14:textId="77777777" w:rsidR="00246E12" w:rsidRPr="004E0CFD" w:rsidRDefault="00246E12" w:rsidP="008D7C66">
            <w:pPr>
              <w:spacing w:after="0" w:line="240" w:lineRule="auto"/>
              <w:jc w:val="center"/>
              <w:rPr>
                <w:rFonts w:ascii="Arial" w:eastAsia="Times New Roman" w:hAnsi="Arial" w:cs="Arial"/>
                <w:b/>
                <w:iCs/>
                <w:lang w:eastAsia="cs-CZ"/>
              </w:rPr>
            </w:pPr>
            <w:r w:rsidRPr="004E0CFD">
              <w:rPr>
                <w:rFonts w:ascii="Arial" w:hAnsi="Arial" w:cs="Arial"/>
                <w:b/>
                <w:bCs/>
                <w:color w:val="000000"/>
              </w:rPr>
              <w:t>Platba</w:t>
            </w:r>
          </w:p>
        </w:tc>
      </w:tr>
      <w:tr w:rsidR="00246E12" w:rsidRPr="004E0CFD" w14:paraId="6EF3FF0E" w14:textId="77777777" w:rsidTr="004E0CFD">
        <w:trPr>
          <w:trHeight w:val="330"/>
        </w:trPr>
        <w:tc>
          <w:tcPr>
            <w:tcW w:w="9351" w:type="dxa"/>
            <w:gridSpan w:val="5"/>
            <w:shd w:val="clear" w:color="auto" w:fill="auto"/>
            <w:vAlign w:val="center"/>
            <w:hideMark/>
          </w:tcPr>
          <w:p w14:paraId="2FF5420F" w14:textId="77777777" w:rsidR="00246E12" w:rsidRPr="004E0CFD" w:rsidRDefault="00246E12" w:rsidP="008D7C66">
            <w:pPr>
              <w:spacing w:after="0" w:line="240" w:lineRule="auto"/>
              <w:jc w:val="center"/>
              <w:rPr>
                <w:rFonts w:ascii="Arial" w:eastAsia="Times New Roman" w:hAnsi="Arial" w:cs="Arial"/>
                <w:b/>
                <w:lang w:eastAsia="cs-CZ"/>
              </w:rPr>
            </w:pPr>
            <w:r w:rsidRPr="004E0CFD">
              <w:rPr>
                <w:rFonts w:ascii="Arial" w:eastAsia="Times New Roman" w:hAnsi="Arial" w:cs="Arial"/>
                <w:b/>
                <w:lang w:eastAsia="cs-CZ"/>
              </w:rPr>
              <w:t xml:space="preserve">Servis systému </w:t>
            </w:r>
          </w:p>
        </w:tc>
      </w:tr>
      <w:tr w:rsidR="00246E12" w:rsidRPr="004E0CFD" w14:paraId="7EE460C4" w14:textId="77777777" w:rsidTr="004E0CFD">
        <w:trPr>
          <w:trHeight w:val="506"/>
        </w:trPr>
        <w:tc>
          <w:tcPr>
            <w:tcW w:w="3965" w:type="dxa"/>
            <w:shd w:val="clear" w:color="auto" w:fill="auto"/>
            <w:vAlign w:val="center"/>
            <w:hideMark/>
          </w:tcPr>
          <w:p w14:paraId="218CB27A" w14:textId="77777777" w:rsidR="00246E12" w:rsidRPr="004E0CFD" w:rsidRDefault="00246E12" w:rsidP="008D7C66">
            <w:pPr>
              <w:spacing w:after="0" w:line="240" w:lineRule="auto"/>
              <w:rPr>
                <w:rFonts w:ascii="Arial" w:eastAsia="Times New Roman" w:hAnsi="Arial" w:cs="Arial"/>
                <w:color w:val="000000" w:themeColor="text1"/>
                <w:lang w:eastAsia="cs-CZ"/>
              </w:rPr>
            </w:pPr>
            <w:r w:rsidRPr="004E0CFD">
              <w:rPr>
                <w:rFonts w:ascii="Arial" w:eastAsia="Times New Roman" w:hAnsi="Arial" w:cs="Arial"/>
                <w:color w:val="000000" w:themeColor="text1"/>
                <w:lang w:eastAsia="cs-CZ"/>
              </w:rPr>
              <w:t>Profylaxe GPS jednotek před započetím sezony</w:t>
            </w:r>
          </w:p>
        </w:tc>
        <w:tc>
          <w:tcPr>
            <w:tcW w:w="1134" w:type="dxa"/>
            <w:shd w:val="clear" w:color="auto" w:fill="auto"/>
            <w:noWrap/>
            <w:vAlign w:val="center"/>
            <w:hideMark/>
          </w:tcPr>
          <w:p w14:paraId="2DA7A57F" w14:textId="5C690549" w:rsidR="00246E12" w:rsidRPr="004E0CFD" w:rsidRDefault="00C75A19" w:rsidP="008D7C66">
            <w:pPr>
              <w:spacing w:after="0" w:line="240" w:lineRule="auto"/>
              <w:jc w:val="center"/>
              <w:rPr>
                <w:rFonts w:ascii="Arial" w:eastAsia="Times New Roman" w:hAnsi="Arial" w:cs="Arial"/>
                <w:color w:val="000000" w:themeColor="text1"/>
                <w:lang w:eastAsia="cs-CZ"/>
              </w:rPr>
            </w:pPr>
            <w:r>
              <w:rPr>
                <w:rFonts w:ascii="Arial" w:eastAsia="Times New Roman" w:hAnsi="Arial" w:cs="Arial"/>
                <w:color w:val="000000" w:themeColor="text1"/>
                <w:lang w:eastAsia="cs-CZ"/>
              </w:rPr>
              <w:t>1</w:t>
            </w:r>
            <w:r w:rsidR="00ED141E">
              <w:rPr>
                <w:rFonts w:ascii="Arial" w:eastAsia="Times New Roman" w:hAnsi="Arial" w:cs="Arial"/>
                <w:color w:val="000000" w:themeColor="text1"/>
                <w:lang w:eastAsia="cs-CZ"/>
              </w:rPr>
              <w:t>7</w:t>
            </w:r>
            <w:r w:rsidRPr="004E0CFD">
              <w:rPr>
                <w:rFonts w:ascii="Arial" w:eastAsia="Times New Roman" w:hAnsi="Arial" w:cs="Arial"/>
                <w:color w:val="000000" w:themeColor="text1"/>
                <w:lang w:eastAsia="cs-CZ"/>
              </w:rPr>
              <w:t xml:space="preserve"> </w:t>
            </w:r>
          </w:p>
        </w:tc>
        <w:tc>
          <w:tcPr>
            <w:tcW w:w="1134" w:type="dxa"/>
            <w:shd w:val="clear" w:color="auto" w:fill="auto"/>
            <w:noWrap/>
            <w:vAlign w:val="center"/>
            <w:hideMark/>
          </w:tcPr>
          <w:p w14:paraId="1384D54D" w14:textId="77777777" w:rsidR="00246E12" w:rsidRPr="004E0CFD" w:rsidRDefault="00246E12" w:rsidP="008D7C66">
            <w:pPr>
              <w:spacing w:after="0" w:line="240" w:lineRule="auto"/>
              <w:jc w:val="right"/>
              <w:rPr>
                <w:rFonts w:ascii="Arial" w:eastAsia="Times New Roman" w:hAnsi="Arial" w:cs="Arial"/>
                <w:lang w:eastAsia="cs-CZ"/>
              </w:rPr>
            </w:pPr>
            <w:r w:rsidRPr="004E0CFD">
              <w:rPr>
                <w:rFonts w:ascii="Arial" w:eastAsia="Times New Roman" w:hAnsi="Arial" w:cs="Arial"/>
                <w:lang w:eastAsia="cs-CZ"/>
              </w:rPr>
              <w:t>1 200 Kč</w:t>
            </w:r>
          </w:p>
        </w:tc>
        <w:tc>
          <w:tcPr>
            <w:tcW w:w="1417" w:type="dxa"/>
            <w:shd w:val="clear" w:color="auto" w:fill="auto"/>
            <w:noWrap/>
            <w:vAlign w:val="center"/>
            <w:hideMark/>
          </w:tcPr>
          <w:p w14:paraId="69F7AE7B" w14:textId="31CD503C" w:rsidR="00246E12" w:rsidRPr="004E0CFD" w:rsidRDefault="00202B55" w:rsidP="00AF2B6E">
            <w:pPr>
              <w:spacing w:after="0" w:line="240" w:lineRule="auto"/>
              <w:jc w:val="right"/>
              <w:rPr>
                <w:rFonts w:ascii="Arial" w:eastAsia="Times New Roman" w:hAnsi="Arial" w:cs="Arial"/>
                <w:lang w:eastAsia="cs-CZ"/>
              </w:rPr>
            </w:pPr>
            <w:r>
              <w:rPr>
                <w:rFonts w:ascii="Arial" w:eastAsia="Times New Roman" w:hAnsi="Arial" w:cs="Arial"/>
                <w:lang w:eastAsia="cs-CZ"/>
              </w:rPr>
              <w:t>2</w:t>
            </w:r>
            <w:r w:rsidR="00ED141E">
              <w:rPr>
                <w:rFonts w:ascii="Arial" w:eastAsia="Times New Roman" w:hAnsi="Arial" w:cs="Arial"/>
                <w:lang w:eastAsia="cs-CZ"/>
              </w:rPr>
              <w:t>0</w:t>
            </w:r>
            <w:r>
              <w:rPr>
                <w:rFonts w:ascii="Arial" w:eastAsia="Times New Roman" w:hAnsi="Arial" w:cs="Arial"/>
                <w:lang w:eastAsia="cs-CZ"/>
              </w:rPr>
              <w:t xml:space="preserve"> </w:t>
            </w:r>
            <w:r w:rsidR="00ED141E">
              <w:rPr>
                <w:rFonts w:ascii="Arial" w:eastAsia="Times New Roman" w:hAnsi="Arial" w:cs="Arial"/>
                <w:lang w:eastAsia="cs-CZ"/>
              </w:rPr>
              <w:t>4</w:t>
            </w:r>
            <w:r w:rsidR="00246E12" w:rsidRPr="004E0CFD">
              <w:rPr>
                <w:rFonts w:ascii="Arial" w:eastAsia="Times New Roman" w:hAnsi="Arial" w:cs="Arial"/>
                <w:lang w:eastAsia="cs-CZ"/>
              </w:rPr>
              <w:t>00 Kč</w:t>
            </w:r>
          </w:p>
        </w:tc>
        <w:tc>
          <w:tcPr>
            <w:tcW w:w="1701" w:type="dxa"/>
            <w:shd w:val="clear" w:color="auto" w:fill="auto"/>
            <w:noWrap/>
            <w:vAlign w:val="center"/>
            <w:hideMark/>
          </w:tcPr>
          <w:p w14:paraId="5DED97C6" w14:textId="77777777" w:rsidR="00246E12" w:rsidRPr="004E0CFD" w:rsidRDefault="00246E12" w:rsidP="008D7C66">
            <w:pPr>
              <w:spacing w:after="0" w:line="240" w:lineRule="auto"/>
              <w:jc w:val="center"/>
              <w:rPr>
                <w:rFonts w:ascii="Arial" w:eastAsia="Times New Roman" w:hAnsi="Arial" w:cs="Arial"/>
                <w:iCs/>
                <w:lang w:eastAsia="cs-CZ"/>
              </w:rPr>
            </w:pPr>
            <w:r w:rsidRPr="004E0CFD">
              <w:rPr>
                <w:rFonts w:ascii="Arial" w:eastAsia="Times New Roman" w:hAnsi="Arial" w:cs="Arial"/>
                <w:iCs/>
                <w:lang w:eastAsia="cs-CZ"/>
              </w:rPr>
              <w:t>jednorázově</w:t>
            </w:r>
          </w:p>
        </w:tc>
      </w:tr>
      <w:tr w:rsidR="00246E12" w:rsidRPr="004E0CFD" w14:paraId="6E5B3A38" w14:textId="77777777" w:rsidTr="004E0CFD">
        <w:trPr>
          <w:trHeight w:val="413"/>
        </w:trPr>
        <w:tc>
          <w:tcPr>
            <w:tcW w:w="3965" w:type="dxa"/>
            <w:shd w:val="clear" w:color="auto" w:fill="auto"/>
            <w:vAlign w:val="center"/>
            <w:hideMark/>
          </w:tcPr>
          <w:p w14:paraId="1A61373E" w14:textId="77777777" w:rsidR="00246E12" w:rsidRPr="004E0CFD" w:rsidRDefault="00246E12" w:rsidP="008D7C66">
            <w:pPr>
              <w:spacing w:after="0" w:line="240" w:lineRule="auto"/>
              <w:rPr>
                <w:rFonts w:ascii="Arial" w:eastAsia="Times New Roman" w:hAnsi="Arial" w:cs="Arial"/>
                <w:lang w:eastAsia="cs-CZ"/>
              </w:rPr>
            </w:pPr>
            <w:r w:rsidRPr="004E0CFD">
              <w:rPr>
                <w:rFonts w:ascii="Arial" w:eastAsia="Times New Roman" w:hAnsi="Arial" w:cs="Arial"/>
                <w:lang w:eastAsia="cs-CZ"/>
              </w:rPr>
              <w:t>Zajištění nonstop telefonické podpory</w:t>
            </w:r>
          </w:p>
        </w:tc>
        <w:tc>
          <w:tcPr>
            <w:tcW w:w="1134" w:type="dxa"/>
            <w:shd w:val="clear" w:color="auto" w:fill="auto"/>
            <w:vAlign w:val="center"/>
            <w:hideMark/>
          </w:tcPr>
          <w:p w14:paraId="1E90F8B4" w14:textId="77777777" w:rsidR="00246E12" w:rsidRPr="004E0CFD" w:rsidRDefault="00246E12" w:rsidP="008D7C66">
            <w:pPr>
              <w:spacing w:after="0" w:line="240" w:lineRule="auto"/>
              <w:jc w:val="center"/>
              <w:rPr>
                <w:rFonts w:ascii="Arial" w:eastAsia="Times New Roman" w:hAnsi="Arial" w:cs="Arial"/>
                <w:lang w:eastAsia="cs-CZ"/>
              </w:rPr>
            </w:pPr>
            <w:r w:rsidRPr="004E0CFD">
              <w:rPr>
                <w:rFonts w:ascii="Arial" w:eastAsia="Times New Roman" w:hAnsi="Arial" w:cs="Arial"/>
                <w:lang w:eastAsia="cs-CZ"/>
              </w:rPr>
              <w:t>4 měsíce</w:t>
            </w:r>
          </w:p>
        </w:tc>
        <w:tc>
          <w:tcPr>
            <w:tcW w:w="1134" w:type="dxa"/>
            <w:shd w:val="clear" w:color="auto" w:fill="auto"/>
            <w:noWrap/>
            <w:vAlign w:val="center"/>
            <w:hideMark/>
          </w:tcPr>
          <w:p w14:paraId="3AA1C731" w14:textId="77777777" w:rsidR="00246E12" w:rsidRPr="004E0CFD" w:rsidRDefault="00246E12" w:rsidP="008D7C66">
            <w:pPr>
              <w:spacing w:after="0" w:line="240" w:lineRule="auto"/>
              <w:jc w:val="right"/>
              <w:rPr>
                <w:rFonts w:ascii="Arial" w:eastAsia="Times New Roman" w:hAnsi="Arial" w:cs="Arial"/>
                <w:lang w:eastAsia="cs-CZ"/>
              </w:rPr>
            </w:pPr>
            <w:r w:rsidRPr="004E0CFD">
              <w:rPr>
                <w:rFonts w:ascii="Arial" w:eastAsia="Times New Roman" w:hAnsi="Arial" w:cs="Arial"/>
                <w:lang w:eastAsia="cs-CZ"/>
              </w:rPr>
              <w:t>2 000 Kč</w:t>
            </w:r>
          </w:p>
        </w:tc>
        <w:tc>
          <w:tcPr>
            <w:tcW w:w="1417" w:type="dxa"/>
            <w:shd w:val="clear" w:color="auto" w:fill="auto"/>
            <w:noWrap/>
            <w:vAlign w:val="center"/>
            <w:hideMark/>
          </w:tcPr>
          <w:p w14:paraId="6B63664F" w14:textId="77777777" w:rsidR="00246E12" w:rsidRPr="004E0CFD" w:rsidRDefault="00246E12" w:rsidP="008D7C66">
            <w:pPr>
              <w:spacing w:after="0" w:line="240" w:lineRule="auto"/>
              <w:jc w:val="right"/>
              <w:rPr>
                <w:rFonts w:ascii="Arial" w:eastAsia="Times New Roman" w:hAnsi="Arial" w:cs="Arial"/>
                <w:lang w:eastAsia="cs-CZ"/>
              </w:rPr>
            </w:pPr>
            <w:r w:rsidRPr="004E0CFD">
              <w:rPr>
                <w:rFonts w:ascii="Arial" w:eastAsia="Times New Roman" w:hAnsi="Arial" w:cs="Arial"/>
                <w:lang w:eastAsia="cs-CZ"/>
              </w:rPr>
              <w:t>8 000 Kč</w:t>
            </w:r>
          </w:p>
        </w:tc>
        <w:tc>
          <w:tcPr>
            <w:tcW w:w="1701" w:type="dxa"/>
            <w:shd w:val="clear" w:color="auto" w:fill="auto"/>
            <w:noWrap/>
            <w:vAlign w:val="center"/>
            <w:hideMark/>
          </w:tcPr>
          <w:p w14:paraId="5F58D7CA" w14:textId="77777777" w:rsidR="00246E12" w:rsidRPr="004E0CFD" w:rsidRDefault="00246E12" w:rsidP="008D7C66">
            <w:pPr>
              <w:spacing w:after="0" w:line="240" w:lineRule="auto"/>
              <w:jc w:val="center"/>
              <w:rPr>
                <w:rFonts w:ascii="Arial" w:eastAsia="Times New Roman" w:hAnsi="Arial" w:cs="Arial"/>
                <w:iCs/>
                <w:lang w:eastAsia="cs-CZ"/>
              </w:rPr>
            </w:pPr>
            <w:r w:rsidRPr="004E0CFD">
              <w:rPr>
                <w:rFonts w:ascii="Arial" w:eastAsia="Times New Roman" w:hAnsi="Arial" w:cs="Arial"/>
                <w:iCs/>
                <w:lang w:eastAsia="cs-CZ"/>
              </w:rPr>
              <w:t>jednorázově</w:t>
            </w:r>
          </w:p>
        </w:tc>
      </w:tr>
      <w:tr w:rsidR="00246E12" w:rsidRPr="004E0CFD" w14:paraId="62F858C7" w14:textId="77777777" w:rsidTr="004E0CFD">
        <w:trPr>
          <w:trHeight w:val="420"/>
        </w:trPr>
        <w:tc>
          <w:tcPr>
            <w:tcW w:w="9351" w:type="dxa"/>
            <w:gridSpan w:val="5"/>
            <w:shd w:val="clear" w:color="auto" w:fill="auto"/>
            <w:vAlign w:val="center"/>
            <w:hideMark/>
          </w:tcPr>
          <w:p w14:paraId="3CD56E61" w14:textId="77777777" w:rsidR="00246E12" w:rsidRPr="004E0CFD" w:rsidRDefault="00246E12" w:rsidP="008D7C66">
            <w:pPr>
              <w:spacing w:after="0" w:line="240" w:lineRule="auto"/>
              <w:jc w:val="center"/>
              <w:rPr>
                <w:rFonts w:ascii="Arial" w:eastAsia="Times New Roman" w:hAnsi="Arial" w:cs="Arial"/>
                <w:b/>
                <w:lang w:eastAsia="cs-CZ"/>
              </w:rPr>
            </w:pPr>
            <w:r w:rsidRPr="004E0CFD">
              <w:rPr>
                <w:rFonts w:ascii="Arial" w:eastAsia="Times New Roman" w:hAnsi="Arial" w:cs="Arial"/>
                <w:b/>
                <w:lang w:eastAsia="cs-CZ"/>
              </w:rPr>
              <w:t xml:space="preserve">Zajištění sdílení a přenosu informací z portálu </w:t>
            </w:r>
            <w:hyperlink r:id="rId14" w:history="1">
              <w:r w:rsidRPr="004E0CFD">
                <w:rPr>
                  <w:rStyle w:val="Hypertextovodkaz"/>
                  <w:rFonts w:ascii="Arial" w:eastAsia="Times New Roman" w:hAnsi="Arial" w:cs="Arial"/>
                  <w:b/>
                  <w:lang w:eastAsia="cs-CZ"/>
                </w:rPr>
                <w:t>www.bilestopy.cz</w:t>
              </w:r>
            </w:hyperlink>
            <w:r w:rsidRPr="004E0CFD">
              <w:rPr>
                <w:rFonts w:ascii="Arial" w:eastAsia="Times New Roman" w:hAnsi="Arial" w:cs="Arial"/>
                <w:b/>
                <w:lang w:eastAsia="cs-CZ"/>
              </w:rPr>
              <w:t xml:space="preserve"> pro server objednatele </w:t>
            </w:r>
          </w:p>
        </w:tc>
      </w:tr>
      <w:tr w:rsidR="00246E12" w:rsidRPr="004E0CFD" w14:paraId="6CD14AC8" w14:textId="77777777" w:rsidTr="004E0CFD">
        <w:trPr>
          <w:trHeight w:val="412"/>
        </w:trPr>
        <w:tc>
          <w:tcPr>
            <w:tcW w:w="3965" w:type="dxa"/>
            <w:shd w:val="clear" w:color="auto" w:fill="auto"/>
            <w:vAlign w:val="center"/>
            <w:hideMark/>
          </w:tcPr>
          <w:p w14:paraId="6C72A674" w14:textId="77777777" w:rsidR="00246E12" w:rsidRPr="004E0CFD" w:rsidRDefault="00246E12" w:rsidP="008D7C66">
            <w:pPr>
              <w:spacing w:after="0" w:line="240" w:lineRule="auto"/>
              <w:rPr>
                <w:rFonts w:ascii="Arial" w:eastAsia="Times New Roman" w:hAnsi="Arial" w:cs="Arial"/>
                <w:lang w:eastAsia="cs-CZ"/>
              </w:rPr>
            </w:pPr>
            <w:r w:rsidRPr="004E0CFD">
              <w:rPr>
                <w:rFonts w:ascii="Arial" w:eastAsia="Times New Roman" w:hAnsi="Arial" w:cs="Arial"/>
                <w:lang w:eastAsia="cs-CZ"/>
              </w:rPr>
              <w:t>Zajištění nonstop provozu serveru</w:t>
            </w:r>
          </w:p>
        </w:tc>
        <w:tc>
          <w:tcPr>
            <w:tcW w:w="1134" w:type="dxa"/>
            <w:shd w:val="clear" w:color="auto" w:fill="auto"/>
            <w:noWrap/>
            <w:vAlign w:val="center"/>
            <w:hideMark/>
          </w:tcPr>
          <w:p w14:paraId="05689A05" w14:textId="77777777" w:rsidR="00246E12" w:rsidRPr="004E0CFD" w:rsidRDefault="00246E12" w:rsidP="008D7C66">
            <w:pPr>
              <w:spacing w:after="0" w:line="240" w:lineRule="auto"/>
              <w:jc w:val="center"/>
              <w:rPr>
                <w:rFonts w:ascii="Arial" w:eastAsia="Times New Roman" w:hAnsi="Arial" w:cs="Arial"/>
                <w:lang w:eastAsia="cs-CZ"/>
              </w:rPr>
            </w:pPr>
            <w:r w:rsidRPr="004E0CFD">
              <w:rPr>
                <w:rFonts w:ascii="Arial" w:eastAsia="Times New Roman" w:hAnsi="Arial" w:cs="Arial"/>
                <w:lang w:eastAsia="cs-CZ"/>
              </w:rPr>
              <w:t>4 měsíce</w:t>
            </w:r>
          </w:p>
        </w:tc>
        <w:tc>
          <w:tcPr>
            <w:tcW w:w="1134" w:type="dxa"/>
            <w:shd w:val="clear" w:color="auto" w:fill="auto"/>
            <w:noWrap/>
            <w:vAlign w:val="center"/>
            <w:hideMark/>
          </w:tcPr>
          <w:p w14:paraId="18E95842" w14:textId="77777777" w:rsidR="00246E12" w:rsidRPr="004E0CFD" w:rsidRDefault="00246E12" w:rsidP="008D7C66">
            <w:pPr>
              <w:spacing w:after="0" w:line="240" w:lineRule="auto"/>
              <w:jc w:val="right"/>
              <w:rPr>
                <w:rFonts w:ascii="Arial" w:eastAsia="Times New Roman" w:hAnsi="Arial" w:cs="Arial"/>
                <w:lang w:eastAsia="cs-CZ"/>
              </w:rPr>
            </w:pPr>
            <w:r w:rsidRPr="004E0CFD">
              <w:rPr>
                <w:rFonts w:ascii="Arial" w:eastAsia="Times New Roman" w:hAnsi="Arial" w:cs="Arial"/>
                <w:lang w:eastAsia="cs-CZ"/>
              </w:rPr>
              <w:t>2 000 Kč</w:t>
            </w:r>
          </w:p>
        </w:tc>
        <w:tc>
          <w:tcPr>
            <w:tcW w:w="1417" w:type="dxa"/>
            <w:shd w:val="clear" w:color="auto" w:fill="auto"/>
            <w:noWrap/>
            <w:vAlign w:val="center"/>
            <w:hideMark/>
          </w:tcPr>
          <w:p w14:paraId="4AEB966C" w14:textId="77777777" w:rsidR="00246E12" w:rsidRPr="004E0CFD" w:rsidRDefault="00246E12" w:rsidP="008D7C66">
            <w:pPr>
              <w:spacing w:after="0" w:line="240" w:lineRule="auto"/>
              <w:jc w:val="right"/>
              <w:rPr>
                <w:rFonts w:ascii="Arial" w:eastAsia="Times New Roman" w:hAnsi="Arial" w:cs="Arial"/>
                <w:lang w:eastAsia="cs-CZ"/>
              </w:rPr>
            </w:pPr>
            <w:r w:rsidRPr="004E0CFD">
              <w:rPr>
                <w:rFonts w:ascii="Arial" w:eastAsia="Times New Roman" w:hAnsi="Arial" w:cs="Arial"/>
                <w:lang w:eastAsia="cs-CZ"/>
              </w:rPr>
              <w:t>8 000 Kč</w:t>
            </w:r>
          </w:p>
        </w:tc>
        <w:tc>
          <w:tcPr>
            <w:tcW w:w="1701" w:type="dxa"/>
            <w:shd w:val="clear" w:color="auto" w:fill="auto"/>
            <w:noWrap/>
            <w:vAlign w:val="center"/>
            <w:hideMark/>
          </w:tcPr>
          <w:p w14:paraId="4AF67AC9" w14:textId="77777777" w:rsidR="00246E12" w:rsidRPr="004E0CFD" w:rsidRDefault="00246E12" w:rsidP="008D7C66">
            <w:pPr>
              <w:spacing w:after="0" w:line="240" w:lineRule="auto"/>
              <w:jc w:val="center"/>
              <w:rPr>
                <w:rFonts w:ascii="Arial" w:eastAsia="Times New Roman" w:hAnsi="Arial" w:cs="Arial"/>
                <w:iCs/>
                <w:lang w:eastAsia="cs-CZ"/>
              </w:rPr>
            </w:pPr>
            <w:r w:rsidRPr="004E0CFD">
              <w:rPr>
                <w:rFonts w:ascii="Arial" w:eastAsia="Times New Roman" w:hAnsi="Arial" w:cs="Arial"/>
                <w:iCs/>
                <w:lang w:eastAsia="cs-CZ"/>
              </w:rPr>
              <w:t>jednorázově</w:t>
            </w:r>
          </w:p>
        </w:tc>
      </w:tr>
      <w:tr w:rsidR="00246E12" w:rsidRPr="004E0CFD" w14:paraId="024A55CC" w14:textId="77777777" w:rsidTr="00E85B7C">
        <w:trPr>
          <w:trHeight w:val="329"/>
        </w:trPr>
        <w:tc>
          <w:tcPr>
            <w:tcW w:w="9351" w:type="dxa"/>
            <w:gridSpan w:val="5"/>
            <w:shd w:val="clear" w:color="000000" w:fill="FFFFFF"/>
            <w:noWrap/>
            <w:vAlign w:val="center"/>
            <w:hideMark/>
          </w:tcPr>
          <w:p w14:paraId="342ECBB9" w14:textId="77777777" w:rsidR="00246E12" w:rsidRPr="004E0CFD" w:rsidRDefault="00246E12" w:rsidP="008D7C66">
            <w:pPr>
              <w:spacing w:after="0" w:line="240" w:lineRule="auto"/>
              <w:jc w:val="center"/>
              <w:rPr>
                <w:rFonts w:ascii="Arial" w:eastAsia="Times New Roman" w:hAnsi="Arial" w:cs="Arial"/>
                <w:b/>
                <w:lang w:eastAsia="cs-CZ"/>
              </w:rPr>
            </w:pPr>
            <w:r w:rsidRPr="004E0CFD">
              <w:rPr>
                <w:rFonts w:ascii="Arial" w:eastAsia="Times New Roman" w:hAnsi="Arial" w:cs="Arial"/>
                <w:b/>
                <w:lang w:eastAsia="cs-CZ"/>
              </w:rPr>
              <w:t xml:space="preserve">Zpracování dat z GPS jednotek </w:t>
            </w:r>
          </w:p>
        </w:tc>
      </w:tr>
      <w:tr w:rsidR="00246E12" w:rsidRPr="004E0CFD" w14:paraId="64D2EB47" w14:textId="77777777" w:rsidTr="004E0CFD">
        <w:trPr>
          <w:trHeight w:val="268"/>
        </w:trPr>
        <w:tc>
          <w:tcPr>
            <w:tcW w:w="3965" w:type="dxa"/>
            <w:shd w:val="clear" w:color="auto" w:fill="auto"/>
            <w:vAlign w:val="center"/>
            <w:hideMark/>
          </w:tcPr>
          <w:p w14:paraId="78CA2190" w14:textId="77777777" w:rsidR="00246E12" w:rsidRPr="004E0CFD" w:rsidRDefault="00246E12" w:rsidP="008D7C66">
            <w:pPr>
              <w:spacing w:after="0" w:line="240" w:lineRule="auto"/>
              <w:rPr>
                <w:rFonts w:ascii="Arial" w:eastAsia="Times New Roman" w:hAnsi="Arial" w:cs="Arial"/>
                <w:color w:val="000000" w:themeColor="text1"/>
                <w:lang w:eastAsia="cs-CZ"/>
              </w:rPr>
            </w:pPr>
            <w:r w:rsidRPr="004E0CFD">
              <w:rPr>
                <w:rFonts w:ascii="Arial" w:eastAsia="Times New Roman" w:hAnsi="Arial" w:cs="Arial"/>
                <w:color w:val="000000" w:themeColor="text1"/>
                <w:lang w:eastAsia="cs-CZ"/>
              </w:rPr>
              <w:t>Zpracování a příprava dat ze strojů</w:t>
            </w:r>
          </w:p>
        </w:tc>
        <w:tc>
          <w:tcPr>
            <w:tcW w:w="1134" w:type="dxa"/>
            <w:shd w:val="clear" w:color="auto" w:fill="auto"/>
            <w:noWrap/>
            <w:vAlign w:val="center"/>
            <w:hideMark/>
          </w:tcPr>
          <w:p w14:paraId="7D7682D4" w14:textId="0A3D1830" w:rsidR="00246E12" w:rsidRPr="004E0CFD" w:rsidRDefault="000168FB" w:rsidP="008D7C66">
            <w:pPr>
              <w:spacing w:after="0" w:line="240" w:lineRule="auto"/>
              <w:jc w:val="center"/>
              <w:rPr>
                <w:rFonts w:ascii="Arial" w:eastAsia="Times New Roman" w:hAnsi="Arial" w:cs="Arial"/>
                <w:color w:val="000000" w:themeColor="text1"/>
                <w:lang w:eastAsia="cs-CZ"/>
              </w:rPr>
            </w:pPr>
            <w:r>
              <w:rPr>
                <w:rFonts w:ascii="Arial" w:eastAsia="Times New Roman" w:hAnsi="Arial" w:cs="Arial"/>
                <w:color w:val="000000" w:themeColor="text1"/>
                <w:lang w:eastAsia="cs-CZ"/>
              </w:rPr>
              <w:t>1</w:t>
            </w:r>
            <w:r w:rsidR="00ED141E">
              <w:rPr>
                <w:rFonts w:ascii="Arial" w:eastAsia="Times New Roman" w:hAnsi="Arial" w:cs="Arial"/>
                <w:color w:val="000000" w:themeColor="text1"/>
                <w:lang w:eastAsia="cs-CZ"/>
              </w:rPr>
              <w:t>7</w:t>
            </w:r>
          </w:p>
        </w:tc>
        <w:tc>
          <w:tcPr>
            <w:tcW w:w="1134" w:type="dxa"/>
            <w:shd w:val="clear" w:color="auto" w:fill="auto"/>
            <w:noWrap/>
            <w:vAlign w:val="center"/>
            <w:hideMark/>
          </w:tcPr>
          <w:p w14:paraId="4685F6FA" w14:textId="77777777" w:rsidR="00246E12" w:rsidRPr="004E0CFD" w:rsidRDefault="00246E12" w:rsidP="008D7C66">
            <w:pPr>
              <w:spacing w:after="0" w:line="240" w:lineRule="auto"/>
              <w:jc w:val="right"/>
              <w:rPr>
                <w:rFonts w:ascii="Arial" w:eastAsia="Times New Roman" w:hAnsi="Arial" w:cs="Arial"/>
                <w:color w:val="000000" w:themeColor="text1"/>
                <w:lang w:eastAsia="cs-CZ"/>
              </w:rPr>
            </w:pPr>
            <w:r w:rsidRPr="004E0CFD">
              <w:rPr>
                <w:rFonts w:ascii="Arial" w:eastAsia="Times New Roman" w:hAnsi="Arial" w:cs="Arial"/>
                <w:color w:val="000000" w:themeColor="text1"/>
                <w:lang w:eastAsia="cs-CZ"/>
              </w:rPr>
              <w:t>2 300 Kč</w:t>
            </w:r>
          </w:p>
        </w:tc>
        <w:tc>
          <w:tcPr>
            <w:tcW w:w="1417" w:type="dxa"/>
            <w:shd w:val="clear" w:color="auto" w:fill="auto"/>
            <w:noWrap/>
            <w:vAlign w:val="center"/>
            <w:hideMark/>
          </w:tcPr>
          <w:p w14:paraId="1C60A752" w14:textId="6DC58A79" w:rsidR="00246E12" w:rsidRPr="004E0CFD" w:rsidRDefault="006D6617" w:rsidP="00AF2B6E">
            <w:pPr>
              <w:spacing w:after="0" w:line="240" w:lineRule="auto"/>
              <w:jc w:val="right"/>
              <w:rPr>
                <w:rFonts w:ascii="Arial" w:eastAsia="Times New Roman" w:hAnsi="Arial" w:cs="Arial"/>
                <w:lang w:eastAsia="cs-CZ"/>
              </w:rPr>
            </w:pPr>
            <w:r>
              <w:rPr>
                <w:rFonts w:ascii="Arial" w:eastAsia="Times New Roman" w:hAnsi="Arial" w:cs="Arial"/>
                <w:lang w:eastAsia="cs-CZ"/>
              </w:rPr>
              <w:t>3</w:t>
            </w:r>
            <w:r w:rsidR="00ED141E">
              <w:rPr>
                <w:rFonts w:ascii="Arial" w:eastAsia="Times New Roman" w:hAnsi="Arial" w:cs="Arial"/>
                <w:lang w:eastAsia="cs-CZ"/>
              </w:rPr>
              <w:t>9</w:t>
            </w:r>
            <w:r>
              <w:rPr>
                <w:rFonts w:ascii="Arial" w:eastAsia="Times New Roman" w:hAnsi="Arial" w:cs="Arial"/>
                <w:lang w:eastAsia="cs-CZ"/>
              </w:rPr>
              <w:t xml:space="preserve"> </w:t>
            </w:r>
            <w:r w:rsidR="00ED141E">
              <w:rPr>
                <w:rFonts w:ascii="Arial" w:eastAsia="Times New Roman" w:hAnsi="Arial" w:cs="Arial"/>
                <w:lang w:eastAsia="cs-CZ"/>
              </w:rPr>
              <w:t>1</w:t>
            </w:r>
            <w:r>
              <w:rPr>
                <w:rFonts w:ascii="Arial" w:eastAsia="Times New Roman" w:hAnsi="Arial" w:cs="Arial"/>
                <w:lang w:eastAsia="cs-CZ"/>
              </w:rPr>
              <w:t>00</w:t>
            </w:r>
            <w:r w:rsidR="00246E12" w:rsidRPr="004E0CFD">
              <w:rPr>
                <w:rFonts w:ascii="Arial" w:eastAsia="Times New Roman" w:hAnsi="Arial" w:cs="Arial"/>
                <w:lang w:eastAsia="cs-CZ"/>
              </w:rPr>
              <w:t xml:space="preserve"> Kč</w:t>
            </w:r>
          </w:p>
        </w:tc>
        <w:tc>
          <w:tcPr>
            <w:tcW w:w="1701" w:type="dxa"/>
            <w:shd w:val="clear" w:color="auto" w:fill="auto"/>
            <w:noWrap/>
            <w:vAlign w:val="center"/>
            <w:hideMark/>
          </w:tcPr>
          <w:p w14:paraId="42FFA7BE" w14:textId="77777777" w:rsidR="00246E12" w:rsidRPr="004E0CFD" w:rsidRDefault="00246E12" w:rsidP="008D7C66">
            <w:pPr>
              <w:spacing w:after="0" w:line="240" w:lineRule="auto"/>
              <w:jc w:val="center"/>
              <w:rPr>
                <w:rFonts w:ascii="Arial" w:eastAsia="Times New Roman" w:hAnsi="Arial" w:cs="Arial"/>
                <w:iCs/>
                <w:lang w:eastAsia="cs-CZ"/>
              </w:rPr>
            </w:pPr>
            <w:r w:rsidRPr="004E0CFD">
              <w:rPr>
                <w:rFonts w:ascii="Arial" w:eastAsia="Times New Roman" w:hAnsi="Arial" w:cs="Arial"/>
                <w:iCs/>
                <w:lang w:eastAsia="cs-CZ"/>
              </w:rPr>
              <w:t>jednorázově</w:t>
            </w:r>
          </w:p>
        </w:tc>
      </w:tr>
      <w:tr w:rsidR="00246E12" w:rsidRPr="004E0CFD" w14:paraId="4B08D79D" w14:textId="77777777" w:rsidTr="004E0CFD">
        <w:trPr>
          <w:trHeight w:val="459"/>
        </w:trPr>
        <w:tc>
          <w:tcPr>
            <w:tcW w:w="6233" w:type="dxa"/>
            <w:gridSpan w:val="3"/>
            <w:shd w:val="clear" w:color="auto" w:fill="auto"/>
            <w:vAlign w:val="center"/>
            <w:hideMark/>
          </w:tcPr>
          <w:p w14:paraId="0A98F909" w14:textId="57C524D9" w:rsidR="00246E12" w:rsidRPr="004E0CFD" w:rsidRDefault="00246E12" w:rsidP="004E71DE">
            <w:pPr>
              <w:spacing w:after="0" w:line="240" w:lineRule="auto"/>
              <w:rPr>
                <w:rFonts w:ascii="Arial" w:eastAsia="Times New Roman" w:hAnsi="Arial" w:cs="Arial"/>
                <w:b/>
                <w:bCs/>
                <w:lang w:eastAsia="cs-CZ"/>
              </w:rPr>
            </w:pPr>
            <w:r w:rsidRPr="004E0CFD">
              <w:rPr>
                <w:rFonts w:ascii="Arial" w:eastAsia="Times New Roman" w:hAnsi="Arial" w:cs="Arial"/>
                <w:b/>
                <w:bCs/>
                <w:lang w:eastAsia="cs-CZ"/>
              </w:rPr>
              <w:t>Celkem za sezonu (12/</w:t>
            </w:r>
            <w:proofErr w:type="gramStart"/>
            <w:r w:rsidRPr="004E0CFD">
              <w:rPr>
                <w:rFonts w:ascii="Arial" w:eastAsia="Times New Roman" w:hAnsi="Arial" w:cs="Arial"/>
                <w:b/>
                <w:bCs/>
                <w:lang w:eastAsia="cs-CZ"/>
              </w:rPr>
              <w:t>202</w:t>
            </w:r>
            <w:r w:rsidR="00ED141E">
              <w:rPr>
                <w:rFonts w:ascii="Arial" w:eastAsia="Times New Roman" w:hAnsi="Arial" w:cs="Arial"/>
                <w:b/>
                <w:bCs/>
                <w:lang w:eastAsia="cs-CZ"/>
              </w:rPr>
              <w:t>4</w:t>
            </w:r>
            <w:r w:rsidRPr="004E0CFD">
              <w:rPr>
                <w:rFonts w:ascii="Arial" w:eastAsia="Times New Roman" w:hAnsi="Arial" w:cs="Arial"/>
                <w:b/>
                <w:bCs/>
                <w:lang w:eastAsia="cs-CZ"/>
              </w:rPr>
              <w:t xml:space="preserve"> – 3</w:t>
            </w:r>
            <w:proofErr w:type="gramEnd"/>
            <w:r w:rsidRPr="004E0CFD">
              <w:rPr>
                <w:rFonts w:ascii="Arial" w:eastAsia="Times New Roman" w:hAnsi="Arial" w:cs="Arial"/>
                <w:b/>
                <w:bCs/>
                <w:lang w:eastAsia="cs-CZ"/>
              </w:rPr>
              <w:t>/202</w:t>
            </w:r>
            <w:r w:rsidR="00ED141E">
              <w:rPr>
                <w:rFonts w:ascii="Arial" w:eastAsia="Times New Roman" w:hAnsi="Arial" w:cs="Arial"/>
                <w:b/>
                <w:bCs/>
                <w:lang w:eastAsia="cs-CZ"/>
              </w:rPr>
              <w:t>5</w:t>
            </w:r>
            <w:r w:rsidRPr="004E0CFD">
              <w:rPr>
                <w:rFonts w:ascii="Arial" w:eastAsia="Times New Roman" w:hAnsi="Arial" w:cs="Arial"/>
                <w:b/>
                <w:bCs/>
                <w:lang w:eastAsia="cs-CZ"/>
              </w:rPr>
              <w:t>)</w:t>
            </w:r>
          </w:p>
        </w:tc>
        <w:tc>
          <w:tcPr>
            <w:tcW w:w="1417" w:type="dxa"/>
            <w:shd w:val="clear" w:color="auto" w:fill="auto"/>
            <w:noWrap/>
            <w:vAlign w:val="center"/>
            <w:hideMark/>
          </w:tcPr>
          <w:p w14:paraId="29967383" w14:textId="5A791C70" w:rsidR="00246E12" w:rsidRPr="004E0CFD" w:rsidRDefault="00ED141E" w:rsidP="00AF2B6E">
            <w:pPr>
              <w:spacing w:after="0" w:line="240" w:lineRule="auto"/>
              <w:jc w:val="right"/>
              <w:rPr>
                <w:rFonts w:ascii="Arial" w:eastAsia="Times New Roman" w:hAnsi="Arial" w:cs="Arial"/>
                <w:i/>
                <w:iCs/>
                <w:lang w:eastAsia="cs-CZ"/>
              </w:rPr>
            </w:pPr>
            <w:r>
              <w:rPr>
                <w:rFonts w:ascii="Arial" w:eastAsia="Times New Roman" w:hAnsi="Arial" w:cs="Arial"/>
                <w:lang w:eastAsia="cs-CZ"/>
              </w:rPr>
              <w:t>75</w:t>
            </w:r>
            <w:r w:rsidR="00E64974">
              <w:rPr>
                <w:rFonts w:ascii="Arial" w:eastAsia="Times New Roman" w:hAnsi="Arial" w:cs="Arial"/>
                <w:lang w:eastAsia="cs-CZ"/>
              </w:rPr>
              <w:t xml:space="preserve"> 500</w:t>
            </w:r>
            <w:r w:rsidR="00AB5CF7" w:rsidRPr="004E0CFD">
              <w:rPr>
                <w:rFonts w:ascii="Arial" w:eastAsia="Times New Roman" w:hAnsi="Arial" w:cs="Arial"/>
                <w:lang w:eastAsia="cs-CZ"/>
              </w:rPr>
              <w:t xml:space="preserve"> Kč</w:t>
            </w:r>
          </w:p>
        </w:tc>
        <w:tc>
          <w:tcPr>
            <w:tcW w:w="1701" w:type="dxa"/>
            <w:shd w:val="clear" w:color="auto" w:fill="auto"/>
            <w:noWrap/>
            <w:vAlign w:val="center"/>
            <w:hideMark/>
          </w:tcPr>
          <w:p w14:paraId="0BDA26A2" w14:textId="77777777" w:rsidR="00246E12" w:rsidRPr="004E0CFD" w:rsidRDefault="00246E12" w:rsidP="008D7C66">
            <w:pPr>
              <w:spacing w:after="0" w:line="240" w:lineRule="auto"/>
              <w:jc w:val="center"/>
              <w:rPr>
                <w:rFonts w:ascii="Arial" w:eastAsia="Times New Roman" w:hAnsi="Arial" w:cs="Arial"/>
                <w:b/>
                <w:bCs/>
                <w:iCs/>
                <w:lang w:eastAsia="cs-CZ"/>
              </w:rPr>
            </w:pPr>
            <w:r w:rsidRPr="004E0CFD">
              <w:rPr>
                <w:rFonts w:ascii="Arial" w:eastAsia="Times New Roman" w:hAnsi="Arial" w:cs="Arial"/>
                <w:b/>
                <w:iCs/>
                <w:lang w:eastAsia="cs-CZ"/>
              </w:rPr>
              <w:t>jednorázově</w:t>
            </w:r>
          </w:p>
        </w:tc>
      </w:tr>
    </w:tbl>
    <w:p w14:paraId="2D4475CE" w14:textId="2E86471D" w:rsidR="00246E12" w:rsidRDefault="00246E12" w:rsidP="00246E12">
      <w:pPr>
        <w:rPr>
          <w:rFonts w:ascii="Arial" w:eastAsia="Times New Roman" w:hAnsi="Arial" w:cs="Arial"/>
          <w:lang w:eastAsia="cs-CZ"/>
        </w:rPr>
      </w:pPr>
      <w:r w:rsidRPr="004E0CFD">
        <w:rPr>
          <w:rFonts w:ascii="Arial" w:hAnsi="Arial" w:cs="Arial"/>
        </w:rPr>
        <w:t xml:space="preserve">Poskytovatel prohlašuje, že služby zajištění sdílení a přenosu dat </w:t>
      </w:r>
      <w:r w:rsidRPr="004E0CFD">
        <w:rPr>
          <w:rFonts w:ascii="Arial" w:eastAsia="Times New Roman" w:hAnsi="Arial" w:cs="Arial"/>
          <w:lang w:eastAsia="cs-CZ"/>
        </w:rPr>
        <w:t xml:space="preserve">z portálu </w:t>
      </w:r>
      <w:hyperlink r:id="rId15" w:history="1">
        <w:r w:rsidRPr="004E0CFD">
          <w:rPr>
            <w:rStyle w:val="Hypertextovodkaz"/>
            <w:rFonts w:ascii="Arial" w:eastAsia="Times New Roman" w:hAnsi="Arial" w:cs="Arial"/>
            <w:lang w:eastAsia="cs-CZ"/>
          </w:rPr>
          <w:t>www.bilestopy.cz</w:t>
        </w:r>
      </w:hyperlink>
      <w:r w:rsidRPr="004E0CFD">
        <w:rPr>
          <w:rFonts w:ascii="Arial" w:eastAsia="Times New Roman" w:hAnsi="Arial" w:cs="Arial"/>
          <w:lang w:eastAsia="cs-CZ"/>
        </w:rPr>
        <w:t xml:space="preserve"> do mobilní aplikace, poskytne bezúplatně.</w:t>
      </w:r>
    </w:p>
    <w:p w14:paraId="7062DD4D" w14:textId="77777777" w:rsidR="004E0CFD" w:rsidRPr="004E0CFD" w:rsidRDefault="004E0CFD" w:rsidP="004E0CFD">
      <w:pPr>
        <w:spacing w:before="120" w:after="0" w:line="240" w:lineRule="auto"/>
        <w:jc w:val="both"/>
        <w:rPr>
          <w:rFonts w:ascii="Arial" w:hAnsi="Arial" w:cs="Arial"/>
        </w:rPr>
      </w:pPr>
    </w:p>
    <w:p w14:paraId="36683C86" w14:textId="77777777" w:rsidR="00246E12" w:rsidRPr="004E0CFD" w:rsidRDefault="00246E12" w:rsidP="004E0CFD">
      <w:pPr>
        <w:spacing w:after="0"/>
        <w:rPr>
          <w:rFonts w:ascii="Arial" w:hAnsi="Arial" w:cs="Arial"/>
          <w:b/>
        </w:rPr>
      </w:pPr>
      <w:r w:rsidRPr="004E0CFD">
        <w:rPr>
          <w:rFonts w:ascii="Arial" w:hAnsi="Arial" w:cs="Arial"/>
          <w:b/>
        </w:rPr>
        <w:t xml:space="preserve">Tabulka č. 2 Služby poskytované na základě závazné objednávky </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6"/>
        <w:gridCol w:w="1155"/>
        <w:gridCol w:w="1269"/>
      </w:tblGrid>
      <w:tr w:rsidR="00246E12" w:rsidRPr="004E0CFD" w14:paraId="3A9FF7F5" w14:textId="77777777" w:rsidTr="004E0CFD">
        <w:trPr>
          <w:trHeight w:val="450"/>
        </w:trPr>
        <w:tc>
          <w:tcPr>
            <w:tcW w:w="6909" w:type="dxa"/>
            <w:shd w:val="clear" w:color="auto" w:fill="auto"/>
            <w:vAlign w:val="center"/>
          </w:tcPr>
          <w:p w14:paraId="57E6AE9B" w14:textId="77777777" w:rsidR="00246E12" w:rsidRPr="004E0CFD" w:rsidRDefault="00246E12" w:rsidP="008D7C66">
            <w:pPr>
              <w:spacing w:after="0" w:line="240" w:lineRule="auto"/>
              <w:jc w:val="center"/>
              <w:rPr>
                <w:rFonts w:ascii="Arial" w:eastAsia="Times New Roman" w:hAnsi="Arial" w:cs="Arial"/>
                <w:b/>
                <w:lang w:eastAsia="cs-CZ"/>
              </w:rPr>
            </w:pPr>
            <w:r w:rsidRPr="004E0CFD">
              <w:rPr>
                <w:rFonts w:ascii="Arial" w:eastAsia="Times New Roman" w:hAnsi="Arial" w:cs="Arial"/>
                <w:b/>
                <w:lang w:eastAsia="cs-CZ"/>
              </w:rPr>
              <w:t>Popis</w:t>
            </w:r>
          </w:p>
        </w:tc>
        <w:tc>
          <w:tcPr>
            <w:tcW w:w="1152" w:type="dxa"/>
            <w:shd w:val="clear" w:color="auto" w:fill="auto"/>
            <w:noWrap/>
            <w:vAlign w:val="center"/>
          </w:tcPr>
          <w:p w14:paraId="47C5468D" w14:textId="77777777" w:rsidR="00246E12" w:rsidRPr="004E0CFD" w:rsidRDefault="00246E12" w:rsidP="008D7C66">
            <w:pPr>
              <w:spacing w:after="0" w:line="240" w:lineRule="auto"/>
              <w:jc w:val="center"/>
              <w:rPr>
                <w:rFonts w:ascii="Arial" w:eastAsia="Times New Roman" w:hAnsi="Arial" w:cs="Arial"/>
                <w:b/>
                <w:lang w:eastAsia="cs-CZ"/>
              </w:rPr>
            </w:pPr>
            <w:r w:rsidRPr="004E0CFD">
              <w:rPr>
                <w:rFonts w:ascii="Arial" w:eastAsia="Times New Roman" w:hAnsi="Arial" w:cs="Arial"/>
                <w:b/>
                <w:lang w:eastAsia="cs-CZ"/>
              </w:rPr>
              <w:t>Cena bez DPH</w:t>
            </w:r>
          </w:p>
        </w:tc>
        <w:tc>
          <w:tcPr>
            <w:tcW w:w="1148" w:type="dxa"/>
            <w:shd w:val="clear" w:color="auto" w:fill="auto"/>
            <w:noWrap/>
            <w:vAlign w:val="center"/>
          </w:tcPr>
          <w:p w14:paraId="76306BAE" w14:textId="77777777" w:rsidR="00246E12" w:rsidRPr="004E0CFD" w:rsidRDefault="00246E12" w:rsidP="008D7C66">
            <w:pPr>
              <w:spacing w:after="0" w:line="240" w:lineRule="auto"/>
              <w:jc w:val="center"/>
              <w:rPr>
                <w:rFonts w:ascii="Arial" w:eastAsia="Times New Roman" w:hAnsi="Arial" w:cs="Arial"/>
                <w:b/>
                <w:lang w:eastAsia="cs-CZ"/>
              </w:rPr>
            </w:pPr>
            <w:r w:rsidRPr="004E0CFD">
              <w:rPr>
                <w:rFonts w:ascii="Arial" w:eastAsia="Times New Roman" w:hAnsi="Arial" w:cs="Arial"/>
                <w:b/>
                <w:lang w:eastAsia="cs-CZ"/>
              </w:rPr>
              <w:t>Platba</w:t>
            </w:r>
          </w:p>
        </w:tc>
      </w:tr>
      <w:tr w:rsidR="00246E12" w:rsidRPr="004E0CFD" w14:paraId="377C6EBF" w14:textId="77777777" w:rsidTr="004E0CFD">
        <w:trPr>
          <w:trHeight w:val="376"/>
        </w:trPr>
        <w:tc>
          <w:tcPr>
            <w:tcW w:w="6909" w:type="dxa"/>
            <w:shd w:val="clear" w:color="auto" w:fill="auto"/>
            <w:vAlign w:val="center"/>
            <w:hideMark/>
          </w:tcPr>
          <w:p w14:paraId="25F854B0" w14:textId="77777777" w:rsidR="00246E12" w:rsidRPr="004E0CFD" w:rsidRDefault="00246E12" w:rsidP="008D7C66">
            <w:pPr>
              <w:spacing w:after="0" w:line="240" w:lineRule="auto"/>
              <w:rPr>
                <w:rFonts w:ascii="Arial" w:eastAsia="Times New Roman" w:hAnsi="Arial" w:cs="Arial"/>
                <w:lang w:eastAsia="cs-CZ"/>
              </w:rPr>
            </w:pPr>
            <w:r w:rsidRPr="004E0CFD">
              <w:rPr>
                <w:rFonts w:ascii="Arial" w:eastAsia="Times New Roman" w:hAnsi="Arial" w:cs="Arial"/>
                <w:lang w:eastAsia="cs-CZ"/>
              </w:rPr>
              <w:t>Programátorské práce nad rámec základní objednávky (</w:t>
            </w:r>
            <w:r w:rsidRPr="004E0CFD">
              <w:rPr>
                <w:rFonts w:ascii="Arial" w:eastAsia="Times New Roman" w:hAnsi="Arial" w:cs="Arial"/>
                <w:b/>
                <w:bCs/>
                <w:lang w:eastAsia="cs-CZ"/>
              </w:rPr>
              <w:t>cena/hod</w:t>
            </w:r>
            <w:r w:rsidRPr="004E0CFD">
              <w:rPr>
                <w:rFonts w:ascii="Arial" w:eastAsia="Times New Roman" w:hAnsi="Arial" w:cs="Arial"/>
                <w:bCs/>
                <w:lang w:eastAsia="cs-CZ"/>
              </w:rPr>
              <w:t>)</w:t>
            </w:r>
          </w:p>
        </w:tc>
        <w:tc>
          <w:tcPr>
            <w:tcW w:w="1152" w:type="dxa"/>
            <w:shd w:val="clear" w:color="auto" w:fill="auto"/>
            <w:noWrap/>
            <w:vAlign w:val="center"/>
            <w:hideMark/>
          </w:tcPr>
          <w:p w14:paraId="42D59FE1" w14:textId="77777777" w:rsidR="00246E12" w:rsidRPr="004E0CFD" w:rsidRDefault="00246E12" w:rsidP="008D7C66">
            <w:pPr>
              <w:spacing w:after="0" w:line="240" w:lineRule="auto"/>
              <w:jc w:val="right"/>
              <w:rPr>
                <w:rFonts w:ascii="Arial" w:eastAsia="Times New Roman" w:hAnsi="Arial" w:cs="Arial"/>
                <w:lang w:eastAsia="cs-CZ"/>
              </w:rPr>
            </w:pPr>
            <w:r w:rsidRPr="004E0CFD">
              <w:rPr>
                <w:rFonts w:ascii="Arial" w:eastAsia="Times New Roman" w:hAnsi="Arial" w:cs="Arial"/>
                <w:lang w:eastAsia="cs-CZ"/>
              </w:rPr>
              <w:t>500 Kč</w:t>
            </w:r>
          </w:p>
        </w:tc>
        <w:tc>
          <w:tcPr>
            <w:tcW w:w="1148" w:type="dxa"/>
            <w:shd w:val="clear" w:color="auto" w:fill="auto"/>
            <w:noWrap/>
            <w:vAlign w:val="center"/>
            <w:hideMark/>
          </w:tcPr>
          <w:p w14:paraId="18636092" w14:textId="77777777" w:rsidR="00246E12" w:rsidRPr="004E0CFD" w:rsidRDefault="00246E12" w:rsidP="008D7C66">
            <w:pPr>
              <w:spacing w:after="0" w:line="240" w:lineRule="auto"/>
              <w:jc w:val="center"/>
              <w:rPr>
                <w:rFonts w:ascii="Arial" w:eastAsia="Times New Roman" w:hAnsi="Arial" w:cs="Arial"/>
                <w:lang w:eastAsia="cs-CZ"/>
              </w:rPr>
            </w:pPr>
            <w:r w:rsidRPr="004E0CFD">
              <w:rPr>
                <w:rFonts w:ascii="Arial" w:eastAsia="Times New Roman" w:hAnsi="Arial" w:cs="Arial"/>
                <w:lang w:eastAsia="cs-CZ"/>
              </w:rPr>
              <w:t>objednávka</w:t>
            </w:r>
          </w:p>
        </w:tc>
      </w:tr>
      <w:tr w:rsidR="00246E12" w:rsidRPr="004E0CFD" w14:paraId="33EFC30D" w14:textId="77777777" w:rsidTr="004E0CFD">
        <w:trPr>
          <w:trHeight w:val="340"/>
        </w:trPr>
        <w:tc>
          <w:tcPr>
            <w:tcW w:w="6909" w:type="dxa"/>
            <w:shd w:val="clear" w:color="auto" w:fill="auto"/>
            <w:vAlign w:val="center"/>
            <w:hideMark/>
          </w:tcPr>
          <w:p w14:paraId="3BB16795" w14:textId="77777777" w:rsidR="00246E12" w:rsidRPr="004E0CFD" w:rsidRDefault="00246E12" w:rsidP="008D7C66">
            <w:pPr>
              <w:spacing w:after="0" w:line="240" w:lineRule="auto"/>
              <w:rPr>
                <w:rFonts w:ascii="Arial" w:eastAsia="Times New Roman" w:hAnsi="Arial" w:cs="Arial"/>
                <w:lang w:eastAsia="cs-CZ"/>
              </w:rPr>
            </w:pPr>
            <w:r w:rsidRPr="004E0CFD">
              <w:rPr>
                <w:rFonts w:ascii="Arial" w:eastAsia="Times New Roman" w:hAnsi="Arial" w:cs="Arial"/>
                <w:lang w:eastAsia="cs-CZ"/>
              </w:rPr>
              <w:t>Cestovní náklady technika na místo montáže/servisu (</w:t>
            </w:r>
            <w:r w:rsidRPr="004E0CFD">
              <w:rPr>
                <w:rFonts w:ascii="Arial" w:eastAsia="Times New Roman" w:hAnsi="Arial" w:cs="Arial"/>
                <w:b/>
                <w:bCs/>
                <w:lang w:eastAsia="cs-CZ"/>
              </w:rPr>
              <w:t>cena/km</w:t>
            </w:r>
            <w:r w:rsidRPr="004E0CFD">
              <w:rPr>
                <w:rFonts w:ascii="Arial" w:eastAsia="Times New Roman" w:hAnsi="Arial" w:cs="Arial"/>
                <w:bCs/>
                <w:lang w:eastAsia="cs-CZ"/>
              </w:rPr>
              <w:t>)</w:t>
            </w:r>
          </w:p>
        </w:tc>
        <w:tc>
          <w:tcPr>
            <w:tcW w:w="1152" w:type="dxa"/>
            <w:shd w:val="clear" w:color="auto" w:fill="auto"/>
            <w:noWrap/>
            <w:vAlign w:val="center"/>
            <w:hideMark/>
          </w:tcPr>
          <w:p w14:paraId="1FDFA2F0" w14:textId="77777777" w:rsidR="00246E12" w:rsidRPr="004E0CFD" w:rsidRDefault="00246E12" w:rsidP="008D7C66">
            <w:pPr>
              <w:spacing w:after="0" w:line="240" w:lineRule="auto"/>
              <w:jc w:val="right"/>
              <w:rPr>
                <w:rFonts w:ascii="Arial" w:eastAsia="Times New Roman" w:hAnsi="Arial" w:cs="Arial"/>
                <w:lang w:eastAsia="cs-CZ"/>
              </w:rPr>
            </w:pPr>
            <w:r w:rsidRPr="004E0CFD">
              <w:rPr>
                <w:rFonts w:ascii="Arial" w:eastAsia="Times New Roman" w:hAnsi="Arial" w:cs="Arial"/>
                <w:lang w:eastAsia="cs-CZ"/>
              </w:rPr>
              <w:t>10 Kč</w:t>
            </w:r>
          </w:p>
        </w:tc>
        <w:tc>
          <w:tcPr>
            <w:tcW w:w="1148" w:type="dxa"/>
            <w:shd w:val="clear" w:color="auto" w:fill="auto"/>
            <w:noWrap/>
            <w:vAlign w:val="center"/>
            <w:hideMark/>
          </w:tcPr>
          <w:p w14:paraId="617A8290" w14:textId="77777777" w:rsidR="00246E12" w:rsidRPr="004E0CFD" w:rsidRDefault="00246E12" w:rsidP="008D7C66">
            <w:pPr>
              <w:spacing w:after="0" w:line="240" w:lineRule="auto"/>
              <w:jc w:val="center"/>
              <w:rPr>
                <w:rFonts w:ascii="Arial" w:eastAsia="Times New Roman" w:hAnsi="Arial" w:cs="Arial"/>
                <w:lang w:eastAsia="cs-CZ"/>
              </w:rPr>
            </w:pPr>
            <w:r w:rsidRPr="004E0CFD">
              <w:rPr>
                <w:rFonts w:ascii="Arial" w:eastAsia="Times New Roman" w:hAnsi="Arial" w:cs="Arial"/>
                <w:lang w:eastAsia="cs-CZ"/>
              </w:rPr>
              <w:t>objednávka</w:t>
            </w:r>
          </w:p>
        </w:tc>
      </w:tr>
      <w:tr w:rsidR="00246E12" w:rsidRPr="004E0CFD" w14:paraId="7F924D01" w14:textId="77777777" w:rsidTr="004E0CFD">
        <w:trPr>
          <w:trHeight w:val="343"/>
        </w:trPr>
        <w:tc>
          <w:tcPr>
            <w:tcW w:w="6909" w:type="dxa"/>
            <w:shd w:val="clear" w:color="auto" w:fill="auto"/>
            <w:vAlign w:val="center"/>
            <w:hideMark/>
          </w:tcPr>
          <w:p w14:paraId="101AA36A" w14:textId="77777777" w:rsidR="00246E12" w:rsidRPr="004E0CFD" w:rsidRDefault="00246E12" w:rsidP="008D7C66">
            <w:pPr>
              <w:spacing w:after="0" w:line="240" w:lineRule="auto"/>
              <w:rPr>
                <w:rFonts w:ascii="Arial" w:eastAsia="Times New Roman" w:hAnsi="Arial" w:cs="Arial"/>
                <w:lang w:eastAsia="cs-CZ"/>
              </w:rPr>
            </w:pPr>
            <w:r w:rsidRPr="004E0CFD">
              <w:rPr>
                <w:rFonts w:ascii="Arial" w:eastAsia="Times New Roman" w:hAnsi="Arial" w:cs="Arial"/>
                <w:lang w:eastAsia="cs-CZ"/>
              </w:rPr>
              <w:t>Servisní práce – servis a opravy jednotek (</w:t>
            </w:r>
            <w:r w:rsidRPr="004E0CFD">
              <w:rPr>
                <w:rFonts w:ascii="Arial" w:eastAsia="Times New Roman" w:hAnsi="Arial" w:cs="Arial"/>
                <w:b/>
                <w:bCs/>
                <w:lang w:eastAsia="cs-CZ"/>
              </w:rPr>
              <w:t>cena/hod</w:t>
            </w:r>
            <w:r w:rsidRPr="004E0CFD">
              <w:rPr>
                <w:rFonts w:ascii="Arial" w:eastAsia="Times New Roman" w:hAnsi="Arial" w:cs="Arial"/>
                <w:lang w:eastAsia="cs-CZ"/>
              </w:rPr>
              <w:t>)</w:t>
            </w:r>
          </w:p>
        </w:tc>
        <w:tc>
          <w:tcPr>
            <w:tcW w:w="1152" w:type="dxa"/>
            <w:shd w:val="clear" w:color="auto" w:fill="auto"/>
            <w:noWrap/>
            <w:vAlign w:val="center"/>
            <w:hideMark/>
          </w:tcPr>
          <w:p w14:paraId="68FBDD3E" w14:textId="77777777" w:rsidR="00246E12" w:rsidRPr="004E0CFD" w:rsidRDefault="00246E12" w:rsidP="008D7C66">
            <w:pPr>
              <w:spacing w:after="0" w:line="240" w:lineRule="auto"/>
              <w:jc w:val="right"/>
              <w:rPr>
                <w:rFonts w:ascii="Arial" w:eastAsia="Times New Roman" w:hAnsi="Arial" w:cs="Arial"/>
                <w:lang w:eastAsia="cs-CZ"/>
              </w:rPr>
            </w:pPr>
            <w:r w:rsidRPr="004E0CFD">
              <w:rPr>
                <w:rFonts w:ascii="Arial" w:eastAsia="Times New Roman" w:hAnsi="Arial" w:cs="Arial"/>
                <w:lang w:eastAsia="cs-CZ"/>
              </w:rPr>
              <w:t>500 Kč</w:t>
            </w:r>
          </w:p>
        </w:tc>
        <w:tc>
          <w:tcPr>
            <w:tcW w:w="1148" w:type="dxa"/>
            <w:shd w:val="clear" w:color="auto" w:fill="auto"/>
            <w:noWrap/>
            <w:vAlign w:val="center"/>
            <w:hideMark/>
          </w:tcPr>
          <w:p w14:paraId="21637528" w14:textId="77777777" w:rsidR="00246E12" w:rsidRPr="004E0CFD" w:rsidRDefault="00246E12" w:rsidP="008D7C66">
            <w:pPr>
              <w:spacing w:after="0" w:line="240" w:lineRule="auto"/>
              <w:jc w:val="center"/>
              <w:rPr>
                <w:rFonts w:ascii="Arial" w:eastAsia="Times New Roman" w:hAnsi="Arial" w:cs="Arial"/>
                <w:lang w:eastAsia="cs-CZ"/>
              </w:rPr>
            </w:pPr>
            <w:r w:rsidRPr="004E0CFD">
              <w:rPr>
                <w:rFonts w:ascii="Arial" w:eastAsia="Times New Roman" w:hAnsi="Arial" w:cs="Arial"/>
                <w:lang w:eastAsia="cs-CZ"/>
              </w:rPr>
              <w:t>objednávka</w:t>
            </w:r>
          </w:p>
        </w:tc>
      </w:tr>
      <w:tr w:rsidR="00246E12" w:rsidRPr="004E0CFD" w14:paraId="14C01844" w14:textId="77777777" w:rsidTr="004E0CFD">
        <w:trPr>
          <w:trHeight w:val="278"/>
        </w:trPr>
        <w:tc>
          <w:tcPr>
            <w:tcW w:w="6909" w:type="dxa"/>
            <w:shd w:val="clear" w:color="auto" w:fill="auto"/>
            <w:vAlign w:val="center"/>
            <w:hideMark/>
          </w:tcPr>
          <w:p w14:paraId="2AA11886" w14:textId="77777777" w:rsidR="00246E12" w:rsidRPr="004E0CFD" w:rsidRDefault="00246E12" w:rsidP="008D7C66">
            <w:pPr>
              <w:spacing w:after="0" w:line="240" w:lineRule="auto"/>
              <w:rPr>
                <w:rFonts w:ascii="Arial" w:eastAsia="Times New Roman" w:hAnsi="Arial" w:cs="Arial"/>
                <w:lang w:eastAsia="cs-CZ"/>
              </w:rPr>
            </w:pPr>
            <w:r w:rsidRPr="004E0CFD">
              <w:rPr>
                <w:rFonts w:ascii="Arial" w:eastAsia="Times New Roman" w:hAnsi="Arial" w:cs="Arial"/>
                <w:lang w:eastAsia="cs-CZ"/>
              </w:rPr>
              <w:t>Vozidlový modul GPS jednotky včetně instalační sady (1 ks)</w:t>
            </w:r>
          </w:p>
        </w:tc>
        <w:tc>
          <w:tcPr>
            <w:tcW w:w="1152" w:type="dxa"/>
            <w:shd w:val="clear" w:color="auto" w:fill="auto"/>
            <w:noWrap/>
            <w:vAlign w:val="center"/>
            <w:hideMark/>
          </w:tcPr>
          <w:p w14:paraId="01369B95" w14:textId="77777777" w:rsidR="00246E12" w:rsidRPr="004E0CFD" w:rsidRDefault="00246E12" w:rsidP="008D7C66">
            <w:pPr>
              <w:spacing w:after="0" w:line="240" w:lineRule="auto"/>
              <w:jc w:val="right"/>
              <w:rPr>
                <w:rFonts w:ascii="Arial" w:eastAsia="Times New Roman" w:hAnsi="Arial" w:cs="Arial"/>
                <w:lang w:eastAsia="cs-CZ"/>
              </w:rPr>
            </w:pPr>
            <w:r w:rsidRPr="004E0CFD">
              <w:rPr>
                <w:rFonts w:ascii="Arial" w:eastAsia="Times New Roman" w:hAnsi="Arial" w:cs="Arial"/>
                <w:lang w:eastAsia="cs-CZ"/>
              </w:rPr>
              <w:t>4 750 Kč</w:t>
            </w:r>
          </w:p>
        </w:tc>
        <w:tc>
          <w:tcPr>
            <w:tcW w:w="1148" w:type="dxa"/>
            <w:shd w:val="clear" w:color="auto" w:fill="auto"/>
            <w:noWrap/>
            <w:vAlign w:val="center"/>
            <w:hideMark/>
          </w:tcPr>
          <w:p w14:paraId="26FB60DF" w14:textId="77777777" w:rsidR="00246E12" w:rsidRPr="004E0CFD" w:rsidRDefault="00246E12" w:rsidP="008D7C66">
            <w:pPr>
              <w:spacing w:after="0" w:line="240" w:lineRule="auto"/>
              <w:jc w:val="center"/>
              <w:rPr>
                <w:rFonts w:ascii="Arial" w:eastAsia="Times New Roman" w:hAnsi="Arial" w:cs="Arial"/>
                <w:lang w:eastAsia="cs-CZ"/>
              </w:rPr>
            </w:pPr>
            <w:r w:rsidRPr="004E0CFD">
              <w:rPr>
                <w:rFonts w:ascii="Arial" w:eastAsia="Times New Roman" w:hAnsi="Arial" w:cs="Arial"/>
                <w:lang w:eastAsia="cs-CZ"/>
              </w:rPr>
              <w:t>objednávka</w:t>
            </w:r>
          </w:p>
        </w:tc>
      </w:tr>
      <w:tr w:rsidR="00246E12" w:rsidRPr="004E0CFD" w14:paraId="38FADBC5" w14:textId="77777777" w:rsidTr="004E0CFD">
        <w:trPr>
          <w:trHeight w:val="270"/>
        </w:trPr>
        <w:tc>
          <w:tcPr>
            <w:tcW w:w="6909" w:type="dxa"/>
            <w:shd w:val="clear" w:color="auto" w:fill="auto"/>
            <w:vAlign w:val="center"/>
            <w:hideMark/>
          </w:tcPr>
          <w:p w14:paraId="286FB219" w14:textId="77777777" w:rsidR="00246E12" w:rsidRPr="004E0CFD" w:rsidRDefault="00246E12" w:rsidP="008D7C66">
            <w:pPr>
              <w:spacing w:after="0" w:line="240" w:lineRule="auto"/>
              <w:rPr>
                <w:rFonts w:ascii="Arial" w:eastAsia="Times New Roman" w:hAnsi="Arial" w:cs="Arial"/>
                <w:lang w:eastAsia="cs-CZ"/>
              </w:rPr>
            </w:pPr>
            <w:r w:rsidRPr="004E0CFD">
              <w:rPr>
                <w:rFonts w:ascii="Arial" w:eastAsia="Times New Roman" w:hAnsi="Arial" w:cs="Arial"/>
                <w:lang w:eastAsia="cs-CZ"/>
              </w:rPr>
              <w:t>Instalace, konfigurace a u vedení GPS jednotky do provozu (1 ks)</w:t>
            </w:r>
          </w:p>
        </w:tc>
        <w:tc>
          <w:tcPr>
            <w:tcW w:w="1152" w:type="dxa"/>
            <w:shd w:val="clear" w:color="auto" w:fill="auto"/>
            <w:noWrap/>
            <w:vAlign w:val="center"/>
            <w:hideMark/>
          </w:tcPr>
          <w:p w14:paraId="60102C8E" w14:textId="77777777" w:rsidR="00246E12" w:rsidRPr="004E0CFD" w:rsidRDefault="00246E12" w:rsidP="008D7C66">
            <w:pPr>
              <w:spacing w:after="0" w:line="240" w:lineRule="auto"/>
              <w:jc w:val="right"/>
              <w:rPr>
                <w:rFonts w:ascii="Arial" w:eastAsia="Times New Roman" w:hAnsi="Arial" w:cs="Arial"/>
                <w:lang w:eastAsia="cs-CZ"/>
              </w:rPr>
            </w:pPr>
            <w:r w:rsidRPr="004E0CFD">
              <w:rPr>
                <w:rFonts w:ascii="Arial" w:eastAsia="Times New Roman" w:hAnsi="Arial" w:cs="Arial"/>
                <w:lang w:eastAsia="cs-CZ"/>
              </w:rPr>
              <w:t>1 750 Kč</w:t>
            </w:r>
          </w:p>
        </w:tc>
        <w:tc>
          <w:tcPr>
            <w:tcW w:w="1148" w:type="dxa"/>
            <w:shd w:val="clear" w:color="auto" w:fill="auto"/>
            <w:noWrap/>
            <w:vAlign w:val="center"/>
            <w:hideMark/>
          </w:tcPr>
          <w:p w14:paraId="678A2002" w14:textId="77777777" w:rsidR="00246E12" w:rsidRPr="004E0CFD" w:rsidRDefault="00246E12" w:rsidP="008D7C66">
            <w:pPr>
              <w:spacing w:after="0" w:line="240" w:lineRule="auto"/>
              <w:jc w:val="center"/>
              <w:rPr>
                <w:rFonts w:ascii="Arial" w:eastAsia="Times New Roman" w:hAnsi="Arial" w:cs="Arial"/>
                <w:lang w:eastAsia="cs-CZ"/>
              </w:rPr>
            </w:pPr>
            <w:r w:rsidRPr="004E0CFD">
              <w:rPr>
                <w:rFonts w:ascii="Arial" w:eastAsia="Times New Roman" w:hAnsi="Arial" w:cs="Arial"/>
                <w:lang w:eastAsia="cs-CZ"/>
              </w:rPr>
              <w:t>objednávka</w:t>
            </w:r>
          </w:p>
        </w:tc>
      </w:tr>
      <w:tr w:rsidR="00246E12" w:rsidRPr="004E0CFD" w14:paraId="1162D781" w14:textId="77777777" w:rsidTr="004E0CFD">
        <w:trPr>
          <w:trHeight w:val="330"/>
        </w:trPr>
        <w:tc>
          <w:tcPr>
            <w:tcW w:w="6909" w:type="dxa"/>
            <w:shd w:val="clear" w:color="000000" w:fill="FFFFFF"/>
            <w:vAlign w:val="center"/>
            <w:hideMark/>
          </w:tcPr>
          <w:p w14:paraId="0ACDF5C1" w14:textId="77777777" w:rsidR="00246E12" w:rsidRPr="004E0CFD" w:rsidRDefault="00246E12" w:rsidP="008D7C66">
            <w:pPr>
              <w:spacing w:after="0" w:line="240" w:lineRule="auto"/>
              <w:rPr>
                <w:rFonts w:ascii="Arial" w:eastAsia="Times New Roman" w:hAnsi="Arial" w:cs="Arial"/>
                <w:lang w:eastAsia="cs-CZ"/>
              </w:rPr>
            </w:pPr>
            <w:r w:rsidRPr="004E0CFD">
              <w:rPr>
                <w:rFonts w:ascii="Arial" w:eastAsia="Times New Roman" w:hAnsi="Arial" w:cs="Arial"/>
                <w:lang w:eastAsia="cs-CZ"/>
              </w:rPr>
              <w:t>Celkem za vybavení stroje (1 ks)</w:t>
            </w:r>
          </w:p>
        </w:tc>
        <w:tc>
          <w:tcPr>
            <w:tcW w:w="1152" w:type="dxa"/>
            <w:shd w:val="clear" w:color="000000" w:fill="FFFFFF"/>
            <w:noWrap/>
            <w:vAlign w:val="center"/>
            <w:hideMark/>
          </w:tcPr>
          <w:p w14:paraId="1A5990C8" w14:textId="77777777" w:rsidR="00246E12" w:rsidRPr="004E0CFD" w:rsidRDefault="00246E12" w:rsidP="008D7C66">
            <w:pPr>
              <w:spacing w:after="0" w:line="240" w:lineRule="auto"/>
              <w:jc w:val="right"/>
              <w:rPr>
                <w:rFonts w:ascii="Arial" w:eastAsia="Times New Roman" w:hAnsi="Arial" w:cs="Arial"/>
                <w:lang w:eastAsia="cs-CZ"/>
              </w:rPr>
            </w:pPr>
            <w:r w:rsidRPr="004E0CFD">
              <w:rPr>
                <w:rFonts w:ascii="Arial" w:eastAsia="Times New Roman" w:hAnsi="Arial" w:cs="Arial"/>
                <w:lang w:eastAsia="cs-CZ"/>
              </w:rPr>
              <w:t xml:space="preserve"> 6 500 Kč </w:t>
            </w:r>
          </w:p>
        </w:tc>
        <w:tc>
          <w:tcPr>
            <w:tcW w:w="1148" w:type="dxa"/>
            <w:shd w:val="clear" w:color="000000" w:fill="FFFFFF"/>
            <w:noWrap/>
            <w:vAlign w:val="center"/>
            <w:hideMark/>
          </w:tcPr>
          <w:p w14:paraId="79140DD0" w14:textId="77777777" w:rsidR="00246E12" w:rsidRPr="004E0CFD" w:rsidRDefault="00246E12" w:rsidP="008D7C66">
            <w:pPr>
              <w:spacing w:after="0" w:line="240" w:lineRule="auto"/>
              <w:jc w:val="center"/>
              <w:rPr>
                <w:rFonts w:ascii="Arial" w:eastAsia="Times New Roman" w:hAnsi="Arial" w:cs="Arial"/>
                <w:lang w:eastAsia="cs-CZ"/>
              </w:rPr>
            </w:pPr>
            <w:r w:rsidRPr="004E0CFD">
              <w:rPr>
                <w:rFonts w:ascii="Arial" w:eastAsia="Times New Roman" w:hAnsi="Arial" w:cs="Arial"/>
                <w:lang w:eastAsia="cs-CZ"/>
              </w:rPr>
              <w:t>objednávka</w:t>
            </w:r>
          </w:p>
        </w:tc>
      </w:tr>
    </w:tbl>
    <w:p w14:paraId="17F23BEB" w14:textId="19A74BB4" w:rsidR="00246E12" w:rsidRPr="004E0CFD" w:rsidRDefault="00246E12" w:rsidP="00246E12">
      <w:pPr>
        <w:rPr>
          <w:rFonts w:ascii="Arial" w:hAnsi="Arial" w:cs="Arial"/>
        </w:rPr>
      </w:pPr>
    </w:p>
    <w:p w14:paraId="421007D1" w14:textId="7C08A514" w:rsidR="00246E12" w:rsidRPr="004E0CFD" w:rsidRDefault="00246E12" w:rsidP="00246E12">
      <w:pPr>
        <w:rPr>
          <w:rFonts w:ascii="Arial" w:hAnsi="Arial" w:cs="Arial"/>
        </w:rPr>
      </w:pPr>
    </w:p>
    <w:p w14:paraId="72B1ED65" w14:textId="2EED22B8" w:rsidR="00246E12" w:rsidRPr="004E0CFD" w:rsidRDefault="00246E12" w:rsidP="00246E12">
      <w:pPr>
        <w:rPr>
          <w:rFonts w:ascii="Arial" w:hAnsi="Arial" w:cs="Arial"/>
        </w:rPr>
      </w:pPr>
    </w:p>
    <w:p w14:paraId="5A59BD64" w14:textId="3FC38948" w:rsidR="00246E12" w:rsidRPr="004E0CFD" w:rsidRDefault="00246E12" w:rsidP="00246E12">
      <w:pPr>
        <w:rPr>
          <w:rFonts w:ascii="Arial" w:hAnsi="Arial" w:cs="Arial"/>
        </w:rPr>
      </w:pPr>
    </w:p>
    <w:p w14:paraId="4B7674D5" w14:textId="1A6CFBE1" w:rsidR="00246E12" w:rsidRPr="004E0CFD" w:rsidRDefault="00246E12" w:rsidP="00246E12">
      <w:pPr>
        <w:rPr>
          <w:rFonts w:ascii="Arial" w:hAnsi="Arial" w:cs="Arial"/>
        </w:rPr>
      </w:pPr>
    </w:p>
    <w:p w14:paraId="62079AD0" w14:textId="58CB009E" w:rsidR="00246E12" w:rsidRPr="004E0CFD" w:rsidRDefault="00246E12" w:rsidP="00246E12">
      <w:pPr>
        <w:rPr>
          <w:rFonts w:ascii="Arial" w:hAnsi="Arial" w:cs="Arial"/>
        </w:rPr>
      </w:pPr>
    </w:p>
    <w:p w14:paraId="7EE38C2E" w14:textId="7A85B84B" w:rsidR="00246E12" w:rsidRPr="004E0CFD" w:rsidRDefault="00246E12" w:rsidP="00246E12">
      <w:pPr>
        <w:rPr>
          <w:rFonts w:ascii="Arial" w:hAnsi="Arial" w:cs="Arial"/>
        </w:rPr>
      </w:pPr>
    </w:p>
    <w:p w14:paraId="76FC118D" w14:textId="77777777" w:rsidR="00246E12" w:rsidRPr="004E0CFD" w:rsidRDefault="00246E12" w:rsidP="00246E12">
      <w:pPr>
        <w:rPr>
          <w:rFonts w:ascii="Arial" w:hAnsi="Arial" w:cs="Arial"/>
        </w:rPr>
      </w:pPr>
    </w:p>
    <w:p w14:paraId="5519A9FE" w14:textId="4F192082" w:rsidR="001331DF" w:rsidRPr="004E0CFD" w:rsidRDefault="00CA7E12" w:rsidP="00246E12">
      <w:pPr>
        <w:numPr>
          <w:ilvl w:val="0"/>
          <w:numId w:val="25"/>
        </w:numPr>
        <w:spacing w:before="120" w:after="0" w:line="240" w:lineRule="auto"/>
        <w:jc w:val="both"/>
        <w:rPr>
          <w:rFonts w:ascii="Arial" w:hAnsi="Arial" w:cs="Arial"/>
        </w:rPr>
      </w:pPr>
      <w:r w:rsidRPr="004E0CFD">
        <w:rPr>
          <w:rFonts w:ascii="Arial" w:hAnsi="Arial" w:cs="Arial"/>
        </w:rPr>
        <w:lastRenderedPageBreak/>
        <w:t>V</w:t>
      </w:r>
      <w:r w:rsidR="00D84EEF" w:rsidRPr="004E0CFD">
        <w:rPr>
          <w:rFonts w:ascii="Arial" w:hAnsi="Arial" w:cs="Arial"/>
        </w:rPr>
        <w:t xml:space="preserve"> souladu s čl. </w:t>
      </w:r>
      <w:r w:rsidR="007D19D6" w:rsidRPr="004E0CFD">
        <w:rPr>
          <w:rFonts w:ascii="Arial" w:hAnsi="Arial" w:cs="Arial"/>
        </w:rPr>
        <w:t xml:space="preserve">III </w:t>
      </w:r>
      <w:r w:rsidR="00D84EEF" w:rsidRPr="004E0CFD">
        <w:rPr>
          <w:rFonts w:ascii="Arial" w:hAnsi="Arial" w:cs="Arial"/>
        </w:rPr>
        <w:t xml:space="preserve">odst. 2 této smlouvy je v </w:t>
      </w:r>
      <w:r w:rsidRPr="004E0CFD">
        <w:rPr>
          <w:rFonts w:ascii="Arial" w:hAnsi="Arial" w:cs="Arial"/>
        </w:rPr>
        <w:t xml:space="preserve">tabulce č. </w:t>
      </w:r>
      <w:proofErr w:type="gramStart"/>
      <w:r w:rsidRPr="004E0CFD">
        <w:rPr>
          <w:rFonts w:ascii="Arial" w:hAnsi="Arial" w:cs="Arial"/>
        </w:rPr>
        <w:t xml:space="preserve">3 </w:t>
      </w:r>
      <w:r w:rsidR="000223F7">
        <w:rPr>
          <w:rFonts w:ascii="Arial" w:hAnsi="Arial" w:cs="Arial"/>
        </w:rPr>
        <w:t xml:space="preserve"> </w:t>
      </w:r>
      <w:r w:rsidR="005A2E8A" w:rsidRPr="004E0CFD">
        <w:rPr>
          <w:rFonts w:ascii="Arial" w:hAnsi="Arial" w:cs="Arial"/>
        </w:rPr>
        <w:t>této</w:t>
      </w:r>
      <w:proofErr w:type="gramEnd"/>
      <w:r w:rsidR="005A2E8A" w:rsidRPr="004E0CFD">
        <w:rPr>
          <w:rFonts w:ascii="Arial" w:hAnsi="Arial" w:cs="Arial"/>
        </w:rPr>
        <w:t xml:space="preserve"> přílohy </w:t>
      </w:r>
      <w:r w:rsidRPr="004E0CFD">
        <w:rPr>
          <w:rFonts w:ascii="Arial" w:hAnsi="Arial" w:cs="Arial"/>
        </w:rPr>
        <w:t xml:space="preserve">uveden seznam </w:t>
      </w:r>
      <w:r w:rsidR="00AC121C">
        <w:rPr>
          <w:rFonts w:ascii="Arial" w:hAnsi="Arial" w:cs="Arial"/>
        </w:rPr>
        <w:t>upravovatelů běžeckých tras</w:t>
      </w:r>
      <w:r w:rsidRPr="004E0CFD">
        <w:rPr>
          <w:rFonts w:ascii="Arial" w:hAnsi="Arial" w:cs="Arial"/>
        </w:rPr>
        <w:t xml:space="preserve">, včetně specifikace </w:t>
      </w:r>
      <w:r w:rsidR="00AC121C">
        <w:rPr>
          <w:rFonts w:ascii="Arial" w:hAnsi="Arial" w:cs="Arial"/>
        </w:rPr>
        <w:t>sněžných</w:t>
      </w:r>
      <w:r w:rsidRPr="004E0CFD">
        <w:rPr>
          <w:rFonts w:ascii="Arial" w:hAnsi="Arial" w:cs="Arial"/>
        </w:rPr>
        <w:t xml:space="preserve"> strojů a </w:t>
      </w:r>
      <w:r w:rsidR="00AC121C">
        <w:rPr>
          <w:rFonts w:ascii="Arial" w:hAnsi="Arial" w:cs="Arial"/>
        </w:rPr>
        <w:t>lokality</w:t>
      </w:r>
      <w:r w:rsidR="005A2E8A" w:rsidRPr="004E0CFD">
        <w:rPr>
          <w:rFonts w:ascii="Arial" w:hAnsi="Arial" w:cs="Arial"/>
        </w:rPr>
        <w:t>.</w:t>
      </w:r>
    </w:p>
    <w:p w14:paraId="22C4FE00" w14:textId="27053309" w:rsidR="008D7C66" w:rsidRPr="004E0CFD" w:rsidRDefault="008D7C66" w:rsidP="008D7C66">
      <w:pPr>
        <w:spacing w:before="120" w:after="0" w:line="240" w:lineRule="auto"/>
        <w:jc w:val="both"/>
        <w:rPr>
          <w:rFonts w:ascii="Arial" w:hAnsi="Arial" w:cs="Arial"/>
        </w:rPr>
      </w:pPr>
    </w:p>
    <w:p w14:paraId="0D83AD60" w14:textId="64F6080C" w:rsidR="008D7C66" w:rsidRPr="004E0CFD" w:rsidRDefault="008D7C66" w:rsidP="008D7C66">
      <w:pPr>
        <w:spacing w:before="120" w:after="0" w:line="240" w:lineRule="auto"/>
        <w:jc w:val="both"/>
        <w:rPr>
          <w:rFonts w:ascii="Arial" w:hAnsi="Arial" w:cs="Arial"/>
        </w:rPr>
      </w:pPr>
      <w:r w:rsidRPr="004E0CFD">
        <w:rPr>
          <w:rFonts w:ascii="Arial" w:eastAsia="Times New Roman" w:hAnsi="Arial" w:cs="Arial"/>
          <w:b/>
          <w:color w:val="000000"/>
          <w:lang w:eastAsia="cs-CZ"/>
        </w:rPr>
        <w:t xml:space="preserve">Tabulka č. 3 Přehled </w:t>
      </w:r>
      <w:r w:rsidR="00AC121C">
        <w:rPr>
          <w:rFonts w:ascii="Arial" w:eastAsia="Times New Roman" w:hAnsi="Arial" w:cs="Arial"/>
          <w:b/>
          <w:color w:val="000000"/>
          <w:lang w:eastAsia="cs-CZ"/>
        </w:rPr>
        <w:t>upravovatelů běžeckých tras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3"/>
        <w:gridCol w:w="2184"/>
        <w:gridCol w:w="3402"/>
        <w:gridCol w:w="1984"/>
        <w:gridCol w:w="1134"/>
      </w:tblGrid>
      <w:tr w:rsidR="00965F77" w:rsidRPr="004E0CFD" w14:paraId="090F172D" w14:textId="1DA88B42" w:rsidTr="00965F77">
        <w:trPr>
          <w:trHeight w:val="276"/>
        </w:trPr>
        <w:tc>
          <w:tcPr>
            <w:tcW w:w="363" w:type="dxa"/>
            <w:shd w:val="clear" w:color="auto" w:fill="auto"/>
            <w:noWrap/>
            <w:vAlign w:val="center"/>
            <w:hideMark/>
          </w:tcPr>
          <w:p w14:paraId="6AC3742C" w14:textId="77777777" w:rsidR="00965F77" w:rsidRPr="00CE2527" w:rsidRDefault="00965F77" w:rsidP="009B58BB">
            <w:pPr>
              <w:spacing w:after="0" w:line="240" w:lineRule="auto"/>
              <w:rPr>
                <w:rFonts w:ascii="Arial" w:eastAsia="Times New Roman" w:hAnsi="Arial" w:cs="Arial"/>
                <w:b/>
                <w:sz w:val="20"/>
                <w:szCs w:val="20"/>
                <w:lang w:eastAsia="cs-CZ"/>
              </w:rPr>
            </w:pPr>
            <w:r w:rsidRPr="00CE2527">
              <w:rPr>
                <w:rFonts w:ascii="Arial" w:eastAsia="Times New Roman" w:hAnsi="Arial" w:cs="Arial"/>
                <w:b/>
                <w:sz w:val="20"/>
                <w:szCs w:val="20"/>
                <w:lang w:eastAsia="cs-CZ"/>
              </w:rPr>
              <w:t> </w:t>
            </w:r>
          </w:p>
        </w:tc>
        <w:tc>
          <w:tcPr>
            <w:tcW w:w="2184" w:type="dxa"/>
            <w:shd w:val="clear" w:color="auto" w:fill="auto"/>
            <w:noWrap/>
            <w:vAlign w:val="center"/>
            <w:hideMark/>
          </w:tcPr>
          <w:p w14:paraId="674C9F7D" w14:textId="77777777" w:rsidR="00965F77" w:rsidRPr="00CE2527" w:rsidRDefault="00965F77" w:rsidP="009B58BB">
            <w:pPr>
              <w:spacing w:after="0" w:line="240" w:lineRule="auto"/>
              <w:rPr>
                <w:rFonts w:ascii="Arial" w:eastAsia="Times New Roman" w:hAnsi="Arial" w:cs="Arial"/>
                <w:b/>
                <w:sz w:val="20"/>
                <w:szCs w:val="20"/>
                <w:lang w:eastAsia="cs-CZ"/>
              </w:rPr>
            </w:pPr>
            <w:r w:rsidRPr="00CE2527">
              <w:rPr>
                <w:rFonts w:ascii="Arial" w:eastAsia="Times New Roman" w:hAnsi="Arial" w:cs="Arial"/>
                <w:b/>
                <w:sz w:val="20"/>
                <w:szCs w:val="20"/>
                <w:lang w:eastAsia="cs-CZ"/>
              </w:rPr>
              <w:t>Lokalita</w:t>
            </w:r>
          </w:p>
        </w:tc>
        <w:tc>
          <w:tcPr>
            <w:tcW w:w="3402" w:type="dxa"/>
            <w:shd w:val="clear" w:color="auto" w:fill="auto"/>
            <w:noWrap/>
            <w:vAlign w:val="center"/>
            <w:hideMark/>
          </w:tcPr>
          <w:p w14:paraId="018F60A5" w14:textId="77777777" w:rsidR="00965F77" w:rsidRPr="00CE2527" w:rsidRDefault="00965F77" w:rsidP="009B58BB">
            <w:pPr>
              <w:spacing w:after="0" w:line="240" w:lineRule="auto"/>
              <w:rPr>
                <w:rFonts w:ascii="Arial" w:eastAsia="Times New Roman" w:hAnsi="Arial" w:cs="Arial"/>
                <w:b/>
                <w:sz w:val="20"/>
                <w:szCs w:val="20"/>
                <w:lang w:eastAsia="cs-CZ"/>
              </w:rPr>
            </w:pPr>
            <w:r w:rsidRPr="00CE2527">
              <w:rPr>
                <w:rFonts w:ascii="Arial" w:eastAsia="Times New Roman" w:hAnsi="Arial" w:cs="Arial"/>
                <w:b/>
                <w:sz w:val="20"/>
                <w:szCs w:val="20"/>
                <w:lang w:eastAsia="cs-CZ"/>
              </w:rPr>
              <w:t>Upravovatel</w:t>
            </w:r>
          </w:p>
        </w:tc>
        <w:tc>
          <w:tcPr>
            <w:tcW w:w="1984" w:type="dxa"/>
            <w:shd w:val="clear" w:color="auto" w:fill="auto"/>
            <w:noWrap/>
            <w:vAlign w:val="center"/>
            <w:hideMark/>
          </w:tcPr>
          <w:p w14:paraId="747B526F" w14:textId="77777777" w:rsidR="00965F77" w:rsidRPr="00CE2527" w:rsidRDefault="00965F77" w:rsidP="009B58BB">
            <w:pPr>
              <w:spacing w:after="0" w:line="240" w:lineRule="auto"/>
              <w:rPr>
                <w:rFonts w:ascii="Arial" w:eastAsia="Times New Roman" w:hAnsi="Arial" w:cs="Arial"/>
                <w:b/>
                <w:sz w:val="20"/>
                <w:szCs w:val="20"/>
                <w:lang w:eastAsia="cs-CZ"/>
              </w:rPr>
            </w:pPr>
            <w:r w:rsidRPr="00CE2527">
              <w:rPr>
                <w:rFonts w:ascii="Arial" w:eastAsia="Times New Roman" w:hAnsi="Arial" w:cs="Arial"/>
                <w:b/>
                <w:sz w:val="20"/>
                <w:szCs w:val="20"/>
                <w:lang w:eastAsia="cs-CZ"/>
              </w:rPr>
              <w:t>Výrobní číslo GPS jednotky</w:t>
            </w:r>
          </w:p>
        </w:tc>
        <w:tc>
          <w:tcPr>
            <w:tcW w:w="1134" w:type="dxa"/>
            <w:shd w:val="clear" w:color="auto" w:fill="auto"/>
            <w:noWrap/>
            <w:vAlign w:val="center"/>
            <w:hideMark/>
          </w:tcPr>
          <w:p w14:paraId="3A166AE1" w14:textId="77777777" w:rsidR="00965F77" w:rsidRPr="00CE2527" w:rsidRDefault="00965F77" w:rsidP="009B58BB">
            <w:pPr>
              <w:spacing w:after="0" w:line="240" w:lineRule="auto"/>
              <w:rPr>
                <w:rFonts w:ascii="Arial" w:eastAsia="Times New Roman" w:hAnsi="Arial" w:cs="Arial"/>
                <w:b/>
                <w:sz w:val="20"/>
                <w:szCs w:val="20"/>
                <w:lang w:eastAsia="cs-CZ"/>
              </w:rPr>
            </w:pPr>
            <w:r w:rsidRPr="00CE2527">
              <w:rPr>
                <w:rFonts w:ascii="Arial" w:eastAsia="Times New Roman" w:hAnsi="Arial" w:cs="Arial"/>
                <w:b/>
                <w:sz w:val="20"/>
                <w:szCs w:val="20"/>
                <w:lang w:eastAsia="cs-CZ"/>
              </w:rPr>
              <w:t xml:space="preserve">Vozidlo </w:t>
            </w:r>
          </w:p>
        </w:tc>
      </w:tr>
      <w:tr w:rsidR="00965F77" w:rsidRPr="004E0CFD" w14:paraId="7DFF190E" w14:textId="273A6155" w:rsidTr="00965F77">
        <w:trPr>
          <w:trHeight w:val="288"/>
        </w:trPr>
        <w:tc>
          <w:tcPr>
            <w:tcW w:w="363" w:type="dxa"/>
            <w:shd w:val="clear" w:color="auto" w:fill="auto"/>
            <w:noWrap/>
            <w:vAlign w:val="center"/>
            <w:hideMark/>
          </w:tcPr>
          <w:p w14:paraId="22F8E03B" w14:textId="77777777" w:rsidR="00965F77" w:rsidRPr="00CE2527" w:rsidRDefault="00965F77" w:rsidP="009B58BB">
            <w:pPr>
              <w:spacing w:after="0" w:line="240" w:lineRule="auto"/>
              <w:jc w:val="center"/>
              <w:rPr>
                <w:rFonts w:ascii="Arial" w:eastAsia="Times New Roman" w:hAnsi="Arial" w:cs="Arial"/>
                <w:sz w:val="20"/>
                <w:szCs w:val="20"/>
                <w:lang w:eastAsia="cs-CZ"/>
              </w:rPr>
            </w:pPr>
            <w:r w:rsidRPr="00CE2527">
              <w:rPr>
                <w:rFonts w:ascii="Arial" w:eastAsia="Times New Roman" w:hAnsi="Arial" w:cs="Arial"/>
                <w:sz w:val="20"/>
                <w:szCs w:val="20"/>
                <w:lang w:eastAsia="cs-CZ"/>
              </w:rPr>
              <w:t>1</w:t>
            </w:r>
          </w:p>
        </w:tc>
        <w:tc>
          <w:tcPr>
            <w:tcW w:w="2184" w:type="dxa"/>
            <w:shd w:val="clear" w:color="auto" w:fill="auto"/>
            <w:noWrap/>
            <w:vAlign w:val="center"/>
            <w:hideMark/>
          </w:tcPr>
          <w:p w14:paraId="40BF0AD4" w14:textId="77777777" w:rsidR="00965F77" w:rsidRPr="00CE2527" w:rsidRDefault="00965F77" w:rsidP="009B58BB">
            <w:pPr>
              <w:spacing w:after="0" w:line="240" w:lineRule="auto"/>
              <w:rPr>
                <w:rFonts w:ascii="Arial" w:eastAsia="Times New Roman" w:hAnsi="Arial" w:cs="Arial"/>
                <w:sz w:val="20"/>
                <w:szCs w:val="20"/>
                <w:lang w:eastAsia="cs-CZ"/>
              </w:rPr>
            </w:pPr>
            <w:r w:rsidRPr="00CE2527">
              <w:rPr>
                <w:rFonts w:ascii="Arial" w:eastAsia="Times New Roman" w:hAnsi="Arial" w:cs="Arial"/>
                <w:sz w:val="20"/>
                <w:szCs w:val="20"/>
                <w:lang w:eastAsia="cs-CZ"/>
              </w:rPr>
              <w:t>Brumov-Bylnice</w:t>
            </w:r>
          </w:p>
        </w:tc>
        <w:tc>
          <w:tcPr>
            <w:tcW w:w="3402" w:type="dxa"/>
            <w:shd w:val="clear" w:color="auto" w:fill="auto"/>
            <w:noWrap/>
            <w:vAlign w:val="center"/>
          </w:tcPr>
          <w:p w14:paraId="7C0F4738" w14:textId="77777777" w:rsidR="00965F77" w:rsidRPr="00CE2527" w:rsidRDefault="00965F77" w:rsidP="009B58BB">
            <w:pPr>
              <w:spacing w:after="0" w:line="240" w:lineRule="auto"/>
              <w:rPr>
                <w:rFonts w:ascii="Arial" w:eastAsia="Times New Roman" w:hAnsi="Arial" w:cs="Arial"/>
                <w:sz w:val="20"/>
                <w:szCs w:val="20"/>
                <w:lang w:eastAsia="cs-CZ"/>
              </w:rPr>
            </w:pPr>
            <w:r w:rsidRPr="00CE2527">
              <w:rPr>
                <w:rFonts w:ascii="Arial" w:eastAsia="Times New Roman" w:hAnsi="Arial" w:cs="Arial"/>
                <w:sz w:val="20"/>
                <w:szCs w:val="20"/>
                <w:lang w:eastAsia="cs-CZ"/>
              </w:rPr>
              <w:t xml:space="preserve">Sportovní klub Brumov-Bylnice, </w:t>
            </w:r>
            <w:proofErr w:type="spellStart"/>
            <w:r w:rsidRPr="00CE2527">
              <w:rPr>
                <w:rFonts w:ascii="Arial" w:eastAsia="Times New Roman" w:hAnsi="Arial" w:cs="Arial"/>
                <w:sz w:val="20"/>
                <w:szCs w:val="20"/>
                <w:lang w:eastAsia="cs-CZ"/>
              </w:rPr>
              <w:t>z.s</w:t>
            </w:r>
            <w:proofErr w:type="spellEnd"/>
            <w:r w:rsidRPr="00CE2527">
              <w:rPr>
                <w:rFonts w:ascii="Arial" w:eastAsia="Times New Roman" w:hAnsi="Arial" w:cs="Arial"/>
                <w:sz w:val="20"/>
                <w:szCs w:val="20"/>
                <w:lang w:eastAsia="cs-CZ"/>
              </w:rPr>
              <w:t>.</w:t>
            </w:r>
          </w:p>
        </w:tc>
        <w:tc>
          <w:tcPr>
            <w:tcW w:w="1984" w:type="dxa"/>
            <w:shd w:val="clear" w:color="auto" w:fill="auto"/>
            <w:noWrap/>
            <w:vAlign w:val="center"/>
            <w:hideMark/>
          </w:tcPr>
          <w:p w14:paraId="712C383C" w14:textId="77777777" w:rsidR="00965F77" w:rsidRPr="00CE2527" w:rsidRDefault="00965F77" w:rsidP="009B58BB">
            <w:pPr>
              <w:spacing w:after="0" w:line="240" w:lineRule="auto"/>
              <w:rPr>
                <w:rFonts w:ascii="Arial" w:eastAsia="Times New Roman" w:hAnsi="Arial" w:cs="Arial"/>
                <w:sz w:val="20"/>
                <w:szCs w:val="20"/>
                <w:lang w:eastAsia="cs-CZ"/>
              </w:rPr>
            </w:pPr>
            <w:r w:rsidRPr="00CE2527">
              <w:rPr>
                <w:rFonts w:ascii="Arial" w:eastAsia="Times New Roman" w:hAnsi="Arial" w:cs="Arial"/>
                <w:sz w:val="20"/>
                <w:szCs w:val="20"/>
                <w:lang w:eastAsia="cs-CZ"/>
              </w:rPr>
              <w:t>7648550</w:t>
            </w:r>
          </w:p>
        </w:tc>
        <w:tc>
          <w:tcPr>
            <w:tcW w:w="1134" w:type="dxa"/>
            <w:shd w:val="clear" w:color="auto" w:fill="auto"/>
            <w:noWrap/>
            <w:vAlign w:val="center"/>
            <w:hideMark/>
          </w:tcPr>
          <w:p w14:paraId="4876509B" w14:textId="77777777" w:rsidR="00965F77" w:rsidRPr="00CE2527" w:rsidRDefault="00965F77" w:rsidP="009B58BB">
            <w:pPr>
              <w:spacing w:after="0" w:line="240" w:lineRule="auto"/>
              <w:rPr>
                <w:rFonts w:ascii="Arial" w:eastAsia="Times New Roman" w:hAnsi="Arial" w:cs="Arial"/>
                <w:sz w:val="20"/>
                <w:szCs w:val="20"/>
                <w:lang w:eastAsia="cs-CZ"/>
              </w:rPr>
            </w:pPr>
            <w:r w:rsidRPr="00CE2527">
              <w:rPr>
                <w:rFonts w:ascii="Arial" w:eastAsia="Times New Roman" w:hAnsi="Arial" w:cs="Arial"/>
                <w:sz w:val="20"/>
                <w:szCs w:val="20"/>
                <w:lang w:eastAsia="cs-CZ"/>
              </w:rPr>
              <w:t>rolba</w:t>
            </w:r>
          </w:p>
        </w:tc>
      </w:tr>
      <w:tr w:rsidR="00965F77" w:rsidRPr="004E0CFD" w14:paraId="3C1D07D6" w14:textId="609B06CA" w:rsidTr="00965F77">
        <w:trPr>
          <w:trHeight w:val="288"/>
        </w:trPr>
        <w:tc>
          <w:tcPr>
            <w:tcW w:w="363" w:type="dxa"/>
            <w:shd w:val="clear" w:color="auto" w:fill="auto"/>
            <w:noWrap/>
            <w:vAlign w:val="center"/>
            <w:hideMark/>
          </w:tcPr>
          <w:p w14:paraId="3E712A9E" w14:textId="77777777" w:rsidR="00965F77" w:rsidRPr="00CE2527" w:rsidRDefault="00965F77" w:rsidP="009B58BB">
            <w:pPr>
              <w:spacing w:after="0" w:line="240" w:lineRule="auto"/>
              <w:jc w:val="center"/>
              <w:rPr>
                <w:rFonts w:ascii="Arial" w:eastAsia="Times New Roman" w:hAnsi="Arial" w:cs="Arial"/>
                <w:sz w:val="20"/>
                <w:szCs w:val="20"/>
                <w:lang w:eastAsia="cs-CZ"/>
              </w:rPr>
            </w:pPr>
            <w:r w:rsidRPr="00CE2527">
              <w:rPr>
                <w:rFonts w:ascii="Arial" w:eastAsia="Times New Roman" w:hAnsi="Arial" w:cs="Arial"/>
                <w:sz w:val="20"/>
                <w:szCs w:val="20"/>
                <w:lang w:eastAsia="cs-CZ"/>
              </w:rPr>
              <w:t>2</w:t>
            </w:r>
          </w:p>
        </w:tc>
        <w:tc>
          <w:tcPr>
            <w:tcW w:w="2184" w:type="dxa"/>
            <w:shd w:val="clear" w:color="auto" w:fill="auto"/>
            <w:noWrap/>
            <w:vAlign w:val="center"/>
          </w:tcPr>
          <w:p w14:paraId="167CC50B" w14:textId="77777777" w:rsidR="00965F77" w:rsidRPr="00CE2527" w:rsidRDefault="00965F77" w:rsidP="009B58BB">
            <w:pPr>
              <w:spacing w:after="0" w:line="240" w:lineRule="auto"/>
              <w:rPr>
                <w:rFonts w:ascii="Arial" w:eastAsia="Times New Roman" w:hAnsi="Arial" w:cs="Arial"/>
                <w:sz w:val="20"/>
                <w:szCs w:val="20"/>
                <w:lang w:eastAsia="cs-CZ"/>
              </w:rPr>
            </w:pPr>
            <w:r w:rsidRPr="00CE2527">
              <w:rPr>
                <w:rFonts w:ascii="Arial" w:eastAsia="Times New Roman" w:hAnsi="Arial" w:cs="Arial"/>
                <w:sz w:val="20"/>
                <w:szCs w:val="20"/>
                <w:lang w:eastAsia="cs-CZ"/>
              </w:rPr>
              <w:t>Brumov-Bylnice</w:t>
            </w:r>
          </w:p>
        </w:tc>
        <w:tc>
          <w:tcPr>
            <w:tcW w:w="3402" w:type="dxa"/>
            <w:shd w:val="clear" w:color="auto" w:fill="auto"/>
            <w:noWrap/>
            <w:vAlign w:val="center"/>
          </w:tcPr>
          <w:p w14:paraId="4BA00213" w14:textId="77777777" w:rsidR="00965F77" w:rsidRPr="00CE2527" w:rsidRDefault="00965F77" w:rsidP="009B58BB">
            <w:pPr>
              <w:spacing w:after="0" w:line="240" w:lineRule="auto"/>
              <w:rPr>
                <w:rFonts w:ascii="Arial" w:eastAsia="Times New Roman" w:hAnsi="Arial" w:cs="Arial"/>
                <w:sz w:val="20"/>
                <w:szCs w:val="20"/>
                <w:lang w:eastAsia="cs-CZ"/>
              </w:rPr>
            </w:pPr>
            <w:r w:rsidRPr="00CE2527">
              <w:rPr>
                <w:rFonts w:ascii="Arial" w:eastAsia="Times New Roman" w:hAnsi="Arial" w:cs="Arial"/>
                <w:sz w:val="20"/>
                <w:szCs w:val="20"/>
                <w:lang w:eastAsia="cs-CZ"/>
              </w:rPr>
              <w:t xml:space="preserve">Sportovní klub Brumov-Bylnice, </w:t>
            </w:r>
            <w:proofErr w:type="spellStart"/>
            <w:r w:rsidRPr="00CE2527">
              <w:rPr>
                <w:rFonts w:ascii="Arial" w:eastAsia="Times New Roman" w:hAnsi="Arial" w:cs="Arial"/>
                <w:sz w:val="20"/>
                <w:szCs w:val="20"/>
                <w:lang w:eastAsia="cs-CZ"/>
              </w:rPr>
              <w:t>z.s</w:t>
            </w:r>
            <w:proofErr w:type="spellEnd"/>
            <w:r w:rsidRPr="00CE2527">
              <w:rPr>
                <w:rFonts w:ascii="Arial" w:eastAsia="Times New Roman" w:hAnsi="Arial" w:cs="Arial"/>
                <w:sz w:val="20"/>
                <w:szCs w:val="20"/>
                <w:lang w:eastAsia="cs-CZ"/>
              </w:rPr>
              <w:t>.</w:t>
            </w:r>
          </w:p>
        </w:tc>
        <w:tc>
          <w:tcPr>
            <w:tcW w:w="1984" w:type="dxa"/>
            <w:shd w:val="clear" w:color="auto" w:fill="auto"/>
            <w:noWrap/>
            <w:vAlign w:val="center"/>
            <w:hideMark/>
          </w:tcPr>
          <w:p w14:paraId="547C6CE4" w14:textId="77777777" w:rsidR="00965F77" w:rsidRPr="00CE2527" w:rsidRDefault="00965F77" w:rsidP="009B58BB">
            <w:pPr>
              <w:spacing w:after="0" w:line="240" w:lineRule="auto"/>
              <w:rPr>
                <w:rFonts w:ascii="Arial" w:eastAsia="Times New Roman" w:hAnsi="Arial" w:cs="Arial"/>
                <w:sz w:val="20"/>
                <w:szCs w:val="20"/>
                <w:lang w:eastAsia="cs-CZ"/>
              </w:rPr>
            </w:pPr>
            <w:r w:rsidRPr="00CE2527">
              <w:rPr>
                <w:rFonts w:ascii="Arial" w:eastAsia="Times New Roman" w:hAnsi="Arial" w:cs="Arial"/>
                <w:sz w:val="20"/>
                <w:szCs w:val="20"/>
                <w:lang w:eastAsia="cs-CZ"/>
              </w:rPr>
              <w:t>7648551</w:t>
            </w:r>
          </w:p>
        </w:tc>
        <w:tc>
          <w:tcPr>
            <w:tcW w:w="1134" w:type="dxa"/>
            <w:shd w:val="clear" w:color="auto" w:fill="auto"/>
            <w:noWrap/>
            <w:vAlign w:val="center"/>
            <w:hideMark/>
          </w:tcPr>
          <w:p w14:paraId="446A4670" w14:textId="77777777" w:rsidR="00965F77" w:rsidRPr="00CE2527" w:rsidRDefault="00965F77" w:rsidP="009B58BB">
            <w:pPr>
              <w:spacing w:after="0" w:line="240" w:lineRule="auto"/>
              <w:rPr>
                <w:rFonts w:ascii="Arial" w:eastAsia="Times New Roman" w:hAnsi="Arial" w:cs="Arial"/>
                <w:sz w:val="20"/>
                <w:szCs w:val="20"/>
                <w:lang w:eastAsia="cs-CZ"/>
              </w:rPr>
            </w:pPr>
            <w:r w:rsidRPr="00CE2527">
              <w:rPr>
                <w:rFonts w:ascii="Arial" w:eastAsia="Times New Roman" w:hAnsi="Arial" w:cs="Arial"/>
                <w:sz w:val="20"/>
                <w:szCs w:val="20"/>
                <w:lang w:eastAsia="cs-CZ"/>
              </w:rPr>
              <w:t>skútr</w:t>
            </w:r>
          </w:p>
        </w:tc>
      </w:tr>
      <w:tr w:rsidR="00965F77" w:rsidRPr="00AC121C" w14:paraId="0CD34384" w14:textId="1B6C023E" w:rsidTr="00965F77">
        <w:trPr>
          <w:trHeight w:val="288"/>
        </w:trPr>
        <w:tc>
          <w:tcPr>
            <w:tcW w:w="363" w:type="dxa"/>
            <w:shd w:val="clear" w:color="auto" w:fill="auto"/>
            <w:noWrap/>
            <w:vAlign w:val="center"/>
            <w:hideMark/>
          </w:tcPr>
          <w:p w14:paraId="40C26BB8" w14:textId="77777777" w:rsidR="00965F77" w:rsidRPr="00CE2527" w:rsidRDefault="00965F77" w:rsidP="009B58BB">
            <w:pPr>
              <w:spacing w:after="0" w:line="240" w:lineRule="auto"/>
              <w:jc w:val="center"/>
              <w:rPr>
                <w:rFonts w:ascii="Arial" w:eastAsia="Times New Roman" w:hAnsi="Arial" w:cs="Arial"/>
                <w:sz w:val="20"/>
                <w:szCs w:val="20"/>
                <w:lang w:eastAsia="cs-CZ"/>
              </w:rPr>
            </w:pPr>
            <w:r w:rsidRPr="00CE2527">
              <w:rPr>
                <w:rFonts w:ascii="Arial" w:eastAsia="Times New Roman" w:hAnsi="Arial" w:cs="Arial"/>
                <w:sz w:val="20"/>
                <w:szCs w:val="20"/>
                <w:lang w:eastAsia="cs-CZ"/>
              </w:rPr>
              <w:t>3</w:t>
            </w:r>
          </w:p>
        </w:tc>
        <w:tc>
          <w:tcPr>
            <w:tcW w:w="2184" w:type="dxa"/>
            <w:shd w:val="clear" w:color="auto" w:fill="auto"/>
            <w:noWrap/>
            <w:vAlign w:val="center"/>
          </w:tcPr>
          <w:p w14:paraId="7DAB368D" w14:textId="77777777" w:rsidR="00965F77" w:rsidRPr="00CE2527" w:rsidRDefault="00965F77" w:rsidP="009B58BB">
            <w:pPr>
              <w:spacing w:after="0" w:line="240" w:lineRule="auto"/>
              <w:rPr>
                <w:rFonts w:ascii="Arial" w:eastAsia="Times New Roman" w:hAnsi="Arial" w:cs="Arial"/>
                <w:sz w:val="20"/>
                <w:szCs w:val="20"/>
                <w:lang w:eastAsia="cs-CZ"/>
              </w:rPr>
            </w:pPr>
            <w:r w:rsidRPr="00CE2527">
              <w:rPr>
                <w:rFonts w:ascii="Arial" w:eastAsia="Times New Roman" w:hAnsi="Arial" w:cs="Arial"/>
                <w:sz w:val="20"/>
                <w:szCs w:val="20"/>
                <w:lang w:eastAsia="cs-CZ"/>
              </w:rPr>
              <w:t>Pustevny</w:t>
            </w:r>
          </w:p>
        </w:tc>
        <w:tc>
          <w:tcPr>
            <w:tcW w:w="3402" w:type="dxa"/>
            <w:shd w:val="clear" w:color="auto" w:fill="auto"/>
            <w:noWrap/>
            <w:vAlign w:val="center"/>
          </w:tcPr>
          <w:p w14:paraId="2C58AEB8" w14:textId="77777777" w:rsidR="00965F77" w:rsidRPr="00CE2527" w:rsidRDefault="00965F77" w:rsidP="009B58BB">
            <w:pPr>
              <w:spacing w:after="0" w:line="240" w:lineRule="auto"/>
              <w:rPr>
                <w:rFonts w:ascii="Arial" w:eastAsia="Times New Roman" w:hAnsi="Arial" w:cs="Arial"/>
                <w:sz w:val="20"/>
                <w:szCs w:val="20"/>
                <w:lang w:eastAsia="cs-CZ"/>
              </w:rPr>
            </w:pPr>
            <w:r w:rsidRPr="00CE2527">
              <w:rPr>
                <w:rFonts w:ascii="Arial" w:eastAsia="Times New Roman" w:hAnsi="Arial" w:cs="Arial"/>
                <w:sz w:val="20"/>
                <w:szCs w:val="20"/>
                <w:lang w:eastAsia="cs-CZ"/>
              </w:rPr>
              <w:t>Běžecký areál Pustevny,</w:t>
            </w:r>
            <w:r>
              <w:rPr>
                <w:rFonts w:ascii="Arial" w:eastAsia="Times New Roman" w:hAnsi="Arial" w:cs="Arial"/>
                <w:sz w:val="20"/>
                <w:szCs w:val="20"/>
                <w:lang w:eastAsia="cs-CZ"/>
              </w:rPr>
              <w:t xml:space="preserve"> </w:t>
            </w:r>
            <w:proofErr w:type="spellStart"/>
            <w:proofErr w:type="gramStart"/>
            <w:r w:rsidRPr="00CE2527">
              <w:rPr>
                <w:rFonts w:ascii="Arial" w:eastAsia="Times New Roman" w:hAnsi="Arial" w:cs="Arial"/>
                <w:sz w:val="20"/>
                <w:szCs w:val="20"/>
                <w:lang w:eastAsia="cs-CZ"/>
              </w:rPr>
              <w:t>z.s</w:t>
            </w:r>
            <w:proofErr w:type="spellEnd"/>
            <w:proofErr w:type="gramEnd"/>
          </w:p>
        </w:tc>
        <w:tc>
          <w:tcPr>
            <w:tcW w:w="1984" w:type="dxa"/>
            <w:shd w:val="clear" w:color="auto" w:fill="auto"/>
            <w:noWrap/>
            <w:vAlign w:val="center"/>
            <w:hideMark/>
          </w:tcPr>
          <w:p w14:paraId="6133871C" w14:textId="77777777" w:rsidR="00965F77" w:rsidRPr="00CE2527" w:rsidRDefault="00965F77" w:rsidP="009B58BB">
            <w:pPr>
              <w:spacing w:after="0" w:line="240" w:lineRule="auto"/>
              <w:rPr>
                <w:rFonts w:ascii="Arial" w:eastAsia="Times New Roman" w:hAnsi="Arial" w:cs="Arial"/>
                <w:sz w:val="20"/>
                <w:szCs w:val="20"/>
                <w:lang w:eastAsia="cs-CZ"/>
              </w:rPr>
            </w:pPr>
            <w:r w:rsidRPr="00CE2527">
              <w:rPr>
                <w:rFonts w:ascii="Arial" w:eastAsia="Times New Roman" w:hAnsi="Arial" w:cs="Arial"/>
                <w:sz w:val="20"/>
                <w:szCs w:val="20"/>
                <w:lang w:eastAsia="cs-CZ"/>
              </w:rPr>
              <w:t>357544370976306</w:t>
            </w:r>
          </w:p>
        </w:tc>
        <w:tc>
          <w:tcPr>
            <w:tcW w:w="1134" w:type="dxa"/>
            <w:shd w:val="clear" w:color="auto" w:fill="auto"/>
            <w:noWrap/>
            <w:vAlign w:val="center"/>
            <w:hideMark/>
          </w:tcPr>
          <w:p w14:paraId="10D314D7" w14:textId="77777777" w:rsidR="00965F77" w:rsidRPr="00CE2527" w:rsidRDefault="00965F77" w:rsidP="009B58BB">
            <w:pPr>
              <w:spacing w:after="0" w:line="240" w:lineRule="auto"/>
              <w:rPr>
                <w:rFonts w:ascii="Arial" w:eastAsia="Times New Roman" w:hAnsi="Arial" w:cs="Arial"/>
                <w:sz w:val="20"/>
                <w:szCs w:val="20"/>
                <w:lang w:eastAsia="cs-CZ"/>
              </w:rPr>
            </w:pPr>
            <w:r w:rsidRPr="00CE2527">
              <w:rPr>
                <w:rFonts w:ascii="Arial" w:eastAsia="Times New Roman" w:hAnsi="Arial" w:cs="Arial"/>
                <w:sz w:val="20"/>
                <w:szCs w:val="20"/>
                <w:lang w:eastAsia="cs-CZ"/>
              </w:rPr>
              <w:t>rolba</w:t>
            </w:r>
          </w:p>
        </w:tc>
      </w:tr>
      <w:tr w:rsidR="00965F77" w:rsidRPr="00AC121C" w14:paraId="5B1466E1" w14:textId="73098810" w:rsidTr="00965F77">
        <w:trPr>
          <w:trHeight w:val="288"/>
        </w:trPr>
        <w:tc>
          <w:tcPr>
            <w:tcW w:w="363" w:type="dxa"/>
            <w:shd w:val="clear" w:color="auto" w:fill="auto"/>
            <w:noWrap/>
            <w:vAlign w:val="center"/>
          </w:tcPr>
          <w:p w14:paraId="1FD1D667" w14:textId="77777777" w:rsidR="00965F77" w:rsidRPr="00CE2527" w:rsidRDefault="00965F77" w:rsidP="009B58BB">
            <w:pPr>
              <w:spacing w:after="0" w:line="240" w:lineRule="auto"/>
              <w:jc w:val="center"/>
              <w:rPr>
                <w:rFonts w:ascii="Arial" w:eastAsia="Times New Roman" w:hAnsi="Arial" w:cs="Arial"/>
                <w:sz w:val="20"/>
                <w:szCs w:val="20"/>
                <w:lang w:eastAsia="cs-CZ"/>
              </w:rPr>
            </w:pPr>
            <w:r w:rsidRPr="00CE2527">
              <w:rPr>
                <w:rFonts w:ascii="Arial" w:eastAsia="Times New Roman" w:hAnsi="Arial" w:cs="Arial"/>
                <w:sz w:val="20"/>
                <w:szCs w:val="20"/>
                <w:lang w:eastAsia="cs-CZ"/>
              </w:rPr>
              <w:t>4</w:t>
            </w:r>
          </w:p>
        </w:tc>
        <w:tc>
          <w:tcPr>
            <w:tcW w:w="2184" w:type="dxa"/>
            <w:shd w:val="clear" w:color="auto" w:fill="auto"/>
            <w:noWrap/>
            <w:vAlign w:val="center"/>
          </w:tcPr>
          <w:p w14:paraId="501AF0C7" w14:textId="77777777" w:rsidR="00965F77" w:rsidRPr="00CE2527" w:rsidRDefault="00965F77" w:rsidP="009B58BB">
            <w:pPr>
              <w:spacing w:after="0" w:line="240" w:lineRule="auto"/>
              <w:rPr>
                <w:rFonts w:ascii="Arial" w:eastAsia="Times New Roman" w:hAnsi="Arial" w:cs="Arial"/>
                <w:sz w:val="20"/>
                <w:szCs w:val="20"/>
                <w:lang w:eastAsia="cs-CZ"/>
              </w:rPr>
            </w:pPr>
            <w:r w:rsidRPr="00CE2527">
              <w:rPr>
                <w:rFonts w:ascii="Arial" w:eastAsia="Times New Roman" w:hAnsi="Arial" w:cs="Arial"/>
                <w:sz w:val="20"/>
                <w:szCs w:val="20"/>
                <w:lang w:eastAsia="cs-CZ"/>
              </w:rPr>
              <w:t>Pustevny</w:t>
            </w:r>
          </w:p>
        </w:tc>
        <w:tc>
          <w:tcPr>
            <w:tcW w:w="3402" w:type="dxa"/>
            <w:shd w:val="clear" w:color="auto" w:fill="auto"/>
            <w:noWrap/>
            <w:vAlign w:val="center"/>
          </w:tcPr>
          <w:p w14:paraId="3493E772" w14:textId="77777777" w:rsidR="00965F77" w:rsidRPr="00CE2527" w:rsidRDefault="00965F77" w:rsidP="009B58BB">
            <w:pPr>
              <w:spacing w:after="0" w:line="240" w:lineRule="auto"/>
              <w:rPr>
                <w:rFonts w:ascii="Arial" w:eastAsia="Times New Roman" w:hAnsi="Arial" w:cs="Arial"/>
                <w:sz w:val="20"/>
                <w:szCs w:val="20"/>
                <w:lang w:eastAsia="cs-CZ"/>
              </w:rPr>
            </w:pPr>
            <w:r w:rsidRPr="00CE2527">
              <w:rPr>
                <w:rFonts w:ascii="Arial" w:eastAsia="Times New Roman" w:hAnsi="Arial" w:cs="Arial"/>
                <w:sz w:val="20"/>
                <w:szCs w:val="20"/>
                <w:lang w:eastAsia="cs-CZ"/>
              </w:rPr>
              <w:t>Běžecký areál Pustevny,</w:t>
            </w:r>
            <w:r>
              <w:rPr>
                <w:rFonts w:ascii="Arial" w:eastAsia="Times New Roman" w:hAnsi="Arial" w:cs="Arial"/>
                <w:sz w:val="20"/>
                <w:szCs w:val="20"/>
                <w:lang w:eastAsia="cs-CZ"/>
              </w:rPr>
              <w:t xml:space="preserve"> </w:t>
            </w:r>
            <w:proofErr w:type="spellStart"/>
            <w:proofErr w:type="gramStart"/>
            <w:r w:rsidRPr="00CE2527">
              <w:rPr>
                <w:rFonts w:ascii="Arial" w:eastAsia="Times New Roman" w:hAnsi="Arial" w:cs="Arial"/>
                <w:sz w:val="20"/>
                <w:szCs w:val="20"/>
                <w:lang w:eastAsia="cs-CZ"/>
              </w:rPr>
              <w:t>z.s</w:t>
            </w:r>
            <w:proofErr w:type="spellEnd"/>
            <w:proofErr w:type="gramEnd"/>
          </w:p>
        </w:tc>
        <w:tc>
          <w:tcPr>
            <w:tcW w:w="1984" w:type="dxa"/>
            <w:shd w:val="clear" w:color="auto" w:fill="auto"/>
            <w:noWrap/>
            <w:vAlign w:val="center"/>
          </w:tcPr>
          <w:p w14:paraId="2922E27F" w14:textId="77777777" w:rsidR="00965F77" w:rsidRPr="00CE2527" w:rsidRDefault="00965F77" w:rsidP="009B58BB">
            <w:pPr>
              <w:spacing w:after="0" w:line="240" w:lineRule="auto"/>
              <w:rPr>
                <w:rFonts w:ascii="Arial" w:eastAsia="Times New Roman" w:hAnsi="Arial" w:cs="Arial"/>
                <w:sz w:val="20"/>
                <w:szCs w:val="20"/>
                <w:lang w:eastAsia="cs-CZ"/>
              </w:rPr>
            </w:pPr>
            <w:r w:rsidRPr="00CE2527">
              <w:rPr>
                <w:rFonts w:ascii="Arial" w:eastAsia="Times New Roman" w:hAnsi="Arial" w:cs="Arial"/>
                <w:sz w:val="20"/>
                <w:szCs w:val="20"/>
                <w:lang w:eastAsia="cs-CZ"/>
              </w:rPr>
              <w:t>357544370391720</w:t>
            </w:r>
          </w:p>
        </w:tc>
        <w:tc>
          <w:tcPr>
            <w:tcW w:w="1134" w:type="dxa"/>
            <w:shd w:val="clear" w:color="auto" w:fill="auto"/>
            <w:noWrap/>
            <w:vAlign w:val="center"/>
          </w:tcPr>
          <w:p w14:paraId="3A57F30F" w14:textId="77777777" w:rsidR="00965F77" w:rsidRPr="00CE2527" w:rsidRDefault="00965F77" w:rsidP="009B58BB">
            <w:pPr>
              <w:spacing w:after="0" w:line="240" w:lineRule="auto"/>
              <w:rPr>
                <w:rFonts w:ascii="Arial" w:eastAsia="Times New Roman" w:hAnsi="Arial" w:cs="Arial"/>
                <w:sz w:val="20"/>
                <w:szCs w:val="20"/>
                <w:lang w:eastAsia="cs-CZ"/>
              </w:rPr>
            </w:pPr>
            <w:r w:rsidRPr="00CE2527">
              <w:rPr>
                <w:rFonts w:ascii="Arial" w:eastAsia="Times New Roman" w:hAnsi="Arial" w:cs="Arial"/>
                <w:sz w:val="20"/>
                <w:szCs w:val="20"/>
                <w:lang w:eastAsia="cs-CZ"/>
              </w:rPr>
              <w:t>sk</w:t>
            </w:r>
            <w:r>
              <w:rPr>
                <w:rFonts w:ascii="Arial" w:eastAsia="Times New Roman" w:hAnsi="Arial" w:cs="Arial"/>
                <w:sz w:val="20"/>
                <w:szCs w:val="20"/>
                <w:lang w:eastAsia="cs-CZ"/>
              </w:rPr>
              <w:t>ú</w:t>
            </w:r>
            <w:r w:rsidRPr="00CE2527">
              <w:rPr>
                <w:rFonts w:ascii="Arial" w:eastAsia="Times New Roman" w:hAnsi="Arial" w:cs="Arial"/>
                <w:sz w:val="20"/>
                <w:szCs w:val="20"/>
                <w:lang w:eastAsia="cs-CZ"/>
              </w:rPr>
              <w:t>tr</w:t>
            </w:r>
          </w:p>
        </w:tc>
      </w:tr>
      <w:tr w:rsidR="00965F77" w:rsidRPr="00AC121C" w14:paraId="6CA0AAB8" w14:textId="4BA6FD6D" w:rsidTr="00965F77">
        <w:trPr>
          <w:trHeight w:val="288"/>
        </w:trPr>
        <w:tc>
          <w:tcPr>
            <w:tcW w:w="363" w:type="dxa"/>
            <w:shd w:val="clear" w:color="auto" w:fill="auto"/>
            <w:noWrap/>
            <w:vAlign w:val="center"/>
          </w:tcPr>
          <w:p w14:paraId="38BBBD2D" w14:textId="77777777" w:rsidR="00965F77" w:rsidRPr="00CE2527" w:rsidRDefault="00965F77" w:rsidP="009B58BB">
            <w:pPr>
              <w:spacing w:after="0" w:line="240" w:lineRule="auto"/>
              <w:jc w:val="center"/>
              <w:rPr>
                <w:rFonts w:ascii="Arial" w:eastAsia="Times New Roman" w:hAnsi="Arial" w:cs="Arial"/>
                <w:sz w:val="20"/>
                <w:szCs w:val="20"/>
                <w:lang w:eastAsia="cs-CZ"/>
              </w:rPr>
            </w:pPr>
            <w:r w:rsidRPr="00CE2527">
              <w:rPr>
                <w:rFonts w:ascii="Arial" w:eastAsia="Times New Roman" w:hAnsi="Arial" w:cs="Arial"/>
                <w:sz w:val="20"/>
                <w:szCs w:val="20"/>
                <w:lang w:eastAsia="cs-CZ"/>
              </w:rPr>
              <w:t>5</w:t>
            </w:r>
          </w:p>
        </w:tc>
        <w:tc>
          <w:tcPr>
            <w:tcW w:w="2184" w:type="dxa"/>
            <w:shd w:val="clear" w:color="auto" w:fill="auto"/>
            <w:noWrap/>
            <w:vAlign w:val="center"/>
          </w:tcPr>
          <w:p w14:paraId="15552F5B" w14:textId="77777777" w:rsidR="00965F77" w:rsidRPr="00CE2527" w:rsidRDefault="00965F77" w:rsidP="009B58BB">
            <w:pPr>
              <w:spacing w:after="0" w:line="240" w:lineRule="auto"/>
              <w:rPr>
                <w:rFonts w:ascii="Arial" w:eastAsia="Times New Roman" w:hAnsi="Arial" w:cs="Arial"/>
                <w:sz w:val="20"/>
                <w:szCs w:val="20"/>
                <w:lang w:eastAsia="cs-CZ"/>
              </w:rPr>
            </w:pPr>
            <w:r w:rsidRPr="00CE2527">
              <w:rPr>
                <w:rFonts w:ascii="Arial" w:eastAsia="Times New Roman" w:hAnsi="Arial" w:cs="Arial"/>
                <w:sz w:val="20"/>
                <w:szCs w:val="20"/>
                <w:lang w:eastAsia="cs-CZ"/>
              </w:rPr>
              <w:t>Obec Valašská Bystřice</w:t>
            </w:r>
          </w:p>
        </w:tc>
        <w:tc>
          <w:tcPr>
            <w:tcW w:w="3402" w:type="dxa"/>
            <w:shd w:val="clear" w:color="auto" w:fill="auto"/>
            <w:noWrap/>
            <w:vAlign w:val="center"/>
          </w:tcPr>
          <w:p w14:paraId="00067EE5" w14:textId="77777777" w:rsidR="00965F77" w:rsidRPr="00CE2527" w:rsidRDefault="00965F77" w:rsidP="009B58BB">
            <w:pPr>
              <w:spacing w:after="0" w:line="240" w:lineRule="auto"/>
              <w:rPr>
                <w:rFonts w:ascii="Arial" w:eastAsia="Times New Roman" w:hAnsi="Arial" w:cs="Arial"/>
                <w:sz w:val="20"/>
                <w:szCs w:val="20"/>
                <w:lang w:eastAsia="cs-CZ"/>
              </w:rPr>
            </w:pPr>
            <w:r w:rsidRPr="00CE2527">
              <w:rPr>
                <w:rFonts w:ascii="Arial" w:eastAsia="Times New Roman" w:hAnsi="Arial" w:cs="Arial"/>
                <w:sz w:val="20"/>
                <w:szCs w:val="20"/>
                <w:lang w:eastAsia="cs-CZ"/>
              </w:rPr>
              <w:t>Obec Valašská Bystřice</w:t>
            </w:r>
          </w:p>
        </w:tc>
        <w:tc>
          <w:tcPr>
            <w:tcW w:w="1984" w:type="dxa"/>
            <w:shd w:val="clear" w:color="auto" w:fill="auto"/>
            <w:noWrap/>
            <w:vAlign w:val="center"/>
            <w:hideMark/>
          </w:tcPr>
          <w:p w14:paraId="143EB996" w14:textId="77777777" w:rsidR="00965F77" w:rsidRPr="00CE2527" w:rsidRDefault="00965F77" w:rsidP="009B58BB">
            <w:pPr>
              <w:spacing w:after="0" w:line="240" w:lineRule="auto"/>
              <w:rPr>
                <w:rFonts w:ascii="Arial" w:eastAsia="Times New Roman" w:hAnsi="Arial" w:cs="Arial"/>
                <w:sz w:val="20"/>
                <w:szCs w:val="20"/>
                <w:lang w:eastAsia="cs-CZ"/>
              </w:rPr>
            </w:pPr>
            <w:r w:rsidRPr="00CE2527">
              <w:rPr>
                <w:rFonts w:ascii="Arial" w:eastAsia="Times New Roman" w:hAnsi="Arial" w:cs="Arial"/>
                <w:sz w:val="20"/>
                <w:szCs w:val="20"/>
                <w:lang w:eastAsia="cs-CZ"/>
              </w:rPr>
              <w:t>356307048234883</w:t>
            </w:r>
          </w:p>
        </w:tc>
        <w:tc>
          <w:tcPr>
            <w:tcW w:w="1134" w:type="dxa"/>
            <w:shd w:val="clear" w:color="auto" w:fill="auto"/>
            <w:noWrap/>
            <w:vAlign w:val="center"/>
            <w:hideMark/>
          </w:tcPr>
          <w:p w14:paraId="45627148" w14:textId="77777777" w:rsidR="00965F77" w:rsidRPr="00CE2527" w:rsidRDefault="00965F77" w:rsidP="009B58BB">
            <w:pPr>
              <w:spacing w:after="0" w:line="240" w:lineRule="auto"/>
              <w:rPr>
                <w:rFonts w:ascii="Arial" w:eastAsia="Times New Roman" w:hAnsi="Arial" w:cs="Arial"/>
                <w:sz w:val="20"/>
                <w:szCs w:val="20"/>
                <w:lang w:eastAsia="cs-CZ"/>
              </w:rPr>
            </w:pPr>
            <w:r w:rsidRPr="00CE2527">
              <w:rPr>
                <w:rFonts w:ascii="Arial" w:eastAsia="Times New Roman" w:hAnsi="Arial" w:cs="Arial"/>
                <w:sz w:val="20"/>
                <w:szCs w:val="20"/>
                <w:lang w:eastAsia="cs-CZ"/>
              </w:rPr>
              <w:t>rolba</w:t>
            </w:r>
          </w:p>
        </w:tc>
      </w:tr>
      <w:tr w:rsidR="00965F77" w:rsidRPr="00AC121C" w14:paraId="704BEADA" w14:textId="088DE175" w:rsidTr="00965F77">
        <w:trPr>
          <w:trHeight w:val="288"/>
        </w:trPr>
        <w:tc>
          <w:tcPr>
            <w:tcW w:w="363" w:type="dxa"/>
            <w:shd w:val="clear" w:color="auto" w:fill="auto"/>
            <w:noWrap/>
            <w:vAlign w:val="center"/>
          </w:tcPr>
          <w:p w14:paraId="6AC23B1E" w14:textId="77777777" w:rsidR="00965F77" w:rsidRPr="00CE2527" w:rsidRDefault="00965F77" w:rsidP="009B58BB">
            <w:pPr>
              <w:spacing w:after="0" w:line="240" w:lineRule="auto"/>
              <w:jc w:val="center"/>
              <w:rPr>
                <w:rFonts w:ascii="Arial" w:eastAsia="Times New Roman" w:hAnsi="Arial" w:cs="Arial"/>
                <w:sz w:val="20"/>
                <w:szCs w:val="20"/>
                <w:lang w:eastAsia="cs-CZ"/>
              </w:rPr>
            </w:pPr>
            <w:r w:rsidRPr="00CE2527">
              <w:rPr>
                <w:rFonts w:ascii="Arial" w:eastAsia="Times New Roman" w:hAnsi="Arial" w:cs="Arial"/>
                <w:sz w:val="20"/>
                <w:szCs w:val="20"/>
                <w:lang w:eastAsia="cs-CZ"/>
              </w:rPr>
              <w:t>6</w:t>
            </w:r>
          </w:p>
        </w:tc>
        <w:tc>
          <w:tcPr>
            <w:tcW w:w="2184" w:type="dxa"/>
            <w:shd w:val="clear" w:color="auto" w:fill="auto"/>
            <w:noWrap/>
            <w:vAlign w:val="center"/>
          </w:tcPr>
          <w:p w14:paraId="3862EBDB" w14:textId="77777777" w:rsidR="00965F77" w:rsidRPr="00CE2527" w:rsidRDefault="00965F77" w:rsidP="009B58BB">
            <w:pPr>
              <w:spacing w:after="0" w:line="240" w:lineRule="auto"/>
              <w:rPr>
                <w:rFonts w:ascii="Arial" w:eastAsia="Times New Roman" w:hAnsi="Arial" w:cs="Arial"/>
                <w:sz w:val="20"/>
                <w:szCs w:val="20"/>
                <w:lang w:eastAsia="cs-CZ"/>
              </w:rPr>
            </w:pPr>
            <w:r w:rsidRPr="00CE2527">
              <w:rPr>
                <w:rFonts w:ascii="Arial" w:eastAsia="Times New Roman" w:hAnsi="Arial" w:cs="Arial"/>
                <w:sz w:val="20"/>
                <w:szCs w:val="20"/>
                <w:lang w:eastAsia="cs-CZ"/>
              </w:rPr>
              <w:t>Obec Velké Karlovice</w:t>
            </w:r>
          </w:p>
        </w:tc>
        <w:tc>
          <w:tcPr>
            <w:tcW w:w="3402" w:type="dxa"/>
            <w:shd w:val="clear" w:color="auto" w:fill="auto"/>
            <w:noWrap/>
            <w:vAlign w:val="center"/>
          </w:tcPr>
          <w:p w14:paraId="45FEF0FF" w14:textId="77777777" w:rsidR="00965F77" w:rsidRPr="00CE2527" w:rsidRDefault="00965F77" w:rsidP="009B58BB">
            <w:pPr>
              <w:spacing w:after="0" w:line="240" w:lineRule="auto"/>
              <w:rPr>
                <w:rFonts w:ascii="Arial" w:eastAsia="Times New Roman" w:hAnsi="Arial" w:cs="Arial"/>
                <w:sz w:val="20"/>
                <w:szCs w:val="20"/>
                <w:lang w:eastAsia="cs-CZ"/>
              </w:rPr>
            </w:pPr>
            <w:r w:rsidRPr="00CE2527">
              <w:rPr>
                <w:rFonts w:ascii="Arial" w:eastAsia="Times New Roman" w:hAnsi="Arial" w:cs="Arial"/>
                <w:sz w:val="20"/>
                <w:szCs w:val="20"/>
                <w:lang w:eastAsia="cs-CZ"/>
              </w:rPr>
              <w:t>Obec Velké Karlovice</w:t>
            </w:r>
          </w:p>
        </w:tc>
        <w:tc>
          <w:tcPr>
            <w:tcW w:w="1984" w:type="dxa"/>
            <w:shd w:val="clear" w:color="auto" w:fill="auto"/>
            <w:noWrap/>
            <w:vAlign w:val="center"/>
            <w:hideMark/>
          </w:tcPr>
          <w:p w14:paraId="60704891" w14:textId="77777777" w:rsidR="00965F77" w:rsidRPr="00CE2527" w:rsidRDefault="00965F77" w:rsidP="009B58BB">
            <w:pPr>
              <w:spacing w:after="0" w:line="240" w:lineRule="auto"/>
              <w:rPr>
                <w:rFonts w:ascii="Arial" w:eastAsia="Times New Roman" w:hAnsi="Arial" w:cs="Arial"/>
                <w:sz w:val="20"/>
                <w:szCs w:val="20"/>
                <w:lang w:eastAsia="cs-CZ"/>
              </w:rPr>
            </w:pPr>
            <w:r w:rsidRPr="00CE2527">
              <w:rPr>
                <w:rFonts w:ascii="Arial" w:hAnsi="Arial" w:cs="Arial"/>
                <w:sz w:val="20"/>
                <w:szCs w:val="20"/>
                <w:lang w:eastAsia="cs-CZ"/>
              </w:rPr>
              <w:t>350544506313561</w:t>
            </w:r>
          </w:p>
        </w:tc>
        <w:tc>
          <w:tcPr>
            <w:tcW w:w="1134" w:type="dxa"/>
            <w:shd w:val="clear" w:color="auto" w:fill="auto"/>
            <w:noWrap/>
            <w:vAlign w:val="center"/>
            <w:hideMark/>
          </w:tcPr>
          <w:p w14:paraId="4E9CCC06" w14:textId="77777777" w:rsidR="00965F77" w:rsidRPr="00CE2527" w:rsidRDefault="00965F77" w:rsidP="009B58BB">
            <w:pPr>
              <w:spacing w:after="0" w:line="240" w:lineRule="auto"/>
              <w:rPr>
                <w:rFonts w:ascii="Arial" w:eastAsia="Times New Roman" w:hAnsi="Arial" w:cs="Arial"/>
                <w:sz w:val="20"/>
                <w:szCs w:val="20"/>
                <w:lang w:eastAsia="cs-CZ"/>
              </w:rPr>
            </w:pPr>
            <w:r w:rsidRPr="00CE2527">
              <w:rPr>
                <w:rFonts w:ascii="Arial" w:eastAsia="Times New Roman" w:hAnsi="Arial" w:cs="Arial"/>
                <w:sz w:val="20"/>
                <w:szCs w:val="20"/>
                <w:lang w:eastAsia="cs-CZ"/>
              </w:rPr>
              <w:t>rolba</w:t>
            </w:r>
          </w:p>
        </w:tc>
      </w:tr>
      <w:tr w:rsidR="00965F77" w:rsidRPr="00AC121C" w14:paraId="42A81343" w14:textId="4765687A" w:rsidTr="00965F77">
        <w:trPr>
          <w:trHeight w:val="288"/>
        </w:trPr>
        <w:tc>
          <w:tcPr>
            <w:tcW w:w="363" w:type="dxa"/>
            <w:shd w:val="clear" w:color="auto" w:fill="auto"/>
            <w:noWrap/>
            <w:vAlign w:val="center"/>
          </w:tcPr>
          <w:p w14:paraId="2B7DA3E2" w14:textId="77777777" w:rsidR="00965F77" w:rsidRPr="00CE2527" w:rsidRDefault="00965F77" w:rsidP="009B58BB">
            <w:pPr>
              <w:spacing w:after="0" w:line="240" w:lineRule="auto"/>
              <w:jc w:val="center"/>
              <w:rPr>
                <w:rFonts w:ascii="Arial" w:eastAsia="Times New Roman" w:hAnsi="Arial" w:cs="Arial"/>
                <w:sz w:val="20"/>
                <w:szCs w:val="20"/>
                <w:lang w:eastAsia="cs-CZ"/>
              </w:rPr>
            </w:pPr>
            <w:r w:rsidRPr="00CE2527">
              <w:rPr>
                <w:rFonts w:ascii="Arial" w:eastAsia="Times New Roman" w:hAnsi="Arial" w:cs="Arial"/>
                <w:sz w:val="20"/>
                <w:szCs w:val="20"/>
                <w:lang w:eastAsia="cs-CZ"/>
              </w:rPr>
              <w:t>7</w:t>
            </w:r>
          </w:p>
        </w:tc>
        <w:tc>
          <w:tcPr>
            <w:tcW w:w="2184" w:type="dxa"/>
            <w:shd w:val="clear" w:color="auto" w:fill="auto"/>
            <w:noWrap/>
            <w:vAlign w:val="center"/>
          </w:tcPr>
          <w:p w14:paraId="0E04E427" w14:textId="77777777" w:rsidR="00965F77" w:rsidRPr="00CE2527" w:rsidRDefault="00965F77" w:rsidP="009B58BB">
            <w:pPr>
              <w:spacing w:after="0" w:line="240" w:lineRule="auto"/>
              <w:rPr>
                <w:rFonts w:ascii="Arial" w:eastAsia="Times New Roman" w:hAnsi="Arial" w:cs="Arial"/>
                <w:sz w:val="20"/>
                <w:szCs w:val="20"/>
                <w:lang w:eastAsia="cs-CZ"/>
              </w:rPr>
            </w:pPr>
            <w:r w:rsidRPr="00CE2527">
              <w:rPr>
                <w:rFonts w:ascii="Arial" w:eastAsia="Times New Roman" w:hAnsi="Arial" w:cs="Arial"/>
                <w:sz w:val="20"/>
                <w:szCs w:val="20"/>
                <w:lang w:eastAsia="cs-CZ"/>
              </w:rPr>
              <w:t>Obec Velké Karlovice</w:t>
            </w:r>
          </w:p>
        </w:tc>
        <w:tc>
          <w:tcPr>
            <w:tcW w:w="3402" w:type="dxa"/>
            <w:shd w:val="clear" w:color="auto" w:fill="auto"/>
            <w:noWrap/>
            <w:vAlign w:val="center"/>
          </w:tcPr>
          <w:p w14:paraId="6CB177D8" w14:textId="77777777" w:rsidR="00965F77" w:rsidRPr="00CE2527" w:rsidRDefault="00965F77" w:rsidP="009B58BB">
            <w:pPr>
              <w:spacing w:after="0" w:line="240" w:lineRule="auto"/>
              <w:rPr>
                <w:rFonts w:ascii="Arial" w:eastAsia="Times New Roman" w:hAnsi="Arial" w:cs="Arial"/>
                <w:sz w:val="20"/>
                <w:szCs w:val="20"/>
                <w:lang w:eastAsia="cs-CZ"/>
              </w:rPr>
            </w:pPr>
            <w:r w:rsidRPr="00CE2527">
              <w:rPr>
                <w:rFonts w:ascii="Arial" w:eastAsia="Times New Roman" w:hAnsi="Arial" w:cs="Arial"/>
                <w:sz w:val="20"/>
                <w:szCs w:val="20"/>
                <w:lang w:eastAsia="cs-CZ"/>
              </w:rPr>
              <w:t>Obec Velké Karlovice</w:t>
            </w:r>
          </w:p>
        </w:tc>
        <w:tc>
          <w:tcPr>
            <w:tcW w:w="1984" w:type="dxa"/>
            <w:shd w:val="clear" w:color="auto" w:fill="auto"/>
            <w:noWrap/>
            <w:vAlign w:val="center"/>
            <w:hideMark/>
          </w:tcPr>
          <w:p w14:paraId="6F4F84D7" w14:textId="77777777" w:rsidR="00965F77" w:rsidRPr="00CE2527" w:rsidRDefault="00965F77" w:rsidP="009B58BB">
            <w:pPr>
              <w:spacing w:after="0" w:line="240" w:lineRule="auto"/>
              <w:rPr>
                <w:rFonts w:ascii="Arial" w:eastAsia="Times New Roman" w:hAnsi="Arial" w:cs="Arial"/>
                <w:sz w:val="20"/>
                <w:szCs w:val="20"/>
                <w:lang w:eastAsia="cs-CZ"/>
              </w:rPr>
            </w:pPr>
            <w:r w:rsidRPr="00CE2527">
              <w:rPr>
                <w:rFonts w:ascii="Arial" w:hAnsi="Arial" w:cs="Arial"/>
                <w:sz w:val="20"/>
                <w:szCs w:val="20"/>
                <w:lang w:eastAsia="cs-CZ"/>
              </w:rPr>
              <w:t>359632107237049</w:t>
            </w:r>
          </w:p>
        </w:tc>
        <w:tc>
          <w:tcPr>
            <w:tcW w:w="1134" w:type="dxa"/>
            <w:shd w:val="clear" w:color="auto" w:fill="auto"/>
            <w:noWrap/>
            <w:vAlign w:val="center"/>
            <w:hideMark/>
          </w:tcPr>
          <w:p w14:paraId="58A8112F" w14:textId="77777777" w:rsidR="00965F77" w:rsidRPr="00CE2527" w:rsidRDefault="00965F77" w:rsidP="009B58BB">
            <w:pPr>
              <w:spacing w:after="0" w:line="240" w:lineRule="auto"/>
              <w:rPr>
                <w:rFonts w:ascii="Arial" w:eastAsia="Times New Roman" w:hAnsi="Arial" w:cs="Arial"/>
                <w:sz w:val="20"/>
                <w:szCs w:val="20"/>
                <w:lang w:eastAsia="cs-CZ"/>
              </w:rPr>
            </w:pPr>
            <w:r w:rsidRPr="00CE2527">
              <w:rPr>
                <w:rFonts w:ascii="Arial" w:eastAsia="Times New Roman" w:hAnsi="Arial" w:cs="Arial"/>
                <w:sz w:val="20"/>
                <w:szCs w:val="20"/>
                <w:lang w:eastAsia="cs-CZ"/>
              </w:rPr>
              <w:t>skútr</w:t>
            </w:r>
          </w:p>
        </w:tc>
      </w:tr>
      <w:tr w:rsidR="00965F77" w:rsidRPr="00AC121C" w14:paraId="075F3EAA" w14:textId="63565F9C" w:rsidTr="00965F77">
        <w:trPr>
          <w:trHeight w:val="288"/>
        </w:trPr>
        <w:tc>
          <w:tcPr>
            <w:tcW w:w="363" w:type="dxa"/>
            <w:shd w:val="clear" w:color="auto" w:fill="auto"/>
            <w:noWrap/>
            <w:vAlign w:val="center"/>
          </w:tcPr>
          <w:p w14:paraId="44F7CD5A" w14:textId="77777777" w:rsidR="00965F77" w:rsidRPr="00CE2527" w:rsidRDefault="00965F77" w:rsidP="009B58BB">
            <w:pPr>
              <w:spacing w:after="0" w:line="240" w:lineRule="auto"/>
              <w:jc w:val="center"/>
              <w:rPr>
                <w:rFonts w:ascii="Arial" w:eastAsia="Times New Roman" w:hAnsi="Arial" w:cs="Arial"/>
                <w:sz w:val="20"/>
                <w:szCs w:val="20"/>
                <w:lang w:eastAsia="cs-CZ"/>
              </w:rPr>
            </w:pPr>
            <w:r w:rsidRPr="00CE2527">
              <w:rPr>
                <w:rFonts w:ascii="Arial" w:eastAsia="Times New Roman" w:hAnsi="Arial" w:cs="Arial"/>
                <w:sz w:val="20"/>
                <w:szCs w:val="20"/>
                <w:lang w:eastAsia="cs-CZ"/>
              </w:rPr>
              <w:t>8</w:t>
            </w:r>
          </w:p>
        </w:tc>
        <w:tc>
          <w:tcPr>
            <w:tcW w:w="2184" w:type="dxa"/>
            <w:shd w:val="clear" w:color="auto" w:fill="auto"/>
            <w:noWrap/>
            <w:vAlign w:val="center"/>
          </w:tcPr>
          <w:p w14:paraId="718DD1A1" w14:textId="77777777" w:rsidR="00965F77" w:rsidRPr="00CE2527" w:rsidRDefault="00965F77" w:rsidP="009B58BB">
            <w:pPr>
              <w:spacing w:after="0" w:line="240" w:lineRule="auto"/>
              <w:rPr>
                <w:rFonts w:ascii="Arial" w:eastAsia="Times New Roman" w:hAnsi="Arial" w:cs="Arial"/>
                <w:sz w:val="20"/>
                <w:szCs w:val="20"/>
                <w:lang w:eastAsia="cs-CZ"/>
              </w:rPr>
            </w:pPr>
            <w:r w:rsidRPr="00CE2527">
              <w:rPr>
                <w:rFonts w:ascii="Arial" w:eastAsia="Times New Roman" w:hAnsi="Arial" w:cs="Arial"/>
                <w:sz w:val="20"/>
                <w:szCs w:val="20"/>
                <w:lang w:eastAsia="cs-CZ"/>
              </w:rPr>
              <w:t>Obec Velké Karlovice</w:t>
            </w:r>
          </w:p>
        </w:tc>
        <w:tc>
          <w:tcPr>
            <w:tcW w:w="3402" w:type="dxa"/>
            <w:shd w:val="clear" w:color="auto" w:fill="auto"/>
            <w:noWrap/>
            <w:vAlign w:val="center"/>
          </w:tcPr>
          <w:p w14:paraId="68B008D1" w14:textId="77777777" w:rsidR="00965F77" w:rsidRPr="00CE2527" w:rsidRDefault="00965F77" w:rsidP="009B58BB">
            <w:pPr>
              <w:spacing w:after="0" w:line="240" w:lineRule="auto"/>
              <w:rPr>
                <w:rFonts w:ascii="Arial" w:eastAsia="Times New Roman" w:hAnsi="Arial" w:cs="Arial"/>
                <w:sz w:val="20"/>
                <w:szCs w:val="20"/>
                <w:lang w:eastAsia="cs-CZ"/>
              </w:rPr>
            </w:pPr>
            <w:r w:rsidRPr="00CE2527">
              <w:rPr>
                <w:rFonts w:ascii="Arial" w:eastAsia="Times New Roman" w:hAnsi="Arial" w:cs="Arial"/>
                <w:sz w:val="20"/>
                <w:szCs w:val="20"/>
                <w:lang w:eastAsia="cs-CZ"/>
              </w:rPr>
              <w:t>Obec Velké Karlovice</w:t>
            </w:r>
          </w:p>
        </w:tc>
        <w:tc>
          <w:tcPr>
            <w:tcW w:w="1984" w:type="dxa"/>
            <w:shd w:val="clear" w:color="auto" w:fill="auto"/>
            <w:noWrap/>
            <w:vAlign w:val="center"/>
          </w:tcPr>
          <w:p w14:paraId="444F3987" w14:textId="77777777" w:rsidR="00965F77" w:rsidRPr="00CE2527" w:rsidRDefault="00965F77" w:rsidP="009B58BB">
            <w:pPr>
              <w:spacing w:after="0" w:line="240" w:lineRule="auto"/>
              <w:rPr>
                <w:rFonts w:ascii="Arial" w:eastAsia="Times New Roman" w:hAnsi="Arial" w:cs="Arial"/>
                <w:sz w:val="20"/>
                <w:szCs w:val="20"/>
                <w:lang w:eastAsia="cs-CZ"/>
              </w:rPr>
            </w:pPr>
            <w:r w:rsidRPr="00CE2527">
              <w:rPr>
                <w:rFonts w:ascii="Arial" w:hAnsi="Arial" w:cs="Arial"/>
                <w:sz w:val="20"/>
                <w:szCs w:val="20"/>
                <w:lang w:eastAsia="cs-CZ"/>
              </w:rPr>
              <w:t>354017119070643</w:t>
            </w:r>
          </w:p>
        </w:tc>
        <w:tc>
          <w:tcPr>
            <w:tcW w:w="1134" w:type="dxa"/>
            <w:shd w:val="clear" w:color="auto" w:fill="auto"/>
            <w:noWrap/>
            <w:vAlign w:val="center"/>
          </w:tcPr>
          <w:p w14:paraId="2E5ED6B2" w14:textId="77777777" w:rsidR="00965F77" w:rsidRPr="00CE2527" w:rsidRDefault="00965F77" w:rsidP="009B58BB">
            <w:pPr>
              <w:spacing w:after="0" w:line="240" w:lineRule="auto"/>
              <w:rPr>
                <w:rFonts w:ascii="Arial" w:eastAsia="Times New Roman" w:hAnsi="Arial" w:cs="Arial"/>
                <w:sz w:val="20"/>
                <w:szCs w:val="20"/>
                <w:lang w:eastAsia="cs-CZ"/>
              </w:rPr>
            </w:pPr>
            <w:r w:rsidRPr="00CE2527">
              <w:rPr>
                <w:rFonts w:ascii="Arial" w:eastAsia="Times New Roman" w:hAnsi="Arial" w:cs="Arial"/>
                <w:sz w:val="20"/>
                <w:szCs w:val="20"/>
                <w:lang w:eastAsia="cs-CZ"/>
              </w:rPr>
              <w:t>skútr</w:t>
            </w:r>
          </w:p>
        </w:tc>
      </w:tr>
      <w:tr w:rsidR="00965F77" w:rsidRPr="00AC121C" w14:paraId="200EB6E4" w14:textId="739EE213" w:rsidTr="00965F77">
        <w:trPr>
          <w:trHeight w:val="288"/>
        </w:trPr>
        <w:tc>
          <w:tcPr>
            <w:tcW w:w="363" w:type="dxa"/>
            <w:shd w:val="clear" w:color="auto" w:fill="auto"/>
            <w:noWrap/>
            <w:vAlign w:val="center"/>
          </w:tcPr>
          <w:p w14:paraId="6BF3A49F" w14:textId="77777777" w:rsidR="00965F77" w:rsidRPr="00CE2527" w:rsidRDefault="00965F77" w:rsidP="009B58BB">
            <w:pPr>
              <w:spacing w:after="0" w:line="240" w:lineRule="auto"/>
              <w:jc w:val="center"/>
              <w:rPr>
                <w:rFonts w:ascii="Arial" w:eastAsia="Times New Roman" w:hAnsi="Arial" w:cs="Arial"/>
                <w:sz w:val="20"/>
                <w:szCs w:val="20"/>
                <w:lang w:eastAsia="cs-CZ"/>
              </w:rPr>
            </w:pPr>
            <w:r w:rsidRPr="00CE2527">
              <w:rPr>
                <w:rFonts w:ascii="Arial" w:eastAsia="Times New Roman" w:hAnsi="Arial" w:cs="Arial"/>
                <w:sz w:val="20"/>
                <w:szCs w:val="20"/>
                <w:lang w:eastAsia="cs-CZ"/>
              </w:rPr>
              <w:t>9</w:t>
            </w:r>
          </w:p>
        </w:tc>
        <w:tc>
          <w:tcPr>
            <w:tcW w:w="2184" w:type="dxa"/>
            <w:shd w:val="clear" w:color="auto" w:fill="auto"/>
            <w:noWrap/>
            <w:vAlign w:val="center"/>
          </w:tcPr>
          <w:p w14:paraId="7CFF4FAF" w14:textId="77777777" w:rsidR="00965F77" w:rsidRPr="00CE2527" w:rsidRDefault="00965F77" w:rsidP="009B58BB">
            <w:pPr>
              <w:spacing w:after="0" w:line="240" w:lineRule="auto"/>
              <w:rPr>
                <w:rFonts w:ascii="Arial" w:eastAsia="Times New Roman" w:hAnsi="Arial" w:cs="Arial"/>
                <w:sz w:val="20"/>
                <w:szCs w:val="20"/>
                <w:lang w:eastAsia="cs-CZ"/>
              </w:rPr>
            </w:pPr>
            <w:r w:rsidRPr="00CE2527">
              <w:rPr>
                <w:rFonts w:ascii="Arial" w:eastAsia="Times New Roman" w:hAnsi="Arial" w:cs="Arial"/>
                <w:sz w:val="20"/>
                <w:szCs w:val="20"/>
                <w:lang w:eastAsia="cs-CZ"/>
              </w:rPr>
              <w:t xml:space="preserve">Valašsko-Horní </w:t>
            </w:r>
            <w:proofErr w:type="spellStart"/>
            <w:r w:rsidRPr="00CE2527">
              <w:rPr>
                <w:rFonts w:ascii="Arial" w:eastAsia="Times New Roman" w:hAnsi="Arial" w:cs="Arial"/>
                <w:sz w:val="20"/>
                <w:szCs w:val="20"/>
                <w:lang w:eastAsia="cs-CZ"/>
              </w:rPr>
              <w:t>Vsacko</w:t>
            </w:r>
            <w:proofErr w:type="spellEnd"/>
          </w:p>
        </w:tc>
        <w:tc>
          <w:tcPr>
            <w:tcW w:w="3402" w:type="dxa"/>
            <w:shd w:val="clear" w:color="auto" w:fill="auto"/>
            <w:noWrap/>
            <w:vAlign w:val="center"/>
          </w:tcPr>
          <w:p w14:paraId="69A0EA60" w14:textId="77777777" w:rsidR="00965F77" w:rsidRPr="00CE2527" w:rsidRDefault="00965F77" w:rsidP="009B58BB">
            <w:pPr>
              <w:spacing w:after="0" w:line="240" w:lineRule="auto"/>
              <w:rPr>
                <w:rFonts w:ascii="Arial" w:eastAsia="Times New Roman" w:hAnsi="Arial" w:cs="Arial"/>
                <w:sz w:val="20"/>
                <w:szCs w:val="20"/>
                <w:lang w:eastAsia="cs-CZ"/>
              </w:rPr>
            </w:pPr>
            <w:r w:rsidRPr="00CE2527">
              <w:rPr>
                <w:rFonts w:ascii="Arial" w:eastAsia="Times New Roman" w:hAnsi="Arial" w:cs="Arial"/>
                <w:sz w:val="20"/>
                <w:szCs w:val="20"/>
                <w:lang w:eastAsia="cs-CZ"/>
              </w:rPr>
              <w:t xml:space="preserve">Sdružení Valašsko-Horní </w:t>
            </w:r>
            <w:proofErr w:type="spellStart"/>
            <w:r w:rsidRPr="00CE2527">
              <w:rPr>
                <w:rFonts w:ascii="Arial" w:eastAsia="Times New Roman" w:hAnsi="Arial" w:cs="Arial"/>
                <w:sz w:val="20"/>
                <w:szCs w:val="20"/>
                <w:lang w:eastAsia="cs-CZ"/>
              </w:rPr>
              <w:t>Vsacko</w:t>
            </w:r>
            <w:proofErr w:type="spellEnd"/>
          </w:p>
        </w:tc>
        <w:tc>
          <w:tcPr>
            <w:tcW w:w="1984" w:type="dxa"/>
            <w:shd w:val="clear" w:color="auto" w:fill="auto"/>
            <w:noWrap/>
            <w:vAlign w:val="center"/>
            <w:hideMark/>
          </w:tcPr>
          <w:p w14:paraId="5D4C642D" w14:textId="77777777" w:rsidR="00965F77" w:rsidRPr="00CE2527" w:rsidRDefault="00965F77" w:rsidP="009B58BB">
            <w:pPr>
              <w:spacing w:after="0" w:line="240" w:lineRule="auto"/>
              <w:rPr>
                <w:rFonts w:ascii="Arial" w:eastAsia="Times New Roman" w:hAnsi="Arial" w:cs="Arial"/>
                <w:sz w:val="20"/>
                <w:szCs w:val="20"/>
                <w:lang w:eastAsia="cs-CZ"/>
              </w:rPr>
            </w:pPr>
            <w:r w:rsidRPr="00CE2527">
              <w:rPr>
                <w:rFonts w:ascii="Arial" w:eastAsia="Times New Roman" w:hAnsi="Arial" w:cs="Arial"/>
                <w:sz w:val="20"/>
                <w:szCs w:val="20"/>
                <w:lang w:eastAsia="cs-CZ"/>
              </w:rPr>
              <w:t>7644784</w:t>
            </w:r>
          </w:p>
        </w:tc>
        <w:tc>
          <w:tcPr>
            <w:tcW w:w="1134" w:type="dxa"/>
            <w:shd w:val="clear" w:color="auto" w:fill="auto"/>
            <w:noWrap/>
            <w:vAlign w:val="center"/>
            <w:hideMark/>
          </w:tcPr>
          <w:p w14:paraId="56AC037D" w14:textId="77777777" w:rsidR="00965F77" w:rsidRPr="00CE2527" w:rsidRDefault="00965F77" w:rsidP="009B58BB">
            <w:pPr>
              <w:spacing w:after="0" w:line="240" w:lineRule="auto"/>
              <w:rPr>
                <w:rFonts w:ascii="Arial" w:eastAsia="Times New Roman" w:hAnsi="Arial" w:cs="Arial"/>
                <w:sz w:val="20"/>
                <w:szCs w:val="20"/>
                <w:lang w:eastAsia="cs-CZ"/>
              </w:rPr>
            </w:pPr>
            <w:r w:rsidRPr="00CE2527">
              <w:rPr>
                <w:rFonts w:ascii="Arial" w:eastAsia="Times New Roman" w:hAnsi="Arial" w:cs="Arial"/>
                <w:sz w:val="20"/>
                <w:szCs w:val="20"/>
                <w:lang w:eastAsia="cs-CZ"/>
              </w:rPr>
              <w:t>rolba</w:t>
            </w:r>
          </w:p>
        </w:tc>
      </w:tr>
      <w:tr w:rsidR="00965F77" w:rsidRPr="00AC121C" w14:paraId="7F44C0A1" w14:textId="7AC0E7BD" w:rsidTr="00965F77">
        <w:trPr>
          <w:trHeight w:val="317"/>
        </w:trPr>
        <w:tc>
          <w:tcPr>
            <w:tcW w:w="363" w:type="dxa"/>
            <w:shd w:val="clear" w:color="auto" w:fill="auto"/>
            <w:noWrap/>
            <w:vAlign w:val="center"/>
          </w:tcPr>
          <w:p w14:paraId="6F8B128E" w14:textId="77777777" w:rsidR="00965F77" w:rsidRPr="00CE2527" w:rsidRDefault="00965F77" w:rsidP="009B58BB">
            <w:pPr>
              <w:spacing w:after="0" w:line="240" w:lineRule="auto"/>
              <w:jc w:val="center"/>
              <w:rPr>
                <w:rFonts w:ascii="Arial" w:eastAsia="Times New Roman" w:hAnsi="Arial" w:cs="Arial"/>
                <w:sz w:val="20"/>
                <w:szCs w:val="20"/>
                <w:lang w:eastAsia="cs-CZ"/>
              </w:rPr>
            </w:pPr>
            <w:r w:rsidRPr="00CE2527">
              <w:rPr>
                <w:rFonts w:ascii="Arial" w:eastAsia="Times New Roman" w:hAnsi="Arial" w:cs="Arial"/>
                <w:sz w:val="20"/>
                <w:szCs w:val="20"/>
                <w:lang w:eastAsia="cs-CZ"/>
              </w:rPr>
              <w:t>10</w:t>
            </w:r>
          </w:p>
        </w:tc>
        <w:tc>
          <w:tcPr>
            <w:tcW w:w="2184" w:type="dxa"/>
            <w:shd w:val="clear" w:color="auto" w:fill="auto"/>
            <w:noWrap/>
            <w:vAlign w:val="center"/>
          </w:tcPr>
          <w:p w14:paraId="4553C799" w14:textId="77777777" w:rsidR="00965F77" w:rsidRPr="00CE2527" w:rsidRDefault="00965F77" w:rsidP="009B58BB">
            <w:pPr>
              <w:spacing w:after="0" w:line="240" w:lineRule="auto"/>
              <w:rPr>
                <w:rFonts w:ascii="Arial" w:eastAsia="Times New Roman" w:hAnsi="Arial" w:cs="Arial"/>
                <w:sz w:val="20"/>
                <w:szCs w:val="20"/>
                <w:lang w:eastAsia="cs-CZ"/>
              </w:rPr>
            </w:pPr>
            <w:r w:rsidRPr="00CE2527">
              <w:rPr>
                <w:rFonts w:ascii="Arial" w:eastAsia="Times New Roman" w:hAnsi="Arial" w:cs="Arial"/>
                <w:sz w:val="20"/>
                <w:szCs w:val="20"/>
                <w:lang w:eastAsia="cs-CZ"/>
              </w:rPr>
              <w:t xml:space="preserve">Valašsko-Horní </w:t>
            </w:r>
            <w:proofErr w:type="spellStart"/>
            <w:r w:rsidRPr="00CE2527">
              <w:rPr>
                <w:rFonts w:ascii="Arial" w:eastAsia="Times New Roman" w:hAnsi="Arial" w:cs="Arial"/>
                <w:sz w:val="20"/>
                <w:szCs w:val="20"/>
                <w:lang w:eastAsia="cs-CZ"/>
              </w:rPr>
              <w:t>Vsacko</w:t>
            </w:r>
            <w:proofErr w:type="spellEnd"/>
          </w:p>
        </w:tc>
        <w:tc>
          <w:tcPr>
            <w:tcW w:w="3402" w:type="dxa"/>
            <w:shd w:val="clear" w:color="auto" w:fill="auto"/>
            <w:noWrap/>
            <w:vAlign w:val="center"/>
          </w:tcPr>
          <w:p w14:paraId="3A1D15B8" w14:textId="77777777" w:rsidR="00965F77" w:rsidRPr="00CE2527" w:rsidRDefault="00965F77" w:rsidP="009B58BB">
            <w:pPr>
              <w:spacing w:after="0" w:line="240" w:lineRule="auto"/>
              <w:rPr>
                <w:rFonts w:ascii="Arial" w:eastAsia="Times New Roman" w:hAnsi="Arial" w:cs="Arial"/>
                <w:sz w:val="20"/>
                <w:szCs w:val="20"/>
                <w:lang w:eastAsia="cs-CZ"/>
              </w:rPr>
            </w:pPr>
            <w:r w:rsidRPr="00CE2527">
              <w:rPr>
                <w:rFonts w:ascii="Arial" w:eastAsia="Times New Roman" w:hAnsi="Arial" w:cs="Arial"/>
                <w:sz w:val="20"/>
                <w:szCs w:val="20"/>
                <w:lang w:eastAsia="cs-CZ"/>
              </w:rPr>
              <w:t xml:space="preserve">Sdružení Valašsko-Horní </w:t>
            </w:r>
            <w:proofErr w:type="spellStart"/>
            <w:r w:rsidRPr="00CE2527">
              <w:rPr>
                <w:rFonts w:ascii="Arial" w:eastAsia="Times New Roman" w:hAnsi="Arial" w:cs="Arial"/>
                <w:sz w:val="20"/>
                <w:szCs w:val="20"/>
                <w:lang w:eastAsia="cs-CZ"/>
              </w:rPr>
              <w:t>Vsacko</w:t>
            </w:r>
            <w:proofErr w:type="spellEnd"/>
          </w:p>
        </w:tc>
        <w:tc>
          <w:tcPr>
            <w:tcW w:w="1984" w:type="dxa"/>
            <w:shd w:val="clear" w:color="auto" w:fill="auto"/>
            <w:noWrap/>
            <w:vAlign w:val="center"/>
            <w:hideMark/>
          </w:tcPr>
          <w:p w14:paraId="08D70538" w14:textId="77777777" w:rsidR="00965F77" w:rsidRPr="00CE2527" w:rsidRDefault="00965F77" w:rsidP="009B58BB">
            <w:pPr>
              <w:spacing w:after="0" w:line="240" w:lineRule="auto"/>
              <w:rPr>
                <w:rFonts w:ascii="Arial" w:eastAsia="Times New Roman" w:hAnsi="Arial" w:cs="Arial"/>
                <w:sz w:val="20"/>
                <w:szCs w:val="20"/>
                <w:lang w:eastAsia="cs-CZ"/>
              </w:rPr>
            </w:pPr>
            <w:r w:rsidRPr="00CE2527">
              <w:rPr>
                <w:rFonts w:ascii="Arial" w:eastAsia="Times New Roman" w:hAnsi="Arial" w:cs="Arial"/>
                <w:sz w:val="20"/>
                <w:szCs w:val="20"/>
                <w:lang w:eastAsia="cs-CZ"/>
              </w:rPr>
              <w:t>7644785</w:t>
            </w:r>
          </w:p>
        </w:tc>
        <w:tc>
          <w:tcPr>
            <w:tcW w:w="1134" w:type="dxa"/>
            <w:shd w:val="clear" w:color="auto" w:fill="auto"/>
            <w:noWrap/>
            <w:vAlign w:val="center"/>
            <w:hideMark/>
          </w:tcPr>
          <w:p w14:paraId="3BEFF2DC" w14:textId="77777777" w:rsidR="00965F77" w:rsidRPr="00CE2527" w:rsidRDefault="00965F77" w:rsidP="009B58BB">
            <w:pPr>
              <w:spacing w:after="0" w:line="240" w:lineRule="auto"/>
              <w:rPr>
                <w:rFonts w:ascii="Arial" w:eastAsia="Times New Roman" w:hAnsi="Arial" w:cs="Arial"/>
                <w:sz w:val="20"/>
                <w:szCs w:val="20"/>
                <w:lang w:eastAsia="cs-CZ"/>
              </w:rPr>
            </w:pPr>
            <w:r w:rsidRPr="00CE2527">
              <w:rPr>
                <w:rFonts w:ascii="Arial" w:eastAsia="Times New Roman" w:hAnsi="Arial" w:cs="Arial"/>
                <w:sz w:val="20"/>
                <w:szCs w:val="20"/>
                <w:lang w:eastAsia="cs-CZ"/>
              </w:rPr>
              <w:t>rolba </w:t>
            </w:r>
          </w:p>
        </w:tc>
      </w:tr>
      <w:tr w:rsidR="00965F77" w:rsidRPr="00AC121C" w14:paraId="294C6FB3" w14:textId="5E023434" w:rsidTr="00965F77">
        <w:trPr>
          <w:trHeight w:val="288"/>
        </w:trPr>
        <w:tc>
          <w:tcPr>
            <w:tcW w:w="363" w:type="dxa"/>
            <w:shd w:val="clear" w:color="auto" w:fill="auto"/>
            <w:noWrap/>
            <w:vAlign w:val="center"/>
          </w:tcPr>
          <w:p w14:paraId="0B9ED11C" w14:textId="77777777" w:rsidR="00965F77" w:rsidRPr="00CE2527" w:rsidRDefault="00965F77" w:rsidP="009B58BB">
            <w:pPr>
              <w:spacing w:after="0" w:line="240" w:lineRule="auto"/>
              <w:jc w:val="center"/>
              <w:rPr>
                <w:rFonts w:ascii="Arial" w:eastAsia="Times New Roman" w:hAnsi="Arial" w:cs="Arial"/>
                <w:sz w:val="20"/>
                <w:szCs w:val="20"/>
                <w:lang w:eastAsia="cs-CZ"/>
              </w:rPr>
            </w:pPr>
            <w:r w:rsidRPr="00CE2527">
              <w:rPr>
                <w:rFonts w:ascii="Arial" w:eastAsia="Times New Roman" w:hAnsi="Arial" w:cs="Arial"/>
                <w:sz w:val="20"/>
                <w:szCs w:val="20"/>
                <w:lang w:eastAsia="cs-CZ"/>
              </w:rPr>
              <w:t>11</w:t>
            </w:r>
          </w:p>
        </w:tc>
        <w:tc>
          <w:tcPr>
            <w:tcW w:w="2184" w:type="dxa"/>
            <w:shd w:val="clear" w:color="auto" w:fill="auto"/>
            <w:noWrap/>
            <w:vAlign w:val="center"/>
          </w:tcPr>
          <w:p w14:paraId="66C8D2F2" w14:textId="77777777" w:rsidR="00965F77" w:rsidRPr="00CE2527" w:rsidRDefault="00965F77" w:rsidP="009B58BB">
            <w:pPr>
              <w:spacing w:after="0" w:line="240" w:lineRule="auto"/>
              <w:rPr>
                <w:rFonts w:ascii="Arial" w:eastAsia="Times New Roman" w:hAnsi="Arial" w:cs="Arial"/>
                <w:sz w:val="20"/>
                <w:szCs w:val="20"/>
                <w:lang w:eastAsia="cs-CZ"/>
              </w:rPr>
            </w:pPr>
            <w:r w:rsidRPr="00CE2527">
              <w:rPr>
                <w:rFonts w:ascii="Arial" w:eastAsia="Times New Roman" w:hAnsi="Arial" w:cs="Arial"/>
                <w:sz w:val="20"/>
                <w:szCs w:val="20"/>
                <w:lang w:eastAsia="cs-CZ"/>
              </w:rPr>
              <w:t xml:space="preserve">Valašsko-Horní </w:t>
            </w:r>
            <w:proofErr w:type="spellStart"/>
            <w:r w:rsidRPr="00CE2527">
              <w:rPr>
                <w:rFonts w:ascii="Arial" w:eastAsia="Times New Roman" w:hAnsi="Arial" w:cs="Arial"/>
                <w:sz w:val="20"/>
                <w:szCs w:val="20"/>
                <w:lang w:eastAsia="cs-CZ"/>
              </w:rPr>
              <w:t>Vsacko</w:t>
            </w:r>
            <w:proofErr w:type="spellEnd"/>
          </w:p>
        </w:tc>
        <w:tc>
          <w:tcPr>
            <w:tcW w:w="3402" w:type="dxa"/>
            <w:shd w:val="clear" w:color="auto" w:fill="auto"/>
            <w:noWrap/>
            <w:vAlign w:val="center"/>
          </w:tcPr>
          <w:p w14:paraId="41517B76" w14:textId="77777777" w:rsidR="00965F77" w:rsidRPr="00CE2527" w:rsidRDefault="00965F77" w:rsidP="009B58BB">
            <w:pPr>
              <w:spacing w:after="0" w:line="240" w:lineRule="auto"/>
              <w:rPr>
                <w:rFonts w:ascii="Arial" w:eastAsia="Times New Roman" w:hAnsi="Arial" w:cs="Arial"/>
                <w:sz w:val="20"/>
                <w:szCs w:val="20"/>
                <w:lang w:eastAsia="cs-CZ"/>
              </w:rPr>
            </w:pPr>
            <w:r w:rsidRPr="00CE2527">
              <w:rPr>
                <w:rFonts w:ascii="Arial" w:eastAsia="Times New Roman" w:hAnsi="Arial" w:cs="Arial"/>
                <w:sz w:val="20"/>
                <w:szCs w:val="20"/>
                <w:lang w:eastAsia="cs-CZ"/>
              </w:rPr>
              <w:t xml:space="preserve">Sdružení Valašsko-Horní </w:t>
            </w:r>
            <w:proofErr w:type="spellStart"/>
            <w:r w:rsidRPr="00CE2527">
              <w:rPr>
                <w:rFonts w:ascii="Arial" w:eastAsia="Times New Roman" w:hAnsi="Arial" w:cs="Arial"/>
                <w:sz w:val="20"/>
                <w:szCs w:val="20"/>
                <w:lang w:eastAsia="cs-CZ"/>
              </w:rPr>
              <w:t>Vsacko</w:t>
            </w:r>
            <w:proofErr w:type="spellEnd"/>
          </w:p>
        </w:tc>
        <w:tc>
          <w:tcPr>
            <w:tcW w:w="1984" w:type="dxa"/>
            <w:shd w:val="clear" w:color="auto" w:fill="auto"/>
            <w:noWrap/>
            <w:vAlign w:val="center"/>
            <w:hideMark/>
          </w:tcPr>
          <w:p w14:paraId="6DFA26C5" w14:textId="77777777" w:rsidR="00965F77" w:rsidRPr="00CE2527" w:rsidRDefault="00965F77" w:rsidP="009B58BB">
            <w:pPr>
              <w:spacing w:after="0" w:line="240" w:lineRule="auto"/>
              <w:rPr>
                <w:rFonts w:ascii="Arial" w:eastAsia="Times New Roman" w:hAnsi="Arial" w:cs="Arial"/>
                <w:sz w:val="20"/>
                <w:szCs w:val="20"/>
                <w:lang w:eastAsia="cs-CZ"/>
              </w:rPr>
            </w:pPr>
            <w:r w:rsidRPr="00CE2527">
              <w:rPr>
                <w:rFonts w:ascii="Arial" w:eastAsia="Times New Roman" w:hAnsi="Arial" w:cs="Arial"/>
                <w:sz w:val="20"/>
                <w:szCs w:val="20"/>
                <w:lang w:eastAsia="cs-CZ"/>
              </w:rPr>
              <w:t>7644786</w:t>
            </w:r>
          </w:p>
        </w:tc>
        <w:tc>
          <w:tcPr>
            <w:tcW w:w="1134" w:type="dxa"/>
            <w:shd w:val="clear" w:color="auto" w:fill="auto"/>
            <w:noWrap/>
            <w:vAlign w:val="center"/>
            <w:hideMark/>
          </w:tcPr>
          <w:p w14:paraId="30AE49A8" w14:textId="77777777" w:rsidR="00965F77" w:rsidRPr="00CE2527" w:rsidRDefault="00965F77" w:rsidP="009B58BB">
            <w:pPr>
              <w:spacing w:after="0" w:line="240" w:lineRule="auto"/>
              <w:rPr>
                <w:rFonts w:ascii="Arial" w:eastAsia="Times New Roman" w:hAnsi="Arial" w:cs="Arial"/>
                <w:sz w:val="20"/>
                <w:szCs w:val="20"/>
                <w:lang w:eastAsia="cs-CZ"/>
              </w:rPr>
            </w:pPr>
            <w:r w:rsidRPr="00CE2527">
              <w:rPr>
                <w:rFonts w:ascii="Arial" w:eastAsia="Times New Roman" w:hAnsi="Arial" w:cs="Arial"/>
                <w:sz w:val="20"/>
                <w:szCs w:val="20"/>
                <w:lang w:eastAsia="cs-CZ"/>
              </w:rPr>
              <w:t>rolba</w:t>
            </w:r>
          </w:p>
        </w:tc>
      </w:tr>
      <w:tr w:rsidR="00965F77" w:rsidRPr="00AC121C" w14:paraId="019EF727" w14:textId="48BA2CDC" w:rsidTr="00965F77">
        <w:trPr>
          <w:trHeight w:val="288"/>
        </w:trPr>
        <w:tc>
          <w:tcPr>
            <w:tcW w:w="363" w:type="dxa"/>
            <w:shd w:val="clear" w:color="auto" w:fill="auto"/>
            <w:noWrap/>
            <w:vAlign w:val="center"/>
          </w:tcPr>
          <w:p w14:paraId="7465EC4F" w14:textId="77777777" w:rsidR="00965F77" w:rsidRPr="00CE2527" w:rsidRDefault="00965F77" w:rsidP="009B58BB">
            <w:pPr>
              <w:spacing w:after="0" w:line="240" w:lineRule="auto"/>
              <w:jc w:val="center"/>
              <w:rPr>
                <w:rFonts w:ascii="Arial" w:eastAsia="Times New Roman" w:hAnsi="Arial" w:cs="Arial"/>
                <w:sz w:val="20"/>
                <w:szCs w:val="20"/>
                <w:lang w:eastAsia="cs-CZ"/>
              </w:rPr>
            </w:pPr>
            <w:r w:rsidRPr="00CE2527">
              <w:rPr>
                <w:rFonts w:ascii="Arial" w:eastAsia="Times New Roman" w:hAnsi="Arial" w:cs="Arial"/>
                <w:sz w:val="20"/>
                <w:szCs w:val="20"/>
                <w:lang w:eastAsia="cs-CZ"/>
              </w:rPr>
              <w:t>12</w:t>
            </w:r>
          </w:p>
        </w:tc>
        <w:tc>
          <w:tcPr>
            <w:tcW w:w="2184" w:type="dxa"/>
            <w:shd w:val="clear" w:color="auto" w:fill="auto"/>
            <w:noWrap/>
            <w:vAlign w:val="center"/>
          </w:tcPr>
          <w:p w14:paraId="05277B14" w14:textId="77777777" w:rsidR="00965F77" w:rsidRPr="00CE2527" w:rsidRDefault="00965F77" w:rsidP="009B58BB">
            <w:pPr>
              <w:spacing w:after="0" w:line="240" w:lineRule="auto"/>
              <w:rPr>
                <w:rFonts w:ascii="Arial" w:eastAsia="Times New Roman" w:hAnsi="Arial" w:cs="Arial"/>
                <w:sz w:val="20"/>
                <w:szCs w:val="20"/>
                <w:lang w:eastAsia="cs-CZ"/>
              </w:rPr>
            </w:pPr>
            <w:r w:rsidRPr="00CE2527">
              <w:rPr>
                <w:rFonts w:ascii="Arial" w:eastAsia="Times New Roman" w:hAnsi="Arial" w:cs="Arial"/>
                <w:sz w:val="20"/>
                <w:szCs w:val="20"/>
                <w:lang w:eastAsia="cs-CZ"/>
              </w:rPr>
              <w:t xml:space="preserve">Valašsko-Horní </w:t>
            </w:r>
            <w:proofErr w:type="spellStart"/>
            <w:r w:rsidRPr="00CE2527">
              <w:rPr>
                <w:rFonts w:ascii="Arial" w:eastAsia="Times New Roman" w:hAnsi="Arial" w:cs="Arial"/>
                <w:sz w:val="20"/>
                <w:szCs w:val="20"/>
                <w:lang w:eastAsia="cs-CZ"/>
              </w:rPr>
              <w:t>Vsacko</w:t>
            </w:r>
            <w:proofErr w:type="spellEnd"/>
            <w:r w:rsidRPr="00CE2527">
              <w:rPr>
                <w:rFonts w:ascii="Arial" w:eastAsia="Times New Roman" w:hAnsi="Arial" w:cs="Arial"/>
                <w:sz w:val="20"/>
                <w:szCs w:val="20"/>
                <w:lang w:eastAsia="cs-CZ"/>
              </w:rPr>
              <w:t xml:space="preserve"> </w:t>
            </w:r>
          </w:p>
        </w:tc>
        <w:tc>
          <w:tcPr>
            <w:tcW w:w="3402" w:type="dxa"/>
            <w:shd w:val="clear" w:color="auto" w:fill="auto"/>
            <w:noWrap/>
            <w:vAlign w:val="center"/>
          </w:tcPr>
          <w:p w14:paraId="56A962CA" w14:textId="77777777" w:rsidR="00965F77" w:rsidRPr="00CE2527" w:rsidRDefault="00965F77" w:rsidP="009B58BB">
            <w:pPr>
              <w:spacing w:after="0" w:line="240" w:lineRule="auto"/>
              <w:rPr>
                <w:rFonts w:ascii="Arial" w:eastAsia="Times New Roman" w:hAnsi="Arial" w:cs="Arial"/>
                <w:sz w:val="20"/>
                <w:szCs w:val="20"/>
                <w:lang w:eastAsia="cs-CZ"/>
              </w:rPr>
            </w:pPr>
            <w:r w:rsidRPr="00CE2527">
              <w:rPr>
                <w:rFonts w:ascii="Arial" w:eastAsia="Times New Roman" w:hAnsi="Arial" w:cs="Arial"/>
                <w:sz w:val="20"/>
                <w:szCs w:val="20"/>
                <w:lang w:eastAsia="cs-CZ"/>
              </w:rPr>
              <w:t xml:space="preserve">Sdružení Valašsko-Horní </w:t>
            </w:r>
            <w:proofErr w:type="spellStart"/>
            <w:r w:rsidRPr="00CE2527">
              <w:rPr>
                <w:rFonts w:ascii="Arial" w:eastAsia="Times New Roman" w:hAnsi="Arial" w:cs="Arial"/>
                <w:sz w:val="20"/>
                <w:szCs w:val="20"/>
                <w:lang w:eastAsia="cs-CZ"/>
              </w:rPr>
              <w:t>Vsacko</w:t>
            </w:r>
            <w:proofErr w:type="spellEnd"/>
          </w:p>
        </w:tc>
        <w:tc>
          <w:tcPr>
            <w:tcW w:w="1984" w:type="dxa"/>
            <w:shd w:val="clear" w:color="auto" w:fill="auto"/>
            <w:noWrap/>
            <w:vAlign w:val="center"/>
            <w:hideMark/>
          </w:tcPr>
          <w:p w14:paraId="3B3FC5E3" w14:textId="77777777" w:rsidR="00965F77" w:rsidRPr="00CE2527" w:rsidRDefault="00965F77" w:rsidP="009B58BB">
            <w:pPr>
              <w:spacing w:after="0" w:line="240" w:lineRule="auto"/>
              <w:rPr>
                <w:rFonts w:ascii="Arial" w:eastAsia="Times New Roman" w:hAnsi="Arial" w:cs="Arial"/>
                <w:sz w:val="20"/>
                <w:szCs w:val="20"/>
                <w:lang w:eastAsia="cs-CZ"/>
              </w:rPr>
            </w:pPr>
            <w:r w:rsidRPr="00CE2527">
              <w:rPr>
                <w:rFonts w:ascii="Arial" w:eastAsia="Times New Roman" w:hAnsi="Arial" w:cs="Arial"/>
                <w:sz w:val="20"/>
                <w:szCs w:val="20"/>
                <w:lang w:eastAsia="cs-CZ"/>
              </w:rPr>
              <w:t>356307044277290</w:t>
            </w:r>
          </w:p>
        </w:tc>
        <w:tc>
          <w:tcPr>
            <w:tcW w:w="1134" w:type="dxa"/>
            <w:shd w:val="clear" w:color="auto" w:fill="auto"/>
            <w:noWrap/>
            <w:vAlign w:val="center"/>
            <w:hideMark/>
          </w:tcPr>
          <w:p w14:paraId="18975B87" w14:textId="77777777" w:rsidR="00965F77" w:rsidRPr="00CE2527" w:rsidRDefault="00965F77" w:rsidP="009B58BB">
            <w:pPr>
              <w:spacing w:after="0" w:line="240" w:lineRule="auto"/>
              <w:rPr>
                <w:rFonts w:ascii="Arial" w:eastAsia="Times New Roman" w:hAnsi="Arial" w:cs="Arial"/>
                <w:sz w:val="20"/>
                <w:szCs w:val="20"/>
                <w:lang w:eastAsia="cs-CZ"/>
              </w:rPr>
            </w:pPr>
            <w:r w:rsidRPr="00CE2527">
              <w:rPr>
                <w:rFonts w:ascii="Arial" w:eastAsia="Times New Roman" w:hAnsi="Arial" w:cs="Arial"/>
                <w:sz w:val="20"/>
                <w:szCs w:val="20"/>
                <w:lang w:eastAsia="cs-CZ"/>
              </w:rPr>
              <w:t>rolba</w:t>
            </w:r>
          </w:p>
        </w:tc>
      </w:tr>
      <w:tr w:rsidR="00965F77" w:rsidRPr="00AC121C" w14:paraId="4F26FC21" w14:textId="18BCC3E4" w:rsidTr="00965F77">
        <w:trPr>
          <w:trHeight w:val="288"/>
        </w:trPr>
        <w:tc>
          <w:tcPr>
            <w:tcW w:w="363" w:type="dxa"/>
            <w:shd w:val="clear" w:color="auto" w:fill="auto"/>
            <w:noWrap/>
            <w:vAlign w:val="center"/>
          </w:tcPr>
          <w:p w14:paraId="4A7C53FB" w14:textId="77777777" w:rsidR="00965F77" w:rsidRPr="00CE2527" w:rsidRDefault="00965F77" w:rsidP="009B58BB">
            <w:pPr>
              <w:spacing w:after="0" w:line="240" w:lineRule="auto"/>
              <w:jc w:val="center"/>
              <w:rPr>
                <w:rFonts w:ascii="Arial" w:eastAsia="Times New Roman" w:hAnsi="Arial" w:cs="Arial"/>
                <w:sz w:val="20"/>
                <w:szCs w:val="20"/>
                <w:lang w:eastAsia="cs-CZ"/>
              </w:rPr>
            </w:pPr>
            <w:r w:rsidRPr="00CE2527">
              <w:rPr>
                <w:rFonts w:ascii="Arial" w:eastAsia="Times New Roman" w:hAnsi="Arial" w:cs="Arial"/>
                <w:sz w:val="20"/>
                <w:szCs w:val="20"/>
                <w:lang w:eastAsia="cs-CZ"/>
              </w:rPr>
              <w:t>13</w:t>
            </w:r>
          </w:p>
        </w:tc>
        <w:tc>
          <w:tcPr>
            <w:tcW w:w="2184" w:type="dxa"/>
            <w:shd w:val="clear" w:color="auto" w:fill="auto"/>
            <w:noWrap/>
            <w:vAlign w:val="center"/>
          </w:tcPr>
          <w:p w14:paraId="1EAEA299" w14:textId="77777777" w:rsidR="00965F77" w:rsidRPr="00CE2527" w:rsidRDefault="00965F77" w:rsidP="009B58BB">
            <w:pPr>
              <w:spacing w:after="0" w:line="240" w:lineRule="auto"/>
              <w:rPr>
                <w:rFonts w:ascii="Arial" w:eastAsia="Times New Roman" w:hAnsi="Arial" w:cs="Arial"/>
                <w:sz w:val="20"/>
                <w:szCs w:val="20"/>
                <w:lang w:eastAsia="cs-CZ"/>
              </w:rPr>
            </w:pPr>
            <w:r w:rsidRPr="00CE2527">
              <w:rPr>
                <w:rFonts w:ascii="Arial" w:eastAsia="Times New Roman" w:hAnsi="Arial" w:cs="Arial"/>
                <w:sz w:val="20"/>
                <w:szCs w:val="20"/>
                <w:lang w:eastAsia="cs-CZ"/>
              </w:rPr>
              <w:t xml:space="preserve">Valašsko-Horní </w:t>
            </w:r>
            <w:proofErr w:type="spellStart"/>
            <w:r w:rsidRPr="00CE2527">
              <w:rPr>
                <w:rFonts w:ascii="Arial" w:eastAsia="Times New Roman" w:hAnsi="Arial" w:cs="Arial"/>
                <w:sz w:val="20"/>
                <w:szCs w:val="20"/>
                <w:lang w:eastAsia="cs-CZ"/>
              </w:rPr>
              <w:t>Vsacko</w:t>
            </w:r>
            <w:proofErr w:type="spellEnd"/>
            <w:r w:rsidRPr="00CE2527">
              <w:rPr>
                <w:rFonts w:ascii="Arial" w:eastAsia="Times New Roman" w:hAnsi="Arial" w:cs="Arial"/>
                <w:sz w:val="20"/>
                <w:szCs w:val="20"/>
                <w:lang w:eastAsia="cs-CZ"/>
              </w:rPr>
              <w:t xml:space="preserve"> </w:t>
            </w:r>
          </w:p>
        </w:tc>
        <w:tc>
          <w:tcPr>
            <w:tcW w:w="3402" w:type="dxa"/>
            <w:shd w:val="clear" w:color="auto" w:fill="auto"/>
            <w:noWrap/>
            <w:vAlign w:val="center"/>
          </w:tcPr>
          <w:p w14:paraId="2CA0816E" w14:textId="77777777" w:rsidR="00965F77" w:rsidRPr="00CE2527" w:rsidRDefault="00965F77" w:rsidP="009B58BB">
            <w:pPr>
              <w:spacing w:after="0" w:line="240" w:lineRule="auto"/>
              <w:rPr>
                <w:rFonts w:ascii="Arial" w:eastAsia="Times New Roman" w:hAnsi="Arial" w:cs="Arial"/>
                <w:sz w:val="20"/>
                <w:szCs w:val="20"/>
                <w:lang w:eastAsia="cs-CZ"/>
              </w:rPr>
            </w:pPr>
            <w:r w:rsidRPr="00CE2527">
              <w:rPr>
                <w:rFonts w:ascii="Arial" w:eastAsia="Times New Roman" w:hAnsi="Arial" w:cs="Arial"/>
                <w:sz w:val="20"/>
                <w:szCs w:val="20"/>
                <w:lang w:eastAsia="cs-CZ"/>
              </w:rPr>
              <w:t xml:space="preserve">Sdružení Valašsko-Horní </w:t>
            </w:r>
            <w:proofErr w:type="spellStart"/>
            <w:r w:rsidRPr="00CE2527">
              <w:rPr>
                <w:rFonts w:ascii="Arial" w:eastAsia="Times New Roman" w:hAnsi="Arial" w:cs="Arial"/>
                <w:sz w:val="20"/>
                <w:szCs w:val="20"/>
                <w:lang w:eastAsia="cs-CZ"/>
              </w:rPr>
              <w:t>Vsacko</w:t>
            </w:r>
            <w:proofErr w:type="spellEnd"/>
          </w:p>
        </w:tc>
        <w:tc>
          <w:tcPr>
            <w:tcW w:w="1984" w:type="dxa"/>
            <w:shd w:val="clear" w:color="auto" w:fill="auto"/>
            <w:noWrap/>
            <w:vAlign w:val="center"/>
          </w:tcPr>
          <w:p w14:paraId="24921521" w14:textId="77777777" w:rsidR="00965F77" w:rsidRPr="00CE2527" w:rsidRDefault="00965F77" w:rsidP="009B58BB">
            <w:pPr>
              <w:spacing w:after="0" w:line="240" w:lineRule="auto"/>
              <w:rPr>
                <w:rFonts w:ascii="Arial" w:eastAsia="Times New Roman" w:hAnsi="Arial" w:cs="Arial"/>
                <w:sz w:val="20"/>
                <w:szCs w:val="20"/>
                <w:lang w:eastAsia="cs-CZ"/>
              </w:rPr>
            </w:pPr>
            <w:r w:rsidRPr="00CE2527">
              <w:rPr>
                <w:rFonts w:ascii="Arial" w:eastAsia="Times New Roman" w:hAnsi="Arial" w:cs="Arial"/>
                <w:sz w:val="20"/>
                <w:szCs w:val="20"/>
              </w:rPr>
              <w:t>356307046111240</w:t>
            </w:r>
          </w:p>
        </w:tc>
        <w:tc>
          <w:tcPr>
            <w:tcW w:w="1134" w:type="dxa"/>
            <w:shd w:val="clear" w:color="auto" w:fill="auto"/>
            <w:noWrap/>
            <w:vAlign w:val="center"/>
          </w:tcPr>
          <w:p w14:paraId="1341675C" w14:textId="77777777" w:rsidR="00965F77" w:rsidRPr="00CE2527" w:rsidRDefault="00965F77" w:rsidP="009B58BB">
            <w:pPr>
              <w:spacing w:after="0" w:line="240" w:lineRule="auto"/>
              <w:rPr>
                <w:rFonts w:ascii="Arial" w:eastAsia="Times New Roman" w:hAnsi="Arial" w:cs="Arial"/>
                <w:sz w:val="20"/>
                <w:szCs w:val="20"/>
                <w:lang w:eastAsia="cs-CZ"/>
              </w:rPr>
            </w:pPr>
            <w:r w:rsidRPr="00CE2527">
              <w:rPr>
                <w:rFonts w:ascii="Arial" w:eastAsia="Times New Roman" w:hAnsi="Arial" w:cs="Arial"/>
                <w:sz w:val="20"/>
                <w:szCs w:val="20"/>
                <w:lang w:eastAsia="cs-CZ"/>
              </w:rPr>
              <w:t>skútr</w:t>
            </w:r>
          </w:p>
        </w:tc>
      </w:tr>
      <w:tr w:rsidR="00965F77" w:rsidRPr="00AC121C" w14:paraId="156B376A" w14:textId="6B7A67DB" w:rsidTr="00965F77">
        <w:trPr>
          <w:trHeight w:val="288"/>
        </w:trPr>
        <w:tc>
          <w:tcPr>
            <w:tcW w:w="363" w:type="dxa"/>
            <w:shd w:val="clear" w:color="auto" w:fill="auto"/>
            <w:noWrap/>
            <w:vAlign w:val="center"/>
          </w:tcPr>
          <w:p w14:paraId="25A3514F" w14:textId="77777777" w:rsidR="00965F77" w:rsidRPr="00CE2527" w:rsidRDefault="00965F77" w:rsidP="009B58BB">
            <w:pPr>
              <w:spacing w:after="0" w:line="240" w:lineRule="auto"/>
              <w:jc w:val="center"/>
              <w:rPr>
                <w:rFonts w:ascii="Arial" w:eastAsia="Times New Roman" w:hAnsi="Arial" w:cs="Arial"/>
                <w:sz w:val="20"/>
                <w:szCs w:val="20"/>
                <w:lang w:eastAsia="cs-CZ"/>
              </w:rPr>
            </w:pPr>
            <w:r w:rsidRPr="00CE2527">
              <w:rPr>
                <w:rFonts w:ascii="Arial" w:eastAsia="Times New Roman" w:hAnsi="Arial" w:cs="Arial"/>
                <w:sz w:val="20"/>
                <w:szCs w:val="20"/>
                <w:lang w:eastAsia="cs-CZ"/>
              </w:rPr>
              <w:t>14</w:t>
            </w:r>
          </w:p>
        </w:tc>
        <w:tc>
          <w:tcPr>
            <w:tcW w:w="2184" w:type="dxa"/>
            <w:shd w:val="clear" w:color="auto" w:fill="auto"/>
            <w:noWrap/>
            <w:vAlign w:val="center"/>
          </w:tcPr>
          <w:p w14:paraId="05731CF1" w14:textId="77777777" w:rsidR="00965F77" w:rsidRPr="00CE2527" w:rsidRDefault="00965F77" w:rsidP="009B58BB">
            <w:pPr>
              <w:spacing w:after="0" w:line="240" w:lineRule="auto"/>
              <w:rPr>
                <w:rFonts w:ascii="Arial" w:eastAsia="Times New Roman" w:hAnsi="Arial" w:cs="Arial"/>
                <w:sz w:val="20"/>
                <w:szCs w:val="20"/>
                <w:lang w:eastAsia="cs-CZ"/>
              </w:rPr>
            </w:pPr>
            <w:r w:rsidRPr="00CE2527">
              <w:rPr>
                <w:rFonts w:ascii="Arial" w:eastAsia="Times New Roman" w:hAnsi="Arial" w:cs="Arial"/>
                <w:sz w:val="20"/>
                <w:szCs w:val="20"/>
                <w:lang w:eastAsia="cs-CZ"/>
              </w:rPr>
              <w:t xml:space="preserve">Valašsko-Horní </w:t>
            </w:r>
            <w:proofErr w:type="spellStart"/>
            <w:proofErr w:type="gramStart"/>
            <w:r w:rsidRPr="00CE2527">
              <w:rPr>
                <w:rFonts w:ascii="Arial" w:eastAsia="Times New Roman" w:hAnsi="Arial" w:cs="Arial"/>
                <w:sz w:val="20"/>
                <w:szCs w:val="20"/>
                <w:lang w:eastAsia="cs-CZ"/>
              </w:rPr>
              <w:t>Vsacko</w:t>
            </w:r>
            <w:proofErr w:type="spellEnd"/>
            <w:r w:rsidRPr="00CE2527">
              <w:rPr>
                <w:rFonts w:ascii="Arial" w:eastAsia="Times New Roman" w:hAnsi="Arial" w:cs="Arial"/>
                <w:sz w:val="20"/>
                <w:szCs w:val="20"/>
                <w:lang w:eastAsia="cs-CZ"/>
              </w:rPr>
              <w:t xml:space="preserve"> - Vsacký</w:t>
            </w:r>
            <w:proofErr w:type="gramEnd"/>
            <w:r w:rsidRPr="00CE2527">
              <w:rPr>
                <w:rFonts w:ascii="Arial" w:eastAsia="Times New Roman" w:hAnsi="Arial" w:cs="Arial"/>
                <w:sz w:val="20"/>
                <w:szCs w:val="20"/>
                <w:lang w:eastAsia="cs-CZ"/>
              </w:rPr>
              <w:t xml:space="preserve"> Cáb</w:t>
            </w:r>
          </w:p>
        </w:tc>
        <w:tc>
          <w:tcPr>
            <w:tcW w:w="3402" w:type="dxa"/>
            <w:shd w:val="clear" w:color="auto" w:fill="auto"/>
            <w:noWrap/>
            <w:vAlign w:val="center"/>
          </w:tcPr>
          <w:p w14:paraId="2C2A09D7" w14:textId="77777777" w:rsidR="00965F77" w:rsidRPr="00CE2527" w:rsidRDefault="00965F77" w:rsidP="009B58BB">
            <w:pPr>
              <w:spacing w:after="0" w:line="240" w:lineRule="auto"/>
              <w:rPr>
                <w:rFonts w:ascii="Arial" w:eastAsia="Times New Roman" w:hAnsi="Arial" w:cs="Arial"/>
                <w:sz w:val="20"/>
                <w:szCs w:val="20"/>
                <w:lang w:eastAsia="cs-CZ"/>
              </w:rPr>
            </w:pPr>
            <w:r w:rsidRPr="00CE2527">
              <w:rPr>
                <w:rFonts w:ascii="Arial" w:eastAsia="Times New Roman" w:hAnsi="Arial" w:cs="Arial"/>
                <w:sz w:val="20"/>
                <w:szCs w:val="20"/>
                <w:lang w:eastAsia="cs-CZ"/>
              </w:rPr>
              <w:t>Vsacký Cáb, s.r.o.</w:t>
            </w:r>
          </w:p>
        </w:tc>
        <w:tc>
          <w:tcPr>
            <w:tcW w:w="1984" w:type="dxa"/>
            <w:shd w:val="clear" w:color="auto" w:fill="auto"/>
            <w:noWrap/>
            <w:vAlign w:val="center"/>
            <w:hideMark/>
          </w:tcPr>
          <w:p w14:paraId="63C85119" w14:textId="77777777" w:rsidR="00965F77" w:rsidRPr="00CE2527" w:rsidRDefault="00965F77" w:rsidP="009B58BB">
            <w:pPr>
              <w:spacing w:after="0" w:line="240" w:lineRule="auto"/>
              <w:rPr>
                <w:rFonts w:ascii="Arial" w:eastAsia="Times New Roman" w:hAnsi="Arial" w:cs="Arial"/>
                <w:sz w:val="20"/>
                <w:szCs w:val="20"/>
                <w:lang w:eastAsia="cs-CZ"/>
              </w:rPr>
            </w:pPr>
            <w:r w:rsidRPr="00A74749">
              <w:rPr>
                <w:rFonts w:ascii="Arial" w:hAnsi="Arial" w:cs="Arial"/>
                <w:sz w:val="20"/>
                <w:szCs w:val="20"/>
              </w:rPr>
              <w:t>356173065703915</w:t>
            </w:r>
          </w:p>
        </w:tc>
        <w:tc>
          <w:tcPr>
            <w:tcW w:w="1134" w:type="dxa"/>
            <w:shd w:val="clear" w:color="auto" w:fill="auto"/>
            <w:noWrap/>
            <w:vAlign w:val="center"/>
            <w:hideMark/>
          </w:tcPr>
          <w:p w14:paraId="16DC1DAD" w14:textId="77777777" w:rsidR="00965F77" w:rsidRPr="00CE2527" w:rsidRDefault="00965F77" w:rsidP="009B58BB">
            <w:pPr>
              <w:spacing w:after="0" w:line="240" w:lineRule="auto"/>
              <w:rPr>
                <w:rFonts w:ascii="Arial" w:eastAsia="Times New Roman" w:hAnsi="Arial" w:cs="Arial"/>
                <w:sz w:val="20"/>
                <w:szCs w:val="20"/>
                <w:lang w:eastAsia="cs-CZ"/>
              </w:rPr>
            </w:pPr>
            <w:r w:rsidRPr="00CE2527">
              <w:rPr>
                <w:rFonts w:ascii="Arial" w:eastAsia="Times New Roman" w:hAnsi="Arial" w:cs="Arial"/>
                <w:sz w:val="20"/>
                <w:szCs w:val="20"/>
                <w:lang w:eastAsia="cs-CZ"/>
              </w:rPr>
              <w:t>skútr</w:t>
            </w:r>
          </w:p>
        </w:tc>
      </w:tr>
      <w:tr w:rsidR="00965F77" w:rsidRPr="00AC121C" w14:paraId="54399E63" w14:textId="5A46E622" w:rsidTr="00965F77">
        <w:trPr>
          <w:trHeight w:val="288"/>
        </w:trPr>
        <w:tc>
          <w:tcPr>
            <w:tcW w:w="363" w:type="dxa"/>
            <w:shd w:val="clear" w:color="auto" w:fill="auto"/>
            <w:noWrap/>
            <w:vAlign w:val="center"/>
          </w:tcPr>
          <w:p w14:paraId="4D398E83" w14:textId="77777777" w:rsidR="00965F77" w:rsidRPr="00CE2527" w:rsidRDefault="00965F77" w:rsidP="009B58BB">
            <w:pPr>
              <w:spacing w:after="0" w:line="240" w:lineRule="auto"/>
              <w:jc w:val="center"/>
              <w:rPr>
                <w:rFonts w:ascii="Arial" w:eastAsia="Times New Roman" w:hAnsi="Arial" w:cs="Arial"/>
                <w:sz w:val="20"/>
                <w:szCs w:val="20"/>
                <w:lang w:eastAsia="cs-CZ"/>
              </w:rPr>
            </w:pPr>
            <w:r w:rsidRPr="00CE2527">
              <w:rPr>
                <w:rFonts w:ascii="Arial" w:eastAsia="Times New Roman" w:hAnsi="Arial" w:cs="Arial"/>
                <w:sz w:val="20"/>
                <w:szCs w:val="20"/>
                <w:lang w:eastAsia="cs-CZ"/>
              </w:rPr>
              <w:t>15</w:t>
            </w:r>
          </w:p>
        </w:tc>
        <w:tc>
          <w:tcPr>
            <w:tcW w:w="2184" w:type="dxa"/>
            <w:shd w:val="clear" w:color="auto" w:fill="auto"/>
            <w:noWrap/>
            <w:vAlign w:val="center"/>
          </w:tcPr>
          <w:p w14:paraId="341D097D" w14:textId="77777777" w:rsidR="00965F77" w:rsidRPr="00CE2527" w:rsidRDefault="00965F77" w:rsidP="009B58BB">
            <w:pPr>
              <w:spacing w:after="0" w:line="240" w:lineRule="auto"/>
              <w:rPr>
                <w:rFonts w:ascii="Arial" w:eastAsia="Times New Roman" w:hAnsi="Arial" w:cs="Arial"/>
                <w:sz w:val="20"/>
                <w:szCs w:val="20"/>
                <w:lang w:eastAsia="cs-CZ"/>
              </w:rPr>
            </w:pPr>
            <w:r w:rsidRPr="00CE2527">
              <w:rPr>
                <w:rFonts w:ascii="Arial" w:eastAsia="Times New Roman" w:hAnsi="Arial" w:cs="Arial"/>
                <w:sz w:val="20"/>
                <w:szCs w:val="20"/>
                <w:lang w:eastAsia="cs-CZ"/>
              </w:rPr>
              <w:t xml:space="preserve">Valašsko-Horní </w:t>
            </w:r>
            <w:proofErr w:type="spellStart"/>
            <w:proofErr w:type="gramStart"/>
            <w:r w:rsidRPr="00CE2527">
              <w:rPr>
                <w:rFonts w:ascii="Arial" w:eastAsia="Times New Roman" w:hAnsi="Arial" w:cs="Arial"/>
                <w:sz w:val="20"/>
                <w:szCs w:val="20"/>
                <w:lang w:eastAsia="cs-CZ"/>
              </w:rPr>
              <w:t>Vsacko</w:t>
            </w:r>
            <w:proofErr w:type="spellEnd"/>
            <w:r w:rsidRPr="00CE2527">
              <w:rPr>
                <w:rFonts w:ascii="Arial" w:eastAsia="Times New Roman" w:hAnsi="Arial" w:cs="Arial"/>
                <w:sz w:val="20"/>
                <w:szCs w:val="20"/>
                <w:lang w:eastAsia="cs-CZ"/>
              </w:rPr>
              <w:t xml:space="preserve"> - Vsacký</w:t>
            </w:r>
            <w:proofErr w:type="gramEnd"/>
            <w:r w:rsidRPr="00CE2527">
              <w:rPr>
                <w:rFonts w:ascii="Arial" w:eastAsia="Times New Roman" w:hAnsi="Arial" w:cs="Arial"/>
                <w:sz w:val="20"/>
                <w:szCs w:val="20"/>
                <w:lang w:eastAsia="cs-CZ"/>
              </w:rPr>
              <w:t xml:space="preserve"> Cáb</w:t>
            </w:r>
          </w:p>
        </w:tc>
        <w:tc>
          <w:tcPr>
            <w:tcW w:w="3402" w:type="dxa"/>
            <w:shd w:val="clear" w:color="auto" w:fill="auto"/>
            <w:noWrap/>
            <w:vAlign w:val="center"/>
          </w:tcPr>
          <w:p w14:paraId="5901C857" w14:textId="77777777" w:rsidR="00965F77" w:rsidRPr="00CE2527" w:rsidRDefault="00965F77" w:rsidP="009B58BB">
            <w:pPr>
              <w:spacing w:after="0" w:line="240" w:lineRule="auto"/>
              <w:rPr>
                <w:rFonts w:ascii="Arial" w:eastAsia="Times New Roman" w:hAnsi="Arial" w:cs="Arial"/>
                <w:sz w:val="20"/>
                <w:szCs w:val="20"/>
                <w:lang w:eastAsia="cs-CZ"/>
              </w:rPr>
            </w:pPr>
            <w:r w:rsidRPr="00CE2527">
              <w:rPr>
                <w:rFonts w:ascii="Arial" w:eastAsia="Times New Roman" w:hAnsi="Arial" w:cs="Arial"/>
                <w:sz w:val="20"/>
                <w:szCs w:val="20"/>
                <w:lang w:eastAsia="cs-CZ"/>
              </w:rPr>
              <w:t>Vsacký Cáb, s.r.o.</w:t>
            </w:r>
          </w:p>
        </w:tc>
        <w:tc>
          <w:tcPr>
            <w:tcW w:w="1984" w:type="dxa"/>
            <w:shd w:val="clear" w:color="auto" w:fill="auto"/>
            <w:noWrap/>
            <w:vAlign w:val="center"/>
          </w:tcPr>
          <w:p w14:paraId="346F99D5" w14:textId="77777777" w:rsidR="00965F77" w:rsidRPr="00CE2527" w:rsidRDefault="00965F77" w:rsidP="009B58BB">
            <w:pPr>
              <w:spacing w:after="0" w:line="240" w:lineRule="auto"/>
              <w:rPr>
                <w:rFonts w:ascii="Arial" w:eastAsia="Times New Roman" w:hAnsi="Arial" w:cs="Arial"/>
                <w:sz w:val="20"/>
                <w:szCs w:val="20"/>
                <w:lang w:eastAsia="cs-CZ"/>
              </w:rPr>
            </w:pPr>
            <w:r w:rsidRPr="00CE2527">
              <w:rPr>
                <w:rFonts w:ascii="Arial" w:eastAsia="Times New Roman" w:hAnsi="Arial" w:cs="Arial"/>
                <w:sz w:val="20"/>
                <w:szCs w:val="20"/>
                <w:lang w:eastAsia="cs-CZ"/>
              </w:rPr>
              <w:t>357544370086627</w:t>
            </w:r>
          </w:p>
        </w:tc>
        <w:tc>
          <w:tcPr>
            <w:tcW w:w="1134" w:type="dxa"/>
            <w:shd w:val="clear" w:color="auto" w:fill="auto"/>
            <w:noWrap/>
            <w:vAlign w:val="center"/>
          </w:tcPr>
          <w:p w14:paraId="386D4D42" w14:textId="77777777" w:rsidR="00965F77" w:rsidRPr="00CE2527" w:rsidRDefault="00965F77" w:rsidP="009B58BB">
            <w:pPr>
              <w:spacing w:after="0" w:line="240" w:lineRule="auto"/>
              <w:rPr>
                <w:rFonts w:ascii="Arial" w:eastAsia="Times New Roman" w:hAnsi="Arial" w:cs="Arial"/>
                <w:sz w:val="20"/>
                <w:szCs w:val="20"/>
                <w:lang w:eastAsia="cs-CZ"/>
              </w:rPr>
            </w:pPr>
            <w:r w:rsidRPr="00CE2527">
              <w:rPr>
                <w:rFonts w:ascii="Arial" w:eastAsia="Times New Roman" w:hAnsi="Arial" w:cs="Arial"/>
                <w:sz w:val="20"/>
                <w:szCs w:val="20"/>
                <w:lang w:eastAsia="cs-CZ"/>
              </w:rPr>
              <w:t>rolba</w:t>
            </w:r>
          </w:p>
        </w:tc>
      </w:tr>
      <w:tr w:rsidR="00965F77" w:rsidRPr="00AC121C" w14:paraId="0BB94554" w14:textId="61914CEC" w:rsidTr="00965F77">
        <w:trPr>
          <w:trHeight w:val="288"/>
        </w:trPr>
        <w:tc>
          <w:tcPr>
            <w:tcW w:w="363" w:type="dxa"/>
            <w:shd w:val="clear" w:color="auto" w:fill="auto"/>
            <w:noWrap/>
            <w:vAlign w:val="center"/>
          </w:tcPr>
          <w:p w14:paraId="69FE2E66" w14:textId="341987DB" w:rsidR="00965F77" w:rsidRPr="00CE2527" w:rsidRDefault="00965F77" w:rsidP="009B58BB">
            <w:pPr>
              <w:spacing w:after="0" w:line="240" w:lineRule="auto"/>
              <w:jc w:val="center"/>
              <w:rPr>
                <w:rFonts w:ascii="Arial" w:eastAsia="Times New Roman" w:hAnsi="Arial" w:cs="Arial"/>
                <w:sz w:val="20"/>
                <w:szCs w:val="20"/>
                <w:lang w:eastAsia="cs-CZ"/>
              </w:rPr>
            </w:pPr>
            <w:r w:rsidRPr="00CE2527">
              <w:rPr>
                <w:rFonts w:ascii="Arial" w:eastAsia="Times New Roman" w:hAnsi="Arial" w:cs="Arial"/>
                <w:sz w:val="20"/>
                <w:szCs w:val="20"/>
                <w:lang w:eastAsia="cs-CZ"/>
              </w:rPr>
              <w:t>1</w:t>
            </w:r>
            <w:r w:rsidR="00ED141E">
              <w:rPr>
                <w:rFonts w:ascii="Arial" w:eastAsia="Times New Roman" w:hAnsi="Arial" w:cs="Arial"/>
                <w:sz w:val="20"/>
                <w:szCs w:val="20"/>
                <w:lang w:eastAsia="cs-CZ"/>
              </w:rPr>
              <w:t>6</w:t>
            </w:r>
          </w:p>
        </w:tc>
        <w:tc>
          <w:tcPr>
            <w:tcW w:w="2184" w:type="dxa"/>
            <w:shd w:val="clear" w:color="auto" w:fill="auto"/>
            <w:noWrap/>
            <w:vAlign w:val="center"/>
          </w:tcPr>
          <w:p w14:paraId="5746F91D" w14:textId="77777777" w:rsidR="00965F77" w:rsidRPr="00CE2527" w:rsidRDefault="00965F77" w:rsidP="009B58BB">
            <w:pPr>
              <w:spacing w:after="0" w:line="240" w:lineRule="auto"/>
              <w:rPr>
                <w:rFonts w:ascii="Arial" w:eastAsia="Times New Roman" w:hAnsi="Arial" w:cs="Arial"/>
                <w:sz w:val="20"/>
                <w:szCs w:val="20"/>
                <w:lang w:eastAsia="cs-CZ"/>
              </w:rPr>
            </w:pPr>
            <w:proofErr w:type="spellStart"/>
            <w:r w:rsidRPr="00CE2527">
              <w:rPr>
                <w:rFonts w:ascii="Arial" w:eastAsia="Times New Roman" w:hAnsi="Arial" w:cs="Arial"/>
                <w:sz w:val="20"/>
                <w:szCs w:val="20"/>
                <w:lang w:eastAsia="cs-CZ"/>
              </w:rPr>
              <w:t>Kohútka</w:t>
            </w:r>
            <w:proofErr w:type="spellEnd"/>
          </w:p>
        </w:tc>
        <w:tc>
          <w:tcPr>
            <w:tcW w:w="3402" w:type="dxa"/>
            <w:shd w:val="clear" w:color="auto" w:fill="auto"/>
            <w:noWrap/>
            <w:vAlign w:val="center"/>
          </w:tcPr>
          <w:p w14:paraId="58CFA340" w14:textId="77777777" w:rsidR="00965F77" w:rsidRPr="00CE2527" w:rsidRDefault="00965F77" w:rsidP="009B58BB">
            <w:pPr>
              <w:spacing w:after="0" w:line="240" w:lineRule="auto"/>
              <w:rPr>
                <w:rFonts w:ascii="Arial" w:eastAsia="Times New Roman" w:hAnsi="Arial" w:cs="Arial"/>
                <w:sz w:val="20"/>
                <w:szCs w:val="20"/>
                <w:lang w:eastAsia="cs-CZ"/>
              </w:rPr>
            </w:pPr>
            <w:r w:rsidRPr="00CE2527">
              <w:rPr>
                <w:rFonts w:ascii="Arial" w:eastAsia="Times New Roman" w:hAnsi="Arial" w:cs="Arial"/>
                <w:sz w:val="20"/>
                <w:szCs w:val="20"/>
                <w:lang w:eastAsia="cs-CZ"/>
              </w:rPr>
              <w:t>SKI CENTRUM KOHÚTKA, a.s.</w:t>
            </w:r>
          </w:p>
        </w:tc>
        <w:tc>
          <w:tcPr>
            <w:tcW w:w="1984" w:type="dxa"/>
            <w:shd w:val="clear" w:color="auto" w:fill="auto"/>
            <w:noWrap/>
            <w:vAlign w:val="center"/>
          </w:tcPr>
          <w:p w14:paraId="30B6C6A9" w14:textId="77777777" w:rsidR="00965F77" w:rsidRPr="00CE2527" w:rsidRDefault="00965F77" w:rsidP="009B58BB">
            <w:pPr>
              <w:spacing w:after="0" w:line="240" w:lineRule="auto"/>
              <w:rPr>
                <w:rFonts w:ascii="Arial" w:eastAsia="Times New Roman" w:hAnsi="Arial" w:cs="Arial"/>
                <w:sz w:val="20"/>
                <w:szCs w:val="20"/>
                <w:lang w:eastAsia="cs-CZ"/>
              </w:rPr>
            </w:pPr>
            <w:r w:rsidRPr="00CE2527">
              <w:rPr>
                <w:rFonts w:ascii="Arial" w:eastAsia="Times New Roman" w:hAnsi="Arial" w:cs="Arial"/>
                <w:sz w:val="20"/>
                <w:szCs w:val="20"/>
                <w:lang w:eastAsia="cs-CZ"/>
              </w:rPr>
              <w:t>352625692508599</w:t>
            </w:r>
          </w:p>
        </w:tc>
        <w:tc>
          <w:tcPr>
            <w:tcW w:w="1134" w:type="dxa"/>
            <w:shd w:val="clear" w:color="auto" w:fill="auto"/>
            <w:noWrap/>
            <w:vAlign w:val="center"/>
          </w:tcPr>
          <w:p w14:paraId="6EF01743" w14:textId="77777777" w:rsidR="00965F77" w:rsidRPr="00CE2527" w:rsidRDefault="00965F77" w:rsidP="009B58BB">
            <w:pPr>
              <w:spacing w:after="0" w:line="240" w:lineRule="auto"/>
              <w:rPr>
                <w:rFonts w:ascii="Arial" w:eastAsia="Times New Roman" w:hAnsi="Arial" w:cs="Arial"/>
                <w:sz w:val="20"/>
                <w:szCs w:val="20"/>
                <w:lang w:eastAsia="cs-CZ"/>
              </w:rPr>
            </w:pPr>
            <w:r w:rsidRPr="00CE2527">
              <w:rPr>
                <w:rFonts w:ascii="Arial" w:eastAsia="Times New Roman" w:hAnsi="Arial" w:cs="Arial"/>
                <w:sz w:val="20"/>
                <w:szCs w:val="20"/>
                <w:lang w:eastAsia="cs-CZ"/>
              </w:rPr>
              <w:t>rolba</w:t>
            </w:r>
          </w:p>
        </w:tc>
      </w:tr>
      <w:tr w:rsidR="00965F77" w:rsidRPr="00AC121C" w14:paraId="04317A51" w14:textId="2A1CBA1E" w:rsidTr="00965F77">
        <w:trPr>
          <w:trHeight w:val="288"/>
        </w:trPr>
        <w:tc>
          <w:tcPr>
            <w:tcW w:w="363" w:type="dxa"/>
            <w:shd w:val="clear" w:color="auto" w:fill="auto"/>
            <w:noWrap/>
            <w:vAlign w:val="center"/>
          </w:tcPr>
          <w:p w14:paraId="5DA54EDA" w14:textId="3A8F06F4" w:rsidR="00965F77" w:rsidRPr="00CE2527" w:rsidRDefault="00965F77" w:rsidP="009B58BB">
            <w:pPr>
              <w:spacing w:after="0" w:line="240" w:lineRule="auto"/>
              <w:jc w:val="center"/>
              <w:rPr>
                <w:rFonts w:ascii="Arial" w:eastAsia="Times New Roman" w:hAnsi="Arial" w:cs="Arial"/>
                <w:sz w:val="20"/>
                <w:szCs w:val="20"/>
                <w:lang w:eastAsia="cs-CZ"/>
              </w:rPr>
            </w:pPr>
            <w:r w:rsidRPr="00CE2527">
              <w:rPr>
                <w:rFonts w:ascii="Arial" w:eastAsia="Times New Roman" w:hAnsi="Arial" w:cs="Arial"/>
                <w:sz w:val="20"/>
                <w:szCs w:val="20"/>
                <w:lang w:eastAsia="cs-CZ"/>
              </w:rPr>
              <w:t>1</w:t>
            </w:r>
            <w:r w:rsidR="00ED141E">
              <w:rPr>
                <w:rFonts w:ascii="Arial" w:eastAsia="Times New Roman" w:hAnsi="Arial" w:cs="Arial"/>
                <w:sz w:val="20"/>
                <w:szCs w:val="20"/>
                <w:lang w:eastAsia="cs-CZ"/>
              </w:rPr>
              <w:t>7</w:t>
            </w:r>
          </w:p>
        </w:tc>
        <w:tc>
          <w:tcPr>
            <w:tcW w:w="2184" w:type="dxa"/>
            <w:shd w:val="clear" w:color="auto" w:fill="auto"/>
            <w:noWrap/>
            <w:vAlign w:val="center"/>
          </w:tcPr>
          <w:p w14:paraId="29CEE8E6" w14:textId="77777777" w:rsidR="00965F77" w:rsidRPr="00CE2527" w:rsidRDefault="00965F77" w:rsidP="009B58BB">
            <w:pPr>
              <w:spacing w:after="0" w:line="240" w:lineRule="auto"/>
              <w:rPr>
                <w:rFonts w:ascii="Arial" w:eastAsia="Times New Roman" w:hAnsi="Arial" w:cs="Arial"/>
                <w:sz w:val="20"/>
                <w:szCs w:val="20"/>
                <w:lang w:eastAsia="cs-CZ"/>
              </w:rPr>
            </w:pPr>
            <w:proofErr w:type="spellStart"/>
            <w:r w:rsidRPr="00CE2527">
              <w:rPr>
                <w:rFonts w:ascii="Arial" w:eastAsia="Times New Roman" w:hAnsi="Arial" w:cs="Arial"/>
                <w:sz w:val="20"/>
                <w:szCs w:val="20"/>
                <w:lang w:eastAsia="cs-CZ"/>
              </w:rPr>
              <w:t>Kohútka</w:t>
            </w:r>
            <w:proofErr w:type="spellEnd"/>
          </w:p>
        </w:tc>
        <w:tc>
          <w:tcPr>
            <w:tcW w:w="3402" w:type="dxa"/>
            <w:shd w:val="clear" w:color="auto" w:fill="auto"/>
            <w:noWrap/>
            <w:vAlign w:val="center"/>
          </w:tcPr>
          <w:p w14:paraId="01C98205" w14:textId="77777777" w:rsidR="00965F77" w:rsidRPr="00CE2527" w:rsidRDefault="00965F77" w:rsidP="009B58BB">
            <w:pPr>
              <w:spacing w:after="0" w:line="240" w:lineRule="auto"/>
              <w:rPr>
                <w:rFonts w:ascii="Arial" w:eastAsia="Times New Roman" w:hAnsi="Arial" w:cs="Arial"/>
                <w:sz w:val="20"/>
                <w:szCs w:val="20"/>
                <w:lang w:eastAsia="cs-CZ"/>
              </w:rPr>
            </w:pPr>
            <w:r w:rsidRPr="00CE2527">
              <w:rPr>
                <w:rFonts w:ascii="Arial" w:eastAsia="Times New Roman" w:hAnsi="Arial" w:cs="Arial"/>
                <w:sz w:val="20"/>
                <w:szCs w:val="20"/>
                <w:lang w:eastAsia="cs-CZ"/>
              </w:rPr>
              <w:t>SKI CENTRUM KOHÚTKA, a.s.</w:t>
            </w:r>
          </w:p>
        </w:tc>
        <w:tc>
          <w:tcPr>
            <w:tcW w:w="1984" w:type="dxa"/>
            <w:shd w:val="clear" w:color="auto" w:fill="auto"/>
            <w:noWrap/>
            <w:vAlign w:val="center"/>
          </w:tcPr>
          <w:p w14:paraId="2A8DB1B7" w14:textId="77777777" w:rsidR="00965F77" w:rsidRPr="00CE2527" w:rsidRDefault="00965F77" w:rsidP="009B58BB">
            <w:pPr>
              <w:spacing w:after="0" w:line="240" w:lineRule="auto"/>
              <w:rPr>
                <w:rFonts w:ascii="Arial" w:eastAsia="Times New Roman" w:hAnsi="Arial" w:cs="Arial"/>
                <w:sz w:val="20"/>
                <w:szCs w:val="20"/>
                <w:lang w:eastAsia="cs-CZ"/>
              </w:rPr>
            </w:pPr>
            <w:r w:rsidRPr="00CE2527">
              <w:rPr>
                <w:rFonts w:ascii="Arial" w:eastAsia="Times New Roman" w:hAnsi="Arial" w:cs="Arial"/>
                <w:sz w:val="20"/>
                <w:szCs w:val="20"/>
                <w:lang w:eastAsia="cs-CZ"/>
              </w:rPr>
              <w:t>359632101154794</w:t>
            </w:r>
          </w:p>
        </w:tc>
        <w:tc>
          <w:tcPr>
            <w:tcW w:w="1134" w:type="dxa"/>
            <w:shd w:val="clear" w:color="auto" w:fill="auto"/>
            <w:noWrap/>
            <w:vAlign w:val="center"/>
          </w:tcPr>
          <w:p w14:paraId="18E7804B" w14:textId="4AA787F2" w:rsidR="00965F77" w:rsidRPr="00CE2527" w:rsidRDefault="00C2681C" w:rsidP="009B58BB">
            <w:pPr>
              <w:spacing w:after="0" w:line="240" w:lineRule="auto"/>
              <w:rPr>
                <w:rFonts w:ascii="Arial" w:eastAsia="Times New Roman" w:hAnsi="Arial" w:cs="Arial"/>
                <w:sz w:val="20"/>
                <w:szCs w:val="20"/>
                <w:lang w:eastAsia="cs-CZ"/>
              </w:rPr>
            </w:pPr>
            <w:r>
              <w:rPr>
                <w:rFonts w:ascii="Arial" w:hAnsi="Arial" w:cs="Arial"/>
                <w:sz w:val="20"/>
                <w:szCs w:val="20"/>
              </w:rPr>
              <w:t>p</w:t>
            </w:r>
            <w:r w:rsidR="00965F77" w:rsidRPr="00CE2527">
              <w:rPr>
                <w:rFonts w:ascii="Arial" w:hAnsi="Arial" w:cs="Arial"/>
                <w:sz w:val="20"/>
                <w:szCs w:val="20"/>
              </w:rPr>
              <w:t>řenosná jednotka</w:t>
            </w:r>
          </w:p>
        </w:tc>
      </w:tr>
    </w:tbl>
    <w:p w14:paraId="14B2731E" w14:textId="1CF7031E" w:rsidR="008D7C66" w:rsidRPr="00AC121C" w:rsidRDefault="008D7C66" w:rsidP="008D7C66">
      <w:pPr>
        <w:spacing w:before="120" w:after="0" w:line="240" w:lineRule="auto"/>
        <w:jc w:val="both"/>
        <w:rPr>
          <w:rFonts w:ascii="Arial" w:hAnsi="Arial" w:cs="Arial"/>
        </w:rPr>
      </w:pPr>
    </w:p>
    <w:p w14:paraId="2EDFD53E" w14:textId="3D130E12" w:rsidR="008D7C66" w:rsidRPr="00AC121C" w:rsidRDefault="008D7C66" w:rsidP="00006EF3">
      <w:pPr>
        <w:rPr>
          <w:rFonts w:ascii="Arial" w:hAnsi="Arial" w:cs="Arial"/>
        </w:rPr>
      </w:pPr>
    </w:p>
    <w:p w14:paraId="6DDA1946" w14:textId="63088D89" w:rsidR="008D7C66" w:rsidRPr="00AC121C" w:rsidRDefault="008D7C66" w:rsidP="00006EF3">
      <w:pPr>
        <w:rPr>
          <w:rFonts w:ascii="Arial" w:hAnsi="Arial" w:cs="Arial"/>
        </w:rPr>
      </w:pPr>
    </w:p>
    <w:p w14:paraId="5A2AAB64" w14:textId="77777777" w:rsidR="008D7C66" w:rsidRPr="004E0CFD" w:rsidRDefault="008D7C66" w:rsidP="00006EF3">
      <w:pPr>
        <w:rPr>
          <w:rFonts w:ascii="Arial" w:hAnsi="Arial" w:cs="Arial"/>
        </w:rPr>
      </w:pPr>
    </w:p>
    <w:sectPr w:rsidR="008D7C66" w:rsidRPr="004E0CFD" w:rsidSect="004E0CFD">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1" w15:restartNumberingAfterBreak="0">
    <w:nsid w:val="0EBE4550"/>
    <w:multiLevelType w:val="hybridMultilevel"/>
    <w:tmpl w:val="388E0B7A"/>
    <w:lvl w:ilvl="0" w:tplc="921A7F4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D740DF"/>
    <w:multiLevelType w:val="hybridMultilevel"/>
    <w:tmpl w:val="012C707E"/>
    <w:lvl w:ilvl="0" w:tplc="9568654E">
      <w:start w:val="1"/>
      <w:numFmt w:val="decimal"/>
      <w:lvlText w:val="%1."/>
      <w:lvlJc w:val="left"/>
      <w:pPr>
        <w:tabs>
          <w:tab w:val="num" w:pos="360"/>
        </w:tabs>
        <w:ind w:left="340" w:hanging="340"/>
      </w:pPr>
      <w:rPr>
        <w:rFonts w:hint="default"/>
      </w:rPr>
    </w:lvl>
    <w:lvl w:ilvl="1" w:tplc="288E14B2">
      <w:start w:val="1"/>
      <w:numFmt w:val="lowerLetter"/>
      <w:lvlText w:val="%2)"/>
      <w:lvlJc w:val="left"/>
      <w:pPr>
        <w:tabs>
          <w:tab w:val="num" w:pos="1440"/>
        </w:tabs>
        <w:ind w:left="1440" w:hanging="360"/>
      </w:pPr>
      <w:rPr>
        <w:rFonts w:hint="default"/>
        <w:b w:val="0"/>
        <w:i w:val="0"/>
        <w:sz w:val="22"/>
        <w:szCs w:val="22"/>
      </w:rPr>
    </w:lvl>
    <w:lvl w:ilvl="2" w:tplc="1FCAD4C2">
      <w:start w:val="1"/>
      <w:numFmt w:val="bullet"/>
      <w:lvlText w:val=""/>
      <w:lvlJc w:val="left"/>
      <w:pPr>
        <w:tabs>
          <w:tab w:val="num" w:pos="2340"/>
        </w:tabs>
        <w:ind w:left="2320" w:hanging="340"/>
      </w:pPr>
      <w:rPr>
        <w:rFonts w:ascii="Symbol" w:hAnsi="Symbol" w:hint="default"/>
        <w:sz w:val="2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AD92021"/>
    <w:multiLevelType w:val="hybridMultilevel"/>
    <w:tmpl w:val="388E0B7A"/>
    <w:lvl w:ilvl="0" w:tplc="921A7F4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910C11"/>
    <w:multiLevelType w:val="hybridMultilevel"/>
    <w:tmpl w:val="2B9A1AE0"/>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5" w15:restartNumberingAfterBreak="0">
    <w:nsid w:val="22A25E65"/>
    <w:multiLevelType w:val="hybridMultilevel"/>
    <w:tmpl w:val="38EE5E50"/>
    <w:lvl w:ilvl="0" w:tplc="88EEB1E6">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6"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C905672"/>
    <w:multiLevelType w:val="hybridMultilevel"/>
    <w:tmpl w:val="38EE5E50"/>
    <w:lvl w:ilvl="0" w:tplc="88EEB1E6">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9"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0" w15:restartNumberingAfterBreak="0">
    <w:nsid w:val="36A51AE1"/>
    <w:multiLevelType w:val="singleLevel"/>
    <w:tmpl w:val="1884F4D0"/>
    <w:lvl w:ilvl="0">
      <w:numFmt w:val="decimal"/>
      <w:lvlText w:val="1%1."/>
      <w:lvlJc w:val="left"/>
      <w:pPr>
        <w:ind w:left="360" w:hanging="360"/>
      </w:pPr>
      <w:rPr>
        <w:rFonts w:ascii="Tahoma" w:eastAsia="Times New Roman" w:hAnsi="Tahoma" w:cs="Tahoma" w:hint="default"/>
        <w:b w:val="0"/>
        <w:i w:val="0"/>
        <w:color w:val="auto"/>
      </w:rPr>
    </w:lvl>
  </w:abstractNum>
  <w:abstractNum w:abstractNumId="11" w15:restartNumberingAfterBreak="0">
    <w:nsid w:val="36D4168F"/>
    <w:multiLevelType w:val="hybridMultilevel"/>
    <w:tmpl w:val="2CC6FF02"/>
    <w:lvl w:ilvl="0" w:tplc="FF06309E">
      <w:start w:val="1"/>
      <w:numFmt w:val="lowerLetter"/>
      <w:lvlText w:val="%1)"/>
      <w:lvlJc w:val="left"/>
      <w:pPr>
        <w:tabs>
          <w:tab w:val="num" w:pos="700"/>
        </w:tabs>
        <w:ind w:left="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BC53FCE"/>
    <w:multiLevelType w:val="hybridMultilevel"/>
    <w:tmpl w:val="8FC4CDB0"/>
    <w:lvl w:ilvl="0" w:tplc="1A04600E">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DB34D04"/>
    <w:multiLevelType w:val="hybridMultilevel"/>
    <w:tmpl w:val="8222C73E"/>
    <w:lvl w:ilvl="0" w:tplc="351E15D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2173176"/>
    <w:multiLevelType w:val="hybridMultilevel"/>
    <w:tmpl w:val="012C707E"/>
    <w:lvl w:ilvl="0" w:tplc="9568654E">
      <w:start w:val="1"/>
      <w:numFmt w:val="decimal"/>
      <w:lvlText w:val="%1."/>
      <w:lvlJc w:val="left"/>
      <w:pPr>
        <w:tabs>
          <w:tab w:val="num" w:pos="360"/>
        </w:tabs>
        <w:ind w:left="340" w:hanging="340"/>
      </w:pPr>
      <w:rPr>
        <w:rFonts w:hint="default"/>
      </w:rPr>
    </w:lvl>
    <w:lvl w:ilvl="1" w:tplc="288E14B2">
      <w:start w:val="1"/>
      <w:numFmt w:val="lowerLetter"/>
      <w:lvlText w:val="%2)"/>
      <w:lvlJc w:val="left"/>
      <w:pPr>
        <w:tabs>
          <w:tab w:val="num" w:pos="1440"/>
        </w:tabs>
        <w:ind w:left="1440" w:hanging="360"/>
      </w:pPr>
      <w:rPr>
        <w:rFonts w:hint="default"/>
        <w:b w:val="0"/>
        <w:i w:val="0"/>
        <w:sz w:val="22"/>
        <w:szCs w:val="22"/>
      </w:rPr>
    </w:lvl>
    <w:lvl w:ilvl="2" w:tplc="1FCAD4C2">
      <w:start w:val="1"/>
      <w:numFmt w:val="bullet"/>
      <w:lvlText w:val=""/>
      <w:lvlJc w:val="left"/>
      <w:pPr>
        <w:tabs>
          <w:tab w:val="num" w:pos="2340"/>
        </w:tabs>
        <w:ind w:left="2320" w:hanging="340"/>
      </w:pPr>
      <w:rPr>
        <w:rFonts w:ascii="Symbol" w:hAnsi="Symbol" w:hint="default"/>
        <w:sz w:val="2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7A54428"/>
    <w:multiLevelType w:val="hybridMultilevel"/>
    <w:tmpl w:val="77BCEB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4D481087"/>
    <w:multiLevelType w:val="hybridMultilevel"/>
    <w:tmpl w:val="388E0B7A"/>
    <w:lvl w:ilvl="0" w:tplc="921A7F4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D527AA0"/>
    <w:multiLevelType w:val="hybridMultilevel"/>
    <w:tmpl w:val="45484B46"/>
    <w:lvl w:ilvl="0" w:tplc="FFFFFFFF">
      <w:start w:val="1"/>
      <w:numFmt w:val="lowerLetter"/>
      <w:lvlText w:val="%1)"/>
      <w:lvlJc w:val="left"/>
      <w:pPr>
        <w:tabs>
          <w:tab w:val="num" w:pos="1429"/>
        </w:tabs>
        <w:ind w:left="1429" w:hanging="360"/>
      </w:pPr>
      <w:rPr>
        <w:rFonts w:hint="default"/>
        <w:b w:val="0"/>
        <w:i w:val="0"/>
        <w:sz w:val="24"/>
      </w:rPr>
    </w:lvl>
    <w:lvl w:ilvl="1" w:tplc="A89274E4">
      <w:start w:val="1"/>
      <w:numFmt w:val="decimal"/>
      <w:lvlText w:val="%2."/>
      <w:lvlJc w:val="left"/>
      <w:pPr>
        <w:tabs>
          <w:tab w:val="num" w:pos="2149"/>
        </w:tabs>
        <w:ind w:left="2149" w:hanging="360"/>
      </w:pPr>
      <w:rPr>
        <w:rFonts w:hint="default"/>
      </w:rPr>
    </w:lvl>
    <w:lvl w:ilvl="2" w:tplc="0CB4979A">
      <w:start w:val="135"/>
      <w:numFmt w:val="bullet"/>
      <w:lvlText w:val="-"/>
      <w:lvlJc w:val="left"/>
      <w:pPr>
        <w:ind w:left="3049" w:hanging="360"/>
      </w:pPr>
      <w:rPr>
        <w:rFonts w:ascii="Tahoma" w:eastAsiaTheme="minorHAnsi" w:hAnsi="Tahoma" w:cs="Tahoma" w:hint="default"/>
      </w:r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9" w15:restartNumberingAfterBreak="0">
    <w:nsid w:val="51C829C7"/>
    <w:multiLevelType w:val="hybridMultilevel"/>
    <w:tmpl w:val="388E0B7A"/>
    <w:lvl w:ilvl="0" w:tplc="921A7F4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4017092"/>
    <w:multiLevelType w:val="hybridMultilevel"/>
    <w:tmpl w:val="C0EE1A2A"/>
    <w:lvl w:ilvl="0" w:tplc="F8543A2A">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E6A49EA"/>
    <w:multiLevelType w:val="singleLevel"/>
    <w:tmpl w:val="6C72B664"/>
    <w:lvl w:ilvl="0">
      <w:start w:val="1"/>
      <w:numFmt w:val="decimal"/>
      <w:lvlText w:val="%1."/>
      <w:lvlJc w:val="left"/>
      <w:pPr>
        <w:tabs>
          <w:tab w:val="num" w:pos="360"/>
        </w:tabs>
        <w:ind w:left="357" w:hanging="357"/>
      </w:pPr>
      <w:rPr>
        <w:b w:val="0"/>
        <w:i w:val="0"/>
      </w:rPr>
    </w:lvl>
  </w:abstractNum>
  <w:abstractNum w:abstractNumId="22" w15:restartNumberingAfterBreak="0">
    <w:nsid w:val="600856A9"/>
    <w:multiLevelType w:val="hybridMultilevel"/>
    <w:tmpl w:val="38EE5E50"/>
    <w:lvl w:ilvl="0" w:tplc="88EEB1E6">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3" w15:restartNumberingAfterBreak="0">
    <w:nsid w:val="64BA0F35"/>
    <w:multiLevelType w:val="hybridMultilevel"/>
    <w:tmpl w:val="012C707E"/>
    <w:lvl w:ilvl="0" w:tplc="9568654E">
      <w:start w:val="1"/>
      <w:numFmt w:val="decimal"/>
      <w:lvlText w:val="%1."/>
      <w:lvlJc w:val="left"/>
      <w:pPr>
        <w:tabs>
          <w:tab w:val="num" w:pos="360"/>
        </w:tabs>
        <w:ind w:left="340" w:hanging="340"/>
      </w:pPr>
      <w:rPr>
        <w:rFonts w:hint="default"/>
      </w:rPr>
    </w:lvl>
    <w:lvl w:ilvl="1" w:tplc="288E14B2">
      <w:start w:val="1"/>
      <w:numFmt w:val="lowerLetter"/>
      <w:lvlText w:val="%2)"/>
      <w:lvlJc w:val="left"/>
      <w:pPr>
        <w:tabs>
          <w:tab w:val="num" w:pos="1440"/>
        </w:tabs>
        <w:ind w:left="1440" w:hanging="360"/>
      </w:pPr>
      <w:rPr>
        <w:rFonts w:hint="default"/>
        <w:b w:val="0"/>
        <w:i w:val="0"/>
        <w:sz w:val="22"/>
        <w:szCs w:val="22"/>
      </w:rPr>
    </w:lvl>
    <w:lvl w:ilvl="2" w:tplc="1FCAD4C2">
      <w:start w:val="1"/>
      <w:numFmt w:val="bullet"/>
      <w:lvlText w:val=""/>
      <w:lvlJc w:val="left"/>
      <w:pPr>
        <w:tabs>
          <w:tab w:val="num" w:pos="2340"/>
        </w:tabs>
        <w:ind w:left="2320" w:hanging="340"/>
      </w:pPr>
      <w:rPr>
        <w:rFonts w:ascii="Symbol" w:hAnsi="Symbol" w:hint="default"/>
        <w:sz w:val="2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F7C1602"/>
    <w:multiLevelType w:val="hybridMultilevel"/>
    <w:tmpl w:val="09902DA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16cid:durableId="900140496">
    <w:abstractNumId w:val="15"/>
  </w:num>
  <w:num w:numId="2" w16cid:durableId="244803953">
    <w:abstractNumId w:val="13"/>
  </w:num>
  <w:num w:numId="3" w16cid:durableId="1477067989">
    <w:abstractNumId w:val="1"/>
  </w:num>
  <w:num w:numId="4" w16cid:durableId="1914582052">
    <w:abstractNumId w:val="7"/>
  </w:num>
  <w:num w:numId="5" w16cid:durableId="1974018818">
    <w:abstractNumId w:val="3"/>
  </w:num>
  <w:num w:numId="6" w16cid:durableId="1025715116">
    <w:abstractNumId w:val="22"/>
  </w:num>
  <w:num w:numId="7" w16cid:durableId="701056254">
    <w:abstractNumId w:val="4"/>
  </w:num>
  <w:num w:numId="8" w16cid:durableId="282034132">
    <w:abstractNumId w:val="17"/>
  </w:num>
  <w:num w:numId="9" w16cid:durableId="2006585919">
    <w:abstractNumId w:val="8"/>
  </w:num>
  <w:num w:numId="10" w16cid:durableId="1441412630">
    <w:abstractNumId w:val="19"/>
  </w:num>
  <w:num w:numId="11" w16cid:durableId="1917738282">
    <w:abstractNumId w:val="12"/>
  </w:num>
  <w:num w:numId="12" w16cid:durableId="15358430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8115411">
    <w:abstractNumId w:val="5"/>
  </w:num>
  <w:num w:numId="14" w16cid:durableId="1233348799">
    <w:abstractNumId w:val="20"/>
  </w:num>
  <w:num w:numId="15" w16cid:durableId="1868910587">
    <w:abstractNumId w:val="6"/>
  </w:num>
  <w:num w:numId="16" w16cid:durableId="1426028005">
    <w:abstractNumId w:val="16"/>
  </w:num>
  <w:num w:numId="17" w16cid:durableId="971640840">
    <w:abstractNumId w:val="11"/>
  </w:num>
  <w:num w:numId="18" w16cid:durableId="1646007053">
    <w:abstractNumId w:val="18"/>
  </w:num>
  <w:num w:numId="19" w16cid:durableId="1194539689">
    <w:abstractNumId w:val="2"/>
  </w:num>
  <w:num w:numId="20" w16cid:durableId="1189760610">
    <w:abstractNumId w:val="0"/>
  </w:num>
  <w:num w:numId="21" w16cid:durableId="1471360877">
    <w:abstractNumId w:val="10"/>
  </w:num>
  <w:num w:numId="22" w16cid:durableId="365906088">
    <w:abstractNumId w:val="21"/>
  </w:num>
  <w:num w:numId="23" w16cid:durableId="97215567">
    <w:abstractNumId w:val="24"/>
  </w:num>
  <w:num w:numId="24" w16cid:durableId="1752392431">
    <w:abstractNumId w:val="14"/>
  </w:num>
  <w:num w:numId="25" w16cid:durableId="122941710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910"/>
    <w:rsid w:val="00006AA8"/>
    <w:rsid w:val="00006EF3"/>
    <w:rsid w:val="00010484"/>
    <w:rsid w:val="000168FB"/>
    <w:rsid w:val="000223F7"/>
    <w:rsid w:val="00022F11"/>
    <w:rsid w:val="0002695E"/>
    <w:rsid w:val="000273BD"/>
    <w:rsid w:val="0004543E"/>
    <w:rsid w:val="00061E13"/>
    <w:rsid w:val="000663DD"/>
    <w:rsid w:val="000679E8"/>
    <w:rsid w:val="000A2968"/>
    <w:rsid w:val="000B0B98"/>
    <w:rsid w:val="000B56C0"/>
    <w:rsid w:val="000B79B3"/>
    <w:rsid w:val="000B7E60"/>
    <w:rsid w:val="000C3367"/>
    <w:rsid w:val="000D6F36"/>
    <w:rsid w:val="000E5AFB"/>
    <w:rsid w:val="000F4DF3"/>
    <w:rsid w:val="001331DF"/>
    <w:rsid w:val="001419F6"/>
    <w:rsid w:val="001553DA"/>
    <w:rsid w:val="001A55AB"/>
    <w:rsid w:val="001B427C"/>
    <w:rsid w:val="001C6446"/>
    <w:rsid w:val="001E0F0B"/>
    <w:rsid w:val="001E5F8A"/>
    <w:rsid w:val="001F0B66"/>
    <w:rsid w:val="00200C6F"/>
    <w:rsid w:val="002016B2"/>
    <w:rsid w:val="00202B55"/>
    <w:rsid w:val="0024173D"/>
    <w:rsid w:val="00246E12"/>
    <w:rsid w:val="00250049"/>
    <w:rsid w:val="00266B9B"/>
    <w:rsid w:val="00267047"/>
    <w:rsid w:val="00275B0C"/>
    <w:rsid w:val="00277BAE"/>
    <w:rsid w:val="002B5422"/>
    <w:rsid w:val="002B727F"/>
    <w:rsid w:val="002D4830"/>
    <w:rsid w:val="002E5601"/>
    <w:rsid w:val="002F0883"/>
    <w:rsid w:val="0030711A"/>
    <w:rsid w:val="00333373"/>
    <w:rsid w:val="00350332"/>
    <w:rsid w:val="00366C90"/>
    <w:rsid w:val="00384650"/>
    <w:rsid w:val="003901C0"/>
    <w:rsid w:val="003A60C4"/>
    <w:rsid w:val="003D20AF"/>
    <w:rsid w:val="003D4F1E"/>
    <w:rsid w:val="003E3913"/>
    <w:rsid w:val="0040783B"/>
    <w:rsid w:val="00471709"/>
    <w:rsid w:val="00475910"/>
    <w:rsid w:val="00482A42"/>
    <w:rsid w:val="00487562"/>
    <w:rsid w:val="004A3FDB"/>
    <w:rsid w:val="004B08E4"/>
    <w:rsid w:val="004B3938"/>
    <w:rsid w:val="004D2392"/>
    <w:rsid w:val="004E0CFD"/>
    <w:rsid w:val="004E71DE"/>
    <w:rsid w:val="0051130B"/>
    <w:rsid w:val="0051563F"/>
    <w:rsid w:val="0051672B"/>
    <w:rsid w:val="005245A5"/>
    <w:rsid w:val="005525F3"/>
    <w:rsid w:val="005554AD"/>
    <w:rsid w:val="005639EF"/>
    <w:rsid w:val="005673F6"/>
    <w:rsid w:val="00573C07"/>
    <w:rsid w:val="005749E4"/>
    <w:rsid w:val="005763B8"/>
    <w:rsid w:val="005777F5"/>
    <w:rsid w:val="005836FF"/>
    <w:rsid w:val="00583EF9"/>
    <w:rsid w:val="005913D3"/>
    <w:rsid w:val="00591AA1"/>
    <w:rsid w:val="005A27E7"/>
    <w:rsid w:val="005A2E8A"/>
    <w:rsid w:val="005A42D8"/>
    <w:rsid w:val="005A49FD"/>
    <w:rsid w:val="005C04CF"/>
    <w:rsid w:val="005F1B3A"/>
    <w:rsid w:val="0060131F"/>
    <w:rsid w:val="00604ED1"/>
    <w:rsid w:val="00620E84"/>
    <w:rsid w:val="00634493"/>
    <w:rsid w:val="0065139B"/>
    <w:rsid w:val="0065150B"/>
    <w:rsid w:val="00656E3B"/>
    <w:rsid w:val="006645DC"/>
    <w:rsid w:val="006B39BC"/>
    <w:rsid w:val="006B40A4"/>
    <w:rsid w:val="006D1A4E"/>
    <w:rsid w:val="006D6617"/>
    <w:rsid w:val="006D7555"/>
    <w:rsid w:val="00705A1C"/>
    <w:rsid w:val="007166D8"/>
    <w:rsid w:val="007266DF"/>
    <w:rsid w:val="007339FD"/>
    <w:rsid w:val="00745209"/>
    <w:rsid w:val="00757C1F"/>
    <w:rsid w:val="007709DF"/>
    <w:rsid w:val="0078495D"/>
    <w:rsid w:val="00785B6F"/>
    <w:rsid w:val="00787589"/>
    <w:rsid w:val="007A16B6"/>
    <w:rsid w:val="007C1404"/>
    <w:rsid w:val="007D19D6"/>
    <w:rsid w:val="008035BC"/>
    <w:rsid w:val="00810036"/>
    <w:rsid w:val="00820657"/>
    <w:rsid w:val="008368A5"/>
    <w:rsid w:val="00840875"/>
    <w:rsid w:val="00847C58"/>
    <w:rsid w:val="0085283C"/>
    <w:rsid w:val="00860D2B"/>
    <w:rsid w:val="008727F3"/>
    <w:rsid w:val="00877150"/>
    <w:rsid w:val="00886CBA"/>
    <w:rsid w:val="00895F6C"/>
    <w:rsid w:val="008B49EA"/>
    <w:rsid w:val="008B5FB1"/>
    <w:rsid w:val="008C7531"/>
    <w:rsid w:val="008D7C66"/>
    <w:rsid w:val="0090516C"/>
    <w:rsid w:val="00910C85"/>
    <w:rsid w:val="00912233"/>
    <w:rsid w:val="00913AEB"/>
    <w:rsid w:val="00935C17"/>
    <w:rsid w:val="00936D21"/>
    <w:rsid w:val="009375CC"/>
    <w:rsid w:val="00942017"/>
    <w:rsid w:val="00963A17"/>
    <w:rsid w:val="0096445D"/>
    <w:rsid w:val="00965F77"/>
    <w:rsid w:val="009815C3"/>
    <w:rsid w:val="00983802"/>
    <w:rsid w:val="009866FC"/>
    <w:rsid w:val="009932F4"/>
    <w:rsid w:val="0099767A"/>
    <w:rsid w:val="009C34C5"/>
    <w:rsid w:val="009C65EC"/>
    <w:rsid w:val="009C7BCE"/>
    <w:rsid w:val="009F2356"/>
    <w:rsid w:val="009F5A1D"/>
    <w:rsid w:val="009F5D75"/>
    <w:rsid w:val="00A0502E"/>
    <w:rsid w:val="00A053A6"/>
    <w:rsid w:val="00A0645B"/>
    <w:rsid w:val="00A159F4"/>
    <w:rsid w:val="00A323F9"/>
    <w:rsid w:val="00A5092F"/>
    <w:rsid w:val="00A51EBA"/>
    <w:rsid w:val="00A67B49"/>
    <w:rsid w:val="00A7201C"/>
    <w:rsid w:val="00A84C65"/>
    <w:rsid w:val="00AA1F7E"/>
    <w:rsid w:val="00AA52DF"/>
    <w:rsid w:val="00AB13E1"/>
    <w:rsid w:val="00AB5CF7"/>
    <w:rsid w:val="00AB5FEB"/>
    <w:rsid w:val="00AC121C"/>
    <w:rsid w:val="00AE5678"/>
    <w:rsid w:val="00AF2B6E"/>
    <w:rsid w:val="00B106FE"/>
    <w:rsid w:val="00B1356B"/>
    <w:rsid w:val="00B1589A"/>
    <w:rsid w:val="00B318B2"/>
    <w:rsid w:val="00B512AA"/>
    <w:rsid w:val="00B559C7"/>
    <w:rsid w:val="00B5671E"/>
    <w:rsid w:val="00B814E7"/>
    <w:rsid w:val="00B97C94"/>
    <w:rsid w:val="00BD1B0E"/>
    <w:rsid w:val="00BD4419"/>
    <w:rsid w:val="00C04C12"/>
    <w:rsid w:val="00C050E6"/>
    <w:rsid w:val="00C2681C"/>
    <w:rsid w:val="00C2682A"/>
    <w:rsid w:val="00C31E95"/>
    <w:rsid w:val="00C34372"/>
    <w:rsid w:val="00C63D5D"/>
    <w:rsid w:val="00C6716F"/>
    <w:rsid w:val="00C74210"/>
    <w:rsid w:val="00C75A19"/>
    <w:rsid w:val="00CA31F8"/>
    <w:rsid w:val="00CA7E12"/>
    <w:rsid w:val="00CB67D8"/>
    <w:rsid w:val="00CC1401"/>
    <w:rsid w:val="00CC1EC0"/>
    <w:rsid w:val="00CC3A6F"/>
    <w:rsid w:val="00CC60BC"/>
    <w:rsid w:val="00CD0A1C"/>
    <w:rsid w:val="00CD5AE3"/>
    <w:rsid w:val="00CE0420"/>
    <w:rsid w:val="00D241AF"/>
    <w:rsid w:val="00D42284"/>
    <w:rsid w:val="00D47772"/>
    <w:rsid w:val="00D60081"/>
    <w:rsid w:val="00D7225C"/>
    <w:rsid w:val="00D84EEF"/>
    <w:rsid w:val="00D92733"/>
    <w:rsid w:val="00D929C8"/>
    <w:rsid w:val="00DB64E1"/>
    <w:rsid w:val="00DD03F5"/>
    <w:rsid w:val="00DD21CB"/>
    <w:rsid w:val="00DE5B74"/>
    <w:rsid w:val="00DF0319"/>
    <w:rsid w:val="00E17808"/>
    <w:rsid w:val="00E37689"/>
    <w:rsid w:val="00E40A16"/>
    <w:rsid w:val="00E51665"/>
    <w:rsid w:val="00E54813"/>
    <w:rsid w:val="00E64974"/>
    <w:rsid w:val="00E85B7C"/>
    <w:rsid w:val="00E865F7"/>
    <w:rsid w:val="00EA19AA"/>
    <w:rsid w:val="00EA1FD3"/>
    <w:rsid w:val="00EA4F53"/>
    <w:rsid w:val="00EC5668"/>
    <w:rsid w:val="00ED141E"/>
    <w:rsid w:val="00EF7496"/>
    <w:rsid w:val="00F27428"/>
    <w:rsid w:val="00F563EC"/>
    <w:rsid w:val="00F62AB8"/>
    <w:rsid w:val="00F73A75"/>
    <w:rsid w:val="00FA64B3"/>
    <w:rsid w:val="00FB13A1"/>
    <w:rsid w:val="00FC7ACC"/>
    <w:rsid w:val="00FE5152"/>
    <w:rsid w:val="00FE7F07"/>
    <w:rsid w:val="00FF13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93455"/>
  <w15:chartTrackingRefBased/>
  <w15:docId w15:val="{77DA6BA6-B951-4428-B5D0-4AE099211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166D8"/>
    <w:pPr>
      <w:ind w:left="720"/>
      <w:contextualSpacing/>
    </w:pPr>
  </w:style>
  <w:style w:type="character" w:styleId="Odkaznakoment">
    <w:name w:val="annotation reference"/>
    <w:basedOn w:val="Standardnpsmoodstavce"/>
    <w:uiPriority w:val="99"/>
    <w:semiHidden/>
    <w:unhideWhenUsed/>
    <w:rsid w:val="002016B2"/>
    <w:rPr>
      <w:sz w:val="16"/>
      <w:szCs w:val="16"/>
    </w:rPr>
  </w:style>
  <w:style w:type="paragraph" w:styleId="Textkomente">
    <w:name w:val="annotation text"/>
    <w:basedOn w:val="Normln"/>
    <w:link w:val="TextkomenteChar"/>
    <w:uiPriority w:val="99"/>
    <w:unhideWhenUsed/>
    <w:rsid w:val="002016B2"/>
    <w:pPr>
      <w:spacing w:line="240" w:lineRule="auto"/>
    </w:pPr>
    <w:rPr>
      <w:sz w:val="20"/>
      <w:szCs w:val="20"/>
    </w:rPr>
  </w:style>
  <w:style w:type="character" w:customStyle="1" w:styleId="TextkomenteChar">
    <w:name w:val="Text komentáře Char"/>
    <w:basedOn w:val="Standardnpsmoodstavce"/>
    <w:link w:val="Textkomente"/>
    <w:uiPriority w:val="99"/>
    <w:rsid w:val="002016B2"/>
    <w:rPr>
      <w:sz w:val="20"/>
      <w:szCs w:val="20"/>
    </w:rPr>
  </w:style>
  <w:style w:type="paragraph" w:styleId="Pedmtkomente">
    <w:name w:val="annotation subject"/>
    <w:basedOn w:val="Textkomente"/>
    <w:next w:val="Textkomente"/>
    <w:link w:val="PedmtkomenteChar"/>
    <w:uiPriority w:val="99"/>
    <w:semiHidden/>
    <w:unhideWhenUsed/>
    <w:rsid w:val="002016B2"/>
    <w:rPr>
      <w:b/>
      <w:bCs/>
    </w:rPr>
  </w:style>
  <w:style w:type="character" w:customStyle="1" w:styleId="PedmtkomenteChar">
    <w:name w:val="Předmět komentáře Char"/>
    <w:basedOn w:val="TextkomenteChar"/>
    <w:link w:val="Pedmtkomente"/>
    <w:uiPriority w:val="99"/>
    <w:semiHidden/>
    <w:rsid w:val="002016B2"/>
    <w:rPr>
      <w:b/>
      <w:bCs/>
      <w:sz w:val="20"/>
      <w:szCs w:val="20"/>
    </w:rPr>
  </w:style>
  <w:style w:type="paragraph" w:styleId="Textbubliny">
    <w:name w:val="Balloon Text"/>
    <w:basedOn w:val="Normln"/>
    <w:link w:val="TextbublinyChar"/>
    <w:uiPriority w:val="99"/>
    <w:semiHidden/>
    <w:unhideWhenUsed/>
    <w:rsid w:val="002016B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16B2"/>
    <w:rPr>
      <w:rFonts w:ascii="Segoe UI" w:hAnsi="Segoe UI" w:cs="Segoe UI"/>
      <w:sz w:val="18"/>
      <w:szCs w:val="18"/>
    </w:rPr>
  </w:style>
  <w:style w:type="character" w:styleId="Hypertextovodkaz">
    <w:name w:val="Hyperlink"/>
    <w:basedOn w:val="Standardnpsmoodstavce"/>
    <w:uiPriority w:val="99"/>
    <w:unhideWhenUsed/>
    <w:rsid w:val="00DE5B74"/>
    <w:rPr>
      <w:color w:val="0563C1" w:themeColor="hyperlink"/>
      <w:u w:val="single"/>
    </w:rPr>
  </w:style>
  <w:style w:type="paragraph" w:customStyle="1" w:styleId="OdstavecSmlouvy">
    <w:name w:val="OdstavecSmlouvy"/>
    <w:basedOn w:val="Normln"/>
    <w:rsid w:val="00E40A16"/>
    <w:pPr>
      <w:keepLines/>
      <w:tabs>
        <w:tab w:val="left" w:pos="426"/>
        <w:tab w:val="left" w:pos="1701"/>
      </w:tabs>
      <w:spacing w:after="120" w:line="240" w:lineRule="auto"/>
      <w:jc w:val="both"/>
    </w:pPr>
    <w:rPr>
      <w:rFonts w:ascii="Times New Roman" w:eastAsia="Times New Roman" w:hAnsi="Times New Roman" w:cs="Times New Roman"/>
      <w:sz w:val="24"/>
      <w:szCs w:val="20"/>
      <w:lang w:eastAsia="cs-CZ"/>
    </w:rPr>
  </w:style>
  <w:style w:type="paragraph" w:customStyle="1" w:styleId="Smlouva-slo">
    <w:name w:val="Smlouva-číslo"/>
    <w:basedOn w:val="Normln"/>
    <w:rsid w:val="00A67B49"/>
    <w:pPr>
      <w:widowControl w:val="0"/>
      <w:spacing w:before="120" w:after="0" w:line="240" w:lineRule="atLeast"/>
      <w:jc w:val="both"/>
    </w:pPr>
    <w:rPr>
      <w:rFonts w:ascii="Times New Roman" w:eastAsia="Times New Roman" w:hAnsi="Times New Roman" w:cs="Times New Roman"/>
      <w:snapToGrid w:val="0"/>
      <w:sz w:val="24"/>
      <w:szCs w:val="20"/>
      <w:lang w:eastAsia="cs-CZ"/>
    </w:rPr>
  </w:style>
  <w:style w:type="paragraph" w:styleId="Zkladntext">
    <w:name w:val="Body Text"/>
    <w:aliases w:val="subtitle2,Základní tZákladní text,Body Text"/>
    <w:basedOn w:val="Normln"/>
    <w:link w:val="ZkladntextChar"/>
    <w:rsid w:val="001B427C"/>
    <w:pPr>
      <w:tabs>
        <w:tab w:val="left" w:pos="540"/>
        <w:tab w:val="left" w:pos="1260"/>
        <w:tab w:val="left" w:pos="1980"/>
        <w:tab w:val="left" w:pos="3960"/>
      </w:tabs>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aliases w:val="subtitle2 Char,Základní tZákladní text Char,Body Text Char"/>
    <w:basedOn w:val="Standardnpsmoodstavce"/>
    <w:link w:val="Zkladntext"/>
    <w:rsid w:val="001B427C"/>
    <w:rPr>
      <w:rFonts w:ascii="Times New Roman" w:eastAsia="Times New Roman" w:hAnsi="Times New Roman" w:cs="Times New Roman"/>
      <w:sz w:val="24"/>
      <w:szCs w:val="24"/>
      <w:lang w:eastAsia="cs-CZ"/>
    </w:rPr>
  </w:style>
  <w:style w:type="paragraph" w:customStyle="1" w:styleId="Import16">
    <w:name w:val="Import 16"/>
    <w:basedOn w:val="Normln"/>
    <w:rsid w:val="001B427C"/>
    <w:pPr>
      <w:widowControl w:val="0"/>
      <w:tabs>
        <w:tab w:val="left" w:pos="864"/>
      </w:tabs>
      <w:autoSpaceDE w:val="0"/>
      <w:autoSpaceDN w:val="0"/>
      <w:adjustRightInd w:val="0"/>
      <w:spacing w:after="0" w:line="240" w:lineRule="auto"/>
      <w:ind w:hanging="144"/>
    </w:pPr>
    <w:rPr>
      <w:rFonts w:ascii="Courier New" w:eastAsia="Times New Roman" w:hAnsi="Courier New" w:cs="Courier New"/>
      <w:sz w:val="24"/>
      <w:szCs w:val="24"/>
      <w:lang w:eastAsia="cs-CZ"/>
    </w:rPr>
  </w:style>
  <w:style w:type="paragraph" w:styleId="Zkladntextodsazen2">
    <w:name w:val="Body Text Indent 2"/>
    <w:basedOn w:val="Normln"/>
    <w:link w:val="Zkladntextodsazen2Char"/>
    <w:uiPriority w:val="99"/>
    <w:semiHidden/>
    <w:unhideWhenUsed/>
    <w:rsid w:val="00266B9B"/>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266B9B"/>
  </w:style>
  <w:style w:type="paragraph" w:customStyle="1" w:styleId="Import5">
    <w:name w:val="Import 5"/>
    <w:basedOn w:val="Normln"/>
    <w:rsid w:val="00266B9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ind w:hanging="288"/>
    </w:pPr>
    <w:rPr>
      <w:rFonts w:ascii="Courier New" w:eastAsia="Times New Roman" w:hAnsi="Courier New" w:cs="Courier New"/>
      <w:sz w:val="24"/>
      <w:szCs w:val="24"/>
      <w:lang w:eastAsia="cs-CZ"/>
    </w:rPr>
  </w:style>
  <w:style w:type="paragraph" w:styleId="Zhlav">
    <w:name w:val="header"/>
    <w:basedOn w:val="Normln"/>
    <w:link w:val="ZhlavChar"/>
    <w:rsid w:val="00266B9B"/>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266B9B"/>
    <w:rPr>
      <w:rFonts w:ascii="Times New Roman" w:eastAsia="Times New Roman" w:hAnsi="Times New Roman" w:cs="Times New Roman"/>
      <w:sz w:val="24"/>
      <w:szCs w:val="24"/>
      <w:lang w:eastAsia="cs-CZ"/>
    </w:rPr>
  </w:style>
  <w:style w:type="paragraph" w:customStyle="1" w:styleId="slolnkuSmlouvy">
    <w:name w:val="ČísloČlánkuSmlouvy"/>
    <w:basedOn w:val="Normln"/>
    <w:next w:val="Normln"/>
    <w:rsid w:val="00266B9B"/>
    <w:pPr>
      <w:keepNext/>
      <w:spacing w:before="240" w:after="0" w:line="240" w:lineRule="auto"/>
      <w:jc w:val="center"/>
    </w:pPr>
    <w:rPr>
      <w:rFonts w:ascii="Times New Roman" w:eastAsia="Times New Roman" w:hAnsi="Times New Roman" w:cs="Times New Roman"/>
      <w:b/>
      <w:sz w:val="24"/>
      <w:szCs w:val="20"/>
      <w:lang w:eastAsia="cs-CZ"/>
    </w:rPr>
  </w:style>
  <w:style w:type="paragraph" w:styleId="Revize">
    <w:name w:val="Revision"/>
    <w:hidden/>
    <w:uiPriority w:val="99"/>
    <w:semiHidden/>
    <w:rsid w:val="00B814E7"/>
    <w:pPr>
      <w:spacing w:after="0" w:line="240" w:lineRule="auto"/>
    </w:pPr>
  </w:style>
  <w:style w:type="paragraph" w:styleId="Bezmezer">
    <w:name w:val="No Spacing"/>
    <w:uiPriority w:val="4"/>
    <w:qFormat/>
    <w:rsid w:val="003901C0"/>
    <w:pPr>
      <w:spacing w:after="0" w:line="240" w:lineRule="auto"/>
    </w:pPr>
    <w:rPr>
      <w:rFonts w:ascii="Arial" w:hAnsi="Arial"/>
      <w:sz w:val="20"/>
    </w:rPr>
  </w:style>
  <w:style w:type="paragraph" w:styleId="Normlnweb">
    <w:name w:val="Normal (Web)"/>
    <w:basedOn w:val="Normln"/>
    <w:rsid w:val="007D19D6"/>
    <w:pPr>
      <w:spacing w:after="0"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39"/>
    <w:rsid w:val="00DB6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0269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062598">
      <w:bodyDiv w:val="1"/>
      <w:marLeft w:val="0"/>
      <w:marRight w:val="0"/>
      <w:marTop w:val="0"/>
      <w:marBottom w:val="0"/>
      <w:divBdr>
        <w:top w:val="none" w:sz="0" w:space="0" w:color="auto"/>
        <w:left w:val="none" w:sz="0" w:space="0" w:color="auto"/>
        <w:bottom w:val="none" w:sz="0" w:space="0" w:color="auto"/>
        <w:right w:val="none" w:sz="0" w:space="0" w:color="auto"/>
      </w:divBdr>
    </w:div>
    <w:div w:id="347103567">
      <w:bodyDiv w:val="1"/>
      <w:marLeft w:val="0"/>
      <w:marRight w:val="0"/>
      <w:marTop w:val="0"/>
      <w:marBottom w:val="0"/>
      <w:divBdr>
        <w:top w:val="none" w:sz="0" w:space="0" w:color="auto"/>
        <w:left w:val="none" w:sz="0" w:space="0" w:color="auto"/>
        <w:bottom w:val="none" w:sz="0" w:space="0" w:color="auto"/>
        <w:right w:val="none" w:sz="0" w:space="0" w:color="auto"/>
      </w:divBdr>
    </w:div>
    <w:div w:id="894853500">
      <w:bodyDiv w:val="1"/>
      <w:marLeft w:val="0"/>
      <w:marRight w:val="0"/>
      <w:marTop w:val="0"/>
      <w:marBottom w:val="0"/>
      <w:divBdr>
        <w:top w:val="none" w:sz="0" w:space="0" w:color="auto"/>
        <w:left w:val="none" w:sz="0" w:space="0" w:color="auto"/>
        <w:bottom w:val="none" w:sz="0" w:space="0" w:color="auto"/>
        <w:right w:val="none" w:sz="0" w:space="0" w:color="auto"/>
      </w:divBdr>
    </w:div>
    <w:div w:id="932203966">
      <w:bodyDiv w:val="1"/>
      <w:marLeft w:val="0"/>
      <w:marRight w:val="0"/>
      <w:marTop w:val="0"/>
      <w:marBottom w:val="0"/>
      <w:divBdr>
        <w:top w:val="none" w:sz="0" w:space="0" w:color="auto"/>
        <w:left w:val="none" w:sz="0" w:space="0" w:color="auto"/>
        <w:bottom w:val="none" w:sz="0" w:space="0" w:color="auto"/>
        <w:right w:val="none" w:sz="0" w:space="0" w:color="auto"/>
      </w:divBdr>
    </w:div>
    <w:div w:id="992871298">
      <w:bodyDiv w:val="1"/>
      <w:marLeft w:val="0"/>
      <w:marRight w:val="0"/>
      <w:marTop w:val="0"/>
      <w:marBottom w:val="0"/>
      <w:divBdr>
        <w:top w:val="none" w:sz="0" w:space="0" w:color="auto"/>
        <w:left w:val="none" w:sz="0" w:space="0" w:color="auto"/>
        <w:bottom w:val="none" w:sz="0" w:space="0" w:color="auto"/>
        <w:right w:val="none" w:sz="0" w:space="0" w:color="auto"/>
      </w:divBdr>
    </w:div>
    <w:div w:id="1485467798">
      <w:bodyDiv w:val="1"/>
      <w:marLeft w:val="0"/>
      <w:marRight w:val="0"/>
      <w:marTop w:val="0"/>
      <w:marBottom w:val="0"/>
      <w:divBdr>
        <w:top w:val="none" w:sz="0" w:space="0" w:color="auto"/>
        <w:left w:val="none" w:sz="0" w:space="0" w:color="auto"/>
        <w:bottom w:val="none" w:sz="0" w:space="0" w:color="auto"/>
        <w:right w:val="none" w:sz="0" w:space="0" w:color="auto"/>
      </w:divBdr>
    </w:div>
    <w:div w:id="1717313476">
      <w:bodyDiv w:val="1"/>
      <w:marLeft w:val="0"/>
      <w:marRight w:val="0"/>
      <w:marTop w:val="0"/>
      <w:marBottom w:val="0"/>
      <w:divBdr>
        <w:top w:val="none" w:sz="0" w:space="0" w:color="auto"/>
        <w:left w:val="none" w:sz="0" w:space="0" w:color="auto"/>
        <w:bottom w:val="none" w:sz="0" w:space="0" w:color="auto"/>
        <w:right w:val="none" w:sz="0" w:space="0" w:color="auto"/>
      </w:divBdr>
    </w:div>
    <w:div w:id="214206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lestopy.cz" TargetMode="External"/><Relationship Id="rId13" Type="http://schemas.openxmlformats.org/officeDocument/2006/relationships/hyperlink" Target="http://www.bilestopy.cz" TargetMode="External"/><Relationship Id="rId3" Type="http://schemas.openxmlformats.org/officeDocument/2006/relationships/styles" Target="styles.xml"/><Relationship Id="rId7" Type="http://schemas.openxmlformats.org/officeDocument/2006/relationships/hyperlink" Target="http://www.bilestopy.cz" TargetMode="External"/><Relationship Id="rId12" Type="http://schemas.openxmlformats.org/officeDocument/2006/relationships/hyperlink" Target="http://www.kudyznudy.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bilestopy.cz" TargetMode="External"/><Relationship Id="rId11" Type="http://schemas.openxmlformats.org/officeDocument/2006/relationships/hyperlink" Target="http://www.bilestopy.cz" TargetMode="External"/><Relationship Id="rId5" Type="http://schemas.openxmlformats.org/officeDocument/2006/relationships/webSettings" Target="webSettings.xml"/><Relationship Id="rId15" Type="http://schemas.openxmlformats.org/officeDocument/2006/relationships/hyperlink" Target="http://www.bilestopy.cz" TargetMode="External"/><Relationship Id="rId10" Type="http://schemas.openxmlformats.org/officeDocument/2006/relationships/hyperlink" Target="http://www.bilestopy.cz" TargetMode="External"/><Relationship Id="rId4" Type="http://schemas.openxmlformats.org/officeDocument/2006/relationships/settings" Target="settings.xml"/><Relationship Id="rId9" Type="http://schemas.openxmlformats.org/officeDocument/2006/relationships/hyperlink" Target="http://www.bilestopy.cz" TargetMode="External"/><Relationship Id="rId14" Type="http://schemas.openxmlformats.org/officeDocument/2006/relationships/hyperlink" Target="http://www.bilestopy.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6C37E-7DC4-4D33-A8E9-8A1BE7E1D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2783</Words>
  <Characters>16421</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Kokeš Filip</dc:creator>
  <cp:keywords/>
  <dc:description/>
  <cp:lastModifiedBy>Koňaříková Katarína</cp:lastModifiedBy>
  <cp:revision>2</cp:revision>
  <cp:lastPrinted>2021-12-01T08:11:00Z</cp:lastPrinted>
  <dcterms:created xsi:type="dcterms:W3CDTF">2024-11-28T09:10:00Z</dcterms:created>
  <dcterms:modified xsi:type="dcterms:W3CDTF">2024-11-28T09:10:00Z</dcterms:modified>
</cp:coreProperties>
</file>