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7 -->
  <w:body>
    <w:p w:rsidR="00053222" w:rsidP="00053222">
      <w:pPr>
        <w:spacing w:line="240" w:lineRule="auto"/>
        <w:jc w:val="right"/>
      </w:pPr>
      <w:r>
        <w:t>Ev. číslo:</w:t>
      </w:r>
      <w:r w:rsidR="0049696B">
        <w:t xml:space="preserve"> 24/268-0</w:t>
      </w:r>
    </w:p>
    <w:p w:rsidR="00053222" w:rsidRPr="00053222" w:rsidP="00053222">
      <w:pPr>
        <w:spacing w:after="120"/>
        <w:jc w:val="right"/>
      </w:pPr>
      <w:r>
        <w:t>Č.j.</w:t>
      </w:r>
      <w:r>
        <w:t>:</w:t>
      </w:r>
      <w:r w:rsidR="0049696B">
        <w:t>68177-2024-UVCR</w:t>
      </w:r>
    </w:p>
    <w:p w:rsidR="00C242A3" w:rsidRPr="00A91907" w:rsidP="0049696B">
      <w:pPr>
        <w:spacing w:before="240" w:after="120"/>
        <w:jc w:val="center"/>
        <w:rPr>
          <w:b/>
          <w:sz w:val="24"/>
          <w:szCs w:val="24"/>
        </w:rPr>
      </w:pPr>
      <w:r w:rsidRPr="00A91907">
        <w:rPr>
          <w:b/>
          <w:sz w:val="24"/>
          <w:szCs w:val="24"/>
        </w:rPr>
        <w:t>RÁMCOVÁ SMLOUVA O DÍLO</w:t>
      </w:r>
    </w:p>
    <w:p w:rsidR="00C242A3" w:rsidRPr="001D347B" w:rsidP="00053222">
      <w:pPr>
        <w:spacing w:before="240" w:after="120" w:line="360" w:lineRule="auto"/>
        <w:ind w:right="-23"/>
        <w:rPr>
          <w:rFonts w:cs="Arial"/>
          <w:sz w:val="22"/>
          <w:szCs w:val="22"/>
        </w:rPr>
      </w:pPr>
      <w:r w:rsidRPr="001D347B">
        <w:rPr>
          <w:rFonts w:cs="Arial"/>
          <w:b/>
          <w:bCs/>
          <w:sz w:val="22"/>
          <w:szCs w:val="22"/>
        </w:rPr>
        <w:t>Č</w:t>
      </w:r>
      <w:r w:rsidRPr="001D347B">
        <w:rPr>
          <w:rFonts w:cs="Arial"/>
          <w:b/>
          <w:bCs/>
          <w:spacing w:val="-1"/>
          <w:sz w:val="22"/>
          <w:szCs w:val="22"/>
        </w:rPr>
        <w:t>e</w:t>
      </w:r>
      <w:r w:rsidRPr="001D347B">
        <w:rPr>
          <w:rFonts w:cs="Arial"/>
          <w:b/>
          <w:bCs/>
          <w:sz w:val="22"/>
          <w:szCs w:val="22"/>
        </w:rPr>
        <w:t>s</w:t>
      </w:r>
      <w:r w:rsidRPr="001D347B">
        <w:rPr>
          <w:rFonts w:cs="Arial"/>
          <w:b/>
          <w:bCs/>
          <w:spacing w:val="1"/>
          <w:sz w:val="22"/>
          <w:szCs w:val="22"/>
        </w:rPr>
        <w:t>k</w:t>
      </w:r>
      <w:r w:rsidRPr="001D347B">
        <w:rPr>
          <w:rFonts w:cs="Arial"/>
          <w:b/>
          <w:bCs/>
          <w:sz w:val="22"/>
          <w:szCs w:val="22"/>
        </w:rPr>
        <w:t xml:space="preserve">á </w:t>
      </w:r>
      <w:r w:rsidRPr="001D347B">
        <w:rPr>
          <w:rFonts w:cs="Arial"/>
          <w:b/>
          <w:bCs/>
          <w:spacing w:val="-1"/>
          <w:sz w:val="22"/>
          <w:szCs w:val="22"/>
        </w:rPr>
        <w:t>re</w:t>
      </w:r>
      <w:r w:rsidRPr="001D347B">
        <w:rPr>
          <w:rFonts w:cs="Arial"/>
          <w:b/>
          <w:bCs/>
          <w:spacing w:val="1"/>
          <w:sz w:val="22"/>
          <w:szCs w:val="22"/>
        </w:rPr>
        <w:t>pub</w:t>
      </w:r>
      <w:r w:rsidRPr="001D347B">
        <w:rPr>
          <w:rFonts w:cs="Arial"/>
          <w:b/>
          <w:bCs/>
          <w:sz w:val="22"/>
          <w:szCs w:val="22"/>
        </w:rPr>
        <w:t>li</w:t>
      </w:r>
      <w:r w:rsidRPr="001D347B">
        <w:rPr>
          <w:rFonts w:cs="Arial"/>
          <w:b/>
          <w:bCs/>
          <w:spacing w:val="1"/>
          <w:sz w:val="22"/>
          <w:szCs w:val="22"/>
        </w:rPr>
        <w:t>k</w:t>
      </w:r>
      <w:r w:rsidRPr="001D347B">
        <w:rPr>
          <w:rFonts w:cs="Arial"/>
          <w:b/>
          <w:bCs/>
          <w:sz w:val="22"/>
          <w:szCs w:val="22"/>
        </w:rPr>
        <w:t>a - Ú</w:t>
      </w:r>
      <w:r w:rsidRPr="001D347B">
        <w:rPr>
          <w:rFonts w:cs="Arial"/>
          <w:b/>
          <w:bCs/>
          <w:spacing w:val="-1"/>
          <w:sz w:val="22"/>
          <w:szCs w:val="22"/>
        </w:rPr>
        <w:t>ř</w:t>
      </w:r>
      <w:r w:rsidRPr="001D347B">
        <w:rPr>
          <w:rFonts w:cs="Arial"/>
          <w:b/>
          <w:bCs/>
          <w:sz w:val="22"/>
          <w:szCs w:val="22"/>
        </w:rPr>
        <w:t>ad vlá</w:t>
      </w:r>
      <w:r w:rsidRPr="001D347B">
        <w:rPr>
          <w:rFonts w:cs="Arial"/>
          <w:b/>
          <w:bCs/>
          <w:spacing w:val="1"/>
          <w:sz w:val="22"/>
          <w:szCs w:val="22"/>
        </w:rPr>
        <w:t>d</w:t>
      </w:r>
      <w:r w:rsidRPr="001D347B">
        <w:rPr>
          <w:rFonts w:cs="Arial"/>
          <w:b/>
          <w:bCs/>
          <w:sz w:val="22"/>
          <w:szCs w:val="22"/>
        </w:rPr>
        <w:t>y Č</w:t>
      </w:r>
      <w:r w:rsidRPr="001D347B">
        <w:rPr>
          <w:rFonts w:cs="Arial"/>
          <w:b/>
          <w:bCs/>
          <w:spacing w:val="-1"/>
          <w:sz w:val="22"/>
          <w:szCs w:val="22"/>
        </w:rPr>
        <w:t>e</w:t>
      </w:r>
      <w:r w:rsidRPr="001D347B">
        <w:rPr>
          <w:rFonts w:cs="Arial"/>
          <w:b/>
          <w:bCs/>
          <w:sz w:val="22"/>
          <w:szCs w:val="22"/>
        </w:rPr>
        <w:t>s</w:t>
      </w:r>
      <w:r w:rsidRPr="001D347B">
        <w:rPr>
          <w:rFonts w:cs="Arial"/>
          <w:b/>
          <w:bCs/>
          <w:spacing w:val="1"/>
          <w:sz w:val="22"/>
          <w:szCs w:val="22"/>
        </w:rPr>
        <w:t>k</w:t>
      </w:r>
      <w:r w:rsidRPr="001D347B">
        <w:rPr>
          <w:rFonts w:cs="Arial"/>
          <w:b/>
          <w:bCs/>
          <w:sz w:val="22"/>
          <w:szCs w:val="22"/>
        </w:rPr>
        <w:t>é</w:t>
      </w:r>
      <w:r w:rsidRPr="001D347B">
        <w:rPr>
          <w:rFonts w:cs="Arial"/>
          <w:b/>
          <w:bCs/>
          <w:spacing w:val="-1"/>
          <w:sz w:val="22"/>
          <w:szCs w:val="22"/>
        </w:rPr>
        <w:t xml:space="preserve"> re</w:t>
      </w:r>
      <w:r w:rsidRPr="001D347B">
        <w:rPr>
          <w:rFonts w:cs="Arial"/>
          <w:b/>
          <w:bCs/>
          <w:spacing w:val="1"/>
          <w:sz w:val="22"/>
          <w:szCs w:val="22"/>
        </w:rPr>
        <w:t>pub</w:t>
      </w:r>
      <w:r w:rsidRPr="001D347B">
        <w:rPr>
          <w:rFonts w:cs="Arial"/>
          <w:b/>
          <w:bCs/>
          <w:sz w:val="22"/>
          <w:szCs w:val="22"/>
        </w:rPr>
        <w:t>li</w:t>
      </w:r>
      <w:r w:rsidRPr="001D347B">
        <w:rPr>
          <w:rFonts w:cs="Arial"/>
          <w:b/>
          <w:bCs/>
          <w:spacing w:val="1"/>
          <w:sz w:val="22"/>
          <w:szCs w:val="22"/>
        </w:rPr>
        <w:t>k</w:t>
      </w:r>
      <w:r w:rsidRPr="001D347B">
        <w:rPr>
          <w:rFonts w:cs="Arial"/>
          <w:b/>
          <w:bCs/>
          <w:sz w:val="22"/>
          <w:szCs w:val="22"/>
        </w:rPr>
        <w:t>y</w:t>
      </w:r>
    </w:p>
    <w:p w:rsidR="00C242A3" w:rsidP="00C242A3">
      <w:pPr>
        <w:tabs>
          <w:tab w:val="left" w:pos="2410"/>
        </w:tabs>
        <w:ind w:left="2410" w:right="97" w:hanging="2410"/>
        <w:rPr>
          <w:rFonts w:cs="Arial"/>
          <w:sz w:val="22"/>
          <w:szCs w:val="22"/>
        </w:rPr>
      </w:pPr>
      <w:r w:rsidRPr="001D347B">
        <w:rPr>
          <w:rFonts w:cs="Arial"/>
          <w:sz w:val="22"/>
          <w:szCs w:val="22"/>
        </w:rPr>
        <w:t>kterou zastupuje:</w:t>
      </w:r>
      <w:r w:rsidRPr="001D347B">
        <w:rPr>
          <w:rFonts w:cs="Arial"/>
          <w:sz w:val="22"/>
          <w:szCs w:val="22"/>
        </w:rPr>
        <w:tab/>
      </w:r>
      <w:r>
        <w:rPr>
          <w:rFonts w:cs="Arial"/>
          <w:sz w:val="22"/>
          <w:szCs w:val="22"/>
        </w:rPr>
        <w:t>Ing. Tomáš Štainbruch, MBA, ředitel Odboru správy nemovitostí, na základě vnitřního předpisu</w:t>
      </w:r>
    </w:p>
    <w:p w:rsidR="00C242A3" w:rsidRPr="001D347B" w:rsidP="00C242A3">
      <w:pPr>
        <w:tabs>
          <w:tab w:val="left" w:pos="2410"/>
        </w:tabs>
        <w:ind w:right="-20"/>
        <w:rPr>
          <w:rFonts w:cs="Arial"/>
          <w:sz w:val="22"/>
          <w:szCs w:val="22"/>
        </w:rPr>
      </w:pPr>
      <w:r w:rsidRPr="001D347B">
        <w:rPr>
          <w:rFonts w:cs="Arial"/>
          <w:sz w:val="22"/>
          <w:szCs w:val="22"/>
        </w:rPr>
        <w:t>se sídl</w:t>
      </w:r>
      <w:r w:rsidRPr="001D347B">
        <w:rPr>
          <w:rFonts w:cs="Arial"/>
          <w:spacing w:val="-1"/>
          <w:sz w:val="22"/>
          <w:szCs w:val="22"/>
        </w:rPr>
        <w:t>e</w:t>
      </w:r>
      <w:r w:rsidRPr="001D347B">
        <w:rPr>
          <w:rFonts w:cs="Arial"/>
          <w:sz w:val="22"/>
          <w:szCs w:val="22"/>
        </w:rPr>
        <w:t>m:</w:t>
      </w:r>
      <w:r w:rsidRPr="001D347B">
        <w:rPr>
          <w:rFonts w:cs="Arial"/>
          <w:sz w:val="22"/>
          <w:szCs w:val="22"/>
        </w:rPr>
        <w:tab/>
        <w:t>n</w:t>
      </w:r>
      <w:r w:rsidRPr="001D347B">
        <w:rPr>
          <w:rFonts w:cs="Arial"/>
          <w:spacing w:val="-1"/>
          <w:sz w:val="22"/>
          <w:szCs w:val="22"/>
        </w:rPr>
        <w:t>á</w:t>
      </w:r>
      <w:r w:rsidRPr="001D347B">
        <w:rPr>
          <w:rFonts w:cs="Arial"/>
          <w:sz w:val="22"/>
          <w:szCs w:val="22"/>
        </w:rPr>
        <w:t>b</w:t>
      </w:r>
      <w:r w:rsidRPr="001D347B">
        <w:rPr>
          <w:rFonts w:cs="Arial"/>
          <w:spacing w:val="-1"/>
          <w:sz w:val="22"/>
          <w:szCs w:val="22"/>
        </w:rPr>
        <w:t>ř</w:t>
      </w:r>
      <w:r w:rsidRPr="001D347B">
        <w:rPr>
          <w:rFonts w:cs="Arial"/>
          <w:sz w:val="22"/>
          <w:szCs w:val="22"/>
        </w:rPr>
        <w:t xml:space="preserve">. E. </w:t>
      </w:r>
      <w:r w:rsidRPr="001D347B">
        <w:rPr>
          <w:rFonts w:cs="Arial"/>
          <w:spacing w:val="-2"/>
          <w:sz w:val="22"/>
          <w:szCs w:val="22"/>
        </w:rPr>
        <w:t>B</w:t>
      </w:r>
      <w:r w:rsidRPr="001D347B">
        <w:rPr>
          <w:rFonts w:cs="Arial"/>
          <w:spacing w:val="-1"/>
          <w:sz w:val="22"/>
          <w:szCs w:val="22"/>
        </w:rPr>
        <w:t>e</w:t>
      </w:r>
      <w:r w:rsidRPr="001D347B">
        <w:rPr>
          <w:rFonts w:cs="Arial"/>
          <w:sz w:val="22"/>
          <w:szCs w:val="22"/>
        </w:rPr>
        <w:t>n</w:t>
      </w:r>
      <w:r w:rsidRPr="001D347B">
        <w:rPr>
          <w:rFonts w:cs="Arial"/>
          <w:spacing w:val="-1"/>
          <w:sz w:val="22"/>
          <w:szCs w:val="22"/>
        </w:rPr>
        <w:t>e</w:t>
      </w:r>
      <w:r w:rsidRPr="001D347B">
        <w:rPr>
          <w:rFonts w:cs="Arial"/>
          <w:spacing w:val="3"/>
          <w:sz w:val="22"/>
          <w:szCs w:val="22"/>
        </w:rPr>
        <w:t>š</w:t>
      </w:r>
      <w:r w:rsidRPr="001D347B">
        <w:rPr>
          <w:rFonts w:cs="Arial"/>
          <w:sz w:val="22"/>
          <w:szCs w:val="22"/>
        </w:rPr>
        <w:t>e 128/4, 118 0</w:t>
      </w:r>
      <w:r>
        <w:rPr>
          <w:rFonts w:cs="Arial"/>
          <w:sz w:val="22"/>
          <w:szCs w:val="22"/>
        </w:rPr>
        <w:t>0</w:t>
      </w:r>
      <w:r w:rsidRPr="001D347B">
        <w:rPr>
          <w:rFonts w:cs="Arial"/>
          <w:sz w:val="22"/>
          <w:szCs w:val="22"/>
        </w:rPr>
        <w:t xml:space="preserve"> </w:t>
      </w:r>
      <w:r w:rsidRPr="001D347B">
        <w:rPr>
          <w:rFonts w:cs="Arial"/>
          <w:spacing w:val="1"/>
          <w:sz w:val="22"/>
          <w:szCs w:val="22"/>
        </w:rPr>
        <w:t>P</w:t>
      </w:r>
      <w:r w:rsidRPr="001D347B">
        <w:rPr>
          <w:rFonts w:cs="Arial"/>
          <w:spacing w:val="-1"/>
          <w:sz w:val="22"/>
          <w:szCs w:val="22"/>
        </w:rPr>
        <w:t>ra</w:t>
      </w:r>
      <w:r w:rsidRPr="001D347B">
        <w:rPr>
          <w:rFonts w:cs="Arial"/>
          <w:sz w:val="22"/>
          <w:szCs w:val="22"/>
        </w:rPr>
        <w:t>ha 1 - Malá Strana</w:t>
      </w:r>
    </w:p>
    <w:p w:rsidR="00C242A3" w:rsidRPr="001D347B" w:rsidP="00C242A3">
      <w:pPr>
        <w:tabs>
          <w:tab w:val="left" w:pos="2200"/>
          <w:tab w:val="left" w:pos="2410"/>
        </w:tabs>
        <w:ind w:right="-20"/>
        <w:rPr>
          <w:rFonts w:cs="Arial"/>
          <w:sz w:val="22"/>
          <w:szCs w:val="22"/>
        </w:rPr>
      </w:pPr>
      <w:r w:rsidRPr="001D347B">
        <w:rPr>
          <w:rFonts w:cs="Arial"/>
          <w:spacing w:val="-3"/>
          <w:sz w:val="22"/>
          <w:szCs w:val="22"/>
        </w:rPr>
        <w:t>I</w:t>
      </w:r>
      <w:r w:rsidRPr="001D347B">
        <w:rPr>
          <w:rFonts w:cs="Arial"/>
          <w:spacing w:val="1"/>
          <w:sz w:val="22"/>
          <w:szCs w:val="22"/>
        </w:rPr>
        <w:t>ČO</w:t>
      </w:r>
      <w:r w:rsidRPr="001D347B">
        <w:rPr>
          <w:rFonts w:cs="Arial"/>
          <w:sz w:val="22"/>
          <w:szCs w:val="22"/>
        </w:rPr>
        <w:t xml:space="preserve">: </w:t>
      </w:r>
      <w:r w:rsidRPr="001D347B">
        <w:rPr>
          <w:rFonts w:cs="Arial"/>
          <w:sz w:val="22"/>
          <w:szCs w:val="22"/>
        </w:rPr>
        <w:tab/>
      </w:r>
      <w:r w:rsidRPr="001D347B">
        <w:rPr>
          <w:rFonts w:cs="Arial"/>
          <w:sz w:val="22"/>
          <w:szCs w:val="22"/>
        </w:rPr>
        <w:tab/>
        <w:t>00006599</w:t>
      </w:r>
      <w:r w:rsidRPr="001D347B">
        <w:rPr>
          <w:rFonts w:cs="Arial"/>
          <w:sz w:val="22"/>
          <w:szCs w:val="22"/>
        </w:rPr>
        <w:tab/>
      </w:r>
      <w:r w:rsidRPr="001D347B">
        <w:rPr>
          <w:rFonts w:cs="Arial"/>
          <w:sz w:val="22"/>
          <w:szCs w:val="22"/>
        </w:rPr>
        <w:tab/>
      </w:r>
    </w:p>
    <w:p w:rsidR="00C242A3" w:rsidRPr="001D347B" w:rsidP="00C242A3">
      <w:pPr>
        <w:tabs>
          <w:tab w:val="left" w:pos="2200"/>
          <w:tab w:val="left" w:pos="2410"/>
        </w:tabs>
        <w:ind w:right="-20"/>
        <w:rPr>
          <w:rFonts w:cs="Arial"/>
          <w:sz w:val="22"/>
          <w:szCs w:val="22"/>
        </w:rPr>
      </w:pPr>
      <w:r w:rsidRPr="001D347B">
        <w:rPr>
          <w:rFonts w:cs="Arial"/>
          <w:spacing w:val="2"/>
          <w:sz w:val="22"/>
          <w:szCs w:val="22"/>
        </w:rPr>
        <w:t>D</w:t>
      </w:r>
      <w:r w:rsidRPr="001D347B">
        <w:rPr>
          <w:rFonts w:cs="Arial"/>
          <w:spacing w:val="-1"/>
          <w:sz w:val="22"/>
          <w:szCs w:val="22"/>
        </w:rPr>
        <w:t>I</w:t>
      </w:r>
      <w:r w:rsidRPr="001D347B">
        <w:rPr>
          <w:rFonts w:cs="Arial"/>
          <w:spacing w:val="1"/>
          <w:sz w:val="22"/>
          <w:szCs w:val="22"/>
        </w:rPr>
        <w:t>Č</w:t>
      </w:r>
      <w:r w:rsidRPr="001D347B">
        <w:rPr>
          <w:rFonts w:cs="Arial"/>
          <w:sz w:val="22"/>
          <w:szCs w:val="22"/>
        </w:rPr>
        <w:t xml:space="preserve">: </w:t>
      </w:r>
      <w:r w:rsidRPr="001D347B">
        <w:rPr>
          <w:rFonts w:cs="Arial"/>
          <w:sz w:val="22"/>
          <w:szCs w:val="22"/>
        </w:rPr>
        <w:tab/>
      </w:r>
      <w:r w:rsidRPr="001D347B">
        <w:rPr>
          <w:rFonts w:cs="Arial"/>
          <w:sz w:val="22"/>
          <w:szCs w:val="22"/>
        </w:rPr>
        <w:tab/>
        <w:t>CZ00006599</w:t>
      </w:r>
    </w:p>
    <w:p w:rsidR="00C242A3" w:rsidRPr="001D347B" w:rsidP="00C242A3">
      <w:pPr>
        <w:tabs>
          <w:tab w:val="left" w:pos="2410"/>
        </w:tabs>
        <w:ind w:right="2365"/>
        <w:rPr>
          <w:rFonts w:cs="Arial"/>
          <w:spacing w:val="2"/>
          <w:sz w:val="22"/>
          <w:szCs w:val="22"/>
        </w:rPr>
      </w:pPr>
      <w:r w:rsidRPr="001D347B">
        <w:rPr>
          <w:rFonts w:cs="Arial"/>
          <w:sz w:val="22"/>
          <w:szCs w:val="22"/>
        </w:rPr>
        <w:t>b</w:t>
      </w:r>
      <w:r w:rsidRPr="001D347B">
        <w:rPr>
          <w:rFonts w:cs="Arial"/>
          <w:spacing w:val="-1"/>
          <w:sz w:val="22"/>
          <w:szCs w:val="22"/>
        </w:rPr>
        <w:t>a</w:t>
      </w:r>
      <w:r w:rsidRPr="001D347B">
        <w:rPr>
          <w:rFonts w:cs="Arial"/>
          <w:sz w:val="22"/>
          <w:szCs w:val="22"/>
        </w:rPr>
        <w:t>nkovní spoj</w:t>
      </w:r>
      <w:r w:rsidRPr="001D347B">
        <w:rPr>
          <w:rFonts w:cs="Arial"/>
          <w:spacing w:val="-1"/>
          <w:sz w:val="22"/>
          <w:szCs w:val="22"/>
        </w:rPr>
        <w:t>e</w:t>
      </w:r>
      <w:r w:rsidRPr="001D347B">
        <w:rPr>
          <w:rFonts w:cs="Arial"/>
          <w:sz w:val="22"/>
          <w:szCs w:val="22"/>
        </w:rPr>
        <w:t>ní:</w:t>
      </w:r>
      <w:r w:rsidRPr="001D347B">
        <w:rPr>
          <w:rFonts w:cs="Arial"/>
          <w:sz w:val="22"/>
          <w:szCs w:val="22"/>
        </w:rPr>
        <w:tab/>
      </w:r>
      <w:r w:rsidRPr="001D347B">
        <w:rPr>
          <w:rFonts w:cs="Arial"/>
          <w:spacing w:val="1"/>
          <w:sz w:val="22"/>
          <w:szCs w:val="22"/>
        </w:rPr>
        <w:t>Č</w:t>
      </w:r>
      <w:r w:rsidRPr="001D347B">
        <w:rPr>
          <w:rFonts w:cs="Arial"/>
          <w:sz w:val="22"/>
          <w:szCs w:val="22"/>
        </w:rPr>
        <w:t>NB</w:t>
      </w:r>
      <w:r w:rsidRPr="001D347B">
        <w:rPr>
          <w:rFonts w:cs="Arial"/>
          <w:spacing w:val="1"/>
          <w:sz w:val="22"/>
          <w:szCs w:val="22"/>
        </w:rPr>
        <w:t xml:space="preserve"> P</w:t>
      </w:r>
      <w:r w:rsidRPr="001D347B">
        <w:rPr>
          <w:rFonts w:cs="Arial"/>
          <w:spacing w:val="-1"/>
          <w:sz w:val="22"/>
          <w:szCs w:val="22"/>
        </w:rPr>
        <w:t>ra</w:t>
      </w:r>
      <w:r w:rsidRPr="001D347B">
        <w:rPr>
          <w:rFonts w:cs="Arial"/>
          <w:sz w:val="22"/>
          <w:szCs w:val="22"/>
        </w:rPr>
        <w:t>h</w:t>
      </w:r>
      <w:r w:rsidRPr="001D347B">
        <w:rPr>
          <w:rFonts w:cs="Arial"/>
          <w:spacing w:val="-1"/>
          <w:sz w:val="22"/>
          <w:szCs w:val="22"/>
        </w:rPr>
        <w:t>a</w:t>
      </w:r>
      <w:r w:rsidRPr="001D347B">
        <w:rPr>
          <w:rFonts w:cs="Arial"/>
          <w:sz w:val="22"/>
          <w:szCs w:val="22"/>
        </w:rPr>
        <w:t>, ú</w:t>
      </w:r>
      <w:r w:rsidRPr="001D347B">
        <w:rPr>
          <w:rFonts w:cs="Arial"/>
          <w:spacing w:val="1"/>
          <w:sz w:val="22"/>
          <w:szCs w:val="22"/>
        </w:rPr>
        <w:t>č</w:t>
      </w:r>
      <w:r w:rsidRPr="001D347B">
        <w:rPr>
          <w:rFonts w:cs="Arial"/>
          <w:spacing w:val="-1"/>
          <w:sz w:val="22"/>
          <w:szCs w:val="22"/>
        </w:rPr>
        <w:t>e</w:t>
      </w:r>
      <w:r w:rsidRPr="001D347B">
        <w:rPr>
          <w:rFonts w:cs="Arial"/>
          <w:sz w:val="22"/>
          <w:szCs w:val="22"/>
        </w:rPr>
        <w:t xml:space="preserve">t </w:t>
      </w:r>
      <w:r w:rsidRPr="001D347B">
        <w:rPr>
          <w:rFonts w:cs="Arial"/>
          <w:spacing w:val="-1"/>
          <w:sz w:val="22"/>
          <w:szCs w:val="22"/>
        </w:rPr>
        <w:t>č</w:t>
      </w:r>
      <w:r w:rsidRPr="001D347B">
        <w:rPr>
          <w:rFonts w:cs="Arial"/>
          <w:sz w:val="22"/>
          <w:szCs w:val="22"/>
        </w:rPr>
        <w:t>.: 4320001/0710</w:t>
      </w:r>
    </w:p>
    <w:p w:rsidR="00384860" w:rsidP="00384860">
      <w:pPr>
        <w:tabs>
          <w:tab w:val="left" w:pos="2410"/>
        </w:tabs>
        <w:ind w:left="2410" w:right="-23" w:hanging="2410"/>
        <w:rPr>
          <w:rFonts w:cs="Arial"/>
          <w:bCs/>
          <w:sz w:val="22"/>
          <w:szCs w:val="22"/>
        </w:rPr>
      </w:pPr>
      <w:r w:rsidRPr="001D347B">
        <w:rPr>
          <w:rFonts w:cs="Arial"/>
          <w:sz w:val="22"/>
          <w:szCs w:val="22"/>
        </w:rPr>
        <w:t>kont</w:t>
      </w:r>
      <w:r w:rsidRPr="001D347B">
        <w:rPr>
          <w:rFonts w:cs="Arial"/>
          <w:spacing w:val="-1"/>
          <w:sz w:val="22"/>
          <w:szCs w:val="22"/>
        </w:rPr>
        <w:t>a</w:t>
      </w:r>
      <w:r w:rsidRPr="001D347B">
        <w:rPr>
          <w:rFonts w:cs="Arial"/>
          <w:sz w:val="22"/>
          <w:szCs w:val="22"/>
        </w:rPr>
        <w:t>ktní osob</w:t>
      </w:r>
      <w:r w:rsidRPr="001D347B">
        <w:rPr>
          <w:rFonts w:cs="Arial"/>
          <w:spacing w:val="-1"/>
          <w:sz w:val="22"/>
          <w:szCs w:val="22"/>
        </w:rPr>
        <w:t>a</w:t>
      </w:r>
      <w:r w:rsidRPr="001D347B">
        <w:rPr>
          <w:rFonts w:cs="Arial"/>
          <w:sz w:val="22"/>
          <w:szCs w:val="22"/>
        </w:rPr>
        <w:t>:</w:t>
      </w:r>
      <w:r w:rsidRPr="001D347B">
        <w:rPr>
          <w:rFonts w:cs="Arial"/>
          <w:sz w:val="22"/>
          <w:szCs w:val="22"/>
        </w:rPr>
        <w:tab/>
      </w:r>
      <w:r>
        <w:rPr>
          <w:rFonts w:cs="Arial"/>
          <w:bCs/>
          <w:sz w:val="22"/>
          <w:szCs w:val="22"/>
        </w:rPr>
        <w:t>XXXXXXXXXXXXXXXXX</w:t>
      </w:r>
    </w:p>
    <w:p w:rsidR="00C242A3" w:rsidRPr="0069343A" w:rsidP="005650E5">
      <w:pPr>
        <w:tabs>
          <w:tab w:val="left" w:pos="2410"/>
        </w:tabs>
        <w:spacing w:after="120"/>
        <w:ind w:left="2410" w:right="-23" w:hanging="2410"/>
        <w:rPr>
          <w:rFonts w:cs="Arial"/>
          <w:sz w:val="22"/>
          <w:szCs w:val="22"/>
        </w:rPr>
      </w:pPr>
      <w:r>
        <w:rPr>
          <w:rFonts w:cs="Arial"/>
          <w:bCs/>
          <w:sz w:val="22"/>
          <w:szCs w:val="22"/>
        </w:rPr>
        <w:tab/>
      </w:r>
      <w:r w:rsidRPr="0069343A">
        <w:rPr>
          <w:rFonts w:cs="Arial"/>
          <w:bCs/>
          <w:sz w:val="22"/>
          <w:szCs w:val="22"/>
        </w:rPr>
        <w:t xml:space="preserve"> </w:t>
      </w:r>
      <w:r>
        <w:t>XXXXXXXXXXXXXX</w:t>
      </w:r>
    </w:p>
    <w:p w:rsidR="00C242A3" w:rsidRPr="001D347B" w:rsidP="00053222">
      <w:pPr>
        <w:tabs>
          <w:tab w:val="left" w:pos="2410"/>
        </w:tabs>
        <w:spacing w:after="120"/>
        <w:ind w:right="-23"/>
        <w:rPr>
          <w:rFonts w:cs="Arial"/>
          <w:sz w:val="22"/>
          <w:szCs w:val="22"/>
        </w:rPr>
      </w:pPr>
      <w:r w:rsidRPr="001D347B">
        <w:rPr>
          <w:rFonts w:cs="Arial"/>
          <w:spacing w:val="-1"/>
          <w:sz w:val="22"/>
          <w:szCs w:val="22"/>
        </w:rPr>
        <w:t xml:space="preserve"> (</w:t>
      </w:r>
      <w:r w:rsidRPr="001D347B">
        <w:rPr>
          <w:rFonts w:cs="Arial"/>
          <w:sz w:val="22"/>
          <w:szCs w:val="22"/>
        </w:rPr>
        <w:t>d</w:t>
      </w:r>
      <w:r w:rsidRPr="001D347B">
        <w:rPr>
          <w:rFonts w:cs="Arial"/>
          <w:spacing w:val="-1"/>
          <w:sz w:val="22"/>
          <w:szCs w:val="22"/>
        </w:rPr>
        <w:t>á</w:t>
      </w:r>
      <w:r w:rsidRPr="001D347B">
        <w:rPr>
          <w:rFonts w:cs="Arial"/>
          <w:sz w:val="22"/>
          <w:szCs w:val="22"/>
        </w:rPr>
        <w:t>le j</w:t>
      </w:r>
      <w:r w:rsidRPr="001D347B">
        <w:rPr>
          <w:rFonts w:cs="Arial"/>
          <w:spacing w:val="-1"/>
          <w:sz w:val="22"/>
          <w:szCs w:val="22"/>
        </w:rPr>
        <w:t>e</w:t>
      </w:r>
      <w:r w:rsidRPr="001D347B">
        <w:rPr>
          <w:rFonts w:cs="Arial"/>
          <w:sz w:val="22"/>
          <w:szCs w:val="22"/>
        </w:rPr>
        <w:t xml:space="preserve">n </w:t>
      </w:r>
      <w:r w:rsidRPr="001D347B">
        <w:rPr>
          <w:rFonts w:cs="Arial"/>
          <w:b/>
          <w:spacing w:val="1"/>
          <w:sz w:val="22"/>
          <w:szCs w:val="22"/>
        </w:rPr>
        <w:t>„</w:t>
      </w:r>
      <w:r>
        <w:rPr>
          <w:rFonts w:cs="Arial"/>
          <w:sz w:val="22"/>
          <w:szCs w:val="22"/>
        </w:rPr>
        <w:t>Objednatel</w:t>
      </w:r>
      <w:r w:rsidRPr="001D347B">
        <w:rPr>
          <w:rFonts w:cs="Arial"/>
          <w:b/>
          <w:spacing w:val="1"/>
          <w:sz w:val="22"/>
          <w:szCs w:val="22"/>
        </w:rPr>
        <w:t>“</w:t>
      </w:r>
      <w:r w:rsidRPr="001D347B">
        <w:rPr>
          <w:rFonts w:cs="Arial"/>
          <w:sz w:val="22"/>
          <w:szCs w:val="22"/>
        </w:rPr>
        <w:t>)</w:t>
      </w:r>
    </w:p>
    <w:p w:rsidR="00C242A3" w:rsidRPr="00A91907" w:rsidP="00691499">
      <w:pPr>
        <w:spacing w:after="240" w:line="240" w:lineRule="auto"/>
        <w:rPr>
          <w:rFonts w:cs="Arial"/>
          <w:bCs/>
          <w:sz w:val="22"/>
          <w:szCs w:val="22"/>
        </w:rPr>
      </w:pPr>
      <w:r w:rsidRPr="00A91907">
        <w:rPr>
          <w:rFonts w:cs="Arial"/>
          <w:bCs/>
          <w:sz w:val="22"/>
          <w:szCs w:val="22"/>
        </w:rPr>
        <w:t>a</w:t>
      </w:r>
    </w:p>
    <w:p w:rsidR="00C242A3" w:rsidP="00053222">
      <w:pPr>
        <w:spacing w:after="120" w:line="360" w:lineRule="auto"/>
        <w:rPr>
          <w:rFonts w:cs="Arial"/>
          <w:b/>
          <w:bCs/>
          <w:sz w:val="22"/>
          <w:szCs w:val="22"/>
        </w:rPr>
      </w:pPr>
      <w:r w:rsidRPr="00A91907">
        <w:rPr>
          <w:rFonts w:cs="Arial"/>
          <w:b/>
          <w:bCs/>
          <w:sz w:val="22"/>
          <w:szCs w:val="22"/>
        </w:rPr>
        <w:t xml:space="preserve">DAP. </w:t>
      </w:r>
      <w:r w:rsidRPr="00A91907">
        <w:rPr>
          <w:rFonts w:cs="Arial"/>
          <w:b/>
          <w:bCs/>
          <w:sz w:val="22"/>
          <w:szCs w:val="22"/>
        </w:rPr>
        <w:t>a.</w:t>
      </w:r>
      <w:r w:rsidRPr="00A91907">
        <w:rPr>
          <w:rFonts w:cs="Arial"/>
          <w:b/>
          <w:bCs/>
          <w:sz w:val="22"/>
          <w:szCs w:val="22"/>
        </w:rPr>
        <w:t xml:space="preserve">s., </w:t>
      </w:r>
    </w:p>
    <w:p w:rsidR="00C242A3" w:rsidP="00C242A3">
      <w:pPr>
        <w:tabs>
          <w:tab w:val="left" w:pos="2410"/>
        </w:tabs>
        <w:ind w:right="-20"/>
        <w:rPr>
          <w:rFonts w:cs="Arial"/>
          <w:sz w:val="22"/>
          <w:szCs w:val="22"/>
        </w:rPr>
      </w:pPr>
      <w:r>
        <w:rPr>
          <w:rFonts w:cs="Arial"/>
          <w:sz w:val="22"/>
          <w:szCs w:val="22"/>
        </w:rPr>
        <w:t>kterou zastupuje</w:t>
      </w:r>
      <w:r w:rsidRPr="001D347B">
        <w:rPr>
          <w:rFonts w:cs="Arial"/>
          <w:spacing w:val="-1"/>
          <w:sz w:val="22"/>
          <w:szCs w:val="22"/>
        </w:rPr>
        <w:t xml:space="preserve">: </w:t>
      </w:r>
      <w:r w:rsidRPr="001D347B">
        <w:rPr>
          <w:rFonts w:cs="Arial"/>
          <w:spacing w:val="-1"/>
          <w:sz w:val="22"/>
          <w:szCs w:val="22"/>
        </w:rPr>
        <w:tab/>
      </w:r>
      <w:r w:rsidRPr="009C034F">
        <w:rPr>
          <w:rFonts w:cs="Arial"/>
          <w:bCs/>
          <w:sz w:val="22"/>
          <w:szCs w:val="22"/>
        </w:rPr>
        <w:t>Mgr. Petr Ondrášek, předseda představenstva</w:t>
      </w:r>
      <w:r>
        <w:rPr>
          <w:rFonts w:cs="Arial"/>
          <w:bCs/>
          <w:sz w:val="22"/>
          <w:szCs w:val="22"/>
        </w:rPr>
        <w:t xml:space="preserve"> </w:t>
      </w:r>
    </w:p>
    <w:p w:rsidR="00C242A3" w:rsidP="00C242A3">
      <w:pPr>
        <w:tabs>
          <w:tab w:val="left" w:pos="2410"/>
        </w:tabs>
        <w:ind w:right="-20"/>
        <w:rPr>
          <w:rFonts w:cs="Arial"/>
          <w:bCs/>
          <w:sz w:val="22"/>
          <w:szCs w:val="22"/>
        </w:rPr>
      </w:pPr>
      <w:r w:rsidRPr="001D347B">
        <w:rPr>
          <w:rFonts w:cs="Arial"/>
          <w:sz w:val="22"/>
          <w:szCs w:val="22"/>
        </w:rPr>
        <w:t>se sídl</w:t>
      </w:r>
      <w:r w:rsidRPr="001D347B">
        <w:rPr>
          <w:rFonts w:cs="Arial"/>
          <w:spacing w:val="-1"/>
          <w:sz w:val="22"/>
          <w:szCs w:val="22"/>
        </w:rPr>
        <w:t>e</w:t>
      </w:r>
      <w:r w:rsidRPr="001D347B">
        <w:rPr>
          <w:rFonts w:cs="Arial"/>
          <w:sz w:val="22"/>
          <w:szCs w:val="22"/>
        </w:rPr>
        <w:t xml:space="preserve">m: </w:t>
      </w:r>
      <w:r w:rsidRPr="001D347B">
        <w:rPr>
          <w:rFonts w:cs="Arial"/>
          <w:sz w:val="22"/>
          <w:szCs w:val="22"/>
        </w:rPr>
        <w:tab/>
      </w:r>
      <w:r w:rsidRPr="00F234E9">
        <w:rPr>
          <w:rFonts w:cs="Arial"/>
          <w:bCs/>
          <w:sz w:val="22"/>
          <w:szCs w:val="22"/>
        </w:rPr>
        <w:t>Sarajevská 1498/17, 120 00 Praha 2</w:t>
      </w:r>
    </w:p>
    <w:p w:rsidR="00C242A3" w:rsidRPr="001D347B" w:rsidP="00C242A3">
      <w:pPr>
        <w:tabs>
          <w:tab w:val="left" w:pos="2410"/>
        </w:tabs>
        <w:ind w:right="-20"/>
        <w:rPr>
          <w:rFonts w:cs="Arial"/>
          <w:sz w:val="22"/>
          <w:szCs w:val="22"/>
        </w:rPr>
      </w:pPr>
      <w:r w:rsidRPr="001D347B">
        <w:rPr>
          <w:rFonts w:cs="Arial"/>
          <w:spacing w:val="-3"/>
          <w:sz w:val="22"/>
          <w:szCs w:val="22"/>
        </w:rPr>
        <w:t>I</w:t>
      </w:r>
      <w:r w:rsidRPr="001D347B">
        <w:rPr>
          <w:rFonts w:cs="Arial"/>
          <w:spacing w:val="1"/>
          <w:sz w:val="22"/>
          <w:szCs w:val="22"/>
        </w:rPr>
        <w:t>ČO</w:t>
      </w:r>
      <w:r w:rsidRPr="001D347B">
        <w:rPr>
          <w:rFonts w:cs="Arial"/>
          <w:sz w:val="22"/>
          <w:szCs w:val="22"/>
        </w:rPr>
        <w:t xml:space="preserve">: </w:t>
      </w:r>
      <w:r w:rsidRPr="001D347B">
        <w:rPr>
          <w:rFonts w:cs="Arial"/>
          <w:sz w:val="22"/>
          <w:szCs w:val="22"/>
        </w:rPr>
        <w:tab/>
      </w:r>
      <w:r w:rsidRPr="00F234E9">
        <w:rPr>
          <w:rFonts w:cs="Arial"/>
          <w:bCs/>
          <w:sz w:val="22"/>
          <w:szCs w:val="22"/>
        </w:rPr>
        <w:t>26508583</w:t>
      </w:r>
      <w:r w:rsidRPr="00F234E9">
        <w:rPr>
          <w:rFonts w:cs="Arial"/>
          <w:bCs/>
          <w:sz w:val="22"/>
          <w:szCs w:val="22"/>
        </w:rPr>
        <w:tab/>
      </w:r>
      <w:r w:rsidRPr="001D347B">
        <w:rPr>
          <w:rFonts w:cs="Arial"/>
          <w:sz w:val="22"/>
          <w:szCs w:val="22"/>
        </w:rPr>
        <w:tab/>
      </w:r>
    </w:p>
    <w:p w:rsidR="00C242A3" w:rsidRPr="001D347B" w:rsidP="00C242A3">
      <w:pPr>
        <w:tabs>
          <w:tab w:val="left" w:pos="2410"/>
        </w:tabs>
        <w:ind w:right="-20"/>
        <w:rPr>
          <w:rFonts w:cs="Arial"/>
          <w:sz w:val="22"/>
          <w:szCs w:val="22"/>
        </w:rPr>
      </w:pPr>
      <w:r w:rsidRPr="001D347B">
        <w:rPr>
          <w:rFonts w:cs="Arial"/>
          <w:spacing w:val="2"/>
          <w:sz w:val="22"/>
          <w:szCs w:val="22"/>
        </w:rPr>
        <w:t>D</w:t>
      </w:r>
      <w:r w:rsidRPr="001D347B">
        <w:rPr>
          <w:rFonts w:cs="Arial"/>
          <w:spacing w:val="-6"/>
          <w:sz w:val="22"/>
          <w:szCs w:val="22"/>
        </w:rPr>
        <w:t>I</w:t>
      </w:r>
      <w:r w:rsidRPr="001D347B">
        <w:rPr>
          <w:rFonts w:cs="Arial"/>
          <w:spacing w:val="1"/>
          <w:sz w:val="22"/>
          <w:szCs w:val="22"/>
        </w:rPr>
        <w:t>Č</w:t>
      </w:r>
      <w:r w:rsidRPr="001D347B">
        <w:rPr>
          <w:rFonts w:cs="Arial"/>
          <w:sz w:val="22"/>
          <w:szCs w:val="22"/>
        </w:rPr>
        <w:t xml:space="preserve">: </w:t>
      </w:r>
      <w:r w:rsidRPr="001D347B">
        <w:rPr>
          <w:rFonts w:cs="Arial"/>
          <w:sz w:val="22"/>
          <w:szCs w:val="22"/>
        </w:rPr>
        <w:tab/>
      </w:r>
      <w:r w:rsidRPr="001D347B">
        <w:rPr>
          <w:rFonts w:cs="Arial"/>
          <w:spacing w:val="3"/>
          <w:sz w:val="22"/>
          <w:szCs w:val="22"/>
        </w:rPr>
        <w:t>C</w:t>
      </w:r>
      <w:r w:rsidRPr="001D347B">
        <w:rPr>
          <w:rFonts w:cs="Arial"/>
          <w:sz w:val="22"/>
          <w:szCs w:val="22"/>
        </w:rPr>
        <w:t>Z</w:t>
      </w:r>
      <w:r w:rsidRPr="00F234E9">
        <w:rPr>
          <w:rFonts w:cs="Arial"/>
          <w:bCs/>
          <w:sz w:val="22"/>
          <w:szCs w:val="22"/>
        </w:rPr>
        <w:t>26508583</w:t>
      </w:r>
      <w:r w:rsidRPr="00F234E9">
        <w:rPr>
          <w:rFonts w:cs="Arial"/>
          <w:bCs/>
          <w:sz w:val="22"/>
          <w:szCs w:val="22"/>
        </w:rPr>
        <w:tab/>
      </w:r>
    </w:p>
    <w:p w:rsidR="00C242A3" w:rsidRPr="00C242A3" w:rsidP="00C242A3">
      <w:pPr>
        <w:tabs>
          <w:tab w:val="left" w:pos="2410"/>
        </w:tabs>
        <w:ind w:right="-20"/>
        <w:rPr>
          <w:rFonts w:cs="Arial"/>
          <w:sz w:val="22"/>
          <w:szCs w:val="22"/>
        </w:rPr>
      </w:pPr>
      <w:r w:rsidRPr="00F234E9">
        <w:rPr>
          <w:rFonts w:cs="Arial"/>
          <w:bCs/>
          <w:sz w:val="22"/>
          <w:szCs w:val="22"/>
        </w:rPr>
        <w:t>zapsaná v obchodním rejs</w:t>
      </w:r>
      <w:r>
        <w:rPr>
          <w:rFonts w:cs="Arial"/>
          <w:bCs/>
          <w:sz w:val="22"/>
          <w:szCs w:val="22"/>
        </w:rPr>
        <w:t xml:space="preserve">tříku u Městského soudu v Praze, </w:t>
      </w:r>
      <w:r w:rsidRPr="00F234E9">
        <w:rPr>
          <w:rFonts w:cs="Arial"/>
          <w:bCs/>
          <w:sz w:val="22"/>
          <w:szCs w:val="22"/>
        </w:rPr>
        <w:t>spisová značka (oddíl, v</w:t>
      </w:r>
      <w:r>
        <w:rPr>
          <w:rFonts w:cs="Arial"/>
          <w:bCs/>
          <w:sz w:val="22"/>
          <w:szCs w:val="22"/>
        </w:rPr>
        <w:t xml:space="preserve">ložka)  </w:t>
      </w:r>
      <w:r w:rsidRPr="00C242A3">
        <w:rPr>
          <w:rFonts w:cs="Arial"/>
          <w:sz w:val="22"/>
          <w:szCs w:val="22"/>
        </w:rPr>
        <w:t xml:space="preserve">spisová značka: B 7520 </w:t>
      </w:r>
    </w:p>
    <w:p w:rsidR="00C242A3" w:rsidRPr="00C242A3" w:rsidP="00C242A3">
      <w:pPr>
        <w:tabs>
          <w:tab w:val="left" w:pos="2410"/>
        </w:tabs>
        <w:ind w:right="-20"/>
        <w:rPr>
          <w:rFonts w:cs="Arial"/>
          <w:sz w:val="22"/>
          <w:szCs w:val="22"/>
        </w:rPr>
      </w:pPr>
      <w:r w:rsidRPr="001D347B">
        <w:rPr>
          <w:rFonts w:cs="Arial"/>
          <w:sz w:val="22"/>
          <w:szCs w:val="22"/>
        </w:rPr>
        <w:t>b</w:t>
      </w:r>
      <w:r w:rsidRPr="00A91907">
        <w:rPr>
          <w:rFonts w:cs="Arial"/>
          <w:sz w:val="22"/>
          <w:szCs w:val="22"/>
        </w:rPr>
        <w:t>a</w:t>
      </w:r>
      <w:r w:rsidRPr="001D347B">
        <w:rPr>
          <w:rFonts w:cs="Arial"/>
          <w:sz w:val="22"/>
          <w:szCs w:val="22"/>
        </w:rPr>
        <w:t>nkovní spoj</w:t>
      </w:r>
      <w:r w:rsidRPr="00A91907">
        <w:rPr>
          <w:rFonts w:cs="Arial"/>
          <w:sz w:val="22"/>
          <w:szCs w:val="22"/>
        </w:rPr>
        <w:t>e</w:t>
      </w:r>
      <w:r w:rsidRPr="001D347B">
        <w:rPr>
          <w:rFonts w:cs="Arial"/>
          <w:sz w:val="22"/>
          <w:szCs w:val="22"/>
        </w:rPr>
        <w:t>ní:</w:t>
      </w:r>
      <w:r w:rsidRPr="001D347B">
        <w:rPr>
          <w:rFonts w:cs="Arial"/>
          <w:sz w:val="22"/>
          <w:szCs w:val="22"/>
        </w:rPr>
        <w:tab/>
      </w:r>
      <w:r w:rsidRPr="00C242A3">
        <w:rPr>
          <w:rFonts w:cs="Arial"/>
          <w:sz w:val="22"/>
          <w:szCs w:val="22"/>
        </w:rPr>
        <w:t>Oberbank AG Česká republika, číslo účtu: 2171127152/8040</w:t>
      </w:r>
    </w:p>
    <w:p w:rsidR="00FD7C85" w:rsidRPr="00A91907" w:rsidP="005650E5">
      <w:pPr>
        <w:pStyle w:val="Heading3"/>
        <w:numPr>
          <w:ilvl w:val="0"/>
          <w:numId w:val="0"/>
        </w:numPr>
        <w:rPr>
          <w:sz w:val="22"/>
          <w:szCs w:val="22"/>
        </w:rPr>
      </w:pPr>
      <w:r w:rsidRPr="001D347B">
        <w:rPr>
          <w:sz w:val="22"/>
          <w:szCs w:val="22"/>
        </w:rPr>
        <w:t>kont</w:t>
      </w:r>
      <w:r w:rsidRPr="00A91907">
        <w:rPr>
          <w:sz w:val="22"/>
          <w:szCs w:val="22"/>
        </w:rPr>
        <w:t>a</w:t>
      </w:r>
      <w:r w:rsidRPr="001D347B">
        <w:rPr>
          <w:sz w:val="22"/>
          <w:szCs w:val="22"/>
        </w:rPr>
        <w:t>ktní osob</w:t>
      </w:r>
      <w:r w:rsidRPr="00A91907">
        <w:rPr>
          <w:sz w:val="22"/>
          <w:szCs w:val="22"/>
        </w:rPr>
        <w:t>a</w:t>
      </w:r>
      <w:r w:rsidRPr="001D347B">
        <w:rPr>
          <w:sz w:val="22"/>
          <w:szCs w:val="22"/>
        </w:rPr>
        <w:tab/>
      </w:r>
      <w:r>
        <w:rPr>
          <w:sz w:val="22"/>
          <w:szCs w:val="22"/>
        </w:rPr>
        <w:t xml:space="preserve">     </w:t>
      </w:r>
      <w:r w:rsidR="00384860">
        <w:rPr>
          <w:sz w:val="22"/>
          <w:szCs w:val="22"/>
        </w:rPr>
        <w:t>XXXXXXXXXXXXXXXXXXXXXXXX</w:t>
      </w:r>
    </w:p>
    <w:p w:rsidR="00C242A3" w:rsidRPr="00A91907" w:rsidP="00A91907">
      <w:pPr>
        <w:spacing w:after="360" w:line="240" w:lineRule="auto"/>
        <w:rPr>
          <w:rFonts w:cs="Arial"/>
          <w:bCs/>
          <w:sz w:val="22"/>
          <w:szCs w:val="22"/>
        </w:rPr>
      </w:pPr>
      <w:r w:rsidRPr="00A91907">
        <w:rPr>
          <w:rFonts w:cs="Arial"/>
          <w:bCs/>
          <w:sz w:val="22"/>
          <w:szCs w:val="22"/>
        </w:rPr>
        <w:t>na straně druhé (dále jen „Zhotovitel“)</w:t>
      </w:r>
    </w:p>
    <w:p w:rsidR="00C242A3" w:rsidRPr="00A91907" w:rsidP="009476D6">
      <w:pPr>
        <w:spacing w:after="240" w:line="240" w:lineRule="auto"/>
        <w:rPr>
          <w:rFonts w:cs="Arial"/>
          <w:bCs/>
          <w:sz w:val="22"/>
          <w:szCs w:val="22"/>
        </w:rPr>
      </w:pPr>
      <w:r w:rsidRPr="00A91907">
        <w:rPr>
          <w:rFonts w:cs="Arial"/>
          <w:bCs/>
          <w:sz w:val="22"/>
          <w:szCs w:val="22"/>
        </w:rPr>
        <w:t>(Objednatel a Zhotovitel dále společně také jen jako „smluvní strany“ v příslušném gramatickém tvaru)</w:t>
      </w:r>
    </w:p>
    <w:p w:rsidR="00153250" w:rsidP="00691499">
      <w:pPr>
        <w:spacing w:before="240" w:after="240" w:line="360" w:lineRule="auto"/>
        <w:jc w:val="center"/>
        <w:rPr>
          <w:rFonts w:cs="Arial"/>
          <w:b/>
          <w:sz w:val="22"/>
          <w:szCs w:val="24"/>
          <w:u w:val="single"/>
        </w:rPr>
      </w:pPr>
      <w:r>
        <w:rPr>
          <w:rFonts w:cs="Arial"/>
          <w:b/>
          <w:sz w:val="22"/>
          <w:szCs w:val="24"/>
          <w:u w:val="single"/>
        </w:rPr>
        <w:t>Preambule</w:t>
      </w:r>
    </w:p>
    <w:p w:rsidR="007D067D" w:rsidRPr="00A91907" w:rsidP="00A91907">
      <w:pPr>
        <w:ind w:left="705" w:hanging="705"/>
        <w:rPr>
          <w:rFonts w:cs="Arial"/>
          <w:sz w:val="22"/>
          <w:szCs w:val="22"/>
        </w:rPr>
      </w:pPr>
      <w:r w:rsidRPr="007D067D">
        <w:rPr>
          <w:rFonts w:cs="Arial"/>
        </w:rPr>
        <w:t>1.</w:t>
      </w:r>
      <w:r w:rsidRPr="007D067D">
        <w:rPr>
          <w:rFonts w:cs="Arial"/>
        </w:rPr>
        <w:tab/>
      </w:r>
      <w:r w:rsidRPr="00A91907">
        <w:rPr>
          <w:rFonts w:cs="Arial"/>
          <w:sz w:val="22"/>
          <w:szCs w:val="22"/>
        </w:rPr>
        <w:t>Smluvní strany uzavřely dnešního dne rámcovou smlouvu o dílo dle ust. § 1746 a</w:t>
      </w:r>
      <w:r w:rsidR="0046754F">
        <w:rPr>
          <w:rFonts w:cs="Arial"/>
          <w:sz w:val="22"/>
          <w:szCs w:val="22"/>
        </w:rPr>
        <w:t> </w:t>
      </w:r>
      <w:r w:rsidRPr="00A91907">
        <w:rPr>
          <w:rFonts w:cs="Arial"/>
          <w:sz w:val="22"/>
          <w:szCs w:val="22"/>
        </w:rPr>
        <w:t>§</w:t>
      </w:r>
      <w:r w:rsidR="0046754F">
        <w:rPr>
          <w:rFonts w:cs="Arial"/>
          <w:sz w:val="22"/>
          <w:szCs w:val="22"/>
        </w:rPr>
        <w:t> </w:t>
      </w:r>
      <w:r w:rsidRPr="00A91907">
        <w:rPr>
          <w:rFonts w:cs="Arial"/>
          <w:sz w:val="22"/>
          <w:szCs w:val="22"/>
        </w:rPr>
        <w:t>2586 a násl. občanského zákoníku (dále jen „Smlouva“) jejímž předmětem je závazek Zhotovitele provádět pro Objednatele činnosti specifikované v této Smlouvě (dále jen „Dílo“) a závazek Objednatele řádně provedené Dílo převzít a zaplatit za něj sjednanou cenu.</w:t>
      </w:r>
    </w:p>
    <w:p w:rsidR="007D067D" w:rsidRPr="00A91907" w:rsidP="00053222">
      <w:pPr>
        <w:spacing w:before="60" w:after="240"/>
        <w:ind w:left="703" w:hanging="703"/>
        <w:rPr>
          <w:rFonts w:cs="Arial"/>
          <w:sz w:val="22"/>
          <w:szCs w:val="22"/>
        </w:rPr>
      </w:pPr>
      <w:r w:rsidRPr="00A91907">
        <w:rPr>
          <w:rFonts w:cs="Arial"/>
          <w:sz w:val="22"/>
          <w:szCs w:val="22"/>
        </w:rPr>
        <w:t>2.</w:t>
      </w:r>
      <w:r w:rsidRPr="00A91907">
        <w:rPr>
          <w:rFonts w:cs="Arial"/>
          <w:sz w:val="22"/>
          <w:szCs w:val="22"/>
        </w:rPr>
        <w:tab/>
        <w:t xml:space="preserve">Smluvní strany po vyhodnocení vzájemných vztahů a předpokladů zajišťujících splnění povinností a zajištění práv konstatují, že jsou dány všechny podmínky, aby se vztahy </w:t>
      </w:r>
      <w:r w:rsidRPr="00A91907">
        <w:rPr>
          <w:rFonts w:cs="Arial"/>
          <w:sz w:val="22"/>
          <w:szCs w:val="22"/>
        </w:rPr>
        <w:t>vzniklé z dalšího ujednání řídily ustanoveními občanského zákoníku a souvisejících předpisů, a proto následujícím ujednáním uzavírají tuto Smlouvu.</w:t>
      </w:r>
    </w:p>
    <w:p w:rsidR="00921E45" w:rsidRPr="0075427A" w:rsidP="00053222">
      <w:pPr>
        <w:pStyle w:val="Heading1"/>
        <w:spacing w:after="240" w:line="360" w:lineRule="auto"/>
        <w:ind w:left="578" w:hanging="578"/>
        <w:jc w:val="center"/>
        <w:rPr>
          <w:szCs w:val="20"/>
        </w:rPr>
      </w:pPr>
      <w:bookmarkStart w:id="0" w:name="_Toc84255460"/>
      <w:r>
        <w:rPr>
          <w:szCs w:val="20"/>
        </w:rPr>
        <w:t>ÚVODNÍ USTANOVENÍ</w:t>
      </w:r>
      <w:bookmarkEnd w:id="0"/>
    </w:p>
    <w:p w:rsidR="001316DB" w:rsidRPr="00A91907" w:rsidP="00053222">
      <w:pPr>
        <w:pStyle w:val="Heading2"/>
        <w:spacing w:before="0" w:line="360" w:lineRule="auto"/>
        <w:ind w:left="578" w:hanging="578"/>
        <w:rPr>
          <w:sz w:val="22"/>
          <w:szCs w:val="22"/>
        </w:rPr>
      </w:pPr>
      <w:r w:rsidRPr="00A91907">
        <w:rPr>
          <w:sz w:val="22"/>
          <w:szCs w:val="22"/>
        </w:rPr>
        <w:t xml:space="preserve">Název díla: </w:t>
      </w:r>
      <w:r w:rsidRPr="00A91907" w:rsidR="00FD2A33">
        <w:rPr>
          <w:sz w:val="22"/>
          <w:szCs w:val="22"/>
        </w:rPr>
        <w:t>dovoz písku, pytlování</w:t>
      </w:r>
      <w:r w:rsidR="005C6E15">
        <w:rPr>
          <w:sz w:val="22"/>
          <w:szCs w:val="22"/>
        </w:rPr>
        <w:t xml:space="preserve"> písku</w:t>
      </w:r>
      <w:r w:rsidR="0046754F">
        <w:rPr>
          <w:sz w:val="22"/>
          <w:szCs w:val="22"/>
        </w:rPr>
        <w:t xml:space="preserve"> jako součást protipovodňových opatření objektů Úřadu vlády</w:t>
      </w:r>
      <w:r w:rsidRPr="00A91907" w:rsidR="00FD2A33">
        <w:rPr>
          <w:sz w:val="22"/>
          <w:szCs w:val="22"/>
        </w:rPr>
        <w:t>, odvoz písku</w:t>
      </w:r>
      <w:r w:rsidR="0046754F">
        <w:rPr>
          <w:sz w:val="22"/>
          <w:szCs w:val="22"/>
        </w:rPr>
        <w:t xml:space="preserve"> a jeho případná likvidace.</w:t>
      </w:r>
    </w:p>
    <w:p w:rsidR="00E46687" w:rsidRPr="00E46687" w:rsidP="00053222">
      <w:pPr>
        <w:pStyle w:val="Heading2"/>
        <w:spacing w:before="0" w:line="360" w:lineRule="auto"/>
        <w:ind w:left="578" w:hanging="578"/>
        <w:rPr>
          <w:bCs/>
          <w:sz w:val="22"/>
          <w:szCs w:val="22"/>
        </w:rPr>
      </w:pPr>
      <w:r w:rsidRPr="00A91907">
        <w:rPr>
          <w:sz w:val="22"/>
          <w:szCs w:val="22"/>
        </w:rPr>
        <w:t xml:space="preserve">Místo provedení </w:t>
      </w:r>
      <w:r w:rsidR="0046754F">
        <w:rPr>
          <w:sz w:val="22"/>
          <w:szCs w:val="22"/>
        </w:rPr>
        <w:t>D</w:t>
      </w:r>
      <w:r w:rsidRPr="00A91907">
        <w:rPr>
          <w:sz w:val="22"/>
          <w:szCs w:val="22"/>
        </w:rPr>
        <w:t xml:space="preserve">íla: </w:t>
      </w:r>
    </w:p>
    <w:p w:rsidR="001316DB" w:rsidRPr="00A91907" w:rsidP="00053222">
      <w:pPr>
        <w:pStyle w:val="Heading2"/>
        <w:keepNext w:val="0"/>
        <w:keepLines w:val="0"/>
        <w:widowControl w:val="0"/>
        <w:numPr>
          <w:ilvl w:val="0"/>
          <w:numId w:val="0"/>
        </w:numPr>
        <w:spacing w:before="0" w:line="360" w:lineRule="auto"/>
        <w:ind w:left="578"/>
        <w:rPr>
          <w:bCs/>
          <w:sz w:val="22"/>
          <w:szCs w:val="22"/>
        </w:rPr>
      </w:pPr>
      <w:r w:rsidRPr="00A91907">
        <w:rPr>
          <w:bCs/>
          <w:sz w:val="22"/>
          <w:szCs w:val="22"/>
        </w:rPr>
        <w:t>nábř. E. Beneše 4, Praha 1 nebo U Sovových mlýnů 506/4, Praha 1</w:t>
      </w:r>
    </w:p>
    <w:p w:rsidR="001316DB" w:rsidRPr="00A91907" w:rsidP="00487BB4">
      <w:pPr>
        <w:pStyle w:val="Heading2"/>
        <w:ind w:left="578" w:hanging="578"/>
        <w:rPr>
          <w:sz w:val="22"/>
          <w:szCs w:val="22"/>
        </w:rPr>
      </w:pPr>
      <w:r w:rsidRPr="00A91907">
        <w:rPr>
          <w:sz w:val="22"/>
          <w:szCs w:val="22"/>
        </w:rPr>
        <w:t xml:space="preserve">Zhotovitel se zavazuje </w:t>
      </w:r>
      <w:r w:rsidRPr="00A91907" w:rsidR="005725E1">
        <w:rPr>
          <w:sz w:val="22"/>
          <w:szCs w:val="22"/>
        </w:rPr>
        <w:t>dodržovat</w:t>
      </w:r>
      <w:r w:rsidRPr="00A91907" w:rsidR="00A05D8F">
        <w:rPr>
          <w:sz w:val="22"/>
          <w:szCs w:val="22"/>
        </w:rPr>
        <w:t xml:space="preserve"> a respektovat </w:t>
      </w:r>
      <w:r w:rsidRPr="00A91907" w:rsidR="005725E1">
        <w:rPr>
          <w:sz w:val="22"/>
          <w:szCs w:val="22"/>
        </w:rPr>
        <w:t xml:space="preserve">veškeré </w:t>
      </w:r>
      <w:r w:rsidRPr="00A91907">
        <w:rPr>
          <w:sz w:val="22"/>
          <w:szCs w:val="22"/>
        </w:rPr>
        <w:t>změny</w:t>
      </w:r>
      <w:r w:rsidRPr="00A91907" w:rsidR="005725E1">
        <w:rPr>
          <w:sz w:val="22"/>
          <w:szCs w:val="22"/>
        </w:rPr>
        <w:t xml:space="preserve"> </w:t>
      </w:r>
      <w:r w:rsidRPr="00A91907" w:rsidR="0019098C">
        <w:rPr>
          <w:sz w:val="22"/>
          <w:szCs w:val="22"/>
        </w:rPr>
        <w:t xml:space="preserve">interních </w:t>
      </w:r>
      <w:r w:rsidRPr="00A91907">
        <w:rPr>
          <w:sz w:val="22"/>
          <w:szCs w:val="22"/>
        </w:rPr>
        <w:t xml:space="preserve">předpisů </w:t>
      </w:r>
      <w:r w:rsidRPr="00A91907" w:rsidR="003A24C9">
        <w:rPr>
          <w:sz w:val="22"/>
          <w:szCs w:val="22"/>
        </w:rPr>
        <w:t>O</w:t>
      </w:r>
      <w:r w:rsidRPr="00A91907">
        <w:rPr>
          <w:sz w:val="22"/>
          <w:szCs w:val="22"/>
        </w:rPr>
        <w:t>bjednatele a</w:t>
      </w:r>
      <w:r w:rsidRPr="00A91907" w:rsidR="003A24C9">
        <w:rPr>
          <w:sz w:val="22"/>
          <w:szCs w:val="22"/>
        </w:rPr>
        <w:t xml:space="preserve"> právních</w:t>
      </w:r>
      <w:r w:rsidRPr="00A91907" w:rsidR="0019098C">
        <w:rPr>
          <w:sz w:val="22"/>
          <w:szCs w:val="22"/>
        </w:rPr>
        <w:t xml:space="preserve"> předpisů, k</w:t>
      </w:r>
      <w:r w:rsidRPr="00A91907">
        <w:rPr>
          <w:sz w:val="22"/>
          <w:szCs w:val="22"/>
        </w:rPr>
        <w:t>teré se týkají činnost</w:t>
      </w:r>
      <w:r w:rsidRPr="00A91907" w:rsidR="0019098C">
        <w:rPr>
          <w:sz w:val="22"/>
          <w:szCs w:val="22"/>
        </w:rPr>
        <w:t xml:space="preserve">í prováděných </w:t>
      </w:r>
      <w:r w:rsidRPr="00A91907">
        <w:rPr>
          <w:sz w:val="22"/>
          <w:szCs w:val="22"/>
        </w:rPr>
        <w:t xml:space="preserve">na základě této </w:t>
      </w:r>
      <w:r w:rsidRPr="00A91907" w:rsidR="003A24C9">
        <w:rPr>
          <w:sz w:val="22"/>
          <w:szCs w:val="22"/>
        </w:rPr>
        <w:t>S</w:t>
      </w:r>
      <w:r w:rsidRPr="00A91907">
        <w:rPr>
          <w:sz w:val="22"/>
          <w:szCs w:val="22"/>
        </w:rPr>
        <w:t xml:space="preserve">mlouvy, i pokud k nim dojde během provádění </w:t>
      </w:r>
      <w:r w:rsidRPr="00A91907" w:rsidR="003A24C9">
        <w:rPr>
          <w:sz w:val="22"/>
          <w:szCs w:val="22"/>
        </w:rPr>
        <w:t>D</w:t>
      </w:r>
      <w:r w:rsidRPr="00A91907">
        <w:rPr>
          <w:sz w:val="22"/>
          <w:szCs w:val="22"/>
        </w:rPr>
        <w:t>íla</w:t>
      </w:r>
      <w:r w:rsidRPr="00A91907" w:rsidR="0019098C">
        <w:rPr>
          <w:sz w:val="22"/>
          <w:szCs w:val="22"/>
        </w:rPr>
        <w:t xml:space="preserve">. </w:t>
      </w:r>
      <w:r w:rsidRPr="00A91907">
        <w:rPr>
          <w:sz w:val="22"/>
          <w:szCs w:val="22"/>
        </w:rPr>
        <w:t xml:space="preserve">Tyto změny budou řešeny písemnými dodatky k této </w:t>
      </w:r>
      <w:r w:rsidRPr="00A91907" w:rsidR="003A24C9">
        <w:rPr>
          <w:sz w:val="22"/>
          <w:szCs w:val="22"/>
        </w:rPr>
        <w:t>S</w:t>
      </w:r>
      <w:r w:rsidRPr="00A91907">
        <w:rPr>
          <w:sz w:val="22"/>
          <w:szCs w:val="22"/>
        </w:rPr>
        <w:t>mlouvě.</w:t>
      </w:r>
    </w:p>
    <w:p w:rsidR="007F2FF8" w:rsidRPr="00A91907" w:rsidP="00487BB4">
      <w:pPr>
        <w:pStyle w:val="Heading2"/>
        <w:ind w:left="578" w:hanging="578"/>
        <w:rPr>
          <w:sz w:val="22"/>
          <w:szCs w:val="22"/>
        </w:rPr>
      </w:pPr>
      <w:r w:rsidRPr="00A91907">
        <w:rPr>
          <w:sz w:val="22"/>
          <w:szCs w:val="22"/>
        </w:rPr>
        <w:t xml:space="preserve">Zhotovitel podpisem této </w:t>
      </w:r>
      <w:r w:rsidRPr="00A91907" w:rsidR="007146FB">
        <w:rPr>
          <w:sz w:val="22"/>
          <w:szCs w:val="22"/>
        </w:rPr>
        <w:t>S</w:t>
      </w:r>
      <w:r w:rsidRPr="00A91907">
        <w:rPr>
          <w:sz w:val="22"/>
          <w:szCs w:val="22"/>
        </w:rPr>
        <w:t>mlouvy prohlašuje, že</w:t>
      </w:r>
      <w:r w:rsidRPr="00A91907" w:rsidR="00A57840">
        <w:rPr>
          <w:sz w:val="22"/>
          <w:szCs w:val="22"/>
        </w:rPr>
        <w:t xml:space="preserve"> veškeré</w:t>
      </w:r>
      <w:r w:rsidRPr="00A91907">
        <w:rPr>
          <w:sz w:val="22"/>
          <w:szCs w:val="22"/>
        </w:rPr>
        <w:t xml:space="preserve"> dokumenty</w:t>
      </w:r>
      <w:r w:rsidRPr="00A91907" w:rsidR="005725E1">
        <w:rPr>
          <w:sz w:val="22"/>
          <w:szCs w:val="22"/>
        </w:rPr>
        <w:t xml:space="preserve"> a pokyny </w:t>
      </w:r>
      <w:r w:rsidRPr="00A91907">
        <w:rPr>
          <w:sz w:val="22"/>
          <w:szCs w:val="22"/>
        </w:rPr>
        <w:t xml:space="preserve">uvedené v této </w:t>
      </w:r>
      <w:r w:rsidRPr="00A91907" w:rsidR="007146FB">
        <w:rPr>
          <w:sz w:val="22"/>
          <w:szCs w:val="22"/>
        </w:rPr>
        <w:t>S</w:t>
      </w:r>
      <w:r w:rsidRPr="00A91907">
        <w:rPr>
          <w:sz w:val="22"/>
          <w:szCs w:val="22"/>
        </w:rPr>
        <w:t>mlouvě a jejích přílohách mu byly</w:t>
      </w:r>
      <w:r w:rsidRPr="00A91907" w:rsidR="007146FB">
        <w:rPr>
          <w:sz w:val="22"/>
          <w:szCs w:val="22"/>
        </w:rPr>
        <w:t xml:space="preserve"> řádně a včas</w:t>
      </w:r>
      <w:r w:rsidRPr="00A91907">
        <w:rPr>
          <w:sz w:val="22"/>
          <w:szCs w:val="22"/>
        </w:rPr>
        <w:t xml:space="preserve"> předány před podpisem této </w:t>
      </w:r>
      <w:r w:rsidRPr="00A91907" w:rsidR="007146FB">
        <w:rPr>
          <w:sz w:val="22"/>
          <w:szCs w:val="22"/>
        </w:rPr>
        <w:t>S</w:t>
      </w:r>
      <w:r w:rsidRPr="00A91907">
        <w:rPr>
          <w:sz w:val="22"/>
          <w:szCs w:val="22"/>
        </w:rPr>
        <w:t>mlouvy nebo je má jinak v dispozici, že je s jejich obsahem seznámen</w:t>
      </w:r>
      <w:r w:rsidRPr="00A91907" w:rsidR="005725E1">
        <w:rPr>
          <w:sz w:val="22"/>
          <w:szCs w:val="22"/>
        </w:rPr>
        <w:t xml:space="preserve"> a zavazuje se je dodržovat.  </w:t>
      </w:r>
    </w:p>
    <w:p w:rsidR="009226DD" w:rsidRPr="00A91907" w:rsidP="00053222">
      <w:pPr>
        <w:pStyle w:val="Heading2"/>
        <w:spacing w:after="240"/>
        <w:ind w:left="578" w:hanging="578"/>
        <w:rPr>
          <w:sz w:val="22"/>
          <w:szCs w:val="22"/>
        </w:rPr>
      </w:pPr>
      <w:r w:rsidRPr="00A91907">
        <w:rPr>
          <w:sz w:val="22"/>
          <w:szCs w:val="22"/>
        </w:rPr>
        <w:t xml:space="preserve">Zhotovitel podpisem této </w:t>
      </w:r>
      <w:r w:rsidRPr="00A91907" w:rsidR="00D354AE">
        <w:rPr>
          <w:sz w:val="22"/>
          <w:szCs w:val="22"/>
        </w:rPr>
        <w:t>S</w:t>
      </w:r>
      <w:r w:rsidRPr="00A91907">
        <w:rPr>
          <w:sz w:val="22"/>
          <w:szCs w:val="22"/>
        </w:rPr>
        <w:t xml:space="preserve">mlouvy prohlašuje, že při realizaci každé dílčí objednávky je povinen řídit se písemnými či ústními pokyny Objednatele a dokumenty, které budou Zhotoviteli případně předány ze strany Objednatele. </w:t>
      </w:r>
    </w:p>
    <w:p w:rsidR="005D3E76" w:rsidRPr="0075427A" w:rsidP="005650E5">
      <w:pPr>
        <w:pStyle w:val="Heading1"/>
        <w:spacing w:after="240"/>
        <w:ind w:left="578" w:hanging="578"/>
        <w:jc w:val="center"/>
        <w:rPr>
          <w:szCs w:val="20"/>
        </w:rPr>
      </w:pPr>
      <w:bookmarkStart w:id="1" w:name="_Toc84255461"/>
      <w:r>
        <w:rPr>
          <w:szCs w:val="20"/>
        </w:rPr>
        <w:t>Předmět smlouvy</w:t>
      </w:r>
      <w:bookmarkEnd w:id="1"/>
    </w:p>
    <w:p w:rsidR="00C242A3" w:rsidRPr="00A91907" w:rsidP="00487BB4">
      <w:pPr>
        <w:pStyle w:val="Heading2"/>
        <w:ind w:left="578" w:hanging="578"/>
        <w:rPr>
          <w:sz w:val="22"/>
          <w:szCs w:val="22"/>
        </w:rPr>
      </w:pPr>
      <w:bookmarkStart w:id="2" w:name="_Ref510871302"/>
      <w:bookmarkStart w:id="3" w:name="_Toc510886695"/>
      <w:r w:rsidRPr="00A91907">
        <w:rPr>
          <w:sz w:val="22"/>
          <w:szCs w:val="22"/>
        </w:rPr>
        <w:t>Předmětem této Smlouvy je závazek Zhotovitele provádět pro Objednatele následující činnosti:</w:t>
      </w:r>
    </w:p>
    <w:p w:rsidR="00C242A3" w:rsidRPr="00A91907" w:rsidP="00A91907">
      <w:pPr>
        <w:pStyle w:val="ListParagraph"/>
        <w:framePr w:hSpace="0" w:wrap="auto" w:vAnchor="margin" w:yAlign="inline"/>
        <w:numPr>
          <w:ilvl w:val="0"/>
          <w:numId w:val="23"/>
        </w:numPr>
        <w:spacing w:before="120" w:line="240" w:lineRule="auto"/>
        <w:rPr>
          <w:sz w:val="22"/>
          <w:szCs w:val="22"/>
        </w:rPr>
      </w:pPr>
      <w:r w:rsidRPr="00A91907">
        <w:rPr>
          <w:sz w:val="22"/>
          <w:szCs w:val="22"/>
        </w:rPr>
        <w:t>dodání písku,</w:t>
      </w:r>
    </w:p>
    <w:p w:rsidR="00C242A3" w:rsidRPr="00A91907" w:rsidP="00A91907">
      <w:pPr>
        <w:pStyle w:val="ListParagraph"/>
        <w:framePr w:hSpace="0" w:wrap="auto" w:vAnchor="margin" w:yAlign="inline"/>
        <w:numPr>
          <w:ilvl w:val="0"/>
          <w:numId w:val="23"/>
        </w:numPr>
        <w:spacing w:before="120" w:line="240" w:lineRule="auto"/>
        <w:rPr>
          <w:sz w:val="22"/>
          <w:szCs w:val="22"/>
        </w:rPr>
      </w:pPr>
      <w:r w:rsidRPr="00A91907">
        <w:rPr>
          <w:sz w:val="22"/>
          <w:szCs w:val="22"/>
        </w:rPr>
        <w:t>doprava písku Objednateli na místo určení,</w:t>
      </w:r>
    </w:p>
    <w:p w:rsidR="00C242A3" w:rsidRPr="00A91907" w:rsidP="00A91907">
      <w:pPr>
        <w:pStyle w:val="ListParagraph"/>
        <w:framePr w:hSpace="0" w:wrap="auto" w:vAnchor="margin" w:yAlign="inline"/>
        <w:numPr>
          <w:ilvl w:val="0"/>
          <w:numId w:val="23"/>
        </w:numPr>
        <w:spacing w:before="120" w:line="240" w:lineRule="auto"/>
        <w:rPr>
          <w:sz w:val="22"/>
          <w:szCs w:val="22"/>
        </w:rPr>
      </w:pPr>
      <w:r w:rsidRPr="00A91907">
        <w:rPr>
          <w:sz w:val="22"/>
          <w:szCs w:val="22"/>
        </w:rPr>
        <w:t>napytlování písku v místě určení,</w:t>
      </w:r>
    </w:p>
    <w:p w:rsidR="00C242A3" w:rsidRPr="00A91907" w:rsidP="00A91907">
      <w:pPr>
        <w:pStyle w:val="ListParagraph"/>
        <w:framePr w:hSpace="0" w:wrap="auto" w:vAnchor="margin" w:yAlign="inline"/>
        <w:numPr>
          <w:ilvl w:val="0"/>
          <w:numId w:val="23"/>
        </w:numPr>
        <w:spacing w:before="120" w:line="240" w:lineRule="auto"/>
        <w:rPr>
          <w:sz w:val="22"/>
          <w:szCs w:val="22"/>
        </w:rPr>
      </w:pPr>
      <w:r w:rsidRPr="00A91907">
        <w:rPr>
          <w:sz w:val="22"/>
          <w:szCs w:val="22"/>
        </w:rPr>
        <w:t>naložení pytlů písku,</w:t>
      </w:r>
    </w:p>
    <w:p w:rsidR="00C242A3" w:rsidRPr="00A91907" w:rsidP="00A91907">
      <w:pPr>
        <w:pStyle w:val="ListParagraph"/>
        <w:framePr w:hSpace="0" w:wrap="auto" w:vAnchor="margin" w:yAlign="inline"/>
        <w:numPr>
          <w:ilvl w:val="0"/>
          <w:numId w:val="23"/>
        </w:numPr>
        <w:spacing w:before="120" w:line="240" w:lineRule="auto"/>
        <w:rPr>
          <w:sz w:val="22"/>
          <w:szCs w:val="22"/>
        </w:rPr>
      </w:pPr>
      <w:r w:rsidRPr="00A91907">
        <w:rPr>
          <w:sz w:val="22"/>
          <w:szCs w:val="22"/>
        </w:rPr>
        <w:t>doprava písku od Objednatele na základnu Zhotovitele,</w:t>
      </w:r>
    </w:p>
    <w:p w:rsidR="00C242A3" w:rsidRPr="00A91907" w:rsidP="00A91907">
      <w:pPr>
        <w:pStyle w:val="ListParagraph"/>
        <w:framePr w:hSpace="0" w:wrap="auto" w:vAnchor="margin" w:yAlign="inline"/>
        <w:numPr>
          <w:ilvl w:val="0"/>
          <w:numId w:val="23"/>
        </w:numPr>
        <w:spacing w:before="120" w:line="240" w:lineRule="auto"/>
        <w:rPr>
          <w:sz w:val="22"/>
          <w:szCs w:val="22"/>
        </w:rPr>
      </w:pPr>
      <w:r w:rsidRPr="00A91907">
        <w:rPr>
          <w:sz w:val="22"/>
          <w:szCs w:val="22"/>
        </w:rPr>
        <w:t>likvidace zatopeného písku,</w:t>
      </w:r>
    </w:p>
    <w:p w:rsidR="00C242A3" w:rsidRPr="00A91907" w:rsidP="00A91907">
      <w:pPr>
        <w:pStyle w:val="ListParagraph"/>
        <w:framePr w:hSpace="0" w:wrap="auto" w:vAnchor="margin" w:yAlign="inline"/>
        <w:numPr>
          <w:ilvl w:val="0"/>
          <w:numId w:val="23"/>
        </w:numPr>
        <w:spacing w:before="120" w:line="240" w:lineRule="auto"/>
        <w:rPr>
          <w:sz w:val="22"/>
          <w:szCs w:val="22"/>
        </w:rPr>
      </w:pPr>
      <w:r w:rsidRPr="00A91907">
        <w:rPr>
          <w:sz w:val="22"/>
          <w:szCs w:val="22"/>
        </w:rPr>
        <w:t>likvidace plastového pytle,</w:t>
      </w:r>
      <w:r w:rsidR="00E46687">
        <w:rPr>
          <w:sz w:val="22"/>
          <w:szCs w:val="22"/>
        </w:rPr>
        <w:t xml:space="preserve"> </w:t>
      </w:r>
      <w:r w:rsidRPr="00A91907">
        <w:rPr>
          <w:sz w:val="22"/>
          <w:szCs w:val="22"/>
        </w:rPr>
        <w:t>ruční přesun pytlů na místo dle požadavku Objednatele,</w:t>
      </w:r>
      <w:r w:rsidRPr="00A91907" w:rsidR="00F81283">
        <w:rPr>
          <w:sz w:val="22"/>
          <w:szCs w:val="22"/>
        </w:rPr>
        <w:t xml:space="preserve"> </w:t>
      </w:r>
    </w:p>
    <w:p w:rsidR="005C6E15" w:rsidRPr="005C6E15" w:rsidP="005C6E15">
      <w:pPr>
        <w:pStyle w:val="Heading4"/>
        <w:numPr>
          <w:ilvl w:val="0"/>
          <w:numId w:val="0"/>
        </w:numPr>
        <w:ind w:left="578"/>
        <w:rPr>
          <w:sz w:val="22"/>
          <w:szCs w:val="22"/>
        </w:rPr>
      </w:pPr>
      <w:r w:rsidRPr="00A91907">
        <w:rPr>
          <w:sz w:val="22"/>
          <w:szCs w:val="22"/>
        </w:rPr>
        <w:t xml:space="preserve">a </w:t>
      </w:r>
      <w:r w:rsidRPr="00A91907" w:rsidR="00F81283">
        <w:rPr>
          <w:sz w:val="22"/>
          <w:szCs w:val="22"/>
        </w:rPr>
        <w:t xml:space="preserve">to na základě jednotlivých dílčích oboustranně odsouhlasených objednávek, jak je specifikováno v čl. </w:t>
      </w:r>
      <w:r w:rsidRPr="00A91907" w:rsidR="00047B8D">
        <w:rPr>
          <w:sz w:val="22"/>
          <w:szCs w:val="22"/>
        </w:rPr>
        <w:t>5</w:t>
      </w:r>
      <w:r w:rsidRPr="00A91907" w:rsidR="00F81283">
        <w:rPr>
          <w:sz w:val="22"/>
          <w:szCs w:val="22"/>
        </w:rPr>
        <w:t xml:space="preserve"> této Smlouvy, s odbornou péčí, řádně, v prvotřídní kvalitě, ve sjednané době</w:t>
      </w:r>
      <w:r w:rsidRPr="00A91907" w:rsidR="001E291D">
        <w:rPr>
          <w:sz w:val="22"/>
          <w:szCs w:val="22"/>
        </w:rPr>
        <w:t xml:space="preserve"> a na svůj náklad a nebezpečí</w:t>
      </w:r>
      <w:r w:rsidRPr="00A91907" w:rsidR="00F81283">
        <w:rPr>
          <w:sz w:val="22"/>
          <w:szCs w:val="22"/>
        </w:rPr>
        <w:t xml:space="preserve"> a závazek </w:t>
      </w:r>
      <w:r w:rsidRPr="00A91907" w:rsidR="0088386E">
        <w:rPr>
          <w:sz w:val="22"/>
          <w:szCs w:val="22"/>
        </w:rPr>
        <w:t>O</w:t>
      </w:r>
      <w:r w:rsidRPr="00A91907" w:rsidR="00F81283">
        <w:rPr>
          <w:sz w:val="22"/>
          <w:szCs w:val="22"/>
        </w:rPr>
        <w:t xml:space="preserve">bjednatele řádně provedené </w:t>
      </w:r>
      <w:r w:rsidRPr="00A91907" w:rsidR="00034417">
        <w:rPr>
          <w:sz w:val="22"/>
          <w:szCs w:val="22"/>
        </w:rPr>
        <w:t>D</w:t>
      </w:r>
      <w:r w:rsidRPr="00A91907" w:rsidR="00F81283">
        <w:rPr>
          <w:sz w:val="22"/>
          <w:szCs w:val="22"/>
        </w:rPr>
        <w:t>ílo</w:t>
      </w:r>
      <w:r w:rsidRPr="00A91907" w:rsidR="001E291D">
        <w:rPr>
          <w:sz w:val="22"/>
          <w:szCs w:val="22"/>
        </w:rPr>
        <w:t xml:space="preserve"> bez vad </w:t>
      </w:r>
      <w:r w:rsidRPr="00A91907" w:rsidR="00034417">
        <w:rPr>
          <w:sz w:val="22"/>
          <w:szCs w:val="22"/>
        </w:rPr>
        <w:t>od Zhotovitele</w:t>
      </w:r>
      <w:r w:rsidRPr="00A91907" w:rsidR="00F81283">
        <w:rPr>
          <w:sz w:val="22"/>
          <w:szCs w:val="22"/>
        </w:rPr>
        <w:t xml:space="preserve"> převzít a zaplatit za něj</w:t>
      </w:r>
      <w:r w:rsidRPr="00A91907" w:rsidR="00D63D38">
        <w:rPr>
          <w:sz w:val="22"/>
          <w:szCs w:val="22"/>
        </w:rPr>
        <w:t xml:space="preserve"> sjednanou</w:t>
      </w:r>
      <w:r w:rsidRPr="00A91907" w:rsidR="00F81283">
        <w:rPr>
          <w:sz w:val="22"/>
          <w:szCs w:val="22"/>
        </w:rPr>
        <w:t xml:space="preserve"> cenu ve smyslu čl. </w:t>
      </w:r>
      <w:r w:rsidRPr="00A91907" w:rsidR="00047B8D">
        <w:rPr>
          <w:sz w:val="22"/>
          <w:szCs w:val="22"/>
        </w:rPr>
        <w:t>3</w:t>
      </w:r>
      <w:r w:rsidRPr="00A91907" w:rsidR="00F81283">
        <w:rPr>
          <w:sz w:val="22"/>
          <w:szCs w:val="22"/>
        </w:rPr>
        <w:t xml:space="preserve"> této </w:t>
      </w:r>
      <w:r w:rsidRPr="00A91907" w:rsidR="0088386E">
        <w:rPr>
          <w:sz w:val="22"/>
          <w:szCs w:val="22"/>
        </w:rPr>
        <w:t>S</w:t>
      </w:r>
      <w:r w:rsidRPr="00A91907" w:rsidR="00F81283">
        <w:rPr>
          <w:sz w:val="22"/>
          <w:szCs w:val="22"/>
        </w:rPr>
        <w:t>mlouvy</w:t>
      </w:r>
      <w:r w:rsidRPr="00A91907" w:rsidR="0088386E">
        <w:rPr>
          <w:sz w:val="22"/>
          <w:szCs w:val="22"/>
        </w:rPr>
        <w:t>.</w:t>
      </w:r>
    </w:p>
    <w:p w:rsidR="005C6E15" w:rsidRPr="00A12645" w:rsidP="005700DE">
      <w:pPr>
        <w:pStyle w:val="Heading4"/>
        <w:ind w:left="578" w:hanging="578"/>
        <w:rPr>
          <w:sz w:val="22"/>
          <w:szCs w:val="22"/>
        </w:rPr>
      </w:pPr>
      <w:r w:rsidRPr="00A91907">
        <w:rPr>
          <w:sz w:val="22"/>
          <w:szCs w:val="22"/>
        </w:rPr>
        <w:t xml:space="preserve">K realizaci jednotlivých plnění bude docházet průběžně, dle potřeb </w:t>
      </w:r>
      <w:r w:rsidRPr="00A91907" w:rsidR="00D354AE">
        <w:rPr>
          <w:sz w:val="22"/>
          <w:szCs w:val="22"/>
        </w:rPr>
        <w:t>O</w:t>
      </w:r>
      <w:r w:rsidRPr="00A91907">
        <w:rPr>
          <w:sz w:val="22"/>
          <w:szCs w:val="22"/>
        </w:rPr>
        <w:t>bjednatele na základě dílčích objednávek.</w:t>
      </w:r>
      <w:r w:rsidRPr="00A91907" w:rsidR="005D312D">
        <w:rPr>
          <w:sz w:val="22"/>
          <w:szCs w:val="22"/>
        </w:rPr>
        <w:t xml:space="preserve"> </w:t>
      </w:r>
      <w:r w:rsidRPr="00A91907" w:rsidR="0088386E">
        <w:rPr>
          <w:sz w:val="22"/>
          <w:szCs w:val="22"/>
        </w:rPr>
        <w:t xml:space="preserve">Zhotovitel se tímto zavazuje za podmínek stanovených touto </w:t>
      </w:r>
      <w:r w:rsidRPr="00A91907" w:rsidR="002958CC">
        <w:rPr>
          <w:sz w:val="22"/>
          <w:szCs w:val="22"/>
        </w:rPr>
        <w:t>S</w:t>
      </w:r>
      <w:r w:rsidRPr="00A91907" w:rsidR="0088386E">
        <w:rPr>
          <w:sz w:val="22"/>
          <w:szCs w:val="22"/>
        </w:rPr>
        <w:t>mlouvou uzavírat s </w:t>
      </w:r>
      <w:r w:rsidRPr="00A91907" w:rsidR="002958CC">
        <w:rPr>
          <w:sz w:val="22"/>
          <w:szCs w:val="22"/>
        </w:rPr>
        <w:t>O</w:t>
      </w:r>
      <w:r w:rsidRPr="00A91907" w:rsidR="0088386E">
        <w:rPr>
          <w:sz w:val="22"/>
          <w:szCs w:val="22"/>
        </w:rPr>
        <w:t xml:space="preserve">bjednatelem dílčí </w:t>
      </w:r>
      <w:r w:rsidRPr="00A91907" w:rsidR="005D312D">
        <w:rPr>
          <w:sz w:val="22"/>
          <w:szCs w:val="22"/>
        </w:rPr>
        <w:t>objednávky</w:t>
      </w:r>
      <w:r w:rsidRPr="00A91907" w:rsidR="0088386E">
        <w:rPr>
          <w:sz w:val="22"/>
          <w:szCs w:val="22"/>
        </w:rPr>
        <w:t xml:space="preserve">. Způsob uzavírání </w:t>
      </w:r>
      <w:r w:rsidR="009B4E6D">
        <w:rPr>
          <w:sz w:val="22"/>
          <w:szCs w:val="22"/>
        </w:rPr>
        <w:t xml:space="preserve">a obsah </w:t>
      </w:r>
      <w:r w:rsidRPr="00A91907" w:rsidR="0088386E">
        <w:rPr>
          <w:sz w:val="22"/>
          <w:szCs w:val="22"/>
        </w:rPr>
        <w:t xml:space="preserve">dílčích </w:t>
      </w:r>
      <w:r w:rsidRPr="00A91907" w:rsidR="005D312D">
        <w:rPr>
          <w:sz w:val="22"/>
          <w:szCs w:val="22"/>
        </w:rPr>
        <w:t>objednávek</w:t>
      </w:r>
      <w:r w:rsidRPr="00A91907" w:rsidR="00536C8F">
        <w:rPr>
          <w:sz w:val="22"/>
          <w:szCs w:val="22"/>
        </w:rPr>
        <w:t xml:space="preserve"> </w:t>
      </w:r>
      <w:r w:rsidRPr="00A91907" w:rsidR="0088386E">
        <w:rPr>
          <w:sz w:val="22"/>
          <w:szCs w:val="22"/>
        </w:rPr>
        <w:t>je uveden v čl</w:t>
      </w:r>
      <w:r w:rsidRPr="00A12645" w:rsidR="0088386E">
        <w:rPr>
          <w:sz w:val="22"/>
          <w:szCs w:val="22"/>
        </w:rPr>
        <w:t xml:space="preserve">. </w:t>
      </w:r>
      <w:r w:rsidRPr="00A12645" w:rsidR="002958CC">
        <w:rPr>
          <w:sz w:val="22"/>
          <w:szCs w:val="22"/>
        </w:rPr>
        <w:t>5</w:t>
      </w:r>
      <w:r w:rsidRPr="00A91907" w:rsidR="0088386E">
        <w:rPr>
          <w:sz w:val="22"/>
          <w:szCs w:val="22"/>
        </w:rPr>
        <w:t xml:space="preserve"> této </w:t>
      </w:r>
      <w:r w:rsidRPr="00A91907" w:rsidR="002958CC">
        <w:rPr>
          <w:sz w:val="22"/>
          <w:szCs w:val="22"/>
        </w:rPr>
        <w:t>S</w:t>
      </w:r>
      <w:r w:rsidRPr="00A91907" w:rsidR="0088386E">
        <w:rPr>
          <w:sz w:val="22"/>
          <w:szCs w:val="22"/>
        </w:rPr>
        <w:t xml:space="preserve">mlouvy. Tato </w:t>
      </w:r>
      <w:r w:rsidRPr="00A91907" w:rsidR="00C74DF7">
        <w:rPr>
          <w:sz w:val="22"/>
          <w:szCs w:val="22"/>
        </w:rPr>
        <w:t>S</w:t>
      </w:r>
      <w:r w:rsidRPr="00A91907" w:rsidR="0088386E">
        <w:rPr>
          <w:sz w:val="22"/>
          <w:szCs w:val="22"/>
        </w:rPr>
        <w:t>mlouva upravuje rámcově podmínky, kterými se bud</w:t>
      </w:r>
      <w:r w:rsidRPr="00A91907" w:rsidR="00B37AD3">
        <w:rPr>
          <w:sz w:val="22"/>
          <w:szCs w:val="22"/>
        </w:rPr>
        <w:t>ou</w:t>
      </w:r>
      <w:r w:rsidRPr="00A91907" w:rsidR="0088386E">
        <w:rPr>
          <w:sz w:val="22"/>
          <w:szCs w:val="22"/>
        </w:rPr>
        <w:t xml:space="preserve"> řídit smluvní vztahy vzniklé na základě dílčích </w:t>
      </w:r>
      <w:r w:rsidRPr="00A91907" w:rsidR="005D312D">
        <w:rPr>
          <w:sz w:val="22"/>
          <w:szCs w:val="22"/>
        </w:rPr>
        <w:t>objednávek</w:t>
      </w:r>
      <w:r w:rsidRPr="00A91907" w:rsidR="0088386E">
        <w:rPr>
          <w:sz w:val="22"/>
          <w:szCs w:val="22"/>
        </w:rPr>
        <w:t xml:space="preserve">. V případě vnitřního rozporu této </w:t>
      </w:r>
      <w:r w:rsidRPr="00A91907" w:rsidR="00DB78F4">
        <w:rPr>
          <w:sz w:val="22"/>
          <w:szCs w:val="22"/>
        </w:rPr>
        <w:t>S</w:t>
      </w:r>
      <w:r w:rsidRPr="00A91907" w:rsidR="0088386E">
        <w:rPr>
          <w:sz w:val="22"/>
          <w:szCs w:val="22"/>
        </w:rPr>
        <w:t xml:space="preserve">mlouvy a dílčí </w:t>
      </w:r>
      <w:r w:rsidRPr="00A91907" w:rsidR="005D312D">
        <w:rPr>
          <w:sz w:val="22"/>
          <w:szCs w:val="22"/>
        </w:rPr>
        <w:t>objednávky</w:t>
      </w:r>
      <w:r w:rsidRPr="00A91907" w:rsidR="00536C8F">
        <w:rPr>
          <w:sz w:val="22"/>
          <w:szCs w:val="22"/>
        </w:rPr>
        <w:t xml:space="preserve"> </w:t>
      </w:r>
      <w:r w:rsidRPr="00A91907" w:rsidR="0088386E">
        <w:rPr>
          <w:sz w:val="22"/>
          <w:szCs w:val="22"/>
        </w:rPr>
        <w:t xml:space="preserve">bude rozhodující úprava sjednaná v dílčí </w:t>
      </w:r>
      <w:r w:rsidRPr="00A91907" w:rsidR="005D312D">
        <w:rPr>
          <w:sz w:val="22"/>
          <w:szCs w:val="22"/>
        </w:rPr>
        <w:t>objednávce</w:t>
      </w:r>
      <w:r w:rsidRPr="00A91907" w:rsidR="0088386E">
        <w:rPr>
          <w:sz w:val="22"/>
          <w:szCs w:val="22"/>
        </w:rPr>
        <w:t>.</w:t>
      </w:r>
    </w:p>
    <w:p w:rsidR="005C6E15" w:rsidRPr="00A12645" w:rsidP="00691499">
      <w:pPr>
        <w:pStyle w:val="Heading2"/>
        <w:spacing w:after="240"/>
        <w:ind w:left="578" w:hanging="578"/>
        <w:rPr>
          <w:sz w:val="22"/>
          <w:szCs w:val="22"/>
        </w:rPr>
      </w:pPr>
      <w:r w:rsidRPr="00A12645">
        <w:rPr>
          <w:sz w:val="22"/>
          <w:szCs w:val="22"/>
        </w:rPr>
        <w:t>Pro účely této Smlouvy se stanovuje, že havarijní stavy jsou situace nebo události, které představují bezprostřední ohrožení zdraví, života, majetku</w:t>
      </w:r>
      <w:r w:rsidR="00F1301B">
        <w:rPr>
          <w:sz w:val="22"/>
          <w:szCs w:val="22"/>
        </w:rPr>
        <w:t xml:space="preserve"> Objednatele</w:t>
      </w:r>
      <w:r w:rsidRPr="00A12645">
        <w:rPr>
          <w:sz w:val="22"/>
          <w:szCs w:val="22"/>
        </w:rPr>
        <w:t xml:space="preserve"> nebo životního prostředí. Havarijní stav oznámí zástupce Objednatele kontaktní osobě Zhotovitele. V případě havarijního stavu je Zhotovitel povinen zahájit práce na výzvu kontaktní osoby Objednatele do </w:t>
      </w:r>
      <w:r w:rsidR="00140542">
        <w:rPr>
          <w:sz w:val="22"/>
          <w:szCs w:val="22"/>
        </w:rPr>
        <w:t>18</w:t>
      </w:r>
      <w:r w:rsidRPr="00A12645">
        <w:rPr>
          <w:sz w:val="22"/>
          <w:szCs w:val="22"/>
        </w:rPr>
        <w:t xml:space="preserve"> hodin od nahlášení havarijního stavu </w:t>
      </w:r>
      <w:r w:rsidR="00CA7A76">
        <w:rPr>
          <w:sz w:val="22"/>
          <w:szCs w:val="22"/>
        </w:rPr>
        <w:t>kontaktní osobě</w:t>
      </w:r>
      <w:r w:rsidRPr="00A12645">
        <w:rPr>
          <w:sz w:val="22"/>
          <w:szCs w:val="22"/>
        </w:rPr>
        <w:t xml:space="preserve"> Zhotovitele i bez vystavené a potvrzené objednávky.</w:t>
      </w:r>
    </w:p>
    <w:p w:rsidR="009226DD" w:rsidRPr="0075427A" w:rsidP="005650E5">
      <w:pPr>
        <w:pStyle w:val="Heading1"/>
        <w:spacing w:after="240"/>
        <w:ind w:left="431" w:hanging="431"/>
        <w:jc w:val="center"/>
        <w:rPr>
          <w:szCs w:val="20"/>
        </w:rPr>
      </w:pPr>
      <w:r>
        <w:rPr>
          <w:szCs w:val="20"/>
        </w:rPr>
        <w:t>Cena za dílo</w:t>
      </w:r>
    </w:p>
    <w:p w:rsidR="009226DD" w:rsidRPr="00A91907" w:rsidP="00487BB4">
      <w:pPr>
        <w:pStyle w:val="Heading4"/>
        <w:ind w:left="578" w:hanging="578"/>
        <w:rPr>
          <w:sz w:val="22"/>
          <w:szCs w:val="22"/>
        </w:rPr>
      </w:pPr>
      <w:r w:rsidRPr="00A91907">
        <w:rPr>
          <w:sz w:val="22"/>
          <w:szCs w:val="22"/>
        </w:rPr>
        <w:t>Cena Díla je stanovena dohodou a je určena druhem prováděných činností a jejich množstvím. Seznam jednotkových cen a hodinových sazeb je uveden v Příloze č. 1 této rámcové smlouvy (dále jen „Ceník“)</w:t>
      </w:r>
      <w:r w:rsidRPr="00A91907">
        <w:rPr>
          <w:sz w:val="22"/>
          <w:szCs w:val="22"/>
        </w:rPr>
        <w:t>.</w:t>
      </w:r>
    </w:p>
    <w:p w:rsidR="0066412A" w:rsidRPr="00A91907" w:rsidP="00A91907">
      <w:pPr>
        <w:pStyle w:val="Heading4"/>
        <w:ind w:left="578" w:hanging="578"/>
        <w:rPr>
          <w:sz w:val="22"/>
          <w:szCs w:val="22"/>
        </w:rPr>
      </w:pPr>
      <w:r w:rsidRPr="00A91907">
        <w:rPr>
          <w:sz w:val="22"/>
          <w:szCs w:val="22"/>
        </w:rPr>
        <w:t>Objednatel, jako plátce DPH a příjemce plnění, které je předmětem této Smlouvy, a které odpovídá číselnému kódu klasifikace produkce CZ-CPA 42.11.20 tímto prohlašuje, že ve vztahu k danému plnění nevystupuje jako osoba povinná k dani a že přijaté plnění použije výlučně pro účely, které nejsou předmětem daně z přidané hodnoty. V důsledku těchto skutečností se u předmětného plnění nepoužije režim přenesení daňové povinnosti dle § 92e zákona č. 235/2004 Sb., o dani z přidané hodnoty (dále jen „Zákon o DPH“) a k ceně Díla bude Zhotovitelem připočtena daň z přidané hodnoty v procentní sazbě odpovídající zákonné úpravě účinné k datu uskutečnění zdanitelného plnění.</w:t>
      </w:r>
      <w:r w:rsidRPr="00A91907">
        <w:rPr>
          <w:sz w:val="22"/>
          <w:szCs w:val="22"/>
        </w:rPr>
        <w:t xml:space="preserve"> </w:t>
      </w:r>
    </w:p>
    <w:p w:rsidR="00E92AB6" w:rsidRPr="00A91907" w:rsidP="00A91907">
      <w:pPr>
        <w:pStyle w:val="Heading4"/>
        <w:ind w:left="578" w:hanging="578"/>
        <w:rPr>
          <w:sz w:val="22"/>
          <w:szCs w:val="22"/>
        </w:rPr>
      </w:pPr>
      <w:r w:rsidRPr="00A91907">
        <w:rPr>
          <w:sz w:val="22"/>
          <w:szCs w:val="22"/>
        </w:rPr>
        <w:t>Dojde-li po dobu trvání Smlouvy ke zvýšení ceny výrobků nebo služeb o více než 10 %, ať už z důvodu vývoje inflace</w:t>
      </w:r>
      <w:r w:rsidR="00CA7A76">
        <w:rPr>
          <w:sz w:val="22"/>
          <w:szCs w:val="22"/>
        </w:rPr>
        <w:t xml:space="preserve"> či </w:t>
      </w:r>
      <w:r w:rsidRPr="00A91907">
        <w:rPr>
          <w:sz w:val="22"/>
          <w:szCs w:val="22"/>
        </w:rPr>
        <w:t>změn daňových sazeb, je Zhotovitel oprávněn cenu Díla o tento rozdíl navýšit</w:t>
      </w:r>
      <w:r w:rsidR="00CA7A76">
        <w:rPr>
          <w:sz w:val="22"/>
          <w:szCs w:val="22"/>
        </w:rPr>
        <w:t xml:space="preserve"> se souhlasem Objednatele</w:t>
      </w:r>
      <w:r w:rsidRPr="00A91907">
        <w:rPr>
          <w:sz w:val="22"/>
          <w:szCs w:val="22"/>
        </w:rPr>
        <w:t xml:space="preserve">. Pro posouzení cenových změn se přihlíží k cenám platným v době uzavření této Smlouvy ve srovnání s cenami platnými v době, kdy byl Zhotovitel povinen Dílo provést. Zhotovitel zašle Objednateli aktualizovanou písemnou cenovou nabídku, v níž bude toto navýšení zohledněno. Za písemnou nabídku se považuje též nabídka učiněná elektronickými prostředky, např. e-mailem, nebo jinou písemnou formou, která umožňuje zachycení obsahu této nabídky. Pokud Objednatel s navrženou změnou ceny Díla do </w:t>
      </w:r>
      <w:r w:rsidR="00495546">
        <w:rPr>
          <w:sz w:val="22"/>
          <w:szCs w:val="22"/>
        </w:rPr>
        <w:t>1</w:t>
      </w:r>
      <w:r w:rsidRPr="00A91907">
        <w:rPr>
          <w:sz w:val="22"/>
          <w:szCs w:val="22"/>
        </w:rPr>
        <w:t>5 (pěti) kalendářních dnů ode dne odeslání nové cenové nabídky nesouhlasí, je Zhotovitel oprávněn od této Smlouvy jednostranně odstoupit</w:t>
      </w:r>
    </w:p>
    <w:p w:rsidR="0066412A" w:rsidRPr="00A91907" w:rsidP="00A91907">
      <w:pPr>
        <w:pStyle w:val="Heading4"/>
        <w:ind w:left="578" w:hanging="578"/>
        <w:rPr>
          <w:sz w:val="22"/>
          <w:szCs w:val="22"/>
        </w:rPr>
      </w:pPr>
      <w:r w:rsidRPr="00A91907">
        <w:rPr>
          <w:sz w:val="22"/>
          <w:szCs w:val="22"/>
        </w:rPr>
        <w:t xml:space="preserve">Cena Díla je za kompletní, řádné a včasné provedení Díla, je platná po celou dobu dílčí realizace, pokud nedojde ke zvýšení cen dle čl. 3.3 této Smlouvy, a obsahuje veškeré práce, dodávky, činnosti a náklady související s realizací Díla. </w:t>
      </w:r>
    </w:p>
    <w:p w:rsidR="009226DD" w:rsidP="00691499">
      <w:pPr>
        <w:pStyle w:val="Heading4"/>
        <w:spacing w:after="240"/>
        <w:ind w:left="578" w:hanging="578"/>
        <w:rPr>
          <w:sz w:val="22"/>
          <w:szCs w:val="22"/>
        </w:rPr>
      </w:pPr>
      <w:r w:rsidRPr="00A91907">
        <w:rPr>
          <w:sz w:val="22"/>
          <w:szCs w:val="22"/>
        </w:rPr>
        <w:t xml:space="preserve">Provedení veškerých případných víceprací, změny technologií nebo materiálů, doplňky nebo rozšíření či zúžení Díla musí být vždy předem písemně odsouhlaseny oběma Smluvními stranami. </w:t>
      </w:r>
    </w:p>
    <w:p w:rsidR="009226DD" w:rsidP="005650E5">
      <w:pPr>
        <w:pStyle w:val="Heading1"/>
        <w:keepNext w:val="0"/>
        <w:keepLines w:val="0"/>
        <w:spacing w:after="240"/>
        <w:ind w:left="431" w:hanging="431"/>
        <w:jc w:val="center"/>
        <w:rPr>
          <w:szCs w:val="20"/>
        </w:rPr>
      </w:pPr>
      <w:r>
        <w:rPr>
          <w:szCs w:val="20"/>
        </w:rPr>
        <w:t xml:space="preserve">Doba plnění </w:t>
      </w:r>
    </w:p>
    <w:p w:rsidR="009226DD" w:rsidRPr="00A91907" w:rsidP="00691499">
      <w:pPr>
        <w:pStyle w:val="Heading4"/>
        <w:spacing w:after="240"/>
        <w:ind w:left="578" w:hanging="578"/>
        <w:rPr>
          <w:sz w:val="22"/>
          <w:szCs w:val="22"/>
        </w:rPr>
      </w:pPr>
      <w:r w:rsidRPr="00A91907">
        <w:rPr>
          <w:sz w:val="22"/>
          <w:szCs w:val="22"/>
        </w:rPr>
        <w:t xml:space="preserve">Doba provádění Díla dle čl. 2 </w:t>
      </w:r>
      <w:r w:rsidRPr="00A91907">
        <w:rPr>
          <w:sz w:val="22"/>
          <w:szCs w:val="22"/>
        </w:rPr>
        <w:t>této</w:t>
      </w:r>
      <w:r w:rsidRPr="00A91907">
        <w:rPr>
          <w:sz w:val="22"/>
          <w:szCs w:val="22"/>
        </w:rPr>
        <w:t xml:space="preserve"> Smlouvy bude konkrétně stanovena v dílčích </w:t>
      </w:r>
      <w:r w:rsidRPr="00A91907" w:rsidR="007B09DC">
        <w:rPr>
          <w:sz w:val="22"/>
          <w:szCs w:val="22"/>
        </w:rPr>
        <w:t>objednávkách</w:t>
      </w:r>
      <w:r w:rsidRPr="00A91907">
        <w:rPr>
          <w:sz w:val="22"/>
          <w:szCs w:val="22"/>
        </w:rPr>
        <w:t>.</w:t>
      </w:r>
    </w:p>
    <w:p w:rsidR="009226DD" w:rsidP="005650E5">
      <w:pPr>
        <w:pStyle w:val="Heading1"/>
        <w:keepNext w:val="0"/>
        <w:keepLines w:val="0"/>
        <w:spacing w:after="240"/>
        <w:ind w:left="431" w:hanging="431"/>
        <w:jc w:val="center"/>
        <w:rPr>
          <w:szCs w:val="20"/>
        </w:rPr>
      </w:pPr>
      <w:r>
        <w:rPr>
          <w:szCs w:val="20"/>
        </w:rPr>
        <w:t>Způsob zadávání činnosti – uzavírání dílčích smluv o dílo</w:t>
      </w:r>
    </w:p>
    <w:p w:rsidR="00CA7A76" w:rsidP="00CA7A76">
      <w:pPr>
        <w:pStyle w:val="Heading4"/>
        <w:ind w:left="578" w:hanging="578"/>
        <w:rPr>
          <w:sz w:val="22"/>
          <w:szCs w:val="22"/>
        </w:rPr>
      </w:pPr>
      <w:r w:rsidRPr="00A91907">
        <w:rPr>
          <w:sz w:val="22"/>
          <w:szCs w:val="22"/>
        </w:rPr>
        <w:t xml:space="preserve">Není-li dále stanoveno jinak, návrhem dílčí </w:t>
      </w:r>
      <w:r w:rsidRPr="00A91907" w:rsidR="007B09DC">
        <w:rPr>
          <w:sz w:val="22"/>
          <w:szCs w:val="22"/>
        </w:rPr>
        <w:t>objednávky</w:t>
      </w:r>
      <w:r w:rsidRPr="00A91907">
        <w:rPr>
          <w:sz w:val="22"/>
          <w:szCs w:val="22"/>
        </w:rPr>
        <w:t xml:space="preserve"> bude objednávka Objednatele. Smluvní strany se dohodly, že návrh je přijat a dílčí </w:t>
      </w:r>
      <w:r w:rsidRPr="00A91907" w:rsidR="007B09DC">
        <w:rPr>
          <w:sz w:val="22"/>
          <w:szCs w:val="22"/>
        </w:rPr>
        <w:t>objednávka</w:t>
      </w:r>
      <w:r w:rsidRPr="00A91907">
        <w:rPr>
          <w:sz w:val="22"/>
          <w:szCs w:val="22"/>
        </w:rPr>
        <w:t xml:space="preserve"> bude uzavřena, jestliže Zhotovitel ve lhůtě do </w:t>
      </w:r>
      <w:r w:rsidR="009977A0">
        <w:rPr>
          <w:sz w:val="22"/>
          <w:szCs w:val="22"/>
        </w:rPr>
        <w:t>jednoho pracovního dne</w:t>
      </w:r>
      <w:r w:rsidRPr="00A91907" w:rsidR="0055297C">
        <w:rPr>
          <w:sz w:val="22"/>
          <w:szCs w:val="22"/>
        </w:rPr>
        <w:t xml:space="preserve"> </w:t>
      </w:r>
      <w:r w:rsidRPr="00A91907">
        <w:rPr>
          <w:sz w:val="22"/>
          <w:szCs w:val="22"/>
        </w:rPr>
        <w:t>ode dne obdržení řádné objednávky tuto písemně</w:t>
      </w:r>
      <w:r w:rsidRPr="00A91907" w:rsidR="007B09DC">
        <w:rPr>
          <w:sz w:val="22"/>
          <w:szCs w:val="22"/>
        </w:rPr>
        <w:t xml:space="preserve"> nebo ústně</w:t>
      </w:r>
      <w:r w:rsidRPr="00A91907">
        <w:rPr>
          <w:sz w:val="22"/>
          <w:szCs w:val="22"/>
        </w:rPr>
        <w:t xml:space="preserve"> </w:t>
      </w:r>
      <w:r w:rsidRPr="00A91907" w:rsidR="007B09DC">
        <w:rPr>
          <w:sz w:val="22"/>
          <w:szCs w:val="22"/>
        </w:rPr>
        <w:t xml:space="preserve">Objednateli </w:t>
      </w:r>
      <w:r w:rsidRPr="00A91907">
        <w:rPr>
          <w:sz w:val="22"/>
          <w:szCs w:val="22"/>
        </w:rPr>
        <w:t xml:space="preserve">potvrdí. </w:t>
      </w:r>
    </w:p>
    <w:p w:rsidR="00CA7A76" w:rsidRPr="00CA7A76" w:rsidP="00CA7A76">
      <w:pPr>
        <w:pStyle w:val="Heading4"/>
        <w:ind w:left="578" w:hanging="578"/>
        <w:rPr>
          <w:sz w:val="22"/>
          <w:szCs w:val="22"/>
        </w:rPr>
      </w:pPr>
      <w:r w:rsidRPr="00A12645">
        <w:rPr>
          <w:sz w:val="22"/>
          <w:szCs w:val="22"/>
        </w:rPr>
        <w:t xml:space="preserve">V případě, že bude Objednatelem požadováno plnění </w:t>
      </w:r>
      <w:r w:rsidR="00F1301B">
        <w:rPr>
          <w:sz w:val="22"/>
          <w:szCs w:val="22"/>
        </w:rPr>
        <w:t>Díla na základě havarijního stavu</w:t>
      </w:r>
      <w:r w:rsidRPr="00A12645">
        <w:rPr>
          <w:sz w:val="22"/>
          <w:szCs w:val="22"/>
        </w:rPr>
        <w:t xml:space="preserve">, pak je postupováno v souladu s čl. </w:t>
      </w:r>
      <w:r w:rsidRPr="00CA7A76">
        <w:rPr>
          <w:sz w:val="22"/>
          <w:szCs w:val="22"/>
        </w:rPr>
        <w:t>2.3 této</w:t>
      </w:r>
      <w:r w:rsidRPr="00A12645">
        <w:rPr>
          <w:sz w:val="22"/>
          <w:szCs w:val="22"/>
        </w:rPr>
        <w:t xml:space="preserve"> Smlouvy</w:t>
      </w:r>
    </w:p>
    <w:p w:rsidR="007B09DC" w:rsidRPr="00A91907" w:rsidP="007B09DC">
      <w:pPr>
        <w:pStyle w:val="Heading4"/>
        <w:ind w:left="578" w:hanging="578"/>
        <w:rPr>
          <w:sz w:val="22"/>
          <w:szCs w:val="22"/>
        </w:rPr>
      </w:pPr>
      <w:r w:rsidRPr="00A91907">
        <w:rPr>
          <w:sz w:val="22"/>
          <w:szCs w:val="22"/>
        </w:rPr>
        <w:t>Objednávka bude provedena v písemné nebo ústní formě. Za písemnou objednávku se považuje též objednávka učiněná elektronickými prostředky, např. e-mailem, nebo jinou písemnou formou, která umožňuje zachycení obsahu této objednávky nebo přijetí objednávky. Za ústní objednávku nebo přijetí objednávky se považuje objednávka nebo přijetí objednávky učiněné osobně, telefonicky, prostřednictvím hlasové zprávy či kombinovaným způsobem, přičemž k ní může dojít přímo na staveništi, na jiném místě či distančním způsobem.</w:t>
      </w:r>
    </w:p>
    <w:p w:rsidR="009226DD" w:rsidRPr="00A91907" w:rsidP="009226DD">
      <w:pPr>
        <w:pStyle w:val="Heading4"/>
        <w:ind w:left="578" w:hanging="578"/>
        <w:rPr>
          <w:sz w:val="22"/>
          <w:szCs w:val="22"/>
        </w:rPr>
      </w:pPr>
      <w:r w:rsidRPr="00A91907">
        <w:rPr>
          <w:sz w:val="22"/>
          <w:szCs w:val="22"/>
        </w:rPr>
        <w:t>Každá objednávka musí obsahovat:</w:t>
      </w:r>
    </w:p>
    <w:p w:rsidR="009226DD" w:rsidRPr="00A91907" w:rsidP="009226DD">
      <w:pPr>
        <w:pStyle w:val="Heading3"/>
        <w:ind w:left="1134" w:hanging="567"/>
        <w:rPr>
          <w:sz w:val="22"/>
          <w:szCs w:val="22"/>
        </w:rPr>
      </w:pPr>
      <w:r w:rsidRPr="00A91907">
        <w:rPr>
          <w:sz w:val="22"/>
          <w:szCs w:val="22"/>
        </w:rPr>
        <w:t>Identifikaci smluvních stran (např. název firmy, sídlo, IČO, DIČ);</w:t>
      </w:r>
    </w:p>
    <w:p w:rsidR="009226DD" w:rsidRPr="00A91907" w:rsidP="009226DD">
      <w:pPr>
        <w:pStyle w:val="Heading3"/>
        <w:ind w:left="1134" w:hanging="567"/>
        <w:rPr>
          <w:sz w:val="22"/>
          <w:szCs w:val="22"/>
        </w:rPr>
      </w:pPr>
      <w:r w:rsidRPr="00A91907">
        <w:rPr>
          <w:sz w:val="22"/>
          <w:szCs w:val="22"/>
        </w:rPr>
        <w:t>Druh, přesnou specifikaci a rozsah Díla;</w:t>
      </w:r>
    </w:p>
    <w:p w:rsidR="009226DD" w:rsidP="009226DD">
      <w:pPr>
        <w:pStyle w:val="Heading3"/>
        <w:ind w:left="1134" w:hanging="567"/>
        <w:rPr>
          <w:sz w:val="22"/>
          <w:szCs w:val="22"/>
        </w:rPr>
      </w:pPr>
      <w:r w:rsidRPr="00A91907">
        <w:rPr>
          <w:sz w:val="22"/>
          <w:szCs w:val="22"/>
        </w:rPr>
        <w:t>Cenu za Dílo;</w:t>
      </w:r>
    </w:p>
    <w:p w:rsidR="009977A0" w:rsidRPr="00A91907" w:rsidP="009226DD">
      <w:pPr>
        <w:pStyle w:val="Heading3"/>
        <w:ind w:left="1134" w:hanging="567"/>
        <w:rPr>
          <w:sz w:val="22"/>
          <w:szCs w:val="22"/>
        </w:rPr>
      </w:pPr>
      <w:r>
        <w:rPr>
          <w:sz w:val="22"/>
          <w:szCs w:val="22"/>
        </w:rPr>
        <w:t>Termín zahájení Díla;</w:t>
      </w:r>
    </w:p>
    <w:p w:rsidR="009226DD" w:rsidRPr="00A91907" w:rsidP="009226DD">
      <w:pPr>
        <w:pStyle w:val="Heading3"/>
        <w:ind w:left="1134" w:hanging="567"/>
        <w:rPr>
          <w:sz w:val="22"/>
          <w:szCs w:val="22"/>
        </w:rPr>
      </w:pPr>
      <w:r w:rsidRPr="00A91907">
        <w:rPr>
          <w:sz w:val="22"/>
          <w:szCs w:val="22"/>
        </w:rPr>
        <w:t>Termín pro dokončení Díla;</w:t>
      </w:r>
    </w:p>
    <w:p w:rsidR="009226DD" w:rsidRPr="00A91907" w:rsidP="009226DD">
      <w:pPr>
        <w:pStyle w:val="Heading3"/>
        <w:ind w:left="1134" w:hanging="567"/>
        <w:rPr>
          <w:sz w:val="22"/>
          <w:szCs w:val="22"/>
        </w:rPr>
      </w:pPr>
      <w:r w:rsidRPr="00A91907">
        <w:rPr>
          <w:sz w:val="22"/>
          <w:szCs w:val="22"/>
        </w:rPr>
        <w:t xml:space="preserve">Dokumentaci náležící k objednávce; </w:t>
      </w:r>
    </w:p>
    <w:p w:rsidR="009226DD" w:rsidRPr="00A91907" w:rsidP="009226DD">
      <w:pPr>
        <w:pStyle w:val="Heading3"/>
        <w:ind w:left="1134" w:hanging="567"/>
        <w:rPr>
          <w:sz w:val="22"/>
          <w:szCs w:val="22"/>
        </w:rPr>
      </w:pPr>
      <w:r w:rsidRPr="00A91907">
        <w:rPr>
          <w:sz w:val="22"/>
          <w:szCs w:val="22"/>
        </w:rPr>
        <w:t>Podpis oprávněné osoby jednající jménem Objednatele.</w:t>
      </w:r>
    </w:p>
    <w:p w:rsidR="009226DD" w:rsidRPr="00A91907" w:rsidP="009226DD">
      <w:pPr>
        <w:pStyle w:val="Heading4"/>
        <w:ind w:left="578" w:hanging="578"/>
        <w:rPr>
          <w:sz w:val="22"/>
          <w:szCs w:val="22"/>
        </w:rPr>
      </w:pPr>
      <w:r w:rsidRPr="00A91907">
        <w:rPr>
          <w:sz w:val="22"/>
          <w:szCs w:val="22"/>
        </w:rPr>
        <w:t xml:space="preserve">Za účelem sjednávání dílčích </w:t>
      </w:r>
      <w:r w:rsidRPr="00A91907" w:rsidR="007B09DC">
        <w:rPr>
          <w:sz w:val="22"/>
          <w:szCs w:val="22"/>
        </w:rPr>
        <w:t xml:space="preserve">objednávek </w:t>
      </w:r>
      <w:r w:rsidRPr="00A91907">
        <w:rPr>
          <w:sz w:val="22"/>
          <w:szCs w:val="22"/>
        </w:rPr>
        <w:t>dle této Smlouvy:</w:t>
      </w:r>
    </w:p>
    <w:p w:rsidR="009226DD" w:rsidRPr="00A91907" w:rsidP="009226DD">
      <w:pPr>
        <w:pStyle w:val="Heading3"/>
        <w:ind w:left="1134" w:hanging="567"/>
        <w:rPr>
          <w:sz w:val="22"/>
          <w:szCs w:val="22"/>
        </w:rPr>
      </w:pPr>
      <w:r w:rsidRPr="00A91907">
        <w:rPr>
          <w:sz w:val="22"/>
          <w:szCs w:val="22"/>
        </w:rPr>
        <w:t xml:space="preserve">Zhotovitel pověřuje tyto své zaměstnance: </w:t>
      </w:r>
    </w:p>
    <w:p w:rsidR="00E46687" w:rsidP="00A91907">
      <w:pPr>
        <w:pStyle w:val="Heading3"/>
        <w:numPr>
          <w:ilvl w:val="0"/>
          <w:numId w:val="0"/>
        </w:numPr>
        <w:ind w:left="1134" w:firstLine="282"/>
        <w:rPr>
          <w:sz w:val="22"/>
          <w:szCs w:val="22"/>
        </w:rPr>
      </w:pPr>
      <w:r>
        <w:rPr>
          <w:sz w:val="22"/>
          <w:szCs w:val="22"/>
        </w:rPr>
        <w:t>XXXXXXXXXX</w:t>
      </w:r>
      <w:r w:rsidRPr="00A91907" w:rsidR="00070386">
        <w:rPr>
          <w:sz w:val="22"/>
          <w:szCs w:val="22"/>
        </w:rPr>
        <w:t xml:space="preserve"> </w:t>
      </w:r>
      <w:r w:rsidRPr="00A91907" w:rsidR="00070386">
        <w:rPr>
          <w:rFonts w:ascii="Times New Roman" w:hAnsi="Times New Roman" w:cs="Times New Roman"/>
          <w:sz w:val="22"/>
          <w:szCs w:val="22"/>
        </w:rPr>
        <w:t xml:space="preserve"> </w:t>
      </w:r>
      <w:r w:rsidRPr="00A91907" w:rsidR="00070386">
        <w:rPr>
          <w:sz w:val="22"/>
          <w:szCs w:val="22"/>
        </w:rPr>
        <w:t xml:space="preserve">, e-mail: </w:t>
      </w:r>
      <w:r w:rsidRPr="00A91907" w:rsidR="00AC0FE5">
        <w:rPr>
          <w:sz w:val="22"/>
          <w:szCs w:val="22"/>
        </w:rPr>
        <w:t>dap@dap.cz</w:t>
      </w:r>
      <w:r w:rsidRPr="00E46687">
        <w:rPr>
          <w:sz w:val="22"/>
          <w:szCs w:val="22"/>
        </w:rPr>
        <w:t xml:space="preserve"> </w:t>
      </w:r>
    </w:p>
    <w:p w:rsidR="00070386" w:rsidRPr="00A91907" w:rsidP="00A91907">
      <w:pPr>
        <w:pStyle w:val="Heading3"/>
        <w:numPr>
          <w:ilvl w:val="0"/>
          <w:numId w:val="0"/>
        </w:numPr>
        <w:ind w:left="1134" w:firstLine="282"/>
        <w:rPr>
          <w:sz w:val="22"/>
          <w:szCs w:val="22"/>
        </w:rPr>
      </w:pPr>
      <w:r>
        <w:rPr>
          <w:sz w:val="22"/>
          <w:szCs w:val="22"/>
        </w:rPr>
        <w:t>T</w:t>
      </w:r>
      <w:r w:rsidRPr="00724C3D" w:rsidR="00E46687">
        <w:rPr>
          <w:sz w:val="22"/>
          <w:szCs w:val="22"/>
        </w:rPr>
        <w:t xml:space="preserve">el: </w:t>
      </w:r>
      <w:r>
        <w:rPr>
          <w:sz w:val="22"/>
          <w:szCs w:val="22"/>
        </w:rPr>
        <w:tab/>
      </w:r>
      <w:r>
        <w:rPr>
          <w:sz w:val="22"/>
          <w:szCs w:val="22"/>
        </w:rPr>
        <w:tab/>
      </w:r>
      <w:r w:rsidR="00384860">
        <w:rPr>
          <w:sz w:val="22"/>
          <w:szCs w:val="22"/>
        </w:rPr>
        <w:t>XXXXXXXXXXX</w:t>
      </w:r>
    </w:p>
    <w:p w:rsidR="00E46687" w:rsidP="00A91907">
      <w:pPr>
        <w:pStyle w:val="Heading3"/>
        <w:numPr>
          <w:ilvl w:val="0"/>
          <w:numId w:val="0"/>
        </w:numPr>
        <w:ind w:left="1134" w:firstLine="282"/>
        <w:rPr>
          <w:sz w:val="22"/>
          <w:szCs w:val="22"/>
        </w:rPr>
      </w:pPr>
      <w:r>
        <w:rPr>
          <w:sz w:val="22"/>
          <w:szCs w:val="22"/>
        </w:rPr>
        <w:t>XXXXXXXXXXXXXXXXXXXXX</w:t>
      </w:r>
      <w:r w:rsidRPr="00E46687">
        <w:rPr>
          <w:sz w:val="22"/>
          <w:szCs w:val="22"/>
        </w:rPr>
        <w:t xml:space="preserve"> </w:t>
      </w:r>
    </w:p>
    <w:p w:rsidR="00070386" w:rsidRPr="00A91907" w:rsidP="00A91907">
      <w:pPr>
        <w:pStyle w:val="Heading3"/>
        <w:numPr>
          <w:ilvl w:val="0"/>
          <w:numId w:val="0"/>
        </w:numPr>
        <w:ind w:left="1134" w:firstLine="282"/>
        <w:rPr>
          <w:sz w:val="22"/>
          <w:szCs w:val="22"/>
        </w:rPr>
      </w:pPr>
      <w:r>
        <w:rPr>
          <w:sz w:val="22"/>
          <w:szCs w:val="22"/>
        </w:rPr>
        <w:t>T</w:t>
      </w:r>
      <w:r w:rsidRPr="00F56BA7" w:rsidR="00E46687">
        <w:rPr>
          <w:sz w:val="22"/>
          <w:szCs w:val="22"/>
        </w:rPr>
        <w:t xml:space="preserve">el: </w:t>
      </w:r>
      <w:r>
        <w:rPr>
          <w:sz w:val="22"/>
          <w:szCs w:val="22"/>
        </w:rPr>
        <w:tab/>
      </w:r>
      <w:r>
        <w:rPr>
          <w:sz w:val="22"/>
          <w:szCs w:val="22"/>
        </w:rPr>
        <w:tab/>
      </w:r>
      <w:r w:rsidR="00384860">
        <w:rPr>
          <w:sz w:val="22"/>
          <w:szCs w:val="22"/>
        </w:rPr>
        <w:t>XXXXXXXXXXXX</w:t>
      </w:r>
    </w:p>
    <w:p w:rsidR="009226DD" w:rsidRPr="00A91907" w:rsidP="007B09DC">
      <w:pPr>
        <w:pStyle w:val="Heading3"/>
        <w:ind w:left="1134" w:hanging="567"/>
        <w:rPr>
          <w:sz w:val="22"/>
          <w:szCs w:val="22"/>
        </w:rPr>
      </w:pPr>
      <w:r w:rsidRPr="00A91907">
        <w:rPr>
          <w:sz w:val="22"/>
          <w:szCs w:val="22"/>
        </w:rPr>
        <w:t xml:space="preserve">Objednatel pověřuje tyto své zaměstnance: </w:t>
      </w:r>
    </w:p>
    <w:p w:rsidR="00E46687" w:rsidRPr="00A91907" w:rsidP="00A91907">
      <w:pPr>
        <w:pStyle w:val="Heading3"/>
        <w:numPr>
          <w:ilvl w:val="0"/>
          <w:numId w:val="0"/>
        </w:numPr>
        <w:ind w:left="1134" w:firstLine="282"/>
        <w:rPr>
          <w:sz w:val="22"/>
          <w:szCs w:val="22"/>
        </w:rPr>
      </w:pPr>
      <w:r w:rsidRPr="00A91907">
        <w:rPr>
          <w:sz w:val="22"/>
          <w:szCs w:val="22"/>
        </w:rPr>
        <w:t xml:space="preserve">Jméno:  </w:t>
      </w:r>
      <w:r w:rsidRPr="00A91907">
        <w:rPr>
          <w:sz w:val="22"/>
          <w:szCs w:val="22"/>
        </w:rPr>
        <w:tab/>
      </w:r>
      <w:r w:rsidR="00384860">
        <w:rPr>
          <w:sz w:val="22"/>
          <w:szCs w:val="22"/>
        </w:rPr>
        <w:t>XXXXXXXXXXXX</w:t>
      </w:r>
    </w:p>
    <w:p w:rsidR="00E46687" w:rsidRPr="00A91907" w:rsidP="00A91907">
      <w:pPr>
        <w:pStyle w:val="Heading3"/>
        <w:numPr>
          <w:ilvl w:val="0"/>
          <w:numId w:val="0"/>
        </w:numPr>
        <w:ind w:left="1134" w:firstLine="282"/>
        <w:rPr>
          <w:sz w:val="22"/>
          <w:szCs w:val="22"/>
        </w:rPr>
      </w:pPr>
      <w:r w:rsidRPr="00A91907">
        <w:rPr>
          <w:sz w:val="22"/>
          <w:szCs w:val="22"/>
        </w:rPr>
        <w:t xml:space="preserve">E-mail:   </w:t>
      </w:r>
      <w:r w:rsidRPr="00A91907">
        <w:rPr>
          <w:sz w:val="22"/>
          <w:szCs w:val="22"/>
        </w:rPr>
        <w:tab/>
      </w:r>
      <w:r w:rsidR="00384860">
        <w:rPr>
          <w:sz w:val="22"/>
          <w:szCs w:val="22"/>
        </w:rPr>
        <w:t>XXXXXXXXXXXX</w:t>
      </w:r>
    </w:p>
    <w:p w:rsidR="00E46687" w:rsidRPr="000165FB" w:rsidP="00A91907">
      <w:pPr>
        <w:pStyle w:val="Heading3"/>
        <w:numPr>
          <w:ilvl w:val="0"/>
          <w:numId w:val="0"/>
        </w:numPr>
        <w:ind w:left="1134" w:firstLine="282"/>
        <w:rPr>
          <w:sz w:val="22"/>
          <w:szCs w:val="22"/>
        </w:rPr>
      </w:pPr>
      <w:r w:rsidRPr="00A91907">
        <w:rPr>
          <w:sz w:val="22"/>
          <w:szCs w:val="22"/>
        </w:rPr>
        <w:t>Tel.:</w:t>
      </w:r>
      <w:r w:rsidRPr="00A91907">
        <w:rPr>
          <w:sz w:val="22"/>
          <w:szCs w:val="22"/>
        </w:rPr>
        <w:tab/>
        <w:t xml:space="preserve">  </w:t>
      </w:r>
      <w:r w:rsidRPr="00A91907">
        <w:rPr>
          <w:sz w:val="22"/>
          <w:szCs w:val="22"/>
        </w:rPr>
        <w:tab/>
      </w:r>
      <w:r w:rsidR="00384860">
        <w:rPr>
          <w:sz w:val="22"/>
          <w:szCs w:val="22"/>
        </w:rPr>
        <w:t>XXXXXXXXXXX</w:t>
      </w:r>
    </w:p>
    <w:p w:rsidR="00E46687" w:rsidRPr="000165FB" w:rsidP="00A91907">
      <w:pPr>
        <w:pStyle w:val="Heading3"/>
        <w:numPr>
          <w:ilvl w:val="0"/>
          <w:numId w:val="0"/>
        </w:numPr>
        <w:ind w:left="1134" w:firstLine="282"/>
        <w:rPr>
          <w:sz w:val="22"/>
          <w:szCs w:val="22"/>
        </w:rPr>
      </w:pPr>
      <w:r>
        <w:rPr>
          <w:sz w:val="22"/>
          <w:szCs w:val="22"/>
        </w:rPr>
        <w:t>nebo</w:t>
      </w:r>
    </w:p>
    <w:p w:rsidR="00E46687" w:rsidRPr="00A91907" w:rsidP="00A91907">
      <w:pPr>
        <w:pStyle w:val="Heading3"/>
        <w:numPr>
          <w:ilvl w:val="0"/>
          <w:numId w:val="0"/>
        </w:numPr>
        <w:ind w:left="1134" w:firstLine="282"/>
        <w:rPr>
          <w:sz w:val="22"/>
          <w:szCs w:val="22"/>
        </w:rPr>
      </w:pPr>
      <w:r w:rsidRPr="00A91907">
        <w:rPr>
          <w:sz w:val="22"/>
          <w:szCs w:val="22"/>
        </w:rPr>
        <w:t>Jméno:</w:t>
      </w:r>
      <w:r w:rsidRPr="00A91907">
        <w:rPr>
          <w:sz w:val="22"/>
          <w:szCs w:val="22"/>
        </w:rPr>
        <w:tab/>
      </w:r>
      <w:r w:rsidR="00384860">
        <w:rPr>
          <w:sz w:val="22"/>
          <w:szCs w:val="22"/>
        </w:rPr>
        <w:t>XXXXXXXXXX</w:t>
      </w:r>
    </w:p>
    <w:p w:rsidR="00E46687" w:rsidRPr="00A91907" w:rsidP="00A91907">
      <w:pPr>
        <w:pStyle w:val="Heading3"/>
        <w:numPr>
          <w:ilvl w:val="0"/>
          <w:numId w:val="0"/>
        </w:numPr>
        <w:ind w:left="1134" w:firstLine="282"/>
        <w:rPr>
          <w:sz w:val="22"/>
          <w:szCs w:val="22"/>
        </w:rPr>
      </w:pPr>
      <w:r w:rsidRPr="00A91907">
        <w:rPr>
          <w:sz w:val="22"/>
          <w:szCs w:val="22"/>
        </w:rPr>
        <w:t xml:space="preserve">E-mail: </w:t>
      </w:r>
      <w:r w:rsidRPr="00A91907">
        <w:rPr>
          <w:sz w:val="22"/>
          <w:szCs w:val="22"/>
        </w:rPr>
        <w:tab/>
        <w:t xml:space="preserve"> </w:t>
      </w:r>
      <w:r w:rsidR="00384860">
        <w:rPr>
          <w:sz w:val="22"/>
          <w:szCs w:val="22"/>
        </w:rPr>
        <w:t>XXXXXXXXXX</w:t>
      </w:r>
    </w:p>
    <w:p w:rsidR="00E46687" w:rsidRPr="000165FB" w:rsidP="00A91907">
      <w:pPr>
        <w:pStyle w:val="Heading3"/>
        <w:numPr>
          <w:ilvl w:val="0"/>
          <w:numId w:val="0"/>
        </w:numPr>
        <w:ind w:left="1134" w:firstLine="282"/>
        <w:rPr>
          <w:sz w:val="22"/>
          <w:szCs w:val="22"/>
        </w:rPr>
      </w:pPr>
      <w:r w:rsidRPr="00A91907">
        <w:rPr>
          <w:sz w:val="22"/>
          <w:szCs w:val="22"/>
        </w:rPr>
        <w:t>Tel.:</w:t>
      </w:r>
      <w:r w:rsidRPr="00A91907">
        <w:rPr>
          <w:sz w:val="22"/>
          <w:szCs w:val="22"/>
        </w:rPr>
        <w:tab/>
        <w:t xml:space="preserve"> </w:t>
      </w:r>
      <w:r w:rsidRPr="00A91907">
        <w:rPr>
          <w:sz w:val="22"/>
          <w:szCs w:val="22"/>
        </w:rPr>
        <w:tab/>
      </w:r>
      <w:r w:rsidR="00384860">
        <w:rPr>
          <w:sz w:val="22"/>
          <w:szCs w:val="22"/>
        </w:rPr>
        <w:t>XXXXXXXXXX</w:t>
      </w:r>
    </w:p>
    <w:p w:rsidR="00E46687" w:rsidRPr="000165FB" w:rsidP="00A91907">
      <w:pPr>
        <w:pStyle w:val="Heading3"/>
        <w:numPr>
          <w:ilvl w:val="0"/>
          <w:numId w:val="0"/>
        </w:numPr>
        <w:ind w:left="1134" w:firstLine="282"/>
        <w:rPr>
          <w:sz w:val="22"/>
          <w:szCs w:val="22"/>
        </w:rPr>
      </w:pPr>
      <w:r>
        <w:rPr>
          <w:sz w:val="22"/>
          <w:szCs w:val="22"/>
        </w:rPr>
        <w:t>nebo</w:t>
      </w:r>
    </w:p>
    <w:p w:rsidR="00E46687" w:rsidRPr="000165FB" w:rsidP="00A91907">
      <w:pPr>
        <w:pStyle w:val="Heading3"/>
        <w:numPr>
          <w:ilvl w:val="0"/>
          <w:numId w:val="0"/>
        </w:numPr>
        <w:ind w:left="1134" w:firstLine="282"/>
        <w:rPr>
          <w:sz w:val="22"/>
          <w:szCs w:val="22"/>
        </w:rPr>
      </w:pPr>
      <w:r w:rsidRPr="00A91907">
        <w:rPr>
          <w:sz w:val="22"/>
          <w:szCs w:val="22"/>
        </w:rPr>
        <w:t xml:space="preserve">Jméno: </w:t>
      </w:r>
      <w:r w:rsidRPr="00A91907">
        <w:rPr>
          <w:sz w:val="22"/>
          <w:szCs w:val="22"/>
        </w:rPr>
        <w:tab/>
      </w:r>
      <w:r w:rsidR="00384860">
        <w:rPr>
          <w:sz w:val="22"/>
          <w:szCs w:val="22"/>
        </w:rPr>
        <w:t>XXXXXXXXXXXX</w:t>
      </w:r>
    </w:p>
    <w:p w:rsidR="00E46687" w:rsidRPr="00A91907" w:rsidP="00A91907">
      <w:pPr>
        <w:pStyle w:val="Heading3"/>
        <w:numPr>
          <w:ilvl w:val="0"/>
          <w:numId w:val="0"/>
        </w:numPr>
        <w:ind w:left="1134" w:firstLine="282"/>
        <w:rPr>
          <w:sz w:val="22"/>
          <w:szCs w:val="22"/>
        </w:rPr>
      </w:pPr>
      <w:r w:rsidRPr="00A91907">
        <w:rPr>
          <w:sz w:val="22"/>
          <w:szCs w:val="22"/>
        </w:rPr>
        <w:t>E-mail:</w:t>
      </w:r>
      <w:r w:rsidRPr="00A91907">
        <w:rPr>
          <w:sz w:val="22"/>
          <w:szCs w:val="22"/>
        </w:rPr>
        <w:tab/>
        <w:t xml:space="preserve"> </w:t>
      </w:r>
      <w:r w:rsidRPr="00A91907">
        <w:rPr>
          <w:sz w:val="22"/>
          <w:szCs w:val="22"/>
        </w:rPr>
        <w:tab/>
      </w:r>
      <w:r w:rsidR="00384860">
        <w:rPr>
          <w:sz w:val="22"/>
          <w:szCs w:val="22"/>
        </w:rPr>
        <w:t>XXXXXXXXXXXX</w:t>
      </w:r>
    </w:p>
    <w:p w:rsidR="00E46687" w:rsidRPr="00A91907" w:rsidP="00A91907">
      <w:pPr>
        <w:pStyle w:val="Heading3"/>
        <w:numPr>
          <w:ilvl w:val="0"/>
          <w:numId w:val="0"/>
        </w:numPr>
        <w:ind w:left="1134" w:firstLine="282"/>
        <w:rPr>
          <w:sz w:val="22"/>
          <w:szCs w:val="22"/>
        </w:rPr>
      </w:pPr>
      <w:r w:rsidRPr="00A91907">
        <w:rPr>
          <w:sz w:val="22"/>
          <w:szCs w:val="22"/>
        </w:rPr>
        <w:t>Tel:</w:t>
      </w:r>
      <w:r w:rsidRPr="00A91907">
        <w:rPr>
          <w:sz w:val="22"/>
          <w:szCs w:val="22"/>
        </w:rPr>
        <w:tab/>
        <w:t xml:space="preserve"> </w:t>
      </w:r>
      <w:r w:rsidRPr="00A91907">
        <w:rPr>
          <w:sz w:val="22"/>
          <w:szCs w:val="22"/>
        </w:rPr>
        <w:tab/>
      </w:r>
      <w:r w:rsidR="00384860">
        <w:rPr>
          <w:sz w:val="22"/>
          <w:szCs w:val="22"/>
        </w:rPr>
        <w:t>XXXXXXXXXXXX</w:t>
      </w:r>
    </w:p>
    <w:p w:rsidR="009226DD" w:rsidRPr="00A91907" w:rsidP="00691499">
      <w:pPr>
        <w:pStyle w:val="Heading3"/>
        <w:numPr>
          <w:ilvl w:val="0"/>
          <w:numId w:val="0"/>
        </w:numPr>
        <w:spacing w:after="240"/>
        <w:ind w:left="567"/>
        <w:rPr>
          <w:sz w:val="22"/>
          <w:szCs w:val="22"/>
        </w:rPr>
      </w:pPr>
      <w:r w:rsidRPr="00A91907">
        <w:rPr>
          <w:sz w:val="22"/>
          <w:szCs w:val="22"/>
        </w:rPr>
        <w:t>Každá Smluvní strana je oprávněna jednostranně změnit pověřené zaměstnance, které pověřila dle čl. 5 odst. 5.</w:t>
      </w:r>
      <w:r w:rsidR="000468A0">
        <w:rPr>
          <w:sz w:val="22"/>
          <w:szCs w:val="22"/>
        </w:rPr>
        <w:t>5</w:t>
      </w:r>
      <w:r w:rsidRPr="00A91907">
        <w:rPr>
          <w:sz w:val="22"/>
          <w:szCs w:val="22"/>
        </w:rPr>
        <w:t xml:space="preserve"> této Smlouvy. Takovou změnu je povinna prokazatelně oznámit druhé Smluvní straně, a to písemnou formou, např. e-mailem. </w:t>
      </w:r>
    </w:p>
    <w:p w:rsidR="009226DD" w:rsidP="005650E5">
      <w:pPr>
        <w:pStyle w:val="Heading1"/>
        <w:keepNext w:val="0"/>
        <w:keepLines w:val="0"/>
        <w:spacing w:after="240"/>
        <w:ind w:left="431" w:hanging="431"/>
        <w:jc w:val="center"/>
        <w:rPr>
          <w:szCs w:val="20"/>
        </w:rPr>
      </w:pPr>
      <w:r>
        <w:rPr>
          <w:szCs w:val="20"/>
        </w:rPr>
        <w:t>práva a povinnosti Zhotovitele</w:t>
      </w:r>
    </w:p>
    <w:p w:rsidR="0088132E" w:rsidRPr="00A91907" w:rsidP="0088132E">
      <w:pPr>
        <w:pStyle w:val="Heading4"/>
        <w:ind w:left="578" w:hanging="578"/>
        <w:rPr>
          <w:sz w:val="22"/>
          <w:szCs w:val="22"/>
        </w:rPr>
      </w:pPr>
      <w:r w:rsidRPr="00A91907">
        <w:rPr>
          <w:sz w:val="22"/>
          <w:szCs w:val="22"/>
        </w:rPr>
        <w:t xml:space="preserve">Zhotovitel nese plnou odpovědnost za plnění pracovněprávních předpisů ve vztahu k českým i  zahraničním pracovníkům a subdodavatelům, které využívá při zhotovení Díla včetně případně uložených sankcí za nedodržení těchto pracovněprávních předpisů. V případě, že zhotovitel zaměstná zaměstnance ze zahraničí, prohlašuje, že budou mít příslušná povolení k pobytu a k zaměstnání na území České republiky. </w:t>
      </w:r>
    </w:p>
    <w:p w:rsidR="0088132E" w:rsidRPr="00A91907" w:rsidP="0088132E">
      <w:pPr>
        <w:pStyle w:val="Heading4"/>
        <w:ind w:left="578" w:hanging="578"/>
        <w:rPr>
          <w:sz w:val="22"/>
          <w:szCs w:val="22"/>
        </w:rPr>
      </w:pPr>
      <w:r w:rsidRPr="00A91907">
        <w:rPr>
          <w:sz w:val="22"/>
          <w:szCs w:val="22"/>
        </w:rPr>
        <w:t xml:space="preserve">Zhotovitel je oprávněn využít k realizaci </w:t>
      </w:r>
      <w:r w:rsidRPr="00A91907" w:rsidR="00813F70">
        <w:rPr>
          <w:sz w:val="22"/>
          <w:szCs w:val="22"/>
        </w:rPr>
        <w:t>D</w:t>
      </w:r>
      <w:r w:rsidRPr="00A91907">
        <w:rPr>
          <w:sz w:val="22"/>
          <w:szCs w:val="22"/>
        </w:rPr>
        <w:t xml:space="preserve">íla třetích osob jako subdodavatelů. </w:t>
      </w:r>
    </w:p>
    <w:p w:rsidR="007B09DC" w:rsidRPr="00A91907" w:rsidP="007B09DC">
      <w:pPr>
        <w:pStyle w:val="Heading4"/>
        <w:ind w:left="578" w:hanging="578"/>
        <w:rPr>
          <w:sz w:val="22"/>
          <w:szCs w:val="22"/>
        </w:rPr>
      </w:pPr>
      <w:r w:rsidRPr="00A91907">
        <w:rPr>
          <w:sz w:val="22"/>
          <w:szCs w:val="22"/>
        </w:rPr>
        <w:t xml:space="preserve">Zhotovitel je povinen řádně zabezpečit místo plnění Díla v souladu s příslušnými normami a právními předpisy. Zhotovitel je povinen náležitě a řádně poučit a také proškolit své zaměstnance a spolupracující subdodavatele v oblasti BOZP, PO a ochrany životního prostředí, a také je povinen je důkladně seznámit se specifickými bezpečnostními riziky na staveništi. Zhotovitel je povinen zajistit pro své zaměstnance a spolupracující subdodavatele veškeré oprávnění a školení potřebné pro užívání dopravních prostředků, mechanizace a strojů.  Zhotovitel v plném rozsahu odpovídá za plnění bezpečnostních předpisů vztahujících se k výkonu práce a ochraně zdraví všech osob, které se jakýmkoliv způsobem budou podílet na plnění Díla. Zhotovitel se taktéž zavazuje, že bude společně se všemi osobami, které se jakýmkoliv způsobem budou podílet na plnění Díla, řádně dodržovat veškeré zásady a pravidla BOZP Objednatele.  </w:t>
      </w:r>
    </w:p>
    <w:p w:rsidR="007B09DC" w:rsidRPr="00A91907" w:rsidP="007B09DC">
      <w:pPr>
        <w:pStyle w:val="Heading4"/>
        <w:ind w:left="578" w:hanging="578"/>
        <w:rPr>
          <w:sz w:val="22"/>
          <w:szCs w:val="22"/>
        </w:rPr>
      </w:pPr>
      <w:r w:rsidRPr="00A91907">
        <w:rPr>
          <w:sz w:val="22"/>
          <w:szCs w:val="22"/>
        </w:rPr>
        <w:t xml:space="preserve">Zhotovitel odpovídá Objednateli a třetím osobám za veškeré škody či materiální újmu způsobenou jeho činností, nebo činností jeho zaměstnanců či spolupracujících osob při zhotovení (plnění) Díla. </w:t>
      </w:r>
    </w:p>
    <w:p w:rsidR="007B09DC" w:rsidRPr="00A91907" w:rsidP="007B09DC">
      <w:pPr>
        <w:pStyle w:val="Heading4"/>
        <w:ind w:left="578" w:hanging="578"/>
        <w:rPr>
          <w:sz w:val="22"/>
          <w:szCs w:val="22"/>
        </w:rPr>
      </w:pPr>
      <w:r w:rsidRPr="00A91907">
        <w:rPr>
          <w:sz w:val="22"/>
          <w:szCs w:val="22"/>
        </w:rPr>
        <w:t xml:space="preserve">Zhotovitel je povinen zajistit svým zaměstnancům a spolupracujícím subdodavatelům veškeré pracovní a ochranné pomůcky (prostředky) potřebné ke zhotovení Díla a zajistit jejich řádné používání. Objednatel je oprávněn kontrolovat, zda tyto osoby mají vyhovující pracovní a ochranné prostředky. </w:t>
      </w:r>
    </w:p>
    <w:p w:rsidR="007B09DC" w:rsidRPr="00A91907" w:rsidP="007B09DC">
      <w:pPr>
        <w:pStyle w:val="Heading4"/>
        <w:ind w:left="578" w:hanging="578"/>
        <w:rPr>
          <w:sz w:val="22"/>
          <w:szCs w:val="22"/>
        </w:rPr>
      </w:pPr>
      <w:r w:rsidRPr="00A91907">
        <w:rPr>
          <w:sz w:val="22"/>
          <w:szCs w:val="22"/>
        </w:rPr>
        <w:t>V průběhu realizace Díla je Zhotovitel povinen</w:t>
      </w:r>
      <w:r w:rsidR="003167D1">
        <w:rPr>
          <w:sz w:val="22"/>
          <w:szCs w:val="22"/>
        </w:rPr>
        <w:t xml:space="preserve"> udržovat</w:t>
      </w:r>
      <w:r w:rsidRPr="00A91907">
        <w:rPr>
          <w:sz w:val="22"/>
          <w:szCs w:val="22"/>
        </w:rPr>
        <w:t xml:space="preserve"> místo plnění Díla </w:t>
      </w:r>
      <w:r w:rsidR="00F1301B">
        <w:rPr>
          <w:sz w:val="22"/>
          <w:szCs w:val="22"/>
        </w:rPr>
        <w:t>v</w:t>
      </w:r>
      <w:r w:rsidRPr="00A91907">
        <w:rPr>
          <w:sz w:val="22"/>
          <w:szCs w:val="22"/>
        </w:rPr>
        <w:t xml:space="preserve"> pořádku včetně všech vnitřních prostor, které souvisí s prováděním Díla a které byly </w:t>
      </w:r>
      <w:r w:rsidR="00CA7A76">
        <w:rPr>
          <w:sz w:val="22"/>
          <w:szCs w:val="22"/>
        </w:rPr>
        <w:t>pracemi</w:t>
      </w:r>
      <w:r w:rsidRPr="00A91907" w:rsidR="00CA7A76">
        <w:rPr>
          <w:sz w:val="22"/>
          <w:szCs w:val="22"/>
        </w:rPr>
        <w:t xml:space="preserve"> </w:t>
      </w:r>
      <w:r w:rsidRPr="00A91907">
        <w:rPr>
          <w:sz w:val="22"/>
          <w:szCs w:val="22"/>
        </w:rPr>
        <w:t xml:space="preserve">a dopravou materiálů dotčeny. Zhotovitel uvede všechny povrchy dotčené </w:t>
      </w:r>
      <w:r w:rsidR="00F1301B">
        <w:rPr>
          <w:sz w:val="22"/>
          <w:szCs w:val="22"/>
        </w:rPr>
        <w:t>plněním</w:t>
      </w:r>
      <w:r w:rsidRPr="00A91907" w:rsidR="00F1301B">
        <w:rPr>
          <w:sz w:val="22"/>
          <w:szCs w:val="22"/>
        </w:rPr>
        <w:t xml:space="preserve"> </w:t>
      </w:r>
      <w:r w:rsidRPr="00A91907">
        <w:rPr>
          <w:sz w:val="22"/>
          <w:szCs w:val="22"/>
        </w:rPr>
        <w:t xml:space="preserve">Díla do </w:t>
      </w:r>
      <w:r w:rsidR="00F1301B">
        <w:rPr>
          <w:sz w:val="22"/>
          <w:szCs w:val="22"/>
        </w:rPr>
        <w:t>uživatelného stavu</w:t>
      </w:r>
      <w:r w:rsidRPr="00A91907">
        <w:rPr>
          <w:sz w:val="22"/>
          <w:szCs w:val="22"/>
        </w:rPr>
        <w:t xml:space="preserve"> a odstraní z</w:t>
      </w:r>
      <w:r w:rsidR="00CA7A76">
        <w:rPr>
          <w:sz w:val="22"/>
          <w:szCs w:val="22"/>
        </w:rPr>
        <w:t xml:space="preserve"> </w:t>
      </w:r>
      <w:r w:rsidRPr="00A91907">
        <w:rPr>
          <w:sz w:val="22"/>
          <w:szCs w:val="22"/>
        </w:rPr>
        <w:t>místa plnění Díla přebytečný materiál, který již nepotřebuje pro realizaci Díla. V případě jakéhokoliv narušení či poškození okolních prostor v době plnění Díla Zhotovitelem, uvede Zhotovitel poškozené prostory bezodkladně do původního stavu</w:t>
      </w:r>
      <w:r w:rsidR="003167D1">
        <w:rPr>
          <w:sz w:val="22"/>
          <w:szCs w:val="22"/>
        </w:rPr>
        <w:t xml:space="preserve"> </w:t>
      </w:r>
      <w:r w:rsidRPr="00A91907">
        <w:rPr>
          <w:sz w:val="22"/>
          <w:szCs w:val="22"/>
        </w:rPr>
        <w:t>nejpozději ke dni předání Díla Objednateli</w:t>
      </w:r>
      <w:r w:rsidR="003167D1">
        <w:rPr>
          <w:sz w:val="22"/>
          <w:szCs w:val="22"/>
        </w:rPr>
        <w:t>. O předání Díla bude sepsán předávací protokol</w:t>
      </w:r>
      <w:r w:rsidR="0030443F">
        <w:rPr>
          <w:sz w:val="22"/>
          <w:szCs w:val="22"/>
        </w:rPr>
        <w:t xml:space="preserve"> v souladu s čl. </w:t>
      </w:r>
      <w:r w:rsidR="0030443F">
        <w:rPr>
          <w:sz w:val="22"/>
          <w:szCs w:val="22"/>
        </w:rPr>
        <w:t>9.1. této</w:t>
      </w:r>
      <w:r w:rsidR="0030443F">
        <w:rPr>
          <w:sz w:val="22"/>
          <w:szCs w:val="22"/>
        </w:rPr>
        <w:t xml:space="preserve"> Smlouvy,</w:t>
      </w:r>
      <w:r w:rsidR="003167D1">
        <w:rPr>
          <w:sz w:val="22"/>
          <w:szCs w:val="22"/>
        </w:rPr>
        <w:t xml:space="preserve"> ze kterého bude zřejmé, že obě smluvní strany předávají a přebírají dotčené prostory bez závad</w:t>
      </w:r>
      <w:r w:rsidRPr="00A91907">
        <w:rPr>
          <w:sz w:val="22"/>
          <w:szCs w:val="22"/>
        </w:rPr>
        <w:t xml:space="preserve">. Pokud tak Zhotovitel neučiní, má Objednatel právo tyto prostory uvést do původního stavu a odstranit škody sám či prostřednictvím třetích osob a náklady vzniklé Objednateli s odstraňováním škod a uvedením prostor do původního stavu uhradí Objednateli Zhotovitel. </w:t>
      </w:r>
    </w:p>
    <w:p w:rsidR="007B09DC" w:rsidRPr="00A91907" w:rsidP="007B09DC">
      <w:pPr>
        <w:pStyle w:val="Heading4"/>
        <w:ind w:left="578" w:hanging="578"/>
        <w:rPr>
          <w:sz w:val="22"/>
          <w:szCs w:val="22"/>
        </w:rPr>
      </w:pPr>
      <w:r w:rsidRPr="00A91907">
        <w:rPr>
          <w:sz w:val="22"/>
          <w:szCs w:val="22"/>
        </w:rPr>
        <w:t>Zhotovitel je povinen vyhovět žádosti Objednatele na provedení Zhotovitel je povinen bez zbytečného odkladu oznámit Objednateli jakoukoliv skutečnost, která má vliv na řádný a bezpečný výkon pracovní činnosti jeho zaměstnanců či spolupracujících osob</w:t>
      </w:r>
      <w:r w:rsidR="00CA7A76">
        <w:rPr>
          <w:sz w:val="22"/>
          <w:szCs w:val="22"/>
        </w:rPr>
        <w:t>. S</w:t>
      </w:r>
      <w:r w:rsidRPr="00A91907">
        <w:rPr>
          <w:sz w:val="22"/>
          <w:szCs w:val="22"/>
        </w:rPr>
        <w:t>oučasně je Zhotovitel povinen Objednateli neprodleně oznámit jakoukoliv skutečnost, která by mohla mít, byť i částečně, vliv na schopnost Zhotovitele plnit jeho povinnosti vyplývající z této Smlouvy. Takovým oznámením však Zhotovitel není zbaven povinnosti nadále plnit povinnosti vyplývající mu z této Smlouvy.</w:t>
      </w:r>
    </w:p>
    <w:p w:rsidR="007B09DC" w:rsidRPr="00A91907" w:rsidP="007B09DC">
      <w:pPr>
        <w:pStyle w:val="Heading4"/>
        <w:ind w:left="578" w:hanging="578"/>
        <w:rPr>
          <w:sz w:val="22"/>
          <w:szCs w:val="22"/>
        </w:rPr>
      </w:pPr>
      <w:r w:rsidRPr="00A91907">
        <w:rPr>
          <w:sz w:val="22"/>
          <w:szCs w:val="22"/>
        </w:rPr>
        <w:t xml:space="preserve">Smluvní strany </w:t>
      </w:r>
      <w:r w:rsidRPr="00A91907">
        <w:rPr>
          <w:sz w:val="22"/>
          <w:szCs w:val="22"/>
        </w:rPr>
        <w:t>se zavazuj</w:t>
      </w:r>
      <w:r w:rsidRPr="00A91907">
        <w:rPr>
          <w:sz w:val="22"/>
          <w:szCs w:val="22"/>
        </w:rPr>
        <w:t>í</w:t>
      </w:r>
      <w:r w:rsidRPr="00A91907">
        <w:rPr>
          <w:sz w:val="22"/>
          <w:szCs w:val="22"/>
        </w:rPr>
        <w:t xml:space="preserve"> v průběhu plnění této Smlouvy i po jejím ukončení zachovávat mlčenlivost o všech skutečnostech, o kterých se dozví v souvislosti s plněním Smlouvy. Tato povinnost mlčenlivosti se vztahuje na všechny zaměstnance a spolupracovníky </w:t>
      </w:r>
      <w:r w:rsidRPr="00A91907">
        <w:rPr>
          <w:sz w:val="22"/>
          <w:szCs w:val="22"/>
        </w:rPr>
        <w:t>Smluvních stran</w:t>
      </w:r>
      <w:r w:rsidRPr="00A91907">
        <w:rPr>
          <w:sz w:val="22"/>
          <w:szCs w:val="22"/>
        </w:rPr>
        <w:t xml:space="preserve"> i po skončení trvání této Smlouvy.  </w:t>
      </w:r>
    </w:p>
    <w:p w:rsidR="007B09DC" w:rsidRPr="00A91907" w:rsidP="007B09DC">
      <w:pPr>
        <w:pStyle w:val="Heading4"/>
        <w:ind w:left="578" w:hanging="578"/>
        <w:rPr>
          <w:sz w:val="22"/>
          <w:szCs w:val="22"/>
        </w:rPr>
      </w:pPr>
      <w:r w:rsidRPr="00A91907">
        <w:rPr>
          <w:sz w:val="22"/>
          <w:szCs w:val="22"/>
        </w:rPr>
        <w:t xml:space="preserve">Smluvní strany </w:t>
      </w:r>
      <w:r w:rsidRPr="00A91907">
        <w:rPr>
          <w:sz w:val="22"/>
          <w:szCs w:val="22"/>
        </w:rPr>
        <w:t>se též zavazuj</w:t>
      </w:r>
      <w:r w:rsidRPr="00A91907">
        <w:rPr>
          <w:sz w:val="22"/>
          <w:szCs w:val="22"/>
        </w:rPr>
        <w:t>í</w:t>
      </w:r>
      <w:r w:rsidRPr="00A91907">
        <w:rPr>
          <w:sz w:val="22"/>
          <w:szCs w:val="22"/>
        </w:rPr>
        <w:t xml:space="preserve"> k poskytnutí veškeré případné součinnosti při plnění povinností vyplývajících ze zákona č. 134/2016 Sb., o zadávání veřejných zakázek, ve znění pozdějších předpisů. Tyto povinnosti trvají i po ukončení této Smlouvy   </w:t>
      </w:r>
    </w:p>
    <w:p w:rsidR="00691499" w:rsidP="00691499">
      <w:pPr>
        <w:pStyle w:val="Heading4"/>
        <w:spacing w:after="240"/>
        <w:ind w:left="578" w:hanging="578"/>
        <w:rPr>
          <w:sz w:val="22"/>
          <w:szCs w:val="22"/>
        </w:rPr>
      </w:pPr>
      <w:r w:rsidRPr="00A91907">
        <w:rPr>
          <w:sz w:val="22"/>
          <w:szCs w:val="22"/>
        </w:rPr>
        <w:t>Zhotovitel</w:t>
      </w:r>
      <w:r w:rsidR="003167D1">
        <w:rPr>
          <w:sz w:val="22"/>
          <w:szCs w:val="22"/>
        </w:rPr>
        <w:t xml:space="preserve"> není</w:t>
      </w:r>
      <w:r w:rsidRPr="00A91907" w:rsidR="009226DD">
        <w:rPr>
          <w:sz w:val="22"/>
          <w:szCs w:val="22"/>
        </w:rPr>
        <w:t xml:space="preserve"> oprávněn provádět jakékoliv zápočty svých pohledávek vůči Objednat</w:t>
      </w:r>
      <w:r w:rsidRPr="00A91907">
        <w:rPr>
          <w:sz w:val="22"/>
          <w:szCs w:val="22"/>
        </w:rPr>
        <w:t>eli proti jakýmkoliv závazkům</w:t>
      </w:r>
      <w:r w:rsidRPr="00A91907" w:rsidR="009226DD">
        <w:rPr>
          <w:sz w:val="22"/>
          <w:szCs w:val="22"/>
        </w:rPr>
        <w:t xml:space="preserve"> </w:t>
      </w:r>
      <w:r w:rsidRPr="00A91907">
        <w:rPr>
          <w:sz w:val="22"/>
          <w:szCs w:val="22"/>
        </w:rPr>
        <w:t>Zhotovitele</w:t>
      </w:r>
      <w:r w:rsidRPr="00A91907" w:rsidR="009226DD">
        <w:rPr>
          <w:sz w:val="22"/>
          <w:szCs w:val="22"/>
        </w:rPr>
        <w:t xml:space="preserve"> vůči </w:t>
      </w:r>
      <w:r w:rsidRPr="00A91907">
        <w:rPr>
          <w:sz w:val="22"/>
          <w:szCs w:val="22"/>
        </w:rPr>
        <w:t>Objednateli,</w:t>
      </w:r>
      <w:r w:rsidRPr="00A91907" w:rsidR="009226DD">
        <w:rPr>
          <w:sz w:val="22"/>
          <w:szCs w:val="22"/>
        </w:rPr>
        <w:t xml:space="preserve"> postupovat jakákoliv svoje práva a pohledávky vůči Objednateli na třetí osoby bez předchozího písemného souhlasu Objednatele.  </w:t>
      </w:r>
    </w:p>
    <w:p w:rsidR="009226DD" w:rsidP="005650E5">
      <w:pPr>
        <w:pStyle w:val="Heading1"/>
        <w:keepNext w:val="0"/>
        <w:keepLines w:val="0"/>
        <w:spacing w:after="240"/>
        <w:ind w:left="431" w:hanging="431"/>
        <w:jc w:val="center"/>
        <w:rPr>
          <w:szCs w:val="20"/>
        </w:rPr>
      </w:pPr>
      <w:r>
        <w:rPr>
          <w:szCs w:val="20"/>
        </w:rPr>
        <w:t>pojištění zhotovitele</w:t>
      </w:r>
    </w:p>
    <w:p w:rsidR="007171C6" w:rsidRPr="00A91907" w:rsidP="00092D58">
      <w:pPr>
        <w:pStyle w:val="Heading4"/>
        <w:ind w:left="578" w:hanging="578"/>
        <w:rPr>
          <w:sz w:val="22"/>
          <w:szCs w:val="22"/>
        </w:rPr>
      </w:pPr>
      <w:r w:rsidRPr="00A91907">
        <w:rPr>
          <w:sz w:val="22"/>
          <w:szCs w:val="22"/>
        </w:rPr>
        <w:t xml:space="preserve">Zhotovitel nese veškerou odpovědnost za případné poškození </w:t>
      </w:r>
      <w:r w:rsidR="003A17C7">
        <w:rPr>
          <w:sz w:val="22"/>
          <w:szCs w:val="22"/>
        </w:rPr>
        <w:t xml:space="preserve">nebo </w:t>
      </w:r>
      <w:r w:rsidRPr="00A91907">
        <w:rPr>
          <w:sz w:val="22"/>
          <w:szCs w:val="22"/>
        </w:rPr>
        <w:t xml:space="preserve">zničení </w:t>
      </w:r>
      <w:r w:rsidR="003A17C7">
        <w:rPr>
          <w:sz w:val="22"/>
          <w:szCs w:val="22"/>
        </w:rPr>
        <w:t>majetku Objednatele a</w:t>
      </w:r>
      <w:r w:rsidRPr="00A91907" w:rsidR="003A17C7">
        <w:rPr>
          <w:sz w:val="22"/>
          <w:szCs w:val="22"/>
        </w:rPr>
        <w:t xml:space="preserve"> </w:t>
      </w:r>
      <w:r w:rsidR="003A17C7">
        <w:rPr>
          <w:sz w:val="22"/>
          <w:szCs w:val="22"/>
        </w:rPr>
        <w:t xml:space="preserve">jeho </w:t>
      </w:r>
      <w:r w:rsidRPr="00A91907">
        <w:rPr>
          <w:sz w:val="22"/>
          <w:szCs w:val="22"/>
        </w:rPr>
        <w:t>zařízení</w:t>
      </w:r>
      <w:r w:rsidR="003A17C7">
        <w:rPr>
          <w:sz w:val="22"/>
          <w:szCs w:val="22"/>
        </w:rPr>
        <w:t xml:space="preserve"> při realizaci </w:t>
      </w:r>
      <w:r w:rsidRPr="00A91907">
        <w:rPr>
          <w:sz w:val="22"/>
          <w:szCs w:val="22"/>
        </w:rPr>
        <w:t xml:space="preserve"> Díla, a to až do okamžiku převzetí Díla</w:t>
      </w:r>
      <w:r w:rsidR="003A17C7">
        <w:rPr>
          <w:sz w:val="22"/>
          <w:szCs w:val="22"/>
        </w:rPr>
        <w:t xml:space="preserve"> Objednatelem</w:t>
      </w:r>
      <w:r w:rsidRPr="00A91907">
        <w:rPr>
          <w:sz w:val="22"/>
          <w:szCs w:val="22"/>
        </w:rPr>
        <w:t>, nebo jeho části, včetně nebezpečí škod na zdraví, majetku nebo dalších věcech třetích osob a za uložené správní sankce v souvislosti s prováděním Díla</w:t>
      </w:r>
      <w:r w:rsidRPr="00A91907" w:rsidR="00092D58">
        <w:rPr>
          <w:sz w:val="22"/>
          <w:szCs w:val="22"/>
        </w:rPr>
        <w:t>. To neplatí, nemohl-li Zhotovitel poškození a zničení zabránit ani jej předvídat, k poškození došlo třetími osobami nevhodným zacházením</w:t>
      </w:r>
      <w:r w:rsidR="003A17C7">
        <w:rPr>
          <w:sz w:val="22"/>
          <w:szCs w:val="22"/>
        </w:rPr>
        <w:t xml:space="preserve"> </w:t>
      </w:r>
      <w:r w:rsidRPr="00A91907" w:rsidR="00092D58">
        <w:rPr>
          <w:sz w:val="22"/>
          <w:szCs w:val="22"/>
        </w:rPr>
        <w:t xml:space="preserve">či úmyslným jednáním. </w:t>
      </w:r>
    </w:p>
    <w:p w:rsidR="009226DD" w:rsidRPr="00A91907" w:rsidP="009226DD">
      <w:pPr>
        <w:pStyle w:val="Heading4"/>
        <w:ind w:left="578" w:hanging="578"/>
        <w:rPr>
          <w:sz w:val="22"/>
          <w:szCs w:val="22"/>
        </w:rPr>
      </w:pPr>
      <w:r w:rsidRPr="00A91907">
        <w:rPr>
          <w:sz w:val="22"/>
          <w:szCs w:val="22"/>
        </w:rPr>
        <w:t xml:space="preserve">Zhotovitel je povinen pojistit sebe pro případ odpovědnosti za škody vzniklé při výkonu jeho podnikatelské činnosti, resp. za škody a rizika související s realizací předmětu </w:t>
      </w:r>
      <w:r w:rsidRPr="00A91907">
        <w:rPr>
          <w:sz w:val="22"/>
          <w:szCs w:val="22"/>
        </w:rPr>
        <w:t xml:space="preserve">plnění dle této Smlouvy vůči Objednateli či třetím osobám, jejich majetku či zdraví, a své pracovníky pro případ své odpovědnosti za škodu vzniklou v důsledku pracovního úrazu nebo nemoci z povolání. Pojistná smlouva musí být platná po celou dobu realizace plnění Díla.  </w:t>
      </w:r>
    </w:p>
    <w:p w:rsidR="009226DD" w:rsidRPr="00A91907" w:rsidP="00691499">
      <w:pPr>
        <w:pStyle w:val="Heading4"/>
        <w:spacing w:after="240"/>
        <w:ind w:left="578" w:hanging="578"/>
        <w:rPr>
          <w:sz w:val="22"/>
          <w:szCs w:val="22"/>
        </w:rPr>
      </w:pPr>
      <w:r w:rsidRPr="00A91907">
        <w:rPr>
          <w:sz w:val="22"/>
          <w:szCs w:val="22"/>
        </w:rPr>
        <w:t>Pro případ, že se v České republice změní podmínky nebo právní předpisy týkající se odpovědnosti za škodu, Zhotovitel se zavazuje udržovat pojištění v takovém rozsahu a pojistném krytí, jak je dotčeno touto změnou a případně rozšíří rozsah pojistného krytí takovým způsobem, jaký může Objednatel v dané době odůvodněně požadovat.</w:t>
      </w:r>
    </w:p>
    <w:p w:rsidR="009226DD" w:rsidP="005650E5">
      <w:pPr>
        <w:pStyle w:val="Heading1"/>
        <w:keepNext w:val="0"/>
        <w:keepLines w:val="0"/>
        <w:spacing w:after="240"/>
        <w:ind w:left="431" w:hanging="431"/>
        <w:jc w:val="center"/>
        <w:rPr>
          <w:szCs w:val="20"/>
        </w:rPr>
      </w:pPr>
      <w:r>
        <w:rPr>
          <w:szCs w:val="20"/>
        </w:rPr>
        <w:t>Práva a povinnosti objednatele</w:t>
      </w:r>
    </w:p>
    <w:p w:rsidR="009226DD" w:rsidRPr="00A91907" w:rsidP="009226DD">
      <w:pPr>
        <w:pStyle w:val="Heading4"/>
        <w:ind w:left="578" w:hanging="578"/>
        <w:rPr>
          <w:strike/>
          <w:sz w:val="22"/>
          <w:szCs w:val="22"/>
        </w:rPr>
      </w:pPr>
      <w:r w:rsidRPr="00A91907">
        <w:rPr>
          <w:sz w:val="22"/>
          <w:szCs w:val="22"/>
        </w:rPr>
        <w:t>Objednatel před zahájením prací předá místo plnění pověřenému zástupci Zhotovitele</w:t>
      </w:r>
      <w:r w:rsidRPr="00A91907" w:rsidR="000812B3">
        <w:rPr>
          <w:sz w:val="22"/>
          <w:szCs w:val="22"/>
        </w:rPr>
        <w:t>.</w:t>
      </w:r>
    </w:p>
    <w:p w:rsidR="009226DD" w:rsidRPr="00A91907" w:rsidP="009226DD">
      <w:pPr>
        <w:pStyle w:val="Heading4"/>
        <w:ind w:left="578" w:hanging="578"/>
        <w:rPr>
          <w:bCs/>
          <w:sz w:val="22"/>
          <w:szCs w:val="22"/>
        </w:rPr>
      </w:pPr>
      <w:r w:rsidRPr="00A91907">
        <w:rPr>
          <w:bCs/>
          <w:sz w:val="22"/>
          <w:szCs w:val="22"/>
        </w:rPr>
        <w:t xml:space="preserve">Objednatel je oprávněn prostřednictvím své kontaktní osoby určené v souladu s touto Smlouvou zadávat Zhotoviteli úkony v souladu s ustanoveními této Smlouvy a v souladu s dílčí smlouvou o dílo.  </w:t>
      </w:r>
    </w:p>
    <w:p w:rsidR="009226DD" w:rsidRPr="00A91907" w:rsidP="00691499">
      <w:pPr>
        <w:pStyle w:val="Heading4"/>
        <w:spacing w:after="240"/>
        <w:ind w:left="578" w:hanging="578"/>
        <w:rPr>
          <w:sz w:val="22"/>
          <w:szCs w:val="22"/>
        </w:rPr>
      </w:pPr>
      <w:r w:rsidRPr="00A91907">
        <w:rPr>
          <w:sz w:val="22"/>
          <w:szCs w:val="22"/>
        </w:rPr>
        <w:t>Objednatel je oprávněn kontrolovat v kterékoli fázi provádění Díla, a to buď osobně</w:t>
      </w:r>
      <w:r w:rsidR="002E7D15">
        <w:rPr>
          <w:sz w:val="22"/>
          <w:szCs w:val="22"/>
        </w:rPr>
        <w:t>,</w:t>
      </w:r>
      <w:r w:rsidRPr="00A91907">
        <w:rPr>
          <w:sz w:val="22"/>
          <w:szCs w:val="22"/>
        </w:rPr>
        <w:t xml:space="preserve"> nebo prostřednictvím pověřených osob. Zjistí-li Objednatel, že Zhotovitel provádí Dílo v rozporu se svými povinnostmi </w:t>
      </w:r>
      <w:r w:rsidR="003A17C7">
        <w:rPr>
          <w:sz w:val="22"/>
          <w:szCs w:val="22"/>
        </w:rPr>
        <w:t>vyplývající z Této Smlouvy, nebo dílčí objednávky</w:t>
      </w:r>
      <w:r w:rsidRPr="00A91907">
        <w:rPr>
          <w:sz w:val="22"/>
          <w:szCs w:val="22"/>
        </w:rPr>
        <w:t xml:space="preserve">, je Objednatel oprávněn požadovat, aby Zhotovitel odstranil vady vzniklé vadným prováděním Díla a Dílo prováděl řádným způsobem dle poučení Objednatele. Jestliže Zhotovitel tak neučiní ani v přiměřené dodatečné lhůtě mu k tomu poskytnuté </w:t>
      </w:r>
      <w:r w:rsidR="003A17C7">
        <w:rPr>
          <w:sz w:val="22"/>
          <w:szCs w:val="22"/>
        </w:rPr>
        <w:t xml:space="preserve">Objednatelem </w:t>
      </w:r>
      <w:r w:rsidRPr="00A91907">
        <w:rPr>
          <w:sz w:val="22"/>
          <w:szCs w:val="22"/>
        </w:rPr>
        <w:t xml:space="preserve">a postup Zhotovitele by nepochybně vedl k podstatnému porušení dílčí </w:t>
      </w:r>
      <w:r w:rsidR="003A17C7">
        <w:rPr>
          <w:sz w:val="22"/>
          <w:szCs w:val="22"/>
        </w:rPr>
        <w:t>objednávky</w:t>
      </w:r>
      <w:r w:rsidRPr="00A91907">
        <w:rPr>
          <w:sz w:val="22"/>
          <w:szCs w:val="22"/>
        </w:rPr>
        <w:t xml:space="preserve">, je Objednatel oprávněn od dílčí </w:t>
      </w:r>
      <w:r w:rsidR="003A17C7">
        <w:rPr>
          <w:sz w:val="22"/>
          <w:szCs w:val="22"/>
        </w:rPr>
        <w:t>objednávky</w:t>
      </w:r>
      <w:r w:rsidRPr="00A91907" w:rsidR="003A17C7">
        <w:rPr>
          <w:sz w:val="22"/>
          <w:szCs w:val="22"/>
        </w:rPr>
        <w:t xml:space="preserve"> </w:t>
      </w:r>
      <w:r w:rsidRPr="00A91907">
        <w:rPr>
          <w:sz w:val="22"/>
          <w:szCs w:val="22"/>
        </w:rPr>
        <w:t xml:space="preserve">odstoupit. V případě odstoupení od </w:t>
      </w:r>
      <w:r w:rsidR="003A17C7">
        <w:rPr>
          <w:sz w:val="22"/>
          <w:szCs w:val="22"/>
        </w:rPr>
        <w:t>dílčí objednávky</w:t>
      </w:r>
      <w:r w:rsidRPr="00A91907" w:rsidR="003A17C7">
        <w:rPr>
          <w:sz w:val="22"/>
          <w:szCs w:val="22"/>
        </w:rPr>
        <w:t xml:space="preserve"> </w:t>
      </w:r>
      <w:r w:rsidRPr="00A91907">
        <w:rPr>
          <w:sz w:val="22"/>
          <w:szCs w:val="22"/>
        </w:rPr>
        <w:t>z</w:t>
      </w:r>
      <w:r w:rsidR="003A17C7">
        <w:rPr>
          <w:sz w:val="22"/>
          <w:szCs w:val="22"/>
        </w:rPr>
        <w:t> </w:t>
      </w:r>
      <w:r w:rsidRPr="00A91907">
        <w:rPr>
          <w:sz w:val="22"/>
          <w:szCs w:val="22"/>
        </w:rPr>
        <w:t>těchto</w:t>
      </w:r>
      <w:r w:rsidR="003A17C7">
        <w:rPr>
          <w:sz w:val="22"/>
          <w:szCs w:val="22"/>
        </w:rPr>
        <w:t xml:space="preserve"> uvedených důvodů v tomto článku Smlouvy</w:t>
      </w:r>
      <w:r w:rsidRPr="00A91907">
        <w:rPr>
          <w:sz w:val="22"/>
          <w:szCs w:val="22"/>
        </w:rPr>
        <w:t xml:space="preserve"> vzniká Objednateli nárok na náhradu škody, která mu tímto chybným postupem Zhotovitele vznikla. </w:t>
      </w:r>
    </w:p>
    <w:p w:rsidR="009226DD" w:rsidP="005650E5">
      <w:pPr>
        <w:pStyle w:val="Heading1"/>
        <w:keepNext w:val="0"/>
        <w:keepLines w:val="0"/>
        <w:spacing w:after="240"/>
        <w:ind w:left="431" w:hanging="431"/>
        <w:jc w:val="center"/>
        <w:rPr>
          <w:szCs w:val="20"/>
        </w:rPr>
      </w:pPr>
      <w:r>
        <w:rPr>
          <w:szCs w:val="20"/>
        </w:rPr>
        <w:t>Způsob provedení díla, předání a převzetí provedeného díla</w:t>
      </w:r>
    </w:p>
    <w:p w:rsidR="009D2452" w:rsidRPr="00A91907" w:rsidP="00E46687">
      <w:pPr>
        <w:pStyle w:val="Heading4"/>
        <w:ind w:left="578" w:hanging="578"/>
        <w:rPr>
          <w:sz w:val="22"/>
          <w:szCs w:val="22"/>
        </w:rPr>
      </w:pPr>
      <w:r w:rsidRPr="00A91907">
        <w:rPr>
          <w:sz w:val="22"/>
          <w:szCs w:val="22"/>
        </w:rPr>
        <w:t xml:space="preserve">Zhotovitel splní svou povinnost provést Dílo jeho včasným a řádným dokončením a předáním provedeného Díla Objednateli v místě provedení Díla. </w:t>
      </w:r>
      <w:r w:rsidRPr="00A91907" w:rsidR="009309D6">
        <w:rPr>
          <w:sz w:val="22"/>
          <w:szCs w:val="22"/>
        </w:rPr>
        <w:t xml:space="preserve">Dílo se považuje za dokončení, nemá-li žádné, při vynaložení odborné péče zjistitelné vady a nedodělky, které by samostatně či ve svém souhrnu bránily či výrazně omezovaly užívání Díla. </w:t>
      </w:r>
      <w:r w:rsidRPr="00A91907">
        <w:rPr>
          <w:sz w:val="22"/>
          <w:szCs w:val="22"/>
        </w:rPr>
        <w:t xml:space="preserve">Předáním provedeného Díla se rozumí předání provedeného Díla Zhotovitelem a jeho převzetí Objednatelem. Předání a převzetí provedeného Díla bude potvrzeno předávacím protokolem, který bude podepsán oběma Smluvními stranami. </w:t>
      </w:r>
      <w:r w:rsidRPr="00A91907" w:rsidR="000812B3">
        <w:rPr>
          <w:sz w:val="22"/>
          <w:szCs w:val="22"/>
        </w:rPr>
        <w:t xml:space="preserve">V případě, že předávací protokol k dokončenému </w:t>
      </w:r>
      <w:r w:rsidR="00BD3623">
        <w:rPr>
          <w:sz w:val="22"/>
          <w:szCs w:val="22"/>
        </w:rPr>
        <w:t>D</w:t>
      </w:r>
      <w:r w:rsidRPr="00A91907" w:rsidR="000812B3">
        <w:rPr>
          <w:sz w:val="22"/>
          <w:szCs w:val="22"/>
        </w:rPr>
        <w:t xml:space="preserve">ílu nebude k dispozici, může být nahrazen soupisem provedených prací, který bude obsahovat detailní popis všech dokončených prací. Tento soupis musí být potvrzen a podepsán oběma Smluvními stranami, a bude považován za plnohodnotný dokument pro účely předání </w:t>
      </w:r>
      <w:r w:rsidR="00BD3623">
        <w:rPr>
          <w:sz w:val="22"/>
          <w:szCs w:val="22"/>
        </w:rPr>
        <w:t>D</w:t>
      </w:r>
      <w:r w:rsidRPr="00A91907" w:rsidR="000812B3">
        <w:rPr>
          <w:sz w:val="22"/>
          <w:szCs w:val="22"/>
        </w:rPr>
        <w:t xml:space="preserve">íla. </w:t>
      </w:r>
      <w:r w:rsidRPr="00A91907">
        <w:rPr>
          <w:sz w:val="22"/>
          <w:szCs w:val="22"/>
        </w:rPr>
        <w:t>Není-li ve vztahu ke konkrétní objednávce výslovně dohodnuto jinak, Objednatel požaduje na Zhotoviteli plnění Díla vcelku nikoli pouze v jeho části. Objednatel v takovém případě není povinen přijmout částečné plnění Díla.</w:t>
      </w:r>
      <w:r w:rsidRPr="00A91907">
        <w:rPr>
          <w:sz w:val="22"/>
          <w:szCs w:val="22"/>
        </w:rPr>
        <w:t xml:space="preserve"> V případě, že Objednatel odmítne účast na přejímacím </w:t>
      </w:r>
      <w:r w:rsidRPr="00A91907">
        <w:rPr>
          <w:sz w:val="22"/>
          <w:szCs w:val="22"/>
        </w:rPr>
        <w:t>řízení, popřípadě odmítne podepsat předávací protokol, popřípadě Dílo převzít, bude Dílo považováno za předané a převzaté dnem stanoveným dle čl. 9 odst. 9.2 této Smlouvy.</w:t>
      </w:r>
    </w:p>
    <w:p w:rsidR="009226DD" w:rsidRPr="00A91907" w:rsidP="00E46687">
      <w:pPr>
        <w:pStyle w:val="Heading4"/>
        <w:ind w:left="578" w:hanging="578"/>
        <w:rPr>
          <w:sz w:val="22"/>
          <w:szCs w:val="22"/>
        </w:rPr>
      </w:pPr>
      <w:r w:rsidRPr="00A91907">
        <w:rPr>
          <w:sz w:val="22"/>
          <w:szCs w:val="22"/>
        </w:rPr>
        <w:t xml:space="preserve">K převzetí provedeného Díla vyzve Zhotovitel Objednatele nejméně </w:t>
      </w:r>
      <w:r w:rsidR="0030443F">
        <w:rPr>
          <w:sz w:val="22"/>
          <w:szCs w:val="22"/>
        </w:rPr>
        <w:t>tři hodiny</w:t>
      </w:r>
      <w:r w:rsidRPr="00A91907">
        <w:rPr>
          <w:sz w:val="22"/>
          <w:szCs w:val="22"/>
        </w:rPr>
        <w:t xml:space="preserve"> před navrženým termínem předání provedeného Díla, pokud se Smluvní strany nedohodnou jinak.. Předání řádně dokončeného Díla dle</w:t>
      </w:r>
      <w:r>
        <w:t xml:space="preserve"> </w:t>
      </w:r>
      <w:r w:rsidRPr="00A91907">
        <w:rPr>
          <w:sz w:val="22"/>
          <w:szCs w:val="22"/>
        </w:rPr>
        <w:t>příslušné objednávky Objednatele musí být přítomna kontaktní osoba Zhotovitele či její zástupce, která je uvedena v této Smlouvě. Objednatel je povinen si provedené Dílo řádně prohlédnout za účasti své kontaktní osoby, nebo zabezpečit prohlídku provedeného Díla jinou odpovědnou osobou.</w:t>
      </w:r>
    </w:p>
    <w:p w:rsidR="009226DD" w:rsidRPr="00A91907" w:rsidP="00691499">
      <w:pPr>
        <w:pStyle w:val="Heading4"/>
        <w:spacing w:after="240"/>
        <w:ind w:left="578" w:hanging="578"/>
        <w:rPr>
          <w:sz w:val="22"/>
          <w:szCs w:val="22"/>
        </w:rPr>
      </w:pPr>
      <w:r w:rsidRPr="00A91907">
        <w:rPr>
          <w:sz w:val="22"/>
          <w:szCs w:val="22"/>
        </w:rPr>
        <w:t xml:space="preserve">V předávacím protokole provedeného Díla se vždy uvedou identifikační údaje Smluvních stran, dále údaje o tom, zda provedené Dílo vykazuje vady a nedodělky či nikoliv, prohlášení Objednatele, zda Dílo přejímá nebo nepřejímá. Součástí předávacího protokolu bude i případná dohoda o způsobu odstranění vad a nedodělků s určením konkrétního termínu a podpisy osob oprávněných jednat za Objednatele a Zhotovitele. </w:t>
      </w:r>
    </w:p>
    <w:p w:rsidR="009226DD" w:rsidP="005650E5">
      <w:pPr>
        <w:pStyle w:val="Heading1"/>
        <w:keepNext w:val="0"/>
        <w:keepLines w:val="0"/>
        <w:spacing w:after="240"/>
        <w:ind w:left="567" w:hanging="567"/>
        <w:jc w:val="center"/>
        <w:rPr>
          <w:szCs w:val="20"/>
        </w:rPr>
      </w:pPr>
      <w:r>
        <w:rPr>
          <w:szCs w:val="20"/>
        </w:rPr>
        <w:t>Fakturace</w:t>
      </w:r>
    </w:p>
    <w:p w:rsidR="00D93A69" w:rsidRPr="00A91907" w:rsidP="00FE3393">
      <w:pPr>
        <w:pStyle w:val="Heading4"/>
        <w:ind w:left="567" w:hanging="567"/>
        <w:rPr>
          <w:sz w:val="22"/>
          <w:szCs w:val="22"/>
        </w:rPr>
      </w:pPr>
      <w:r w:rsidRPr="00A91907">
        <w:rPr>
          <w:sz w:val="22"/>
          <w:szCs w:val="22"/>
        </w:rPr>
        <w:t>Zhotovitel</w:t>
      </w:r>
      <w:r w:rsidR="0030443F">
        <w:rPr>
          <w:sz w:val="22"/>
          <w:szCs w:val="22"/>
        </w:rPr>
        <w:t xml:space="preserve"> není</w:t>
      </w:r>
      <w:r w:rsidRPr="00A91907">
        <w:rPr>
          <w:sz w:val="22"/>
          <w:szCs w:val="22"/>
        </w:rPr>
        <w:t xml:space="preserve"> oprávněn požadovat po Objednateli zálohy </w:t>
      </w:r>
      <w:r w:rsidRPr="00A91907">
        <w:rPr>
          <w:sz w:val="22"/>
          <w:szCs w:val="22"/>
        </w:rPr>
        <w:t>odpovídající poměrné části ceny Díla</w:t>
      </w:r>
      <w:r w:rsidRPr="00A91907" w:rsidR="003F6A4A">
        <w:rPr>
          <w:sz w:val="22"/>
          <w:szCs w:val="22"/>
        </w:rPr>
        <w:t xml:space="preserve">, a to </w:t>
      </w:r>
      <w:r w:rsidRPr="00A91907">
        <w:rPr>
          <w:sz w:val="22"/>
          <w:szCs w:val="22"/>
        </w:rPr>
        <w:t>na základě zálohových faktur vystavených Zhotovitelem</w:t>
      </w:r>
      <w:r w:rsidRPr="00A91907" w:rsidR="003F6A4A">
        <w:rPr>
          <w:sz w:val="22"/>
          <w:szCs w:val="22"/>
        </w:rPr>
        <w:t xml:space="preserve">. </w:t>
      </w:r>
    </w:p>
    <w:p w:rsidR="007B09DC" w:rsidRPr="00A91907" w:rsidP="007B09DC">
      <w:pPr>
        <w:pStyle w:val="Heading4"/>
        <w:ind w:left="578" w:hanging="578"/>
        <w:rPr>
          <w:sz w:val="22"/>
          <w:szCs w:val="22"/>
        </w:rPr>
      </w:pPr>
      <w:r w:rsidRPr="00A91907">
        <w:rPr>
          <w:sz w:val="22"/>
          <w:szCs w:val="22"/>
        </w:rPr>
        <w:t>Právo na vystavení daňového dokladu (faktury) za provedení Díla vzniká Zhotoviteli předání</w:t>
      </w:r>
      <w:r w:rsidRPr="00A91907" w:rsidR="00092D58">
        <w:rPr>
          <w:sz w:val="22"/>
          <w:szCs w:val="22"/>
        </w:rPr>
        <w:t xml:space="preserve">m </w:t>
      </w:r>
      <w:r w:rsidRPr="00A91907">
        <w:rPr>
          <w:sz w:val="22"/>
          <w:szCs w:val="22"/>
        </w:rPr>
        <w:t>Díla</w:t>
      </w:r>
      <w:r w:rsidRPr="00A91907" w:rsidR="006C79C8">
        <w:rPr>
          <w:sz w:val="22"/>
          <w:szCs w:val="22"/>
        </w:rPr>
        <w:t xml:space="preserve"> a </w:t>
      </w:r>
      <w:r w:rsidRPr="00A91907">
        <w:rPr>
          <w:sz w:val="22"/>
          <w:szCs w:val="22"/>
        </w:rPr>
        <w:t>jeho převzetí</w:t>
      </w:r>
      <w:r w:rsidRPr="00A91907" w:rsidR="00092D58">
        <w:rPr>
          <w:sz w:val="22"/>
          <w:szCs w:val="22"/>
        </w:rPr>
        <w:t>m</w:t>
      </w:r>
      <w:r w:rsidRPr="00A91907">
        <w:rPr>
          <w:sz w:val="22"/>
          <w:szCs w:val="22"/>
        </w:rPr>
        <w:t xml:space="preserve"> Objednatelem. </w:t>
      </w:r>
    </w:p>
    <w:p w:rsidR="007B09DC" w:rsidRPr="00A91907" w:rsidP="007B09DC">
      <w:pPr>
        <w:pStyle w:val="Heading4"/>
        <w:ind w:left="578" w:hanging="578"/>
        <w:rPr>
          <w:sz w:val="22"/>
          <w:szCs w:val="22"/>
        </w:rPr>
      </w:pPr>
      <w:r w:rsidRPr="00A91907">
        <w:rPr>
          <w:sz w:val="22"/>
          <w:szCs w:val="22"/>
        </w:rPr>
        <w:t xml:space="preserve">Podkladem pro fakturaci ceny za Dílo provedené na základě dílčích smluv o dílo bude předávací protokol dle čl. 9 této Smlouvy. </w:t>
      </w:r>
    </w:p>
    <w:p w:rsidR="007B09DC" w:rsidRPr="00A91907" w:rsidP="007B09DC">
      <w:pPr>
        <w:pStyle w:val="Heading4"/>
        <w:ind w:left="578" w:hanging="578"/>
        <w:rPr>
          <w:sz w:val="22"/>
          <w:szCs w:val="22"/>
        </w:rPr>
      </w:pPr>
      <w:r w:rsidRPr="00A91907">
        <w:rPr>
          <w:sz w:val="22"/>
          <w:szCs w:val="22"/>
        </w:rPr>
        <w:t>Každá faktura vystavená Zhotovitelem musí splňovat všechny náležitosti řádného daňového dokladu podle příslušných právních předpisů, zejm. pak podle zákona č. 563/1991 Sb., o účetnictví, ve znění pozdějších předpisů, a zákona č. 235/2004 Sb., o dani z přidané hodnoty, ve znění pozdějších předpisů. Přílohou každé faktury bude kopie předávacího protokolu.</w:t>
      </w:r>
    </w:p>
    <w:p w:rsidR="009226DD" w:rsidRPr="00A91907" w:rsidP="009226DD">
      <w:pPr>
        <w:pStyle w:val="Heading4"/>
        <w:ind w:left="578" w:hanging="578"/>
        <w:rPr>
          <w:bCs/>
          <w:sz w:val="22"/>
          <w:szCs w:val="22"/>
        </w:rPr>
      </w:pPr>
      <w:r w:rsidRPr="00A91907">
        <w:rPr>
          <w:bCs/>
          <w:sz w:val="22"/>
          <w:szCs w:val="22"/>
        </w:rPr>
        <w:t>Nedohodnou-li se Smluvní strany písemně jinak, bude faktura vždy zasl</w:t>
      </w:r>
      <w:r w:rsidRPr="00A91907" w:rsidR="007B09DC">
        <w:rPr>
          <w:bCs/>
          <w:sz w:val="22"/>
          <w:szCs w:val="22"/>
        </w:rPr>
        <w:t xml:space="preserve">ána na adresu sídla Objednatele, </w:t>
      </w:r>
      <w:r w:rsidRPr="00A91907" w:rsidR="002D1A49">
        <w:rPr>
          <w:bCs/>
          <w:sz w:val="22"/>
          <w:szCs w:val="22"/>
        </w:rPr>
        <w:t xml:space="preserve">případně </w:t>
      </w:r>
      <w:r w:rsidRPr="00A91907" w:rsidR="00092D58">
        <w:rPr>
          <w:bCs/>
          <w:sz w:val="22"/>
          <w:szCs w:val="22"/>
        </w:rPr>
        <w:t xml:space="preserve">do datové schránky Objednatele, </w:t>
      </w:r>
      <w:r w:rsidRPr="00A91907" w:rsidR="007B09DC">
        <w:rPr>
          <w:bCs/>
          <w:sz w:val="22"/>
          <w:szCs w:val="22"/>
        </w:rPr>
        <w:t xml:space="preserve">případně na e-mailovou adresu Objednatele </w:t>
      </w:r>
      <w:hyperlink r:id="rId5" w:history="1">
        <w:r w:rsidRPr="00F0120F" w:rsidR="000165FB">
          <w:rPr>
            <w:rStyle w:val="Hyperlink"/>
            <w:sz w:val="22"/>
            <w:szCs w:val="22"/>
          </w:rPr>
          <w:t>posta@vlada.gov.cz</w:t>
        </w:r>
      </w:hyperlink>
      <w:r w:rsidR="000165FB">
        <w:rPr>
          <w:sz w:val="22"/>
          <w:szCs w:val="22"/>
        </w:rPr>
        <w:t xml:space="preserve"> </w:t>
      </w:r>
      <w:r w:rsidRPr="00A91907" w:rsidR="007B09DC">
        <w:rPr>
          <w:bCs/>
          <w:sz w:val="22"/>
          <w:szCs w:val="22"/>
        </w:rPr>
        <w:t>případně bude doručena Objednateli osobně.</w:t>
      </w:r>
    </w:p>
    <w:p w:rsidR="00B21F7C" w:rsidRPr="00A91907" w:rsidP="00B21F7C">
      <w:pPr>
        <w:pStyle w:val="Heading4"/>
        <w:ind w:left="578" w:hanging="578"/>
        <w:rPr>
          <w:bCs/>
          <w:sz w:val="22"/>
          <w:szCs w:val="22"/>
        </w:rPr>
      </w:pPr>
      <w:r w:rsidRPr="00A91907">
        <w:rPr>
          <w:sz w:val="22"/>
          <w:szCs w:val="22"/>
        </w:rPr>
        <w:t xml:space="preserve">Splatnost všech faktur vystavených na základě </w:t>
      </w:r>
      <w:r w:rsidRPr="00A91907">
        <w:rPr>
          <w:bCs/>
          <w:sz w:val="22"/>
          <w:szCs w:val="22"/>
        </w:rPr>
        <w:t>této Smlouvy činí třicet (</w:t>
      </w:r>
      <w:r w:rsidRPr="00A91907">
        <w:rPr>
          <w:b/>
          <w:bCs/>
          <w:sz w:val="22"/>
          <w:szCs w:val="22"/>
        </w:rPr>
        <w:t>30</w:t>
      </w:r>
      <w:r w:rsidRPr="00A91907">
        <w:rPr>
          <w:bCs/>
          <w:sz w:val="22"/>
          <w:szCs w:val="22"/>
        </w:rPr>
        <w:t xml:space="preserve">) kalendářních dnů od data vystavení faktury. Závazek Objednatele uhradit vystavenou fakturu Zhotoviteli je splněn dnem </w:t>
      </w:r>
      <w:r w:rsidRPr="00A91907" w:rsidR="00D93A69">
        <w:rPr>
          <w:bCs/>
          <w:sz w:val="22"/>
          <w:szCs w:val="22"/>
        </w:rPr>
        <w:t>připsání</w:t>
      </w:r>
      <w:r w:rsidRPr="00A91907">
        <w:rPr>
          <w:bCs/>
          <w:sz w:val="22"/>
          <w:szCs w:val="22"/>
        </w:rPr>
        <w:t xml:space="preserve"> příslušné částky </w:t>
      </w:r>
      <w:r w:rsidRPr="00A91907" w:rsidR="00D93A69">
        <w:rPr>
          <w:bCs/>
          <w:sz w:val="22"/>
          <w:szCs w:val="22"/>
        </w:rPr>
        <w:t xml:space="preserve">na účet Zhotovitele. </w:t>
      </w:r>
      <w:r w:rsidRPr="00A91907">
        <w:rPr>
          <w:sz w:val="22"/>
          <w:szCs w:val="22"/>
        </w:rPr>
        <w:t xml:space="preserve">Platba bude provedena formou bankovního převodu na bankovní účet Zhotovitele uvedený ve </w:t>
      </w:r>
      <w:r w:rsidRPr="00A91907" w:rsidR="008949D4">
        <w:rPr>
          <w:sz w:val="22"/>
          <w:szCs w:val="22"/>
        </w:rPr>
        <w:t>f</w:t>
      </w:r>
      <w:r w:rsidRPr="00A91907">
        <w:rPr>
          <w:sz w:val="22"/>
          <w:szCs w:val="22"/>
        </w:rPr>
        <w:t xml:space="preserve">aktuře. </w:t>
      </w:r>
      <w:r w:rsidRPr="00A91907">
        <w:rPr>
          <w:bCs/>
          <w:sz w:val="22"/>
          <w:szCs w:val="22"/>
        </w:rPr>
        <w:t xml:space="preserve"> </w:t>
      </w:r>
    </w:p>
    <w:p w:rsidR="007B09DC" w:rsidRPr="00A91907" w:rsidP="00691499">
      <w:pPr>
        <w:pStyle w:val="Heading4"/>
        <w:spacing w:after="240"/>
        <w:ind w:left="578" w:hanging="578"/>
        <w:rPr>
          <w:sz w:val="22"/>
          <w:szCs w:val="22"/>
        </w:rPr>
      </w:pPr>
      <w:r w:rsidRPr="00A91907">
        <w:rPr>
          <w:sz w:val="22"/>
          <w:szCs w:val="22"/>
        </w:rPr>
        <w:t xml:space="preserve">Objednatel se pro případ prodlení s kteroukoli peněžitou povinností plynoucí z této </w:t>
      </w:r>
      <w:r w:rsidRPr="00A91907" w:rsidR="008949D4">
        <w:rPr>
          <w:sz w:val="22"/>
          <w:szCs w:val="22"/>
        </w:rPr>
        <w:t>S</w:t>
      </w:r>
      <w:r w:rsidRPr="00A91907">
        <w:rPr>
          <w:sz w:val="22"/>
          <w:szCs w:val="22"/>
        </w:rPr>
        <w:t>mlouvy zavazuje uhradit Zhotoviteli smluvní pokutu ve výši 0,05 % z</w:t>
      </w:r>
      <w:r w:rsidRPr="00A91907" w:rsidR="00AC0C0C">
        <w:rPr>
          <w:sz w:val="22"/>
          <w:szCs w:val="22"/>
        </w:rPr>
        <w:t xml:space="preserve"> celkové </w:t>
      </w:r>
      <w:r w:rsidRPr="00A91907">
        <w:rPr>
          <w:sz w:val="22"/>
          <w:szCs w:val="22"/>
        </w:rPr>
        <w:t xml:space="preserve">ceny </w:t>
      </w:r>
      <w:r w:rsidRPr="00A91907" w:rsidR="00AC0C0C">
        <w:rPr>
          <w:sz w:val="22"/>
          <w:szCs w:val="22"/>
        </w:rPr>
        <w:t xml:space="preserve">Díla včetně DPH </w:t>
      </w:r>
      <w:r w:rsidRPr="00A91907">
        <w:rPr>
          <w:sz w:val="22"/>
          <w:szCs w:val="22"/>
        </w:rPr>
        <w:t>za každý i započatý den prodlení, která je splatná do 10 (deseti) dnů od doručení výzvy Zhotovitele. Sjednáním ani úhradou smluvní pokuty není dotčen nárok Zhotovitele na zákonný úrok z prodlení ani</w:t>
      </w:r>
      <w:r w:rsidRPr="00A91907" w:rsidR="001C0B63">
        <w:rPr>
          <w:sz w:val="22"/>
          <w:szCs w:val="22"/>
        </w:rPr>
        <w:t xml:space="preserve"> na případný</w:t>
      </w:r>
      <w:r w:rsidRPr="00A91907">
        <w:rPr>
          <w:sz w:val="22"/>
          <w:szCs w:val="22"/>
        </w:rPr>
        <w:t xml:space="preserve"> nárok na náhradu škody.</w:t>
      </w:r>
      <w:r w:rsidRPr="00A91907" w:rsidR="004936CC">
        <w:rPr>
          <w:sz w:val="22"/>
          <w:szCs w:val="22"/>
        </w:rPr>
        <w:t xml:space="preserve"> </w:t>
      </w:r>
      <w:r w:rsidRPr="00A91907" w:rsidR="004936CC">
        <w:rPr>
          <w:sz w:val="22"/>
          <w:szCs w:val="22"/>
        </w:rPr>
        <w:t>Ustanovení o smluvní pokutě je plně oddělitelné od ostatních ustanovení této Smlouvy a závazky v něm uvedené jsou plny vymahatelné i v případě zániku Smlouvy od samého počátku.</w:t>
      </w:r>
    </w:p>
    <w:p w:rsidR="009226DD" w:rsidP="005650E5">
      <w:pPr>
        <w:pStyle w:val="Heading1"/>
        <w:keepNext w:val="0"/>
        <w:keepLines w:val="0"/>
        <w:spacing w:after="240"/>
        <w:ind w:left="431" w:hanging="431"/>
        <w:jc w:val="center"/>
        <w:rPr>
          <w:szCs w:val="20"/>
        </w:rPr>
      </w:pPr>
      <w:r>
        <w:rPr>
          <w:szCs w:val="20"/>
        </w:rPr>
        <w:t>Záruka za jakost</w:t>
      </w:r>
    </w:p>
    <w:p w:rsidR="009226DD" w:rsidRPr="00A91907" w:rsidP="009226DD">
      <w:pPr>
        <w:pStyle w:val="Heading4"/>
        <w:spacing w:before="0" w:line="360" w:lineRule="auto"/>
        <w:ind w:left="578" w:hanging="578"/>
        <w:rPr>
          <w:sz w:val="22"/>
          <w:szCs w:val="22"/>
        </w:rPr>
      </w:pPr>
      <w:r w:rsidRPr="00A91907">
        <w:rPr>
          <w:sz w:val="22"/>
          <w:szCs w:val="22"/>
        </w:rPr>
        <w:t xml:space="preserve">Zhotovitel se zaručuje a odpovídá za to, že předané plnění: </w:t>
      </w:r>
    </w:p>
    <w:p w:rsidR="009226DD" w:rsidRPr="00A91907" w:rsidP="009226DD">
      <w:pPr>
        <w:pStyle w:val="ListParagraph"/>
        <w:framePr w:hSpace="0" w:wrap="auto" w:vAnchor="margin" w:yAlign="inline"/>
        <w:numPr>
          <w:ilvl w:val="0"/>
          <w:numId w:val="5"/>
        </w:numPr>
        <w:rPr>
          <w:sz w:val="22"/>
          <w:szCs w:val="22"/>
        </w:rPr>
      </w:pPr>
      <w:r w:rsidRPr="00A91907">
        <w:rPr>
          <w:sz w:val="22"/>
          <w:szCs w:val="22"/>
        </w:rPr>
        <w:t>bude možno použít v podmínkách České republiky;</w:t>
      </w:r>
    </w:p>
    <w:p w:rsidR="009226DD" w:rsidRPr="00A91907" w:rsidP="009226DD">
      <w:pPr>
        <w:pStyle w:val="ListParagraph"/>
        <w:framePr w:hSpace="0" w:wrap="auto" w:vAnchor="margin" w:yAlign="inline"/>
        <w:numPr>
          <w:ilvl w:val="0"/>
          <w:numId w:val="5"/>
        </w:numPr>
        <w:rPr>
          <w:sz w:val="22"/>
          <w:szCs w:val="22"/>
        </w:rPr>
      </w:pPr>
      <w:r w:rsidRPr="00A91907">
        <w:rPr>
          <w:sz w:val="22"/>
          <w:szCs w:val="22"/>
        </w:rPr>
        <w:t>bude v souladu s právními předpisy a technickými normami platnými v České republice;</w:t>
      </w:r>
    </w:p>
    <w:p w:rsidR="009226DD" w:rsidRPr="00A91907" w:rsidP="009226DD">
      <w:pPr>
        <w:pStyle w:val="ListParagraph"/>
        <w:framePr w:hSpace="0" w:wrap="auto" w:vAnchor="margin" w:yAlign="inline"/>
        <w:numPr>
          <w:ilvl w:val="0"/>
          <w:numId w:val="5"/>
        </w:numPr>
        <w:rPr>
          <w:sz w:val="22"/>
          <w:szCs w:val="22"/>
        </w:rPr>
      </w:pPr>
      <w:r w:rsidRPr="00A91907">
        <w:rPr>
          <w:sz w:val="22"/>
          <w:szCs w:val="22"/>
        </w:rPr>
        <w:t>bude způsobilé pro použití k určenému či obvyklému účelu;</w:t>
      </w:r>
    </w:p>
    <w:p w:rsidR="009226DD" w:rsidRPr="00A91907" w:rsidP="009226DD">
      <w:pPr>
        <w:pStyle w:val="ListParagraph"/>
        <w:framePr w:hSpace="0" w:wrap="auto" w:vAnchor="margin" w:yAlign="inline"/>
        <w:numPr>
          <w:ilvl w:val="0"/>
          <w:numId w:val="5"/>
        </w:numPr>
        <w:rPr>
          <w:sz w:val="22"/>
          <w:szCs w:val="22"/>
        </w:rPr>
      </w:pPr>
      <w:r w:rsidRPr="00A91907">
        <w:rPr>
          <w:sz w:val="22"/>
          <w:szCs w:val="22"/>
        </w:rPr>
        <w:t>bude bez právních vad; Zhotovitel v této souvislosti zaručuje Objednateli, že ohledně prací či materiálu použitého k provedení Díla nebude veden žádný soudní spor;</w:t>
      </w:r>
    </w:p>
    <w:p w:rsidR="009226DD" w:rsidRPr="00A91907" w:rsidP="00691499">
      <w:pPr>
        <w:pStyle w:val="ListParagraph"/>
        <w:framePr w:hSpace="0" w:wrap="auto" w:vAnchor="margin" w:yAlign="inline"/>
        <w:numPr>
          <w:ilvl w:val="0"/>
          <w:numId w:val="5"/>
        </w:numPr>
        <w:spacing w:after="240"/>
        <w:ind w:left="935" w:hanging="357"/>
        <w:rPr>
          <w:sz w:val="22"/>
          <w:szCs w:val="22"/>
        </w:rPr>
      </w:pPr>
      <w:r w:rsidRPr="00A91907">
        <w:rPr>
          <w:sz w:val="22"/>
          <w:szCs w:val="22"/>
        </w:rPr>
        <w:t xml:space="preserve">bude bezpečné, zejména že nebude obsahovat materiály a jiné nebezpečné látky a věci, které se mohou stát nebezpečným odpadem ve smyslu zákona č. 185/2001 Sb., o odpadech a o změně některých dalších zákonů.  </w:t>
      </w:r>
    </w:p>
    <w:p w:rsidR="007B09DC" w:rsidP="005650E5">
      <w:pPr>
        <w:pStyle w:val="Heading1"/>
        <w:keepNext w:val="0"/>
        <w:keepLines w:val="0"/>
        <w:spacing w:after="240"/>
        <w:ind w:left="431" w:hanging="431"/>
        <w:jc w:val="center"/>
        <w:rPr>
          <w:szCs w:val="20"/>
        </w:rPr>
      </w:pPr>
      <w:r>
        <w:rPr>
          <w:szCs w:val="20"/>
        </w:rPr>
        <w:t>UKONČENÍ SMLUVNÍHO VZTAHU</w:t>
      </w:r>
    </w:p>
    <w:p w:rsidR="0030443F" w:rsidRPr="00177134" w:rsidP="00F65B6A">
      <w:pPr>
        <w:spacing w:after="120" w:line="276" w:lineRule="auto"/>
        <w:rPr>
          <w:rFonts w:cs="Arial"/>
          <w:sz w:val="22"/>
          <w:szCs w:val="22"/>
        </w:rPr>
      </w:pPr>
      <w:r w:rsidRPr="00F65B6A">
        <w:rPr>
          <w:rFonts w:cs="Arial"/>
        </w:rPr>
        <w:t>12.1</w:t>
      </w:r>
      <w:r>
        <w:rPr>
          <w:rFonts w:cs="Arial"/>
          <w:sz w:val="22"/>
          <w:szCs w:val="22"/>
        </w:rPr>
        <w:tab/>
      </w:r>
      <w:r w:rsidRPr="00177134">
        <w:rPr>
          <w:rFonts w:cs="Arial"/>
          <w:sz w:val="22"/>
          <w:szCs w:val="22"/>
        </w:rPr>
        <w:t xml:space="preserve">Smluvní vztah vzniklý na základě této </w:t>
      </w:r>
      <w:r>
        <w:rPr>
          <w:rFonts w:cs="Arial"/>
          <w:sz w:val="22"/>
          <w:szCs w:val="22"/>
        </w:rPr>
        <w:t>Smlouv</w:t>
      </w:r>
      <w:r w:rsidRPr="00177134">
        <w:rPr>
          <w:rFonts w:cs="Arial"/>
          <w:sz w:val="22"/>
          <w:szCs w:val="22"/>
        </w:rPr>
        <w:t>y lze ukončit těmito způsoby:</w:t>
      </w:r>
    </w:p>
    <w:p w:rsidR="0030443F" w:rsidRPr="00177134" w:rsidP="00F65B6A">
      <w:pPr>
        <w:numPr>
          <w:ilvl w:val="0"/>
          <w:numId w:val="40"/>
        </w:numPr>
        <w:tabs>
          <w:tab w:val="clear" w:pos="720"/>
          <w:tab w:val="num" w:pos="993"/>
          <w:tab w:val="num" w:pos="9716"/>
        </w:tabs>
        <w:spacing w:after="120" w:line="276" w:lineRule="auto"/>
        <w:ind w:left="993" w:hanging="284"/>
        <w:rPr>
          <w:rFonts w:cs="Arial"/>
          <w:sz w:val="22"/>
          <w:szCs w:val="22"/>
        </w:rPr>
      </w:pPr>
      <w:r w:rsidRPr="00177134">
        <w:rPr>
          <w:rFonts w:cs="Arial"/>
          <w:sz w:val="22"/>
          <w:szCs w:val="22"/>
        </w:rPr>
        <w:t xml:space="preserve">odstoupením od </w:t>
      </w:r>
      <w:r>
        <w:rPr>
          <w:rFonts w:cs="Arial"/>
          <w:sz w:val="22"/>
          <w:szCs w:val="22"/>
        </w:rPr>
        <w:t>Smlouv</w:t>
      </w:r>
      <w:r w:rsidRPr="00177134">
        <w:rPr>
          <w:rFonts w:cs="Arial"/>
          <w:sz w:val="22"/>
          <w:szCs w:val="22"/>
        </w:rPr>
        <w:t xml:space="preserve">y </w:t>
      </w:r>
    </w:p>
    <w:p w:rsidR="0030443F" w:rsidRPr="00177134" w:rsidP="00F65B6A">
      <w:pPr>
        <w:numPr>
          <w:ilvl w:val="2"/>
          <w:numId w:val="40"/>
        </w:numPr>
        <w:tabs>
          <w:tab w:val="left" w:pos="1418"/>
          <w:tab w:val="num" w:pos="2160"/>
        </w:tabs>
        <w:spacing w:after="120" w:line="276" w:lineRule="auto"/>
        <w:ind w:left="1418" w:hanging="284"/>
        <w:rPr>
          <w:rFonts w:cs="Arial"/>
          <w:sz w:val="22"/>
          <w:szCs w:val="22"/>
        </w:rPr>
      </w:pPr>
      <w:r w:rsidRPr="00177134">
        <w:rPr>
          <w:rFonts w:cs="Arial"/>
          <w:sz w:val="22"/>
          <w:szCs w:val="22"/>
        </w:rPr>
        <w:t>za podmínek uvedených v § 2002 a</w:t>
      </w:r>
      <w:r>
        <w:rPr>
          <w:rFonts w:cs="Arial"/>
          <w:sz w:val="22"/>
          <w:szCs w:val="22"/>
        </w:rPr>
        <w:t xml:space="preserve"> násl. </w:t>
      </w:r>
      <w:r w:rsidR="00533654">
        <w:rPr>
          <w:rFonts w:cs="Arial"/>
          <w:sz w:val="22"/>
          <w:szCs w:val="22"/>
        </w:rPr>
        <w:t xml:space="preserve">Občanského zákoníku, v platném znění, </w:t>
      </w:r>
      <w:r w:rsidRPr="00177134">
        <w:rPr>
          <w:rFonts w:cs="Arial"/>
          <w:sz w:val="22"/>
          <w:szCs w:val="22"/>
        </w:rPr>
        <w:t xml:space="preserve">v případě porušení </w:t>
      </w:r>
      <w:r>
        <w:rPr>
          <w:rFonts w:cs="Arial"/>
          <w:sz w:val="22"/>
          <w:szCs w:val="22"/>
        </w:rPr>
        <w:t>Smlouv</w:t>
      </w:r>
      <w:r w:rsidRPr="00177134">
        <w:rPr>
          <w:rFonts w:cs="Arial"/>
          <w:sz w:val="22"/>
          <w:szCs w:val="22"/>
        </w:rPr>
        <w:t>y druhou smluvní stranou podstatným způsobem;</w:t>
      </w:r>
    </w:p>
    <w:p w:rsidR="0030443F" w:rsidRPr="00177134" w:rsidP="00F65B6A">
      <w:pPr>
        <w:numPr>
          <w:ilvl w:val="2"/>
          <w:numId w:val="40"/>
        </w:numPr>
        <w:tabs>
          <w:tab w:val="left" w:pos="1418"/>
          <w:tab w:val="num" w:pos="2160"/>
        </w:tabs>
        <w:spacing w:after="120" w:line="276" w:lineRule="auto"/>
        <w:ind w:left="1418" w:hanging="284"/>
        <w:rPr>
          <w:rFonts w:cs="Arial"/>
          <w:sz w:val="22"/>
          <w:szCs w:val="22"/>
        </w:rPr>
      </w:pPr>
      <w:r w:rsidRPr="00177134">
        <w:rPr>
          <w:rFonts w:cs="Arial"/>
          <w:sz w:val="22"/>
          <w:szCs w:val="22"/>
        </w:rPr>
        <w:t xml:space="preserve">smluvní strana je oprávněna bez zbytečného odkladu odstoupit od potvrzené objednávky vystavené v rámci a na základě této </w:t>
      </w:r>
      <w:r>
        <w:rPr>
          <w:rFonts w:cs="Arial"/>
          <w:sz w:val="22"/>
          <w:szCs w:val="22"/>
        </w:rPr>
        <w:t>Smlouv</w:t>
      </w:r>
      <w:r w:rsidRPr="00177134">
        <w:rPr>
          <w:rFonts w:cs="Arial"/>
          <w:sz w:val="22"/>
          <w:szCs w:val="22"/>
        </w:rPr>
        <w:t>y v případě, že druhá smluvní strana poruší podmínky objednávky podstat</w:t>
      </w:r>
      <w:r>
        <w:rPr>
          <w:rFonts w:cs="Arial"/>
          <w:sz w:val="22"/>
          <w:szCs w:val="22"/>
        </w:rPr>
        <w:t xml:space="preserve">ným způsobem ve smyslu </w:t>
      </w:r>
      <w:r w:rsidR="00533654">
        <w:rPr>
          <w:rFonts w:cs="Arial"/>
          <w:sz w:val="22"/>
          <w:szCs w:val="22"/>
        </w:rPr>
        <w:br/>
      </w:r>
      <w:r>
        <w:rPr>
          <w:rFonts w:cs="Arial"/>
          <w:sz w:val="22"/>
          <w:szCs w:val="22"/>
        </w:rPr>
        <w:t xml:space="preserve">§ 2002 a násl. </w:t>
      </w:r>
      <w:r w:rsidR="00533654">
        <w:rPr>
          <w:rFonts w:cs="Arial"/>
          <w:sz w:val="22"/>
          <w:szCs w:val="22"/>
        </w:rPr>
        <w:t>Občanského zákoníku, v platném znění</w:t>
      </w:r>
      <w:r w:rsidRPr="00177134">
        <w:rPr>
          <w:rFonts w:cs="Arial"/>
          <w:sz w:val="22"/>
          <w:szCs w:val="22"/>
        </w:rPr>
        <w:t>;</w:t>
      </w:r>
    </w:p>
    <w:p w:rsidR="0030443F" w:rsidRPr="00177134" w:rsidP="00F65B6A">
      <w:pPr>
        <w:numPr>
          <w:ilvl w:val="2"/>
          <w:numId w:val="40"/>
        </w:numPr>
        <w:tabs>
          <w:tab w:val="left" w:pos="1418"/>
          <w:tab w:val="num" w:pos="2160"/>
        </w:tabs>
        <w:spacing w:after="120" w:line="276" w:lineRule="auto"/>
        <w:ind w:left="1418" w:hanging="284"/>
        <w:rPr>
          <w:rFonts w:cs="Arial"/>
          <w:sz w:val="22"/>
          <w:szCs w:val="22"/>
        </w:rPr>
      </w:pPr>
      <w:r w:rsidRPr="00177134">
        <w:rPr>
          <w:rFonts w:cs="Arial"/>
          <w:sz w:val="22"/>
          <w:szCs w:val="22"/>
        </w:rPr>
        <w:t xml:space="preserve">v případech, které si smluvní strany ujednaly v této </w:t>
      </w:r>
      <w:r>
        <w:rPr>
          <w:rFonts w:cs="Arial"/>
          <w:sz w:val="22"/>
          <w:szCs w:val="22"/>
        </w:rPr>
        <w:t>Smlouv</w:t>
      </w:r>
      <w:r w:rsidRPr="00177134">
        <w:rPr>
          <w:rFonts w:cs="Arial"/>
          <w:sz w:val="22"/>
          <w:szCs w:val="22"/>
        </w:rPr>
        <w:t>ě;</w:t>
      </w:r>
    </w:p>
    <w:p w:rsidR="0030443F" w:rsidRPr="00177134" w:rsidP="00F65B6A">
      <w:pPr>
        <w:numPr>
          <w:ilvl w:val="0"/>
          <w:numId w:val="40"/>
        </w:numPr>
        <w:tabs>
          <w:tab w:val="clear" w:pos="720"/>
          <w:tab w:val="num" w:pos="9716"/>
        </w:tabs>
        <w:spacing w:after="120" w:line="276" w:lineRule="auto"/>
        <w:ind w:left="1134" w:hanging="283"/>
        <w:rPr>
          <w:rFonts w:cs="Arial"/>
          <w:sz w:val="22"/>
          <w:szCs w:val="22"/>
        </w:rPr>
      </w:pPr>
      <w:r w:rsidRPr="00177134">
        <w:rPr>
          <w:rFonts w:cs="Arial"/>
          <w:sz w:val="22"/>
          <w:szCs w:val="22"/>
        </w:rPr>
        <w:t>dohodou smluvních stran,</w:t>
      </w:r>
    </w:p>
    <w:p w:rsidR="0030443F" w:rsidRPr="00177134" w:rsidP="00F65B6A">
      <w:pPr>
        <w:numPr>
          <w:ilvl w:val="0"/>
          <w:numId w:val="40"/>
        </w:numPr>
        <w:tabs>
          <w:tab w:val="clear" w:pos="720"/>
          <w:tab w:val="num" w:pos="9716"/>
        </w:tabs>
        <w:spacing w:after="120" w:line="276" w:lineRule="auto"/>
        <w:ind w:left="1134" w:hanging="283"/>
        <w:rPr>
          <w:rFonts w:cs="Arial"/>
          <w:sz w:val="22"/>
          <w:szCs w:val="22"/>
        </w:rPr>
      </w:pPr>
      <w:r w:rsidRPr="00177134">
        <w:rPr>
          <w:rFonts w:cs="Arial"/>
          <w:sz w:val="22"/>
          <w:szCs w:val="22"/>
        </w:rPr>
        <w:t>výpovědí.</w:t>
      </w:r>
    </w:p>
    <w:p w:rsidR="0030443F" w:rsidRPr="00177134" w:rsidP="00F65B6A">
      <w:pPr>
        <w:tabs>
          <w:tab w:val="left" w:pos="851"/>
        </w:tabs>
        <w:spacing w:after="120" w:line="276" w:lineRule="auto"/>
        <w:ind w:left="709"/>
        <w:rPr>
          <w:rFonts w:cs="Arial"/>
          <w:sz w:val="22"/>
          <w:szCs w:val="22"/>
        </w:rPr>
      </w:pPr>
      <w:r w:rsidRPr="00177134">
        <w:rPr>
          <w:rFonts w:cs="Arial"/>
          <w:sz w:val="22"/>
          <w:szCs w:val="22"/>
        </w:rPr>
        <w:t>Projev vůle o odstoupení, dohoda nebo výpověď musí být učiněn vždy v písemné formě.</w:t>
      </w:r>
    </w:p>
    <w:p w:rsidR="0030443F" w:rsidRPr="00177134" w:rsidP="00F65B6A">
      <w:pPr>
        <w:spacing w:after="120" w:line="276" w:lineRule="auto"/>
        <w:rPr>
          <w:rFonts w:cs="Arial"/>
          <w:sz w:val="22"/>
          <w:szCs w:val="22"/>
        </w:rPr>
      </w:pPr>
      <w:r w:rsidRPr="00F65B6A">
        <w:rPr>
          <w:rFonts w:cs="Arial"/>
        </w:rPr>
        <w:t>12.2</w:t>
      </w:r>
      <w:r>
        <w:rPr>
          <w:rFonts w:cs="Arial"/>
          <w:sz w:val="22"/>
          <w:szCs w:val="22"/>
        </w:rPr>
        <w:tab/>
      </w:r>
      <w:r>
        <w:rPr>
          <w:rFonts w:cs="Arial"/>
          <w:sz w:val="22"/>
          <w:szCs w:val="22"/>
        </w:rPr>
        <w:t>Objednatel</w:t>
      </w:r>
      <w:r w:rsidRPr="00177134">
        <w:rPr>
          <w:rFonts w:cs="Arial"/>
          <w:sz w:val="22"/>
          <w:szCs w:val="22"/>
        </w:rPr>
        <w:t xml:space="preserve"> je oprávněn odstoupit od </w:t>
      </w:r>
      <w:r>
        <w:rPr>
          <w:rFonts w:cs="Arial"/>
          <w:sz w:val="22"/>
          <w:szCs w:val="22"/>
        </w:rPr>
        <w:t>Smlouv</w:t>
      </w:r>
      <w:r w:rsidRPr="00177134">
        <w:rPr>
          <w:rFonts w:cs="Arial"/>
          <w:sz w:val="22"/>
          <w:szCs w:val="22"/>
        </w:rPr>
        <w:t>y v případě:</w:t>
      </w:r>
    </w:p>
    <w:p w:rsidR="0030443F" w:rsidRPr="00177134" w:rsidP="00F65B6A">
      <w:pPr>
        <w:widowControl w:val="0"/>
        <w:numPr>
          <w:ilvl w:val="0"/>
          <w:numId w:val="39"/>
        </w:numPr>
        <w:adjustRightInd w:val="0"/>
        <w:spacing w:after="120" w:line="276" w:lineRule="auto"/>
        <w:ind w:left="1134" w:hanging="283"/>
        <w:textAlignment w:val="baseline"/>
        <w:rPr>
          <w:rFonts w:cs="Arial"/>
          <w:sz w:val="22"/>
          <w:szCs w:val="22"/>
        </w:rPr>
      </w:pPr>
      <w:r w:rsidRPr="00177134">
        <w:rPr>
          <w:rFonts w:cs="Arial"/>
          <w:sz w:val="22"/>
          <w:szCs w:val="22"/>
        </w:rPr>
        <w:t xml:space="preserve">nepředložení pojistné </w:t>
      </w:r>
      <w:r>
        <w:rPr>
          <w:rFonts w:cs="Arial"/>
          <w:sz w:val="22"/>
          <w:szCs w:val="22"/>
        </w:rPr>
        <w:t>Smlouv</w:t>
      </w:r>
      <w:r w:rsidRPr="00177134">
        <w:rPr>
          <w:rFonts w:cs="Arial"/>
          <w:sz w:val="22"/>
          <w:szCs w:val="22"/>
        </w:rPr>
        <w:t xml:space="preserve">y (certifikátu pojištění) </w:t>
      </w:r>
      <w:r>
        <w:rPr>
          <w:rFonts w:cs="Arial"/>
          <w:sz w:val="22"/>
          <w:szCs w:val="22"/>
        </w:rPr>
        <w:t>Objednatel</w:t>
      </w:r>
      <w:r w:rsidRPr="00177134">
        <w:rPr>
          <w:rFonts w:cs="Arial"/>
          <w:sz w:val="22"/>
          <w:szCs w:val="22"/>
        </w:rPr>
        <w:t xml:space="preserve">i dle čl. </w:t>
      </w:r>
      <w:r>
        <w:rPr>
          <w:rFonts w:cs="Arial"/>
          <w:sz w:val="22"/>
          <w:szCs w:val="22"/>
        </w:rPr>
        <w:t>9</w:t>
      </w:r>
      <w:r w:rsidRPr="00177134">
        <w:rPr>
          <w:rFonts w:cs="Arial"/>
          <w:sz w:val="22"/>
          <w:szCs w:val="22"/>
        </w:rPr>
        <w:t xml:space="preserve"> odst. 6 této </w:t>
      </w:r>
      <w:r>
        <w:rPr>
          <w:rFonts w:cs="Arial"/>
          <w:sz w:val="22"/>
          <w:szCs w:val="22"/>
        </w:rPr>
        <w:t>Smlouv</w:t>
      </w:r>
      <w:r w:rsidRPr="00177134">
        <w:rPr>
          <w:rFonts w:cs="Arial"/>
          <w:sz w:val="22"/>
          <w:szCs w:val="22"/>
        </w:rPr>
        <w:t xml:space="preserve">y ani v dodatečně přiměřené lhůtě poskytnuté </w:t>
      </w:r>
      <w:r>
        <w:rPr>
          <w:rFonts w:cs="Arial"/>
          <w:sz w:val="22"/>
          <w:szCs w:val="22"/>
        </w:rPr>
        <w:t>Objednatel</w:t>
      </w:r>
      <w:r w:rsidRPr="00177134">
        <w:rPr>
          <w:rFonts w:cs="Arial"/>
          <w:sz w:val="22"/>
          <w:szCs w:val="22"/>
        </w:rPr>
        <w:t>em;</w:t>
      </w:r>
    </w:p>
    <w:p w:rsidR="0030443F" w:rsidRPr="00177134" w:rsidP="00F65B6A">
      <w:pPr>
        <w:widowControl w:val="0"/>
        <w:numPr>
          <w:ilvl w:val="0"/>
          <w:numId w:val="39"/>
        </w:numPr>
        <w:adjustRightInd w:val="0"/>
        <w:spacing w:after="120" w:line="276" w:lineRule="auto"/>
        <w:ind w:left="1134" w:hanging="283"/>
        <w:textAlignment w:val="baseline"/>
        <w:rPr>
          <w:rFonts w:cs="Arial"/>
          <w:sz w:val="22"/>
          <w:szCs w:val="22"/>
        </w:rPr>
      </w:pPr>
      <w:r w:rsidRPr="00177134">
        <w:rPr>
          <w:rFonts w:cs="Arial"/>
          <w:sz w:val="22"/>
          <w:szCs w:val="22"/>
        </w:rPr>
        <w:t>že řádně uplatní u </w:t>
      </w:r>
      <w:r w:rsidR="001067FE">
        <w:rPr>
          <w:rFonts w:cs="Arial"/>
          <w:sz w:val="22"/>
          <w:szCs w:val="22"/>
        </w:rPr>
        <w:t>Zhotovitel</w:t>
      </w:r>
      <w:r w:rsidRPr="00177134">
        <w:rPr>
          <w:rFonts w:cs="Arial"/>
          <w:sz w:val="22"/>
          <w:szCs w:val="22"/>
        </w:rPr>
        <w:t>e své požadavky nebo připomínky v průběhu poskytování plnění a </w:t>
      </w:r>
      <w:r w:rsidR="001067FE">
        <w:rPr>
          <w:rFonts w:cs="Arial"/>
          <w:sz w:val="22"/>
          <w:szCs w:val="22"/>
        </w:rPr>
        <w:t>Zhotovitel</w:t>
      </w:r>
      <w:r w:rsidRPr="00177134">
        <w:rPr>
          <w:rFonts w:cs="Arial"/>
          <w:sz w:val="22"/>
          <w:szCs w:val="22"/>
        </w:rPr>
        <w:t xml:space="preserve"> je bez vážného důvodu neakceptuje nebo podle nich nepostupuje;</w:t>
      </w:r>
    </w:p>
    <w:p w:rsidR="0030443F" w:rsidRPr="00177134" w:rsidP="00F65B6A">
      <w:pPr>
        <w:widowControl w:val="0"/>
        <w:numPr>
          <w:ilvl w:val="0"/>
          <w:numId w:val="39"/>
        </w:numPr>
        <w:adjustRightInd w:val="0"/>
        <w:spacing w:after="120" w:line="276" w:lineRule="auto"/>
        <w:ind w:left="1134" w:hanging="283"/>
        <w:textAlignment w:val="baseline"/>
        <w:rPr>
          <w:rFonts w:cs="Arial"/>
          <w:sz w:val="22"/>
          <w:szCs w:val="22"/>
        </w:rPr>
      </w:pPr>
      <w:r w:rsidRPr="00177134">
        <w:rPr>
          <w:rFonts w:cs="Arial"/>
          <w:sz w:val="22"/>
          <w:szCs w:val="22"/>
        </w:rPr>
        <w:t xml:space="preserve">opakovaného (více než 2x) neposkytnutí </w:t>
      </w:r>
      <w:r>
        <w:rPr>
          <w:rFonts w:cs="Arial"/>
          <w:sz w:val="22"/>
          <w:szCs w:val="22"/>
        </w:rPr>
        <w:t>Objednatel</w:t>
      </w:r>
      <w:r w:rsidRPr="00177134">
        <w:rPr>
          <w:rFonts w:cs="Arial"/>
          <w:sz w:val="22"/>
          <w:szCs w:val="22"/>
        </w:rPr>
        <w:t xml:space="preserve">em požadovaného plnění dle </w:t>
      </w:r>
      <w:r w:rsidRPr="00177134">
        <w:rPr>
          <w:rFonts w:cs="Arial"/>
          <w:sz w:val="22"/>
          <w:szCs w:val="22"/>
        </w:rPr>
        <w:t xml:space="preserve">této </w:t>
      </w:r>
      <w:r>
        <w:rPr>
          <w:rFonts w:cs="Arial"/>
          <w:sz w:val="22"/>
          <w:szCs w:val="22"/>
        </w:rPr>
        <w:t>Smlouv</w:t>
      </w:r>
      <w:r w:rsidRPr="00177134">
        <w:rPr>
          <w:rFonts w:cs="Arial"/>
          <w:sz w:val="22"/>
          <w:szCs w:val="22"/>
        </w:rPr>
        <w:t xml:space="preserve">y; </w:t>
      </w:r>
    </w:p>
    <w:p w:rsidR="0030443F" w:rsidRPr="00177134" w:rsidP="00691499">
      <w:pPr>
        <w:widowControl w:val="0"/>
        <w:numPr>
          <w:ilvl w:val="0"/>
          <w:numId w:val="39"/>
        </w:numPr>
        <w:tabs>
          <w:tab w:val="left" w:pos="1134"/>
        </w:tabs>
        <w:adjustRightInd w:val="0"/>
        <w:spacing w:after="120" w:line="276" w:lineRule="auto"/>
        <w:ind w:left="993" w:hanging="426"/>
        <w:textAlignment w:val="baseline"/>
        <w:rPr>
          <w:rFonts w:cs="Arial"/>
          <w:sz w:val="22"/>
          <w:szCs w:val="22"/>
        </w:rPr>
      </w:pPr>
      <w:r w:rsidRPr="00177134">
        <w:rPr>
          <w:rFonts w:cs="Arial"/>
          <w:iCs/>
          <w:sz w:val="22"/>
          <w:szCs w:val="22"/>
        </w:rPr>
        <w:t xml:space="preserve">opakovaného (více než 2x) porušení povinnosti ochrany informací </w:t>
      </w:r>
      <w:r w:rsidR="001067FE">
        <w:rPr>
          <w:rFonts w:cs="Arial"/>
          <w:iCs/>
          <w:sz w:val="22"/>
          <w:szCs w:val="22"/>
        </w:rPr>
        <w:t>Zhotovitel</w:t>
      </w:r>
      <w:r w:rsidRPr="00177134">
        <w:rPr>
          <w:rFonts w:cs="Arial"/>
          <w:iCs/>
          <w:sz w:val="22"/>
          <w:szCs w:val="22"/>
        </w:rPr>
        <w:t>em nebo jeho pracovníkem dle čl. 1</w:t>
      </w:r>
      <w:r>
        <w:rPr>
          <w:rFonts w:cs="Arial"/>
          <w:iCs/>
          <w:sz w:val="22"/>
          <w:szCs w:val="22"/>
        </w:rPr>
        <w:t>2</w:t>
      </w:r>
      <w:r w:rsidRPr="00177134">
        <w:rPr>
          <w:rFonts w:cs="Arial"/>
          <w:iCs/>
          <w:sz w:val="22"/>
          <w:szCs w:val="22"/>
        </w:rPr>
        <w:t xml:space="preserve"> této </w:t>
      </w:r>
      <w:r>
        <w:rPr>
          <w:rFonts w:cs="Arial"/>
          <w:iCs/>
          <w:sz w:val="22"/>
          <w:szCs w:val="22"/>
        </w:rPr>
        <w:t>Smlouv</w:t>
      </w:r>
      <w:r w:rsidRPr="00177134">
        <w:rPr>
          <w:rFonts w:cs="Arial"/>
          <w:iCs/>
          <w:sz w:val="22"/>
          <w:szCs w:val="22"/>
        </w:rPr>
        <w:t>y;</w:t>
      </w:r>
    </w:p>
    <w:p w:rsidR="0030443F" w:rsidRPr="00841945" w:rsidP="00691499">
      <w:pPr>
        <w:widowControl w:val="0"/>
        <w:numPr>
          <w:ilvl w:val="0"/>
          <w:numId w:val="39"/>
        </w:numPr>
        <w:tabs>
          <w:tab w:val="left" w:pos="851"/>
        </w:tabs>
        <w:adjustRightInd w:val="0"/>
        <w:spacing w:after="120" w:line="276" w:lineRule="auto"/>
        <w:ind w:left="850" w:hanging="283"/>
        <w:textAlignment w:val="baseline"/>
        <w:rPr>
          <w:rFonts w:cs="Arial"/>
          <w:sz w:val="22"/>
          <w:szCs w:val="22"/>
        </w:rPr>
      </w:pPr>
      <w:r w:rsidRPr="00177134">
        <w:rPr>
          <w:rFonts w:cs="Arial"/>
          <w:sz w:val="22"/>
          <w:szCs w:val="22"/>
        </w:rPr>
        <w:t xml:space="preserve">stane-li se </w:t>
      </w:r>
      <w:r w:rsidR="001067FE">
        <w:rPr>
          <w:rFonts w:cs="Arial"/>
          <w:sz w:val="22"/>
          <w:szCs w:val="22"/>
        </w:rPr>
        <w:t>Zhotovitel</w:t>
      </w:r>
      <w:r w:rsidRPr="00177134">
        <w:rPr>
          <w:rFonts w:cs="Arial"/>
          <w:sz w:val="22"/>
          <w:szCs w:val="22"/>
        </w:rPr>
        <w:t xml:space="preserve"> nespolehlivým plátcem ve smyslu § 106a ZDPH.</w:t>
      </w:r>
    </w:p>
    <w:p w:rsidR="0030443F" w:rsidRPr="00177134" w:rsidP="00053222">
      <w:pPr>
        <w:spacing w:after="120" w:line="276" w:lineRule="auto"/>
        <w:ind w:left="567" w:hanging="567"/>
        <w:rPr>
          <w:rFonts w:cs="Arial"/>
          <w:sz w:val="22"/>
          <w:szCs w:val="22"/>
        </w:rPr>
      </w:pPr>
      <w:r w:rsidRPr="00F65B6A">
        <w:rPr>
          <w:rFonts w:cs="Arial"/>
        </w:rPr>
        <w:t>12.3</w:t>
      </w:r>
      <w:r>
        <w:rPr>
          <w:rFonts w:cs="Arial"/>
          <w:sz w:val="22"/>
          <w:szCs w:val="22"/>
        </w:rPr>
        <w:tab/>
      </w:r>
      <w:r w:rsidR="00533654">
        <w:rPr>
          <w:rFonts w:cs="Arial"/>
          <w:sz w:val="22"/>
          <w:szCs w:val="22"/>
        </w:rPr>
        <w:t>Zhotovitel</w:t>
      </w:r>
      <w:r w:rsidRPr="00177134">
        <w:rPr>
          <w:rFonts w:cs="Arial"/>
          <w:sz w:val="22"/>
          <w:szCs w:val="22"/>
        </w:rPr>
        <w:t xml:space="preserve"> je oprávněn odstoupit od </w:t>
      </w:r>
      <w:r>
        <w:rPr>
          <w:rFonts w:cs="Arial"/>
          <w:sz w:val="22"/>
          <w:szCs w:val="22"/>
        </w:rPr>
        <w:t>Smlouv</w:t>
      </w:r>
      <w:r w:rsidRPr="00177134">
        <w:rPr>
          <w:rFonts w:cs="Arial"/>
          <w:sz w:val="22"/>
          <w:szCs w:val="22"/>
        </w:rPr>
        <w:t xml:space="preserve">y v případě prodlení </w:t>
      </w:r>
      <w:r>
        <w:rPr>
          <w:rFonts w:cs="Arial"/>
          <w:sz w:val="22"/>
          <w:szCs w:val="22"/>
        </w:rPr>
        <w:t>Objednatel</w:t>
      </w:r>
      <w:r w:rsidRPr="00177134">
        <w:rPr>
          <w:rFonts w:cs="Arial"/>
          <w:sz w:val="22"/>
          <w:szCs w:val="22"/>
        </w:rPr>
        <w:t xml:space="preserve">e se zaplacením ceny za plnění předmětu </w:t>
      </w:r>
      <w:r>
        <w:rPr>
          <w:rFonts w:cs="Arial"/>
          <w:sz w:val="22"/>
          <w:szCs w:val="22"/>
        </w:rPr>
        <w:t>Smlouv</w:t>
      </w:r>
      <w:r w:rsidRPr="00177134">
        <w:rPr>
          <w:rFonts w:cs="Arial"/>
          <w:sz w:val="22"/>
          <w:szCs w:val="22"/>
        </w:rPr>
        <w:t xml:space="preserve">y </w:t>
      </w:r>
      <w:r>
        <w:rPr>
          <w:rFonts w:cs="Arial"/>
          <w:sz w:val="22"/>
          <w:szCs w:val="22"/>
        </w:rPr>
        <w:t>Objednatel</w:t>
      </w:r>
      <w:r w:rsidRPr="00177134">
        <w:rPr>
          <w:rFonts w:cs="Arial"/>
          <w:sz w:val="22"/>
          <w:szCs w:val="22"/>
        </w:rPr>
        <w:t>em delším než 15 dní.</w:t>
      </w:r>
    </w:p>
    <w:p w:rsidR="0030443F" w:rsidRPr="00177134" w:rsidP="00053222">
      <w:pPr>
        <w:spacing w:after="120" w:line="276" w:lineRule="auto"/>
        <w:ind w:left="567" w:hanging="567"/>
        <w:rPr>
          <w:rFonts w:cs="Arial"/>
          <w:sz w:val="22"/>
          <w:szCs w:val="22"/>
        </w:rPr>
      </w:pPr>
      <w:r w:rsidRPr="00F65B6A">
        <w:rPr>
          <w:rFonts w:cs="Arial"/>
        </w:rPr>
        <w:t>12.4</w:t>
      </w:r>
      <w:r>
        <w:rPr>
          <w:rFonts w:cs="Arial"/>
          <w:sz w:val="22"/>
          <w:szCs w:val="22"/>
        </w:rPr>
        <w:tab/>
      </w:r>
      <w:r w:rsidRPr="00177134">
        <w:rPr>
          <w:rFonts w:cs="Arial"/>
          <w:sz w:val="22"/>
          <w:szCs w:val="22"/>
        </w:rPr>
        <w:t xml:space="preserve">Účinky každého odstoupení od </w:t>
      </w:r>
      <w:r>
        <w:rPr>
          <w:rFonts w:cs="Arial"/>
          <w:sz w:val="22"/>
          <w:szCs w:val="22"/>
        </w:rPr>
        <w:t>Smlouv</w:t>
      </w:r>
      <w:r w:rsidRPr="00177134">
        <w:rPr>
          <w:rFonts w:cs="Arial"/>
          <w:sz w:val="22"/>
          <w:szCs w:val="22"/>
        </w:rPr>
        <w:t xml:space="preserve">y nastávají okamžikem doručení písemného projevu vůle odstoupit od této </w:t>
      </w:r>
      <w:r>
        <w:rPr>
          <w:rFonts w:cs="Arial"/>
          <w:sz w:val="22"/>
          <w:szCs w:val="22"/>
        </w:rPr>
        <w:t>Smlouv</w:t>
      </w:r>
      <w:r w:rsidRPr="00177134">
        <w:rPr>
          <w:rFonts w:cs="Arial"/>
          <w:sz w:val="22"/>
          <w:szCs w:val="22"/>
        </w:rPr>
        <w:t xml:space="preserve">y druhé smluvní straně. Pro případ pochybností o doručení odstoupení se sjednává, že se odstoupení považuje za doručené druhé straně třetím dnem od odeslání odstoupení. Odstoupení od </w:t>
      </w:r>
      <w:r>
        <w:rPr>
          <w:rFonts w:cs="Arial"/>
          <w:sz w:val="22"/>
          <w:szCs w:val="22"/>
        </w:rPr>
        <w:t>Smlouv</w:t>
      </w:r>
      <w:r w:rsidRPr="00177134">
        <w:rPr>
          <w:rFonts w:cs="Arial"/>
          <w:sz w:val="22"/>
          <w:szCs w:val="22"/>
        </w:rPr>
        <w:t>y se nedotýká zejména nároku na zaplacení úroku z prodlení, na náhradu škody, nemajetkové újmy, smluvní pokuty a</w:t>
      </w:r>
      <w:r>
        <w:rPr>
          <w:rFonts w:cs="Arial"/>
          <w:sz w:val="22"/>
          <w:szCs w:val="22"/>
        </w:rPr>
        <w:t xml:space="preserve"> </w:t>
      </w:r>
      <w:r w:rsidRPr="00177134">
        <w:rPr>
          <w:rFonts w:cs="Arial"/>
          <w:sz w:val="22"/>
          <w:szCs w:val="22"/>
        </w:rPr>
        <w:t>povinnosti mlčenlivosti.</w:t>
      </w:r>
    </w:p>
    <w:p w:rsidR="0030443F" w:rsidRPr="00F65B6A" w:rsidP="00053222">
      <w:pPr>
        <w:pStyle w:val="Heading2"/>
        <w:numPr>
          <w:ilvl w:val="1"/>
          <w:numId w:val="47"/>
        </w:numPr>
        <w:spacing w:line="276" w:lineRule="auto"/>
        <w:ind w:left="576"/>
        <w:rPr>
          <w:sz w:val="22"/>
          <w:szCs w:val="22"/>
        </w:rPr>
      </w:pPr>
      <w:r w:rsidRPr="00F65B6A">
        <w:rPr>
          <w:sz w:val="22"/>
          <w:szCs w:val="22"/>
        </w:rPr>
        <w:t>Kterákoliv ze smluvních stran je oprávněna ukončit tuto Smlouvu písemnou výpovědí, a to i bez udán</w:t>
      </w:r>
      <w:r w:rsidRPr="00F65B6A" w:rsidR="00533654">
        <w:rPr>
          <w:sz w:val="22"/>
          <w:szCs w:val="22"/>
        </w:rPr>
        <w:t>í důvodu. Výpovědní lhůta činí 3</w:t>
      </w:r>
      <w:r w:rsidRPr="00F65B6A">
        <w:rPr>
          <w:sz w:val="22"/>
          <w:szCs w:val="22"/>
        </w:rPr>
        <w:t xml:space="preserve"> m</w:t>
      </w:r>
      <w:r w:rsidRPr="00F65B6A" w:rsidR="00533654">
        <w:rPr>
          <w:sz w:val="22"/>
          <w:szCs w:val="22"/>
        </w:rPr>
        <w:t>ěsíce</w:t>
      </w:r>
      <w:r w:rsidRPr="00F65B6A">
        <w:rPr>
          <w:sz w:val="22"/>
          <w:szCs w:val="22"/>
        </w:rPr>
        <w:t>. Výpovědní lhůta počíná běžet 1. dnem měsíce následujícího po měsíci, v němž byla výpověď doručena druhé smluvní straně.</w:t>
      </w:r>
    </w:p>
    <w:p w:rsidR="0030443F" w:rsidRPr="00A12645" w:rsidP="00053222">
      <w:pPr>
        <w:spacing w:after="120" w:line="276" w:lineRule="auto"/>
        <w:ind w:left="576" w:hanging="576"/>
        <w:rPr>
          <w:rFonts w:cs="Arial"/>
          <w:sz w:val="22"/>
          <w:szCs w:val="22"/>
        </w:rPr>
      </w:pPr>
      <w:r w:rsidRPr="00F65B6A">
        <w:rPr>
          <w:rFonts w:cs="Arial"/>
        </w:rPr>
        <w:t>12.6</w:t>
      </w:r>
      <w:r>
        <w:rPr>
          <w:rFonts w:cs="Arial"/>
          <w:sz w:val="22"/>
          <w:szCs w:val="22"/>
        </w:rPr>
        <w:tab/>
      </w:r>
      <w:r w:rsidRPr="00A12645">
        <w:rPr>
          <w:rFonts w:cs="Arial"/>
          <w:sz w:val="22"/>
          <w:szCs w:val="22"/>
        </w:rPr>
        <w:t xml:space="preserve">Objednatel může zrušit potvrzenou dílčí objednávku vystavenou v rámci a na základě této Smlouvy i bez uvedení důvodu do doby zahájení provádění objednaných prací </w:t>
      </w:r>
      <w:r w:rsidR="001067FE">
        <w:rPr>
          <w:rFonts w:cs="Arial"/>
          <w:sz w:val="22"/>
          <w:szCs w:val="22"/>
        </w:rPr>
        <w:t>Zhotovitel</w:t>
      </w:r>
      <w:r w:rsidRPr="00A12645">
        <w:rPr>
          <w:rFonts w:cs="Arial"/>
          <w:sz w:val="22"/>
          <w:szCs w:val="22"/>
        </w:rPr>
        <w:t xml:space="preserve">em. Výpověď musí být písemná a musí být prokazatelně doručena </w:t>
      </w:r>
      <w:r w:rsidR="001067FE">
        <w:rPr>
          <w:rFonts w:cs="Arial"/>
          <w:sz w:val="22"/>
          <w:szCs w:val="22"/>
        </w:rPr>
        <w:t>Zhotovitel</w:t>
      </w:r>
      <w:r w:rsidRPr="00A12645">
        <w:rPr>
          <w:rFonts w:cs="Arial"/>
          <w:sz w:val="22"/>
          <w:szCs w:val="22"/>
        </w:rPr>
        <w:t xml:space="preserve">i. Za řádné doručení výpovědi se považuje jeho doručení prostřednictvím </w:t>
      </w:r>
      <w:r w:rsidR="001067FE">
        <w:rPr>
          <w:rFonts w:cs="Arial"/>
          <w:sz w:val="22"/>
          <w:szCs w:val="22"/>
        </w:rPr>
        <w:t>Zhotovitel</w:t>
      </w:r>
      <w:r w:rsidRPr="00A12645">
        <w:rPr>
          <w:rFonts w:cs="Arial"/>
          <w:sz w:val="22"/>
          <w:szCs w:val="22"/>
        </w:rPr>
        <w:t>e poštovních služeb, kurýra, nebo její doručení do datové schránky druhé smluvní strany.</w:t>
      </w:r>
    </w:p>
    <w:p w:rsidR="0030443F" w:rsidRPr="00F65B6A" w:rsidP="00053222">
      <w:pPr>
        <w:pStyle w:val="Heading2"/>
        <w:numPr>
          <w:ilvl w:val="0"/>
          <w:numId w:val="0"/>
        </w:numPr>
        <w:spacing w:after="240" w:line="276" w:lineRule="auto"/>
        <w:ind w:left="567" w:hanging="567"/>
        <w:rPr>
          <w:sz w:val="22"/>
          <w:szCs w:val="22"/>
        </w:rPr>
      </w:pPr>
      <w:r>
        <w:rPr>
          <w:sz w:val="22"/>
          <w:szCs w:val="22"/>
        </w:rPr>
        <w:t>12.7</w:t>
      </w:r>
      <w:r>
        <w:rPr>
          <w:sz w:val="22"/>
          <w:szCs w:val="22"/>
        </w:rPr>
        <w:tab/>
      </w:r>
      <w:r w:rsidRPr="00F65B6A">
        <w:rPr>
          <w:sz w:val="22"/>
          <w:szCs w:val="22"/>
        </w:rPr>
        <w:t>Práva a povinnosti smluvních stran, z jejichž povahy je zřejmé, že mají být zachována i po splnění závazků z této Smlouvy vyplývajících, zůstávají zachována i po ukončení této Smlouvy.</w:t>
      </w:r>
    </w:p>
    <w:p w:rsidR="009226DD" w:rsidP="005650E5">
      <w:pPr>
        <w:pStyle w:val="Heading1"/>
        <w:keepNext w:val="0"/>
        <w:keepLines w:val="0"/>
        <w:spacing w:before="0" w:after="240"/>
        <w:ind w:left="431" w:hanging="431"/>
        <w:jc w:val="center"/>
        <w:rPr>
          <w:szCs w:val="20"/>
        </w:rPr>
      </w:pPr>
      <w:r>
        <w:rPr>
          <w:szCs w:val="20"/>
        </w:rPr>
        <w:t>Další Ujednání</w:t>
      </w:r>
    </w:p>
    <w:p w:rsidR="009226DD" w:rsidRPr="00A91907" w:rsidP="005650E5">
      <w:pPr>
        <w:pStyle w:val="Heading4"/>
        <w:spacing w:before="0"/>
        <w:ind w:left="578" w:hanging="578"/>
        <w:rPr>
          <w:bCs/>
          <w:sz w:val="22"/>
          <w:szCs w:val="22"/>
        </w:rPr>
      </w:pPr>
      <w:r w:rsidRPr="00A91907">
        <w:rPr>
          <w:sz w:val="22"/>
          <w:szCs w:val="22"/>
        </w:rPr>
        <w:t xml:space="preserve">Zařízení </w:t>
      </w:r>
      <w:r w:rsidR="001067FE">
        <w:rPr>
          <w:sz w:val="22"/>
          <w:szCs w:val="22"/>
        </w:rPr>
        <w:t xml:space="preserve">k </w:t>
      </w:r>
      <w:r w:rsidR="00533654">
        <w:rPr>
          <w:sz w:val="22"/>
          <w:szCs w:val="22"/>
        </w:rPr>
        <w:t>plnění Díla</w:t>
      </w:r>
      <w:r w:rsidRPr="00A91907" w:rsidR="00533654">
        <w:rPr>
          <w:sz w:val="22"/>
          <w:szCs w:val="22"/>
        </w:rPr>
        <w:t xml:space="preserve"> </w:t>
      </w:r>
      <w:r w:rsidRPr="00A91907">
        <w:rPr>
          <w:bCs/>
          <w:sz w:val="22"/>
          <w:szCs w:val="22"/>
        </w:rPr>
        <w:t xml:space="preserve">se zavazuje vybudovat a zabezpečit vlastním nákladem Zhotovitel, který rovněž nese i náklady na vybudování a úklid místa plnění Díla. </w:t>
      </w:r>
    </w:p>
    <w:p w:rsidR="009226DD" w:rsidP="000812B3">
      <w:pPr>
        <w:pStyle w:val="Heading4"/>
        <w:ind w:left="578" w:hanging="578"/>
        <w:rPr>
          <w:sz w:val="22"/>
          <w:szCs w:val="22"/>
        </w:rPr>
      </w:pPr>
      <w:r w:rsidRPr="00A91907">
        <w:rPr>
          <w:sz w:val="22"/>
          <w:szCs w:val="22"/>
        </w:rPr>
        <w:t>Veškerá korespondence, pokyny, oznámení, žádosti, záznamy a jiné dokumenty vzniklé na základě této Smlouvy mezi Smluvními stranami nebo v souvislosti s ní budou vyhotoveny v písemné formě v českém jazyce a doručují se buď osobně nebo doporučenou poštou, či e-mailem či prostřednictvím datové schránky, k rukám a na doručovací adresy Smluvních stran dle této Smlouvy. Smluvní strany se v případě doručování zásilek formou doporučených dopisů dohodly tak, že zásilka je považována za doručenou</w:t>
      </w:r>
      <w:r w:rsidRPr="00A91907" w:rsidR="005A52B0">
        <w:rPr>
          <w:sz w:val="22"/>
          <w:szCs w:val="22"/>
        </w:rPr>
        <w:t xml:space="preserve"> třetí</w:t>
      </w:r>
      <w:r w:rsidRPr="00A91907">
        <w:rPr>
          <w:sz w:val="22"/>
          <w:szCs w:val="22"/>
        </w:rPr>
        <w:t xml:space="preserve"> </w:t>
      </w:r>
      <w:r w:rsidRPr="00A91907" w:rsidR="005A52B0">
        <w:rPr>
          <w:sz w:val="22"/>
          <w:szCs w:val="22"/>
        </w:rPr>
        <w:t>(</w:t>
      </w:r>
      <w:r w:rsidRPr="00A91907">
        <w:rPr>
          <w:sz w:val="22"/>
          <w:szCs w:val="22"/>
        </w:rPr>
        <w:t>3.</w:t>
      </w:r>
      <w:r w:rsidRPr="00A91907" w:rsidR="005A52B0">
        <w:rPr>
          <w:sz w:val="22"/>
          <w:szCs w:val="22"/>
        </w:rPr>
        <w:t>)</w:t>
      </w:r>
      <w:r w:rsidRPr="00A91907">
        <w:rPr>
          <w:sz w:val="22"/>
          <w:szCs w:val="22"/>
        </w:rPr>
        <w:t xml:space="preserve"> den po dni jejího odeslání prostřednictvím držitele poštovní licence na adresu příslušné Smluvní strany dle této </w:t>
      </w:r>
      <w:r w:rsidRPr="00A91907" w:rsidR="005A52B0">
        <w:rPr>
          <w:sz w:val="22"/>
          <w:szCs w:val="22"/>
        </w:rPr>
        <w:t>S</w:t>
      </w:r>
      <w:r w:rsidRPr="00A91907">
        <w:rPr>
          <w:sz w:val="22"/>
          <w:szCs w:val="22"/>
        </w:rPr>
        <w:t>mlouvy, a to i v případě, kdy ji adresát odmítne převzít nebo si ji nevyzvedne.</w:t>
      </w:r>
    </w:p>
    <w:p w:rsidR="000468A0" w:rsidP="000468A0">
      <w:pPr>
        <w:pStyle w:val="Heading4"/>
        <w:ind w:left="578" w:hanging="578"/>
        <w:rPr>
          <w:sz w:val="22"/>
          <w:szCs w:val="22"/>
        </w:rPr>
      </w:pPr>
      <w:r w:rsidRPr="000468A0">
        <w:rPr>
          <w:sz w:val="22"/>
          <w:szCs w:val="22"/>
        </w:rPr>
        <w:t>V případě prodlení Zhotovitele s provedením prací, nebo plnění</w:t>
      </w:r>
      <w:r w:rsidRPr="00A12645">
        <w:rPr>
          <w:sz w:val="22"/>
          <w:szCs w:val="22"/>
        </w:rPr>
        <w:t>m</w:t>
      </w:r>
      <w:r w:rsidRPr="000468A0">
        <w:rPr>
          <w:sz w:val="22"/>
          <w:szCs w:val="22"/>
        </w:rPr>
        <w:t xml:space="preserve"> Díla dle dílčí objednávky oproti lhůtě stanovené v čl. </w:t>
      </w:r>
      <w:r w:rsidRPr="00A12645">
        <w:rPr>
          <w:sz w:val="22"/>
          <w:szCs w:val="22"/>
        </w:rPr>
        <w:t>2.3</w:t>
      </w:r>
      <w:r w:rsidRPr="000468A0">
        <w:rPr>
          <w:sz w:val="22"/>
          <w:szCs w:val="22"/>
        </w:rPr>
        <w:t xml:space="preserve"> této Smlouvy je Zhotovitel povinen uhradit Objednateli smluvní pokutu ve výši 2 000,- Kč za každý započatý den prodlení.</w:t>
      </w:r>
      <w:r>
        <w:rPr>
          <w:sz w:val="22"/>
          <w:szCs w:val="22"/>
        </w:rPr>
        <w:t xml:space="preserve"> </w:t>
      </w:r>
    </w:p>
    <w:p w:rsidR="000468A0" w:rsidP="00691499">
      <w:pPr>
        <w:pStyle w:val="Heading4"/>
        <w:spacing w:after="240"/>
        <w:ind w:left="578" w:hanging="578"/>
        <w:rPr>
          <w:sz w:val="22"/>
          <w:szCs w:val="22"/>
        </w:rPr>
      </w:pPr>
      <w:r w:rsidRPr="000468A0">
        <w:rPr>
          <w:sz w:val="22"/>
          <w:szCs w:val="22"/>
        </w:rPr>
        <w:t xml:space="preserve">V případě prodlení Objednatele se zaplacením faktury </w:t>
      </w:r>
      <w:r>
        <w:rPr>
          <w:sz w:val="22"/>
          <w:szCs w:val="22"/>
        </w:rPr>
        <w:t xml:space="preserve">Zhotovitele </w:t>
      </w:r>
      <w:r w:rsidRPr="000468A0">
        <w:rPr>
          <w:sz w:val="22"/>
          <w:szCs w:val="22"/>
        </w:rPr>
        <w:t xml:space="preserve">je </w:t>
      </w:r>
      <w:r>
        <w:rPr>
          <w:sz w:val="22"/>
          <w:szCs w:val="22"/>
        </w:rPr>
        <w:t>Zhotovitel</w:t>
      </w:r>
      <w:r w:rsidRPr="000468A0">
        <w:rPr>
          <w:sz w:val="22"/>
          <w:szCs w:val="22"/>
        </w:rPr>
        <w:t xml:space="preserve"> oprávněn účtovat Objednateli úroky z prodlení v zákonné výši z dlužné částky za každý den prodlení. </w:t>
      </w:r>
    </w:p>
    <w:p w:rsidR="009226DD" w:rsidRPr="0075427A" w:rsidP="005650E5">
      <w:pPr>
        <w:pStyle w:val="Heading1"/>
        <w:keepNext w:val="0"/>
        <w:keepLines w:val="0"/>
        <w:spacing w:after="240"/>
        <w:ind w:left="431" w:hanging="431"/>
        <w:jc w:val="center"/>
        <w:rPr>
          <w:szCs w:val="20"/>
        </w:rPr>
      </w:pPr>
      <w:r w:rsidRPr="0075427A">
        <w:rPr>
          <w:szCs w:val="20"/>
        </w:rPr>
        <w:t>ZÁVĚREČNÁ USTANOVENÍ</w:t>
      </w:r>
    </w:p>
    <w:p w:rsidR="007B09DC" w:rsidRPr="00A91907" w:rsidP="005650E5">
      <w:pPr>
        <w:pStyle w:val="Heading4"/>
        <w:ind w:left="578" w:hanging="578"/>
        <w:rPr>
          <w:sz w:val="22"/>
          <w:szCs w:val="22"/>
        </w:rPr>
      </w:pPr>
      <w:r w:rsidRPr="00A91907">
        <w:rPr>
          <w:sz w:val="22"/>
          <w:szCs w:val="22"/>
        </w:rPr>
        <w:t xml:space="preserve">Právní vztahy vyplývající z této Smlouvy se řídí výhradně právem České republiky, zejména občanským zákoníkem a předpisy souvisejícími. Veškeré spory mezi Smluvními stranami vznikající z této Smlouvy nebo v souvislosti s ní budou řešeny, pokud možno, nejprve smírně. Nebude-li smírného řešení dosaženo, budou veškeré spory z této Smlouvy řešeny podle § 89a zákona č. 99/1963 Sb., Občanský soudní řád, v aktuálním znění, před příslušným soudem České republiky, kdy místně příslušným soudem bude soud dle místa sídla Objednatele se zachováním věcné příslušnosti tohoto soudu.  </w:t>
      </w:r>
    </w:p>
    <w:p w:rsidR="007B09DC" w:rsidRPr="00A91907" w:rsidP="007B09DC">
      <w:pPr>
        <w:pStyle w:val="Heading2"/>
        <w:keepNext w:val="0"/>
        <w:keepLines w:val="0"/>
        <w:ind w:left="578" w:hanging="578"/>
        <w:rPr>
          <w:sz w:val="22"/>
          <w:szCs w:val="22"/>
        </w:rPr>
      </w:pPr>
      <w:r w:rsidRPr="00A91907">
        <w:rPr>
          <w:sz w:val="22"/>
          <w:szCs w:val="22"/>
        </w:rPr>
        <w:t xml:space="preserve">Tato Smlouva se uzavírá na dobu </w:t>
      </w:r>
      <w:r w:rsidRPr="00A91907" w:rsidR="00E46687">
        <w:rPr>
          <w:sz w:val="22"/>
          <w:szCs w:val="22"/>
        </w:rPr>
        <w:t>neurčitou.</w:t>
      </w:r>
    </w:p>
    <w:p w:rsidR="007B09DC" w:rsidRPr="00A91907" w:rsidP="007B09DC">
      <w:pPr>
        <w:pStyle w:val="Heading2"/>
        <w:keepNext w:val="0"/>
        <w:keepLines w:val="0"/>
        <w:ind w:left="578" w:hanging="578"/>
        <w:rPr>
          <w:bCs/>
          <w:sz w:val="22"/>
          <w:szCs w:val="22"/>
        </w:rPr>
      </w:pPr>
      <w:r w:rsidRPr="00A91907">
        <w:rPr>
          <w:sz w:val="22"/>
          <w:szCs w:val="22"/>
        </w:rPr>
        <w:t>Jakékoliv změny či ujednání týkající se této Smlouvy mohou smluvní strany provádět pouze po vzájemné dohodě, formou písemných vzestupně číslovaných dodatků, podepsaných oběma Smluvními stranami. Jiné písemnosti obsahující projevy stran nebo osob oprávněných je zastupovat, jako jsou zejména zápisy, protokoly, stavební deník, nejsou změnami ani doplňky této Smlouvy.</w:t>
      </w:r>
    </w:p>
    <w:p w:rsidR="007B09DC" w:rsidRPr="00A91907" w:rsidP="007B09DC">
      <w:pPr>
        <w:pStyle w:val="Heading2"/>
        <w:keepNext w:val="0"/>
        <w:keepLines w:val="0"/>
        <w:ind w:left="578" w:hanging="578"/>
        <w:rPr>
          <w:bCs/>
          <w:sz w:val="22"/>
          <w:szCs w:val="22"/>
        </w:rPr>
      </w:pPr>
      <w:r w:rsidRPr="00A91907">
        <w:rPr>
          <w:sz w:val="22"/>
          <w:szCs w:val="22"/>
        </w:rPr>
        <w:t xml:space="preserve">Smluvní strany výslovně vylučují aplikaci ust. </w:t>
      </w:r>
      <w:r w:rsidRPr="00A91907">
        <w:rPr>
          <w:bCs/>
          <w:sz w:val="22"/>
          <w:szCs w:val="22"/>
        </w:rPr>
        <w:t xml:space="preserve">§ 558 odst. </w:t>
      </w:r>
      <w:smartTag w:uri="urn:schemas-microsoft-com:office:smarttags" w:element="metricconverter">
        <w:smartTagPr>
          <w:attr w:name="ProductID" w:val="2 a"/>
        </w:smartTagPr>
        <w:r w:rsidRPr="00A91907">
          <w:rPr>
            <w:bCs/>
            <w:sz w:val="22"/>
            <w:szCs w:val="22"/>
          </w:rPr>
          <w:t>2 a</w:t>
        </w:r>
      </w:smartTag>
      <w:r w:rsidRPr="00A91907">
        <w:rPr>
          <w:bCs/>
          <w:sz w:val="22"/>
          <w:szCs w:val="22"/>
        </w:rPr>
        <w:t xml:space="preserve"> § 1765 odst. 1 občanského zákoníku, tedy berou na sebe nebezpečí změny okolností.</w:t>
      </w:r>
    </w:p>
    <w:p w:rsidR="007B09DC" w:rsidRPr="00A91907" w:rsidP="007B09DC">
      <w:pPr>
        <w:pStyle w:val="Heading2"/>
        <w:keepNext w:val="0"/>
        <w:keepLines w:val="0"/>
        <w:ind w:left="567" w:hanging="567"/>
        <w:rPr>
          <w:sz w:val="22"/>
          <w:szCs w:val="22"/>
        </w:rPr>
      </w:pPr>
      <w:r w:rsidRPr="00A91907">
        <w:rPr>
          <w:sz w:val="22"/>
          <w:szCs w:val="22"/>
        </w:rPr>
        <w:t xml:space="preserve">Objednatel </w:t>
      </w:r>
      <w:r w:rsidRPr="00A91907">
        <w:rPr>
          <w:sz w:val="22"/>
          <w:szCs w:val="22"/>
        </w:rPr>
        <w:t xml:space="preserve">není oprávněn bez souhlasu </w:t>
      </w:r>
      <w:r w:rsidRPr="00A91907">
        <w:rPr>
          <w:sz w:val="22"/>
          <w:szCs w:val="22"/>
        </w:rPr>
        <w:t xml:space="preserve">Zhotovitele </w:t>
      </w:r>
      <w:r w:rsidRPr="00A91907">
        <w:rPr>
          <w:sz w:val="22"/>
          <w:szCs w:val="22"/>
        </w:rPr>
        <w:t xml:space="preserve">postoupit jakoukoli svou tvrzenou pohledávku za </w:t>
      </w:r>
      <w:r w:rsidRPr="00A91907" w:rsidR="007D7A40">
        <w:rPr>
          <w:sz w:val="22"/>
          <w:szCs w:val="22"/>
        </w:rPr>
        <w:t xml:space="preserve">Zhotovitelem </w:t>
      </w:r>
      <w:r w:rsidRPr="00A91907">
        <w:rPr>
          <w:sz w:val="22"/>
          <w:szCs w:val="22"/>
        </w:rPr>
        <w:t xml:space="preserve">třetí osobě. </w:t>
      </w:r>
    </w:p>
    <w:p w:rsidR="005650E5" w:rsidP="003121E4">
      <w:pPr>
        <w:pStyle w:val="Heading2"/>
        <w:keepNext w:val="0"/>
        <w:keepLines w:val="0"/>
        <w:ind w:left="567" w:hanging="567"/>
        <w:rPr>
          <w:sz w:val="22"/>
          <w:szCs w:val="22"/>
        </w:rPr>
      </w:pPr>
      <w:r w:rsidRPr="005650E5">
        <w:rPr>
          <w:sz w:val="22"/>
          <w:szCs w:val="22"/>
        </w:rPr>
        <w:t>Je-li nebo stane-li se některé ustanovení této Smlouvy neplatným, nevymahatelným nebo neúčinným, nedotýká se tato neplatnost, nevymahatelnost či neúčinnost ostatních ustanovení této Smlouvy. Smluvní strany se zavazují nahradit do pěti (5) pracovních dnů po doručení výzvy druhé Smluvní strany neplatné, nevymahatelné nebo neúčinné ustanovení ustanovením platným, vymahatelným a účinným se stejným nebo obdobným obchodním a právním smyslem, případně uzavřít novou Smlouvu.</w:t>
      </w:r>
      <w:r w:rsidRPr="005650E5">
        <w:rPr>
          <w:sz w:val="22"/>
          <w:szCs w:val="22"/>
        </w:rPr>
        <w:t xml:space="preserve"> </w:t>
      </w:r>
    </w:p>
    <w:p w:rsidR="005650E5" w:rsidRPr="005650E5" w:rsidP="002212C8">
      <w:pPr>
        <w:pStyle w:val="Heading2"/>
        <w:keepNext w:val="0"/>
        <w:keepLines w:val="0"/>
        <w:ind w:left="567" w:hanging="567"/>
        <w:rPr>
          <w:sz w:val="22"/>
          <w:szCs w:val="22"/>
          <w:u w:val="single"/>
        </w:rPr>
      </w:pPr>
      <w:r w:rsidRPr="005650E5">
        <w:rPr>
          <w:sz w:val="22"/>
          <w:szCs w:val="22"/>
        </w:rPr>
        <w:t>Smluvní strany se dohodly, že veškeré spory, které případně z této Smlouvy vzniknou, budou řešeny smírnou cestou a teprve nedojde-li ke smíru, bude přistoupeno k soudnímu jednání.</w:t>
      </w:r>
      <w:r w:rsidRPr="005650E5">
        <w:rPr>
          <w:sz w:val="22"/>
          <w:szCs w:val="22"/>
        </w:rPr>
        <w:t xml:space="preserve"> </w:t>
      </w:r>
    </w:p>
    <w:p w:rsidR="001067FE" w:rsidRPr="005650E5" w:rsidP="005650E5">
      <w:pPr>
        <w:pStyle w:val="Heading2"/>
        <w:keepNext w:val="0"/>
        <w:keepLines w:val="0"/>
        <w:ind w:left="567" w:hanging="709"/>
        <w:rPr>
          <w:sz w:val="22"/>
          <w:szCs w:val="22"/>
          <w:u w:val="single"/>
        </w:rPr>
      </w:pPr>
      <w:r w:rsidRPr="005650E5">
        <w:rPr>
          <w:sz w:val="22"/>
          <w:szCs w:val="22"/>
        </w:rPr>
        <w:t>Objednatel je povinným subjektem ve smyslu zákona o registru smluv. Zhotovitel souhlasí se zveřejněním této Smlouvy, včetně všech jejích případných dodatků a objednávek v Registru smluv. Splnění této zákonné povinnosti není porušením důvěrnosti informací. Zhotovitel výslovně souhlasí s tím, že uveřejněno bude úplné znění této Smlouvy a objednávek, včetně všech identifikačních a kontaktních údajů osob, které Zhotovitel uvedl</w:t>
      </w:r>
      <w:r w:rsidRPr="005650E5" w:rsidR="000468A0">
        <w:rPr>
          <w:sz w:val="22"/>
          <w:szCs w:val="22"/>
        </w:rPr>
        <w:t xml:space="preserve"> </w:t>
      </w:r>
      <w:r w:rsidRPr="005650E5">
        <w:rPr>
          <w:sz w:val="22"/>
          <w:szCs w:val="22"/>
        </w:rPr>
        <w:t xml:space="preserve">v textu této Smlouvy. Je-li podle obecného nařízení k uveřejnění těchto údajů potřebný souhlas dotčených osob, Zhotovitel výslovně prohlašuje, že takový souhlas všech dotčených osob zajistil. Smluvní strany se dohodly, že tuto Smlouvu a </w:t>
      </w:r>
      <w:r w:rsidRPr="005650E5">
        <w:rPr>
          <w:sz w:val="22"/>
          <w:szCs w:val="22"/>
        </w:rPr>
        <w:t>objednávky zašle správci Registru smluv k uveřejnění Objednatel a bude Zhotovitele písemně informovat o uveřejnění této Smlouvy v Registru smluv. Zhotovitel je povinen zkontrolovat, že Smlouvy byla v Registru smluv řádně uveřejněna. V případě, že Zhotovitel zjistí jakékoliv nepřesnosti či nedostatky, je povinen bez zbytečného odkladu o nich Objednatele informovat. Objednatel je dále v souladu se ZZVZ povinen na profilu zadavatele uveřejnit skutečně uhrazenou cenu.</w:t>
      </w:r>
    </w:p>
    <w:p w:rsidR="007B09DC" w:rsidRPr="00A91907" w:rsidP="005650E5">
      <w:pPr>
        <w:pStyle w:val="Heading2"/>
        <w:keepNext w:val="0"/>
        <w:keepLines w:val="0"/>
        <w:ind w:left="567" w:hanging="709"/>
        <w:rPr>
          <w:sz w:val="22"/>
          <w:szCs w:val="22"/>
        </w:rPr>
      </w:pPr>
      <w:r w:rsidRPr="00A91907">
        <w:rPr>
          <w:sz w:val="22"/>
          <w:szCs w:val="22"/>
        </w:rPr>
        <w:t>Tato Smlouva je vyhotovena ve dvou (2) stejnopisech, z nichž každý bude považován za prvopis. Jeden (1) stejnopis obdrží Objednatel a jeden (1) stejnopis obdrží Zhotovitel.</w:t>
      </w:r>
    </w:p>
    <w:p w:rsidR="007B09DC" w:rsidRPr="00A91907" w:rsidP="005650E5">
      <w:pPr>
        <w:pStyle w:val="Heading2"/>
        <w:keepNext w:val="0"/>
        <w:keepLines w:val="0"/>
        <w:ind w:left="567" w:hanging="709"/>
        <w:rPr>
          <w:sz w:val="22"/>
          <w:szCs w:val="22"/>
        </w:rPr>
      </w:pPr>
      <w:r w:rsidRPr="00A91907">
        <w:rPr>
          <w:sz w:val="22"/>
          <w:szCs w:val="22"/>
        </w:rPr>
        <w:t>Tato Smlouva je vyhotovena v českém jazyce a tato verze bude rozhodující bez ohledu na jakýkoli její překlad, který může být pro jakýkoli účel pořízen.</w:t>
      </w:r>
    </w:p>
    <w:p w:rsidR="005650E5" w:rsidRPr="005650E5" w:rsidP="005650E5">
      <w:pPr>
        <w:pStyle w:val="Heading2"/>
        <w:keepNext w:val="0"/>
        <w:keepLines w:val="0"/>
        <w:ind w:left="567" w:hanging="709"/>
      </w:pPr>
      <w:r w:rsidRPr="005650E5">
        <w:rPr>
          <w:sz w:val="22"/>
          <w:szCs w:val="22"/>
        </w:rPr>
        <w:t xml:space="preserve">Tato Smlouva představuje úplnou dohodu stran o předmětu této Smlouvy a nahrazuje veškerá jejich předchozí ujednání v této věci. Tato Smlouva nabývá platnosti a účinnosti dnem podpisu oběma Smluvními stranami. </w:t>
      </w:r>
    </w:p>
    <w:p w:rsidR="000468A0" w:rsidRPr="00A12645" w:rsidP="00D45154">
      <w:pPr>
        <w:pStyle w:val="Heading2"/>
        <w:keepNext w:val="0"/>
        <w:keepLines w:val="0"/>
        <w:spacing w:after="360"/>
        <w:ind w:left="567" w:hanging="709"/>
      </w:pPr>
      <w:r w:rsidRPr="005650E5">
        <w:rPr>
          <w:sz w:val="22"/>
          <w:szCs w:val="22"/>
        </w:rPr>
        <w:t>Smluvní strany po přečtení této Smlouvy prohlašují, že souhlasí s jejím obsahem, že tato Smlouva byla sepsána určitě, srozumitelně, na základě jejich pravé a svobodné vůle, bez nátlaku na některou ze smluvních stran. Na důkaz toho připojují své vlastnoruční podpisy.</w:t>
      </w:r>
      <w:r w:rsidRPr="005650E5" w:rsidR="005650E5">
        <w:rPr>
          <w:sz w:val="22"/>
          <w:szCs w:val="22"/>
        </w:rPr>
        <w:t xml:space="preserve"> </w:t>
      </w:r>
    </w:p>
    <w:p w:rsidR="009476D6" w:rsidP="00691499">
      <w:pPr>
        <w:pStyle w:val="BodyTextIndent"/>
        <w:ind w:left="-142"/>
        <w:rPr>
          <w:rFonts w:cs="Arial"/>
          <w:sz w:val="22"/>
          <w:szCs w:val="22"/>
        </w:rPr>
      </w:pPr>
    </w:p>
    <w:p w:rsidR="000468A0" w:rsidRPr="00A91907" w:rsidP="00691499">
      <w:pPr>
        <w:pStyle w:val="BodyTextIndent"/>
        <w:ind w:left="-142"/>
        <w:rPr>
          <w:rFonts w:cs="Arial"/>
          <w:sz w:val="22"/>
          <w:szCs w:val="22"/>
          <w:u w:val="single"/>
        </w:rPr>
      </w:pPr>
      <w:r w:rsidRPr="00691499">
        <w:rPr>
          <w:rFonts w:cs="Arial"/>
          <w:sz w:val="22"/>
          <w:szCs w:val="22"/>
        </w:rPr>
        <w:t>Přílohy</w:t>
      </w:r>
      <w:r w:rsidRPr="00A91907">
        <w:rPr>
          <w:rFonts w:cs="Arial"/>
          <w:sz w:val="22"/>
          <w:szCs w:val="22"/>
          <w:u w:val="single"/>
        </w:rPr>
        <w:t>:</w:t>
      </w:r>
    </w:p>
    <w:p w:rsidR="000468A0" w:rsidP="00691499">
      <w:pPr>
        <w:pStyle w:val="BodyTextIndent"/>
        <w:spacing w:after="240"/>
        <w:ind w:left="-142"/>
        <w:rPr>
          <w:sz w:val="22"/>
          <w:szCs w:val="22"/>
        </w:rPr>
      </w:pPr>
      <w:r w:rsidRPr="00A91907">
        <w:rPr>
          <w:rFonts w:cs="Arial"/>
          <w:sz w:val="22"/>
          <w:szCs w:val="22"/>
        </w:rPr>
        <w:t xml:space="preserve">Příloha č. 1 – Seznam jednotkových cen a hodinových sazeb </w:t>
      </w:r>
    </w:p>
    <w:p w:rsidR="000468A0" w:rsidP="00691499">
      <w:pPr>
        <w:pStyle w:val="BodyTextIndent"/>
        <w:ind w:left="-142" w:firstLine="576"/>
        <w:rPr>
          <w:sz w:val="22"/>
          <w:szCs w:val="22"/>
        </w:rPr>
      </w:pPr>
    </w:p>
    <w:p w:rsidR="005650E5" w:rsidP="00691499">
      <w:pPr>
        <w:pStyle w:val="BodyTextIndent"/>
        <w:ind w:left="-142" w:firstLine="576"/>
        <w:rPr>
          <w:sz w:val="22"/>
          <w:szCs w:val="22"/>
        </w:rPr>
      </w:pPr>
    </w:p>
    <w:p w:rsidR="005650E5" w:rsidRPr="00A12645" w:rsidP="00691499">
      <w:pPr>
        <w:pStyle w:val="BodyTextIndent"/>
        <w:ind w:left="-142" w:firstLine="576"/>
        <w:rPr>
          <w:sz w:val="22"/>
          <w:szCs w:val="22"/>
        </w:rPr>
      </w:pPr>
    </w:p>
    <w:p w:rsidR="003840E9" w:rsidRPr="001D347B" w:rsidP="00691499">
      <w:pPr>
        <w:ind w:left="-142" w:right="-20" w:hanging="142"/>
        <w:rPr>
          <w:rStyle w:val="Emphasis"/>
          <w:rFonts w:cs="Arial"/>
          <w:noProof/>
          <w:sz w:val="22"/>
          <w:szCs w:val="22"/>
        </w:rPr>
      </w:pPr>
      <w:r>
        <w:rPr>
          <w:rFonts w:cs="Arial"/>
          <w:sz w:val="22"/>
          <w:szCs w:val="22"/>
        </w:rPr>
        <w:t xml:space="preserve">    </w:t>
      </w:r>
      <w:r w:rsidRPr="001D347B">
        <w:rPr>
          <w:rFonts w:cs="Arial"/>
          <w:sz w:val="22"/>
          <w:szCs w:val="22"/>
        </w:rPr>
        <w:t>V </w:t>
      </w:r>
      <w:r w:rsidRPr="001D347B">
        <w:rPr>
          <w:rFonts w:cs="Arial"/>
          <w:spacing w:val="1"/>
          <w:sz w:val="22"/>
          <w:szCs w:val="22"/>
        </w:rPr>
        <w:t>P</w:t>
      </w:r>
      <w:r w:rsidRPr="001D347B">
        <w:rPr>
          <w:rFonts w:cs="Arial"/>
          <w:spacing w:val="-1"/>
          <w:sz w:val="22"/>
          <w:szCs w:val="22"/>
        </w:rPr>
        <w:t>ra</w:t>
      </w:r>
      <w:r w:rsidRPr="001D347B">
        <w:rPr>
          <w:rFonts w:cs="Arial"/>
          <w:spacing w:val="1"/>
          <w:sz w:val="22"/>
          <w:szCs w:val="22"/>
        </w:rPr>
        <w:t>z</w:t>
      </w:r>
      <w:r w:rsidRPr="001D347B">
        <w:rPr>
          <w:rFonts w:cs="Arial"/>
          <w:sz w:val="22"/>
          <w:szCs w:val="22"/>
        </w:rPr>
        <w:t xml:space="preserve">e dne </w:t>
      </w:r>
      <w:r w:rsidR="00384860">
        <w:rPr>
          <w:rFonts w:cs="Arial"/>
          <w:sz w:val="22"/>
          <w:szCs w:val="22"/>
        </w:rPr>
        <w:t xml:space="preserve"> 27.11.2024</w:t>
      </w:r>
      <w:r w:rsidRPr="001D347B">
        <w:rPr>
          <w:rFonts w:cs="Arial"/>
          <w:sz w:val="22"/>
          <w:szCs w:val="22"/>
        </w:rPr>
        <w:tab/>
      </w:r>
      <w:r>
        <w:rPr>
          <w:rFonts w:cs="Arial"/>
          <w:sz w:val="22"/>
          <w:szCs w:val="22"/>
        </w:rPr>
        <w:tab/>
      </w:r>
      <w:r>
        <w:rPr>
          <w:rFonts w:cs="Arial"/>
          <w:sz w:val="22"/>
          <w:szCs w:val="22"/>
        </w:rPr>
        <w:tab/>
      </w:r>
      <w:r w:rsidR="00444BD3">
        <w:rPr>
          <w:rFonts w:cs="Arial"/>
          <w:sz w:val="22"/>
          <w:szCs w:val="22"/>
        </w:rPr>
        <w:tab/>
      </w:r>
      <w:r w:rsidRPr="001D347B">
        <w:rPr>
          <w:rFonts w:cs="Arial"/>
          <w:sz w:val="22"/>
          <w:szCs w:val="22"/>
        </w:rPr>
        <w:t>V </w:t>
      </w:r>
      <w:r w:rsidRPr="001D347B">
        <w:rPr>
          <w:rFonts w:cs="Arial"/>
          <w:spacing w:val="1"/>
          <w:sz w:val="22"/>
          <w:szCs w:val="22"/>
        </w:rPr>
        <w:t>P</w:t>
      </w:r>
      <w:r w:rsidRPr="001D347B">
        <w:rPr>
          <w:rFonts w:cs="Arial"/>
          <w:spacing w:val="-1"/>
          <w:sz w:val="22"/>
          <w:szCs w:val="22"/>
        </w:rPr>
        <w:t>ra</w:t>
      </w:r>
      <w:r w:rsidRPr="001D347B">
        <w:rPr>
          <w:rFonts w:cs="Arial"/>
          <w:spacing w:val="1"/>
          <w:sz w:val="22"/>
          <w:szCs w:val="22"/>
        </w:rPr>
        <w:t>z</w:t>
      </w:r>
      <w:r w:rsidRPr="001D347B">
        <w:rPr>
          <w:rFonts w:cs="Arial"/>
          <w:sz w:val="22"/>
          <w:szCs w:val="22"/>
        </w:rPr>
        <w:t>e dne</w:t>
      </w:r>
      <w:r w:rsidR="00384860">
        <w:rPr>
          <w:rFonts w:cs="Arial"/>
          <w:sz w:val="22"/>
          <w:szCs w:val="22"/>
        </w:rPr>
        <w:t xml:space="preserve">  2</w:t>
      </w:r>
      <w:r w:rsidR="00A64AAB">
        <w:rPr>
          <w:rFonts w:cs="Arial"/>
          <w:sz w:val="22"/>
          <w:szCs w:val="22"/>
        </w:rPr>
        <w:t>8</w:t>
      </w:r>
      <w:bookmarkStart w:id="4" w:name="_GoBack"/>
      <w:bookmarkEnd w:id="4"/>
      <w:r w:rsidR="00384860">
        <w:rPr>
          <w:rFonts w:cs="Arial"/>
          <w:sz w:val="22"/>
          <w:szCs w:val="22"/>
        </w:rPr>
        <w:t>.11.2024</w:t>
      </w:r>
    </w:p>
    <w:p w:rsidR="007B09DC" w:rsidP="007B09DC">
      <w:pPr>
        <w:ind w:firstLine="570"/>
        <w:rPr>
          <w:rFonts w:cs="Arial"/>
          <w:b/>
          <w:sz w:val="18"/>
          <w:szCs w:val="18"/>
          <w:u w:val="single"/>
        </w:rPr>
      </w:pPr>
    </w:p>
    <w:tbl>
      <w:tblPr>
        <w:tblW w:w="9393" w:type="dxa"/>
        <w:jc w:val="center"/>
        <w:tblLayout w:type="fixed"/>
        <w:tblCellMar>
          <w:left w:w="70" w:type="dxa"/>
          <w:right w:w="70" w:type="dxa"/>
        </w:tblCellMar>
        <w:tblLook w:val="01E0"/>
      </w:tblPr>
      <w:tblGrid>
        <w:gridCol w:w="4762"/>
        <w:gridCol w:w="259"/>
        <w:gridCol w:w="4372"/>
      </w:tblGrid>
      <w:tr w:rsidTr="00444BD3">
        <w:tblPrEx>
          <w:tblW w:w="9393" w:type="dxa"/>
          <w:jc w:val="center"/>
          <w:tblLayout w:type="fixed"/>
          <w:tblCellMar>
            <w:left w:w="70" w:type="dxa"/>
            <w:right w:w="70" w:type="dxa"/>
          </w:tblCellMar>
          <w:tblLook w:val="01E0"/>
        </w:tblPrEx>
        <w:trPr>
          <w:trHeight w:val="34"/>
          <w:jc w:val="center"/>
        </w:trPr>
        <w:tc>
          <w:tcPr>
            <w:tcW w:w="4762" w:type="dxa"/>
          </w:tcPr>
          <w:p w:rsidR="00444BD3" w:rsidRPr="00444BD3" w:rsidP="00A12645">
            <w:pPr>
              <w:spacing w:after="160" w:line="259" w:lineRule="auto"/>
              <w:ind w:left="73"/>
              <w:jc w:val="left"/>
              <w:rPr>
                <w:rFonts w:cs="Arial"/>
                <w:sz w:val="22"/>
                <w:szCs w:val="22"/>
              </w:rPr>
            </w:pPr>
            <w:r w:rsidRPr="00444BD3">
              <w:rPr>
                <w:rFonts w:cs="Arial"/>
                <w:sz w:val="22"/>
                <w:szCs w:val="22"/>
              </w:rPr>
              <w:t>za Zhotovitele</w:t>
            </w:r>
          </w:p>
          <w:p w:rsidR="00444BD3" w:rsidRPr="00444BD3" w:rsidP="005650E5">
            <w:pPr>
              <w:spacing w:after="600" w:line="259" w:lineRule="auto"/>
              <w:ind w:left="74"/>
              <w:jc w:val="left"/>
              <w:rPr>
                <w:rFonts w:cs="Arial"/>
                <w:sz w:val="22"/>
                <w:szCs w:val="22"/>
              </w:rPr>
            </w:pPr>
            <w:r w:rsidRPr="00444BD3">
              <w:rPr>
                <w:rFonts w:cs="Arial"/>
                <w:sz w:val="22"/>
                <w:szCs w:val="22"/>
              </w:rPr>
              <w:t>DAP. a.s.,</w:t>
            </w:r>
          </w:p>
          <w:p w:rsidR="00444BD3" w:rsidRPr="001D347B" w:rsidP="00444BD3">
            <w:pPr>
              <w:spacing w:after="160" w:line="259" w:lineRule="auto"/>
              <w:jc w:val="left"/>
              <w:rPr>
                <w:rFonts w:cs="Arial"/>
                <w:sz w:val="22"/>
                <w:szCs w:val="22"/>
              </w:rPr>
            </w:pPr>
            <w:r>
              <w:rPr>
                <w:rFonts w:cs="Arial"/>
                <w:sz w:val="22"/>
                <w:szCs w:val="22"/>
              </w:rPr>
              <w:t xml:space="preserve">  ………………………………………                        </w:t>
            </w:r>
          </w:p>
        </w:tc>
        <w:tc>
          <w:tcPr>
            <w:tcW w:w="259" w:type="dxa"/>
          </w:tcPr>
          <w:p w:rsidR="00444BD3" w:rsidRPr="001D347B" w:rsidP="00444BD3">
            <w:pPr>
              <w:spacing w:after="160" w:line="259" w:lineRule="auto"/>
              <w:jc w:val="left"/>
              <w:rPr>
                <w:rFonts w:cs="Arial"/>
                <w:sz w:val="22"/>
                <w:szCs w:val="22"/>
              </w:rPr>
            </w:pPr>
          </w:p>
        </w:tc>
        <w:tc>
          <w:tcPr>
            <w:tcW w:w="4372" w:type="dxa"/>
          </w:tcPr>
          <w:p w:rsidR="00444BD3" w:rsidRPr="00444BD3" w:rsidP="00444BD3">
            <w:pPr>
              <w:spacing w:after="160" w:line="259" w:lineRule="auto"/>
              <w:jc w:val="left"/>
              <w:rPr>
                <w:rFonts w:cs="Arial"/>
                <w:sz w:val="22"/>
                <w:szCs w:val="22"/>
              </w:rPr>
            </w:pPr>
            <w:r w:rsidRPr="00444BD3">
              <w:rPr>
                <w:rFonts w:cs="Arial"/>
                <w:sz w:val="22"/>
                <w:szCs w:val="22"/>
              </w:rPr>
              <w:t>za Objednatele</w:t>
            </w:r>
          </w:p>
          <w:p w:rsidR="00444BD3" w:rsidP="005650E5">
            <w:pPr>
              <w:spacing w:after="600" w:line="259" w:lineRule="auto"/>
              <w:jc w:val="left"/>
              <w:rPr>
                <w:rFonts w:cs="Arial"/>
                <w:sz w:val="22"/>
                <w:szCs w:val="22"/>
              </w:rPr>
            </w:pPr>
            <w:r w:rsidRPr="00444BD3">
              <w:rPr>
                <w:rFonts w:cs="Arial"/>
                <w:sz w:val="22"/>
                <w:szCs w:val="22"/>
              </w:rPr>
              <w:t>Úřad vlády České republiky</w:t>
            </w:r>
          </w:p>
          <w:p w:rsidR="00444BD3" w:rsidRPr="001D347B" w:rsidP="00444BD3">
            <w:pPr>
              <w:spacing w:after="160" w:line="259" w:lineRule="auto"/>
              <w:jc w:val="left"/>
              <w:rPr>
                <w:rFonts w:cs="Arial"/>
                <w:sz w:val="22"/>
                <w:szCs w:val="22"/>
              </w:rPr>
            </w:pPr>
            <w:r>
              <w:rPr>
                <w:rFonts w:cs="Arial"/>
                <w:sz w:val="22"/>
                <w:szCs w:val="22"/>
              </w:rPr>
              <w:t>………………………………………</w:t>
            </w:r>
          </w:p>
        </w:tc>
      </w:tr>
      <w:tr w:rsidTr="00444BD3">
        <w:tblPrEx>
          <w:tblW w:w="9393" w:type="dxa"/>
          <w:jc w:val="center"/>
          <w:tblLayout w:type="fixed"/>
          <w:tblCellMar>
            <w:left w:w="70" w:type="dxa"/>
            <w:right w:w="70" w:type="dxa"/>
          </w:tblCellMar>
          <w:tblLook w:val="01E0"/>
        </w:tblPrEx>
        <w:trPr>
          <w:trHeight w:val="34"/>
          <w:jc w:val="center"/>
        </w:trPr>
        <w:tc>
          <w:tcPr>
            <w:tcW w:w="4762" w:type="dxa"/>
          </w:tcPr>
          <w:p w:rsidR="00444BD3" w:rsidRPr="001D347B" w:rsidP="00A43647">
            <w:pPr>
              <w:spacing w:line="276" w:lineRule="auto"/>
              <w:ind w:left="73"/>
              <w:jc w:val="left"/>
              <w:rPr>
                <w:rFonts w:cs="Arial"/>
                <w:sz w:val="22"/>
                <w:szCs w:val="22"/>
              </w:rPr>
            </w:pPr>
            <w:r w:rsidRPr="001D347B">
              <w:rPr>
                <w:rFonts w:cs="Arial"/>
                <w:sz w:val="22"/>
                <w:szCs w:val="22"/>
              </w:rPr>
              <w:t xml:space="preserve">Jméno:   </w:t>
            </w:r>
            <w:r w:rsidRPr="003840E9">
              <w:rPr>
                <w:rFonts w:cs="Arial"/>
                <w:sz w:val="22"/>
                <w:szCs w:val="22"/>
              </w:rPr>
              <w:t>Mgr. Petr Ondrášek</w:t>
            </w:r>
            <w:r w:rsidR="00384860">
              <w:rPr>
                <w:rFonts w:cs="Arial"/>
                <w:sz w:val="22"/>
                <w:szCs w:val="22"/>
              </w:rPr>
              <w:t xml:space="preserve"> v</w:t>
            </w:r>
            <w:r w:rsidR="00A43647">
              <w:rPr>
                <w:rFonts w:cs="Arial"/>
                <w:sz w:val="22"/>
                <w:szCs w:val="22"/>
              </w:rPr>
              <w:t xml:space="preserve">. </w:t>
            </w:r>
            <w:r w:rsidR="00384860">
              <w:rPr>
                <w:rFonts w:cs="Arial"/>
                <w:sz w:val="22"/>
                <w:szCs w:val="22"/>
              </w:rPr>
              <w:t>r.</w:t>
            </w:r>
          </w:p>
        </w:tc>
        <w:tc>
          <w:tcPr>
            <w:tcW w:w="259" w:type="dxa"/>
          </w:tcPr>
          <w:p w:rsidR="00444BD3" w:rsidRPr="001D347B" w:rsidP="00691499">
            <w:pPr>
              <w:spacing w:line="276" w:lineRule="auto"/>
              <w:jc w:val="left"/>
              <w:rPr>
                <w:rFonts w:cs="Arial"/>
                <w:sz w:val="22"/>
                <w:szCs w:val="22"/>
              </w:rPr>
            </w:pPr>
          </w:p>
        </w:tc>
        <w:tc>
          <w:tcPr>
            <w:tcW w:w="4372" w:type="dxa"/>
          </w:tcPr>
          <w:p w:rsidR="00444BD3" w:rsidRPr="001D347B" w:rsidP="00691499">
            <w:pPr>
              <w:spacing w:line="276" w:lineRule="auto"/>
              <w:jc w:val="left"/>
              <w:rPr>
                <w:rFonts w:cs="Arial"/>
                <w:sz w:val="22"/>
                <w:szCs w:val="22"/>
              </w:rPr>
            </w:pPr>
            <w:r>
              <w:rPr>
                <w:rFonts w:cs="Arial"/>
                <w:sz w:val="22"/>
                <w:szCs w:val="22"/>
              </w:rPr>
              <w:t>Ing. Tomáš Štainbruch MBA,</w:t>
            </w:r>
            <w:r w:rsidR="00384860">
              <w:rPr>
                <w:rFonts w:cs="Arial"/>
                <w:sz w:val="22"/>
                <w:szCs w:val="22"/>
              </w:rPr>
              <w:t xml:space="preserve"> v.</w:t>
            </w:r>
            <w:r w:rsidR="00A43647">
              <w:rPr>
                <w:rFonts w:cs="Arial"/>
                <w:sz w:val="22"/>
                <w:szCs w:val="22"/>
              </w:rPr>
              <w:t xml:space="preserve"> </w:t>
            </w:r>
            <w:r w:rsidR="00384860">
              <w:rPr>
                <w:rFonts w:cs="Arial"/>
                <w:sz w:val="22"/>
                <w:szCs w:val="22"/>
              </w:rPr>
              <w:t>r.</w:t>
            </w:r>
          </w:p>
        </w:tc>
      </w:tr>
      <w:tr w:rsidTr="00444BD3">
        <w:tblPrEx>
          <w:tblW w:w="9393" w:type="dxa"/>
          <w:jc w:val="center"/>
          <w:tblLayout w:type="fixed"/>
          <w:tblCellMar>
            <w:left w:w="70" w:type="dxa"/>
            <w:right w:w="70" w:type="dxa"/>
          </w:tblCellMar>
          <w:tblLook w:val="01E0"/>
        </w:tblPrEx>
        <w:trPr>
          <w:trHeight w:val="34"/>
          <w:jc w:val="center"/>
        </w:trPr>
        <w:tc>
          <w:tcPr>
            <w:tcW w:w="4762" w:type="dxa"/>
          </w:tcPr>
          <w:p w:rsidR="00444BD3" w:rsidRPr="001D347B" w:rsidP="00691499">
            <w:pPr>
              <w:spacing w:line="276" w:lineRule="auto"/>
              <w:ind w:left="73"/>
              <w:jc w:val="left"/>
              <w:rPr>
                <w:rFonts w:cs="Arial"/>
                <w:sz w:val="22"/>
                <w:szCs w:val="22"/>
              </w:rPr>
            </w:pPr>
            <w:r w:rsidRPr="001D347B">
              <w:rPr>
                <w:rFonts w:cs="Arial"/>
                <w:sz w:val="22"/>
                <w:szCs w:val="22"/>
              </w:rPr>
              <w:t xml:space="preserve">Funkce:  </w:t>
            </w:r>
            <w:r w:rsidRPr="003840E9">
              <w:rPr>
                <w:rFonts w:cs="Arial"/>
                <w:sz w:val="22"/>
                <w:szCs w:val="22"/>
              </w:rPr>
              <w:t>předseda představenstva</w:t>
            </w:r>
          </w:p>
        </w:tc>
        <w:tc>
          <w:tcPr>
            <w:tcW w:w="259" w:type="dxa"/>
          </w:tcPr>
          <w:p w:rsidR="00444BD3" w:rsidRPr="001D347B" w:rsidP="00691499">
            <w:pPr>
              <w:spacing w:line="276" w:lineRule="auto"/>
              <w:jc w:val="left"/>
              <w:rPr>
                <w:rFonts w:cs="Arial"/>
                <w:sz w:val="22"/>
                <w:szCs w:val="22"/>
              </w:rPr>
            </w:pPr>
          </w:p>
        </w:tc>
        <w:tc>
          <w:tcPr>
            <w:tcW w:w="4372" w:type="dxa"/>
          </w:tcPr>
          <w:p w:rsidR="00444BD3" w:rsidRPr="001D347B" w:rsidP="00691499">
            <w:pPr>
              <w:spacing w:line="276" w:lineRule="auto"/>
              <w:jc w:val="left"/>
              <w:rPr>
                <w:rFonts w:cs="Arial"/>
                <w:sz w:val="22"/>
                <w:szCs w:val="22"/>
              </w:rPr>
            </w:pPr>
            <w:r>
              <w:rPr>
                <w:rFonts w:cs="Arial"/>
                <w:sz w:val="22"/>
                <w:szCs w:val="22"/>
              </w:rPr>
              <w:t>ředitel Odboru správy nemovitostí</w:t>
            </w:r>
          </w:p>
        </w:tc>
      </w:tr>
      <w:bookmarkEnd w:id="2"/>
      <w:bookmarkEnd w:id="3"/>
    </w:tbl>
    <w:p w:rsidR="005650E5" w:rsidP="00A12645">
      <w:pPr>
        <w:pStyle w:val="Heading3"/>
        <w:numPr>
          <w:ilvl w:val="0"/>
          <w:numId w:val="0"/>
        </w:numPr>
        <w:ind w:left="426"/>
      </w:pPr>
    </w:p>
    <w:p w:rsidR="005650E5">
      <w:pPr>
        <w:spacing w:line="240" w:lineRule="auto"/>
        <w:jc w:val="left"/>
        <w:rPr>
          <w:rFonts w:cs="Arial"/>
          <w:noProof/>
        </w:rPr>
      </w:pPr>
      <w:r>
        <w:br w:type="page"/>
      </w:r>
    </w:p>
    <w:p w:rsidR="00762FE6" w:rsidP="00762FE6">
      <w:pPr>
        <w:pStyle w:val="BodyTextIndent"/>
        <w:ind w:left="0"/>
        <w:rPr>
          <w:rFonts w:cs="Arial"/>
          <w:sz w:val="22"/>
          <w:szCs w:val="22"/>
        </w:rPr>
      </w:pPr>
      <w:r w:rsidRPr="00762FE6">
        <w:rPr>
          <w:rFonts w:cs="Arial"/>
          <w:sz w:val="22"/>
          <w:szCs w:val="22"/>
        </w:rPr>
        <w:t xml:space="preserve">Příloha č. 1 – Seznam jednotkových cen a hodinových sazeb </w:t>
      </w:r>
    </w:p>
    <w:p w:rsidR="008216BD" w:rsidP="00762FE6">
      <w:pPr>
        <w:pStyle w:val="BodyTextIndent"/>
        <w:ind w:left="0"/>
        <w:rPr>
          <w:rFonts w:cs="Arial"/>
          <w:sz w:val="22"/>
          <w:szCs w:val="22"/>
        </w:rPr>
      </w:pPr>
    </w:p>
    <w:p w:rsidR="008216BD" w:rsidRPr="00762FE6" w:rsidP="00762FE6">
      <w:pPr>
        <w:pStyle w:val="BodyTextIndent"/>
        <w:ind w:left="0"/>
        <w:rPr>
          <w:rFonts w:cs="Arial"/>
          <w:sz w:val="22"/>
          <w:szCs w:val="22"/>
        </w:rPr>
      </w:pPr>
    </w:p>
    <w:tbl>
      <w:tblPr>
        <w:tblW w:w="5260" w:type="pct"/>
        <w:tblCellMar>
          <w:left w:w="70" w:type="dxa"/>
          <w:right w:w="70" w:type="dxa"/>
        </w:tblCellMar>
        <w:tblLook w:val="04A0"/>
      </w:tblPr>
      <w:tblGrid>
        <w:gridCol w:w="509"/>
        <w:gridCol w:w="3566"/>
        <w:gridCol w:w="202"/>
        <w:gridCol w:w="202"/>
        <w:gridCol w:w="508"/>
        <w:gridCol w:w="202"/>
        <w:gridCol w:w="777"/>
        <w:gridCol w:w="1406"/>
        <w:gridCol w:w="2170"/>
      </w:tblGrid>
      <w:tr w:rsidTr="00A91907">
        <w:tblPrEx>
          <w:tblW w:w="5260" w:type="pct"/>
          <w:tblCellMar>
            <w:left w:w="70" w:type="dxa"/>
            <w:right w:w="70" w:type="dxa"/>
          </w:tblCellMar>
          <w:tblLook w:val="04A0"/>
        </w:tblPrEx>
        <w:trPr>
          <w:trHeight w:val="405"/>
        </w:trPr>
        <w:tc>
          <w:tcPr>
            <w:tcW w:w="266" w:type="pct"/>
            <w:tcBorders>
              <w:top w:val="nil"/>
              <w:left w:val="nil"/>
              <w:bottom w:val="double" w:sz="6" w:space="0" w:color="auto"/>
              <w:right w:val="nil"/>
            </w:tcBorders>
            <w:shd w:val="clear" w:color="auto" w:fill="auto"/>
            <w:noWrap/>
            <w:vAlign w:val="bottom"/>
            <w:hideMark/>
          </w:tcPr>
          <w:p w:rsidR="00762FE6" w:rsidRPr="00A91907" w:rsidP="00762FE6">
            <w:pPr>
              <w:spacing w:line="240" w:lineRule="auto"/>
              <w:jc w:val="left"/>
              <w:rPr>
                <w:rFonts w:cs="Arial"/>
                <w:sz w:val="22"/>
                <w:szCs w:val="22"/>
              </w:rPr>
            </w:pPr>
            <w:r w:rsidRPr="00A91907">
              <w:rPr>
                <w:rFonts w:cs="Arial"/>
                <w:sz w:val="22"/>
                <w:szCs w:val="22"/>
              </w:rPr>
              <w:t> </w:t>
            </w:r>
          </w:p>
        </w:tc>
        <w:tc>
          <w:tcPr>
            <w:tcW w:w="1868" w:type="pct"/>
            <w:tcBorders>
              <w:top w:val="nil"/>
              <w:left w:val="nil"/>
              <w:bottom w:val="double" w:sz="6" w:space="0" w:color="auto"/>
              <w:right w:val="nil"/>
            </w:tcBorders>
            <w:shd w:val="clear" w:color="auto" w:fill="auto"/>
            <w:noWrap/>
            <w:vAlign w:val="bottom"/>
            <w:hideMark/>
          </w:tcPr>
          <w:p w:rsidR="00762FE6" w:rsidRPr="00A91907" w:rsidP="00762FE6">
            <w:pPr>
              <w:spacing w:line="240" w:lineRule="auto"/>
              <w:jc w:val="left"/>
              <w:rPr>
                <w:rFonts w:cs="Arial"/>
                <w:b/>
                <w:bCs/>
                <w:sz w:val="22"/>
                <w:szCs w:val="22"/>
              </w:rPr>
            </w:pPr>
            <w:r w:rsidRPr="00A91907">
              <w:rPr>
                <w:rFonts w:cs="Arial"/>
                <w:b/>
                <w:bCs/>
                <w:sz w:val="22"/>
                <w:szCs w:val="22"/>
              </w:rPr>
              <w:t>položka</w:t>
            </w:r>
          </w:p>
        </w:tc>
        <w:tc>
          <w:tcPr>
            <w:tcW w:w="106" w:type="pct"/>
            <w:tcBorders>
              <w:top w:val="nil"/>
              <w:left w:val="nil"/>
              <w:bottom w:val="double" w:sz="6" w:space="0" w:color="auto"/>
              <w:right w:val="nil"/>
            </w:tcBorders>
            <w:shd w:val="clear" w:color="auto" w:fill="auto"/>
            <w:noWrap/>
            <w:vAlign w:val="bottom"/>
            <w:hideMark/>
          </w:tcPr>
          <w:p w:rsidR="00762FE6" w:rsidRPr="00A91907" w:rsidP="00762FE6">
            <w:pPr>
              <w:spacing w:line="240" w:lineRule="auto"/>
              <w:jc w:val="left"/>
              <w:rPr>
                <w:rFonts w:cs="Arial"/>
                <w:b/>
                <w:bCs/>
                <w:sz w:val="22"/>
                <w:szCs w:val="22"/>
              </w:rPr>
            </w:pPr>
            <w:r w:rsidRPr="00A91907">
              <w:rPr>
                <w:rFonts w:cs="Arial"/>
                <w:b/>
                <w:bCs/>
                <w:sz w:val="22"/>
                <w:szCs w:val="22"/>
              </w:rPr>
              <w:t> </w:t>
            </w:r>
          </w:p>
        </w:tc>
        <w:tc>
          <w:tcPr>
            <w:tcW w:w="106" w:type="pct"/>
            <w:tcBorders>
              <w:top w:val="nil"/>
              <w:left w:val="nil"/>
              <w:bottom w:val="double" w:sz="6" w:space="0" w:color="auto"/>
              <w:right w:val="nil"/>
            </w:tcBorders>
            <w:shd w:val="clear" w:color="auto" w:fill="auto"/>
            <w:noWrap/>
            <w:vAlign w:val="bottom"/>
            <w:hideMark/>
          </w:tcPr>
          <w:p w:rsidR="00762FE6" w:rsidRPr="00A91907" w:rsidP="00762FE6">
            <w:pPr>
              <w:spacing w:line="240" w:lineRule="auto"/>
              <w:jc w:val="center"/>
              <w:rPr>
                <w:rFonts w:cs="Arial"/>
                <w:b/>
                <w:bCs/>
                <w:sz w:val="22"/>
                <w:szCs w:val="22"/>
              </w:rPr>
            </w:pPr>
            <w:r w:rsidRPr="00A91907">
              <w:rPr>
                <w:rFonts w:cs="Arial"/>
                <w:b/>
                <w:bCs/>
                <w:sz w:val="22"/>
                <w:szCs w:val="22"/>
              </w:rPr>
              <w:t> </w:t>
            </w:r>
          </w:p>
        </w:tc>
        <w:tc>
          <w:tcPr>
            <w:tcW w:w="266" w:type="pct"/>
            <w:tcBorders>
              <w:top w:val="nil"/>
              <w:left w:val="nil"/>
              <w:bottom w:val="double" w:sz="6" w:space="0" w:color="auto"/>
              <w:right w:val="nil"/>
            </w:tcBorders>
            <w:shd w:val="clear" w:color="auto" w:fill="auto"/>
            <w:noWrap/>
            <w:vAlign w:val="bottom"/>
            <w:hideMark/>
          </w:tcPr>
          <w:p w:rsidR="00762FE6" w:rsidRPr="00A91907" w:rsidP="00762FE6">
            <w:pPr>
              <w:spacing w:line="240" w:lineRule="auto"/>
              <w:jc w:val="right"/>
              <w:rPr>
                <w:rFonts w:cs="Arial"/>
                <w:b/>
                <w:bCs/>
                <w:sz w:val="22"/>
                <w:szCs w:val="22"/>
              </w:rPr>
            </w:pPr>
            <w:r w:rsidRPr="00A91907">
              <w:rPr>
                <w:rFonts w:cs="Arial"/>
                <w:b/>
                <w:bCs/>
                <w:sz w:val="22"/>
                <w:szCs w:val="22"/>
              </w:rPr>
              <w:t>MJ</w:t>
            </w:r>
          </w:p>
        </w:tc>
        <w:tc>
          <w:tcPr>
            <w:tcW w:w="106" w:type="pct"/>
            <w:tcBorders>
              <w:top w:val="nil"/>
              <w:left w:val="nil"/>
              <w:bottom w:val="double" w:sz="6" w:space="0" w:color="auto"/>
              <w:right w:val="nil"/>
            </w:tcBorders>
            <w:shd w:val="clear" w:color="auto" w:fill="auto"/>
            <w:noWrap/>
            <w:vAlign w:val="bottom"/>
            <w:hideMark/>
          </w:tcPr>
          <w:p w:rsidR="00762FE6" w:rsidRPr="00A91907" w:rsidP="00762FE6">
            <w:pPr>
              <w:spacing w:line="240" w:lineRule="auto"/>
              <w:jc w:val="right"/>
              <w:rPr>
                <w:rFonts w:cs="Arial"/>
                <w:b/>
                <w:bCs/>
                <w:sz w:val="22"/>
                <w:szCs w:val="22"/>
              </w:rPr>
            </w:pPr>
            <w:r w:rsidRPr="00A91907">
              <w:rPr>
                <w:rFonts w:cs="Arial"/>
                <w:b/>
                <w:bCs/>
                <w:sz w:val="22"/>
                <w:szCs w:val="22"/>
              </w:rPr>
              <w:t> </w:t>
            </w:r>
          </w:p>
        </w:tc>
        <w:tc>
          <w:tcPr>
            <w:tcW w:w="407" w:type="pct"/>
            <w:tcBorders>
              <w:top w:val="nil"/>
              <w:left w:val="nil"/>
              <w:bottom w:val="double" w:sz="6" w:space="0" w:color="auto"/>
              <w:right w:val="nil"/>
            </w:tcBorders>
            <w:shd w:val="clear" w:color="auto" w:fill="auto"/>
            <w:noWrap/>
            <w:vAlign w:val="bottom"/>
            <w:hideMark/>
          </w:tcPr>
          <w:p w:rsidR="00762FE6" w:rsidRPr="00A91907" w:rsidP="00762FE6">
            <w:pPr>
              <w:spacing w:line="240" w:lineRule="auto"/>
              <w:jc w:val="right"/>
              <w:rPr>
                <w:rFonts w:cs="Arial"/>
                <w:b/>
                <w:bCs/>
                <w:sz w:val="22"/>
                <w:szCs w:val="22"/>
              </w:rPr>
            </w:pPr>
            <w:r w:rsidRPr="00A91907">
              <w:rPr>
                <w:rFonts w:cs="Arial"/>
                <w:b/>
                <w:bCs/>
                <w:sz w:val="22"/>
                <w:szCs w:val="22"/>
              </w:rPr>
              <w:t>mn</w:t>
            </w:r>
          </w:p>
        </w:tc>
        <w:tc>
          <w:tcPr>
            <w:tcW w:w="737" w:type="pct"/>
            <w:tcBorders>
              <w:top w:val="nil"/>
              <w:left w:val="nil"/>
              <w:bottom w:val="double" w:sz="6" w:space="0" w:color="auto"/>
              <w:right w:val="nil"/>
            </w:tcBorders>
            <w:shd w:val="clear" w:color="auto" w:fill="auto"/>
            <w:noWrap/>
            <w:vAlign w:val="bottom"/>
            <w:hideMark/>
          </w:tcPr>
          <w:p w:rsidR="00762FE6" w:rsidP="00762FE6">
            <w:pPr>
              <w:spacing w:line="240" w:lineRule="auto"/>
              <w:jc w:val="right"/>
              <w:rPr>
                <w:rFonts w:cs="Arial"/>
                <w:b/>
                <w:bCs/>
                <w:sz w:val="22"/>
                <w:szCs w:val="22"/>
              </w:rPr>
            </w:pPr>
            <w:r w:rsidRPr="00A91907">
              <w:rPr>
                <w:rFonts w:cs="Arial"/>
                <w:b/>
                <w:bCs/>
                <w:sz w:val="22"/>
                <w:szCs w:val="22"/>
              </w:rPr>
              <w:t>JC</w:t>
            </w:r>
            <w:r>
              <w:rPr>
                <w:rFonts w:cs="Arial"/>
                <w:b/>
                <w:bCs/>
                <w:sz w:val="22"/>
                <w:szCs w:val="22"/>
              </w:rPr>
              <w:t xml:space="preserve"> </w:t>
            </w:r>
          </w:p>
          <w:p w:rsidR="00762FE6" w:rsidRPr="00A91907" w:rsidP="00762FE6">
            <w:pPr>
              <w:spacing w:line="240" w:lineRule="auto"/>
              <w:jc w:val="right"/>
              <w:rPr>
                <w:rFonts w:cs="Arial"/>
                <w:b/>
                <w:bCs/>
                <w:sz w:val="22"/>
                <w:szCs w:val="22"/>
              </w:rPr>
            </w:pPr>
            <w:r>
              <w:rPr>
                <w:rFonts w:cs="Arial"/>
                <w:b/>
                <w:bCs/>
                <w:sz w:val="22"/>
                <w:szCs w:val="22"/>
              </w:rPr>
              <w:t>v Kč</w:t>
            </w:r>
          </w:p>
        </w:tc>
        <w:tc>
          <w:tcPr>
            <w:tcW w:w="1137" w:type="pct"/>
            <w:tcBorders>
              <w:top w:val="nil"/>
              <w:left w:val="nil"/>
              <w:bottom w:val="double" w:sz="6" w:space="0" w:color="auto"/>
              <w:right w:val="nil"/>
            </w:tcBorders>
            <w:shd w:val="clear" w:color="auto" w:fill="auto"/>
            <w:noWrap/>
            <w:vAlign w:val="bottom"/>
            <w:hideMark/>
          </w:tcPr>
          <w:p w:rsidR="00762FE6" w:rsidP="00762FE6">
            <w:pPr>
              <w:spacing w:line="240" w:lineRule="auto"/>
              <w:jc w:val="right"/>
              <w:rPr>
                <w:rFonts w:cs="Arial"/>
                <w:b/>
                <w:bCs/>
                <w:sz w:val="22"/>
                <w:szCs w:val="22"/>
              </w:rPr>
            </w:pPr>
            <w:r w:rsidRPr="00762FE6">
              <w:rPr>
                <w:rFonts w:cs="Arial"/>
                <w:b/>
                <w:bCs/>
                <w:sz w:val="22"/>
                <w:szCs w:val="22"/>
              </w:rPr>
              <w:t>C</w:t>
            </w:r>
            <w:r w:rsidRPr="00A91907">
              <w:rPr>
                <w:rFonts w:cs="Arial"/>
                <w:b/>
                <w:bCs/>
                <w:sz w:val="22"/>
                <w:szCs w:val="22"/>
              </w:rPr>
              <w:t>elkem</w:t>
            </w:r>
            <w:r>
              <w:rPr>
                <w:rFonts w:cs="Arial"/>
                <w:b/>
                <w:bCs/>
                <w:sz w:val="22"/>
                <w:szCs w:val="22"/>
              </w:rPr>
              <w:t xml:space="preserve"> v</w:t>
            </w:r>
          </w:p>
          <w:p w:rsidR="00762FE6" w:rsidRPr="00A91907" w:rsidP="00762FE6">
            <w:pPr>
              <w:spacing w:line="240" w:lineRule="auto"/>
              <w:jc w:val="right"/>
              <w:rPr>
                <w:rFonts w:cs="Arial"/>
                <w:b/>
                <w:bCs/>
                <w:sz w:val="22"/>
                <w:szCs w:val="22"/>
              </w:rPr>
            </w:pPr>
            <w:r>
              <w:rPr>
                <w:rFonts w:cs="Arial"/>
                <w:b/>
                <w:bCs/>
                <w:sz w:val="22"/>
                <w:szCs w:val="22"/>
              </w:rPr>
              <w:t xml:space="preserve"> Kč bez DPH</w:t>
            </w:r>
          </w:p>
        </w:tc>
      </w:tr>
      <w:tr w:rsidTr="00A91907">
        <w:tblPrEx>
          <w:tblW w:w="5260" w:type="pct"/>
          <w:tblCellMar>
            <w:left w:w="70" w:type="dxa"/>
            <w:right w:w="70" w:type="dxa"/>
          </w:tblCellMar>
          <w:tblLook w:val="04A0"/>
        </w:tblPrEx>
        <w:trPr>
          <w:trHeight w:val="315"/>
        </w:trPr>
        <w:tc>
          <w:tcPr>
            <w:tcW w:w="266"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309</w:t>
            </w:r>
          </w:p>
        </w:tc>
        <w:tc>
          <w:tcPr>
            <w:tcW w:w="1868"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left"/>
              <w:rPr>
                <w:rFonts w:cs="Arial"/>
                <w:sz w:val="22"/>
                <w:szCs w:val="22"/>
              </w:rPr>
            </w:pPr>
            <w:r w:rsidRPr="00A91907">
              <w:rPr>
                <w:rFonts w:cs="Arial"/>
                <w:sz w:val="22"/>
                <w:szCs w:val="22"/>
              </w:rPr>
              <w:t>písek-dodání</w:t>
            </w:r>
          </w:p>
        </w:tc>
        <w:tc>
          <w:tcPr>
            <w:tcW w:w="106"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left"/>
              <w:rPr>
                <w:rFonts w:cs="Arial"/>
                <w:sz w:val="22"/>
                <w:szCs w:val="22"/>
              </w:rPr>
            </w:pPr>
            <w:r w:rsidRPr="00A91907">
              <w:rPr>
                <w:rFonts w:cs="Arial"/>
                <w:sz w:val="22"/>
                <w:szCs w:val="22"/>
              </w:rPr>
              <w:t> </w:t>
            </w:r>
          </w:p>
        </w:tc>
        <w:tc>
          <w:tcPr>
            <w:tcW w:w="106"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center"/>
              <w:rPr>
                <w:rFonts w:cs="Arial"/>
                <w:sz w:val="22"/>
                <w:szCs w:val="22"/>
              </w:rPr>
            </w:pPr>
            <w:r w:rsidRPr="00A91907">
              <w:rPr>
                <w:rFonts w:cs="Arial"/>
                <w:sz w:val="22"/>
                <w:szCs w:val="22"/>
              </w:rPr>
              <w:t> </w:t>
            </w:r>
          </w:p>
        </w:tc>
        <w:tc>
          <w:tcPr>
            <w:tcW w:w="266"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m3</w:t>
            </w:r>
          </w:p>
        </w:tc>
        <w:tc>
          <w:tcPr>
            <w:tcW w:w="106"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 </w:t>
            </w:r>
          </w:p>
        </w:tc>
        <w:tc>
          <w:tcPr>
            <w:tcW w:w="407"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1,00</w:t>
            </w:r>
          </w:p>
        </w:tc>
        <w:tc>
          <w:tcPr>
            <w:tcW w:w="737"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830</w:t>
            </w:r>
            <w:r>
              <w:rPr>
                <w:rFonts w:cs="Arial"/>
                <w:sz w:val="22"/>
                <w:szCs w:val="22"/>
              </w:rPr>
              <w:t>,00</w:t>
            </w:r>
          </w:p>
        </w:tc>
        <w:tc>
          <w:tcPr>
            <w:tcW w:w="1137"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830,00</w:t>
            </w:r>
          </w:p>
        </w:tc>
      </w:tr>
      <w:tr w:rsidTr="00A91907">
        <w:tblPrEx>
          <w:tblW w:w="5260" w:type="pct"/>
          <w:tblCellMar>
            <w:left w:w="70" w:type="dxa"/>
            <w:right w:w="70" w:type="dxa"/>
          </w:tblCellMar>
          <w:tblLook w:val="04A0"/>
        </w:tblPrEx>
        <w:trPr>
          <w:trHeight w:val="300"/>
        </w:trPr>
        <w:tc>
          <w:tcPr>
            <w:tcW w:w="266"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310</w:t>
            </w:r>
          </w:p>
        </w:tc>
        <w:tc>
          <w:tcPr>
            <w:tcW w:w="1868"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left"/>
              <w:rPr>
                <w:rFonts w:cs="Arial"/>
                <w:sz w:val="22"/>
                <w:szCs w:val="22"/>
              </w:rPr>
            </w:pPr>
            <w:r w:rsidRPr="00A91907">
              <w:rPr>
                <w:rFonts w:cs="Arial"/>
                <w:sz w:val="22"/>
                <w:szCs w:val="22"/>
              </w:rPr>
              <w:t>doprava písku na úřad vlády</w:t>
            </w:r>
          </w:p>
        </w:tc>
        <w:tc>
          <w:tcPr>
            <w:tcW w:w="106"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left"/>
              <w:rPr>
                <w:rFonts w:cs="Arial"/>
                <w:sz w:val="22"/>
                <w:szCs w:val="22"/>
              </w:rPr>
            </w:pPr>
            <w:r w:rsidRPr="00A91907">
              <w:rPr>
                <w:rFonts w:cs="Arial"/>
                <w:sz w:val="22"/>
                <w:szCs w:val="22"/>
              </w:rPr>
              <w:t> </w:t>
            </w:r>
          </w:p>
        </w:tc>
        <w:tc>
          <w:tcPr>
            <w:tcW w:w="106"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center"/>
              <w:rPr>
                <w:rFonts w:cs="Arial"/>
                <w:sz w:val="22"/>
                <w:szCs w:val="22"/>
              </w:rPr>
            </w:pPr>
            <w:r w:rsidRPr="00A91907">
              <w:rPr>
                <w:rFonts w:cs="Arial"/>
                <w:sz w:val="22"/>
                <w:szCs w:val="22"/>
              </w:rPr>
              <w:t> </w:t>
            </w:r>
          </w:p>
        </w:tc>
        <w:tc>
          <w:tcPr>
            <w:tcW w:w="266"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m3</w:t>
            </w:r>
          </w:p>
        </w:tc>
        <w:tc>
          <w:tcPr>
            <w:tcW w:w="106"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 </w:t>
            </w:r>
          </w:p>
        </w:tc>
        <w:tc>
          <w:tcPr>
            <w:tcW w:w="407"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1,00</w:t>
            </w:r>
          </w:p>
        </w:tc>
        <w:tc>
          <w:tcPr>
            <w:tcW w:w="737"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1230</w:t>
            </w:r>
            <w:r>
              <w:rPr>
                <w:rFonts w:cs="Arial"/>
                <w:sz w:val="22"/>
                <w:szCs w:val="22"/>
              </w:rPr>
              <w:t>,00</w:t>
            </w:r>
          </w:p>
        </w:tc>
        <w:tc>
          <w:tcPr>
            <w:tcW w:w="1137"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1230,00</w:t>
            </w:r>
          </w:p>
        </w:tc>
      </w:tr>
      <w:tr w:rsidTr="00A91907">
        <w:tblPrEx>
          <w:tblW w:w="5260" w:type="pct"/>
          <w:tblCellMar>
            <w:left w:w="70" w:type="dxa"/>
            <w:right w:w="70" w:type="dxa"/>
          </w:tblCellMar>
          <w:tblLook w:val="04A0"/>
        </w:tblPrEx>
        <w:trPr>
          <w:trHeight w:val="300"/>
        </w:trPr>
        <w:tc>
          <w:tcPr>
            <w:tcW w:w="266"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311</w:t>
            </w:r>
          </w:p>
        </w:tc>
        <w:tc>
          <w:tcPr>
            <w:tcW w:w="1868"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left"/>
              <w:rPr>
                <w:rFonts w:cs="Arial"/>
                <w:sz w:val="22"/>
                <w:szCs w:val="22"/>
              </w:rPr>
            </w:pPr>
            <w:r w:rsidRPr="00A91907">
              <w:rPr>
                <w:rFonts w:cs="Arial"/>
                <w:sz w:val="22"/>
                <w:szCs w:val="22"/>
              </w:rPr>
              <w:t xml:space="preserve">napytlování písku </w:t>
            </w:r>
          </w:p>
        </w:tc>
        <w:tc>
          <w:tcPr>
            <w:tcW w:w="106"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left"/>
              <w:rPr>
                <w:rFonts w:cs="Arial"/>
                <w:sz w:val="22"/>
                <w:szCs w:val="22"/>
              </w:rPr>
            </w:pPr>
            <w:r w:rsidRPr="00A91907">
              <w:rPr>
                <w:rFonts w:cs="Arial"/>
                <w:sz w:val="22"/>
                <w:szCs w:val="22"/>
              </w:rPr>
              <w:t> </w:t>
            </w:r>
          </w:p>
        </w:tc>
        <w:tc>
          <w:tcPr>
            <w:tcW w:w="106"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center"/>
              <w:rPr>
                <w:rFonts w:cs="Arial"/>
                <w:sz w:val="22"/>
                <w:szCs w:val="22"/>
              </w:rPr>
            </w:pPr>
            <w:r w:rsidRPr="00A91907">
              <w:rPr>
                <w:rFonts w:cs="Arial"/>
                <w:sz w:val="22"/>
                <w:szCs w:val="22"/>
              </w:rPr>
              <w:t> </w:t>
            </w:r>
          </w:p>
        </w:tc>
        <w:tc>
          <w:tcPr>
            <w:tcW w:w="266"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m3</w:t>
            </w:r>
          </w:p>
        </w:tc>
        <w:tc>
          <w:tcPr>
            <w:tcW w:w="106"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 </w:t>
            </w:r>
          </w:p>
        </w:tc>
        <w:tc>
          <w:tcPr>
            <w:tcW w:w="407"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1,00</w:t>
            </w:r>
          </w:p>
        </w:tc>
        <w:tc>
          <w:tcPr>
            <w:tcW w:w="737"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2340</w:t>
            </w:r>
            <w:r>
              <w:rPr>
                <w:rFonts w:cs="Arial"/>
                <w:sz w:val="22"/>
                <w:szCs w:val="22"/>
              </w:rPr>
              <w:t>,00</w:t>
            </w:r>
          </w:p>
        </w:tc>
        <w:tc>
          <w:tcPr>
            <w:tcW w:w="1137"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2340,00</w:t>
            </w:r>
          </w:p>
        </w:tc>
      </w:tr>
      <w:tr w:rsidTr="00A91907">
        <w:tblPrEx>
          <w:tblW w:w="5260" w:type="pct"/>
          <w:tblCellMar>
            <w:left w:w="70" w:type="dxa"/>
            <w:right w:w="70" w:type="dxa"/>
          </w:tblCellMar>
          <w:tblLook w:val="04A0"/>
        </w:tblPrEx>
        <w:trPr>
          <w:trHeight w:val="300"/>
        </w:trPr>
        <w:tc>
          <w:tcPr>
            <w:tcW w:w="266"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312</w:t>
            </w:r>
          </w:p>
        </w:tc>
        <w:tc>
          <w:tcPr>
            <w:tcW w:w="1868"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left"/>
              <w:rPr>
                <w:rFonts w:cs="Arial"/>
                <w:sz w:val="22"/>
                <w:szCs w:val="22"/>
              </w:rPr>
            </w:pPr>
            <w:r w:rsidRPr="00A91907">
              <w:rPr>
                <w:rFonts w:cs="Arial"/>
                <w:sz w:val="22"/>
                <w:szCs w:val="22"/>
              </w:rPr>
              <w:t>naložení pytlů písku</w:t>
            </w:r>
          </w:p>
        </w:tc>
        <w:tc>
          <w:tcPr>
            <w:tcW w:w="106"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left"/>
              <w:rPr>
                <w:rFonts w:cs="Arial"/>
                <w:sz w:val="22"/>
                <w:szCs w:val="22"/>
              </w:rPr>
            </w:pPr>
            <w:r w:rsidRPr="00A91907">
              <w:rPr>
                <w:rFonts w:cs="Arial"/>
                <w:sz w:val="22"/>
                <w:szCs w:val="22"/>
              </w:rPr>
              <w:t> </w:t>
            </w:r>
          </w:p>
        </w:tc>
        <w:tc>
          <w:tcPr>
            <w:tcW w:w="106"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center"/>
              <w:rPr>
                <w:rFonts w:cs="Arial"/>
                <w:sz w:val="22"/>
                <w:szCs w:val="22"/>
              </w:rPr>
            </w:pPr>
            <w:r w:rsidRPr="00A91907">
              <w:rPr>
                <w:rFonts w:cs="Arial"/>
                <w:sz w:val="22"/>
                <w:szCs w:val="22"/>
              </w:rPr>
              <w:t> </w:t>
            </w:r>
          </w:p>
        </w:tc>
        <w:tc>
          <w:tcPr>
            <w:tcW w:w="266"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m3</w:t>
            </w:r>
          </w:p>
        </w:tc>
        <w:tc>
          <w:tcPr>
            <w:tcW w:w="106"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 </w:t>
            </w:r>
          </w:p>
        </w:tc>
        <w:tc>
          <w:tcPr>
            <w:tcW w:w="407"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1,00</w:t>
            </w:r>
          </w:p>
        </w:tc>
        <w:tc>
          <w:tcPr>
            <w:tcW w:w="737"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1170</w:t>
            </w:r>
            <w:r>
              <w:rPr>
                <w:rFonts w:cs="Arial"/>
                <w:sz w:val="22"/>
                <w:szCs w:val="22"/>
              </w:rPr>
              <w:t>,00</w:t>
            </w:r>
          </w:p>
        </w:tc>
        <w:tc>
          <w:tcPr>
            <w:tcW w:w="1137"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1170,00</w:t>
            </w:r>
          </w:p>
        </w:tc>
      </w:tr>
      <w:tr w:rsidTr="00A91907">
        <w:tblPrEx>
          <w:tblW w:w="5260" w:type="pct"/>
          <w:tblCellMar>
            <w:left w:w="70" w:type="dxa"/>
            <w:right w:w="70" w:type="dxa"/>
          </w:tblCellMar>
          <w:tblLook w:val="04A0"/>
        </w:tblPrEx>
        <w:trPr>
          <w:trHeight w:val="300"/>
        </w:trPr>
        <w:tc>
          <w:tcPr>
            <w:tcW w:w="266"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313</w:t>
            </w:r>
          </w:p>
        </w:tc>
        <w:tc>
          <w:tcPr>
            <w:tcW w:w="1868"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left"/>
              <w:rPr>
                <w:rFonts w:cs="Arial"/>
                <w:sz w:val="22"/>
                <w:szCs w:val="22"/>
              </w:rPr>
            </w:pPr>
            <w:r w:rsidRPr="00A91907">
              <w:rPr>
                <w:rFonts w:cs="Arial"/>
                <w:sz w:val="22"/>
                <w:szCs w:val="22"/>
              </w:rPr>
              <w:t>doprava písku z úřadu na základnu</w:t>
            </w:r>
          </w:p>
        </w:tc>
        <w:tc>
          <w:tcPr>
            <w:tcW w:w="106"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left"/>
              <w:rPr>
                <w:rFonts w:cs="Arial"/>
                <w:sz w:val="22"/>
                <w:szCs w:val="22"/>
              </w:rPr>
            </w:pPr>
            <w:r w:rsidRPr="00A91907">
              <w:rPr>
                <w:rFonts w:cs="Arial"/>
                <w:sz w:val="22"/>
                <w:szCs w:val="22"/>
              </w:rPr>
              <w:t> </w:t>
            </w:r>
          </w:p>
        </w:tc>
        <w:tc>
          <w:tcPr>
            <w:tcW w:w="106"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center"/>
              <w:rPr>
                <w:rFonts w:cs="Arial"/>
                <w:sz w:val="22"/>
                <w:szCs w:val="22"/>
              </w:rPr>
            </w:pPr>
            <w:r w:rsidRPr="00A91907">
              <w:rPr>
                <w:rFonts w:cs="Arial"/>
                <w:sz w:val="22"/>
                <w:szCs w:val="22"/>
              </w:rPr>
              <w:t> </w:t>
            </w:r>
          </w:p>
        </w:tc>
        <w:tc>
          <w:tcPr>
            <w:tcW w:w="266"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m3</w:t>
            </w:r>
          </w:p>
        </w:tc>
        <w:tc>
          <w:tcPr>
            <w:tcW w:w="106"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 </w:t>
            </w:r>
          </w:p>
        </w:tc>
        <w:tc>
          <w:tcPr>
            <w:tcW w:w="407"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1,00</w:t>
            </w:r>
          </w:p>
        </w:tc>
        <w:tc>
          <w:tcPr>
            <w:tcW w:w="737"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1230</w:t>
            </w:r>
            <w:r>
              <w:rPr>
                <w:rFonts w:cs="Arial"/>
                <w:sz w:val="22"/>
                <w:szCs w:val="22"/>
              </w:rPr>
              <w:t>,00</w:t>
            </w:r>
          </w:p>
        </w:tc>
        <w:tc>
          <w:tcPr>
            <w:tcW w:w="1137"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1230,00</w:t>
            </w:r>
          </w:p>
        </w:tc>
      </w:tr>
      <w:tr w:rsidTr="00A91907">
        <w:tblPrEx>
          <w:tblW w:w="5260" w:type="pct"/>
          <w:tblCellMar>
            <w:left w:w="70" w:type="dxa"/>
            <w:right w:w="70" w:type="dxa"/>
          </w:tblCellMar>
          <w:tblLook w:val="04A0"/>
        </w:tblPrEx>
        <w:trPr>
          <w:trHeight w:val="300"/>
        </w:trPr>
        <w:tc>
          <w:tcPr>
            <w:tcW w:w="266"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314</w:t>
            </w:r>
          </w:p>
        </w:tc>
        <w:tc>
          <w:tcPr>
            <w:tcW w:w="1868"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left"/>
              <w:rPr>
                <w:rFonts w:cs="Arial"/>
                <w:sz w:val="22"/>
                <w:szCs w:val="22"/>
              </w:rPr>
            </w:pPr>
            <w:r w:rsidRPr="00A91907">
              <w:rPr>
                <w:rFonts w:cs="Arial"/>
                <w:sz w:val="22"/>
                <w:szCs w:val="22"/>
              </w:rPr>
              <w:t>likvidace zatopeného písku</w:t>
            </w:r>
          </w:p>
        </w:tc>
        <w:tc>
          <w:tcPr>
            <w:tcW w:w="106"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left"/>
              <w:rPr>
                <w:rFonts w:cs="Arial"/>
                <w:sz w:val="22"/>
                <w:szCs w:val="22"/>
              </w:rPr>
            </w:pPr>
            <w:r w:rsidRPr="00A91907">
              <w:rPr>
                <w:rFonts w:cs="Arial"/>
                <w:sz w:val="22"/>
                <w:szCs w:val="22"/>
              </w:rPr>
              <w:t> </w:t>
            </w:r>
          </w:p>
        </w:tc>
        <w:tc>
          <w:tcPr>
            <w:tcW w:w="106"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center"/>
              <w:rPr>
                <w:rFonts w:cs="Arial"/>
                <w:sz w:val="22"/>
                <w:szCs w:val="22"/>
              </w:rPr>
            </w:pPr>
            <w:r w:rsidRPr="00A91907">
              <w:rPr>
                <w:rFonts w:cs="Arial"/>
                <w:sz w:val="22"/>
                <w:szCs w:val="22"/>
              </w:rPr>
              <w:t> </w:t>
            </w:r>
          </w:p>
        </w:tc>
        <w:tc>
          <w:tcPr>
            <w:tcW w:w="266"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m3</w:t>
            </w:r>
          </w:p>
        </w:tc>
        <w:tc>
          <w:tcPr>
            <w:tcW w:w="106"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 </w:t>
            </w:r>
          </w:p>
        </w:tc>
        <w:tc>
          <w:tcPr>
            <w:tcW w:w="407"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1,00</w:t>
            </w:r>
          </w:p>
        </w:tc>
        <w:tc>
          <w:tcPr>
            <w:tcW w:w="737"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830</w:t>
            </w:r>
            <w:r>
              <w:rPr>
                <w:rFonts w:cs="Arial"/>
                <w:sz w:val="22"/>
                <w:szCs w:val="22"/>
              </w:rPr>
              <w:t>,00</w:t>
            </w:r>
          </w:p>
        </w:tc>
        <w:tc>
          <w:tcPr>
            <w:tcW w:w="1137"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830,00</w:t>
            </w:r>
          </w:p>
        </w:tc>
      </w:tr>
      <w:tr w:rsidTr="00A91907">
        <w:tblPrEx>
          <w:tblW w:w="5260" w:type="pct"/>
          <w:tblCellMar>
            <w:left w:w="70" w:type="dxa"/>
            <w:right w:w="70" w:type="dxa"/>
          </w:tblCellMar>
          <w:tblLook w:val="04A0"/>
        </w:tblPrEx>
        <w:trPr>
          <w:trHeight w:val="300"/>
        </w:trPr>
        <w:tc>
          <w:tcPr>
            <w:tcW w:w="266"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315</w:t>
            </w:r>
          </w:p>
        </w:tc>
        <w:tc>
          <w:tcPr>
            <w:tcW w:w="1868"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left"/>
              <w:rPr>
                <w:rFonts w:cs="Arial"/>
                <w:sz w:val="22"/>
                <w:szCs w:val="22"/>
              </w:rPr>
            </w:pPr>
            <w:r w:rsidRPr="00A91907">
              <w:rPr>
                <w:rFonts w:cs="Arial"/>
                <w:sz w:val="22"/>
                <w:szCs w:val="22"/>
              </w:rPr>
              <w:t>likvidace plastového pytle</w:t>
            </w:r>
          </w:p>
        </w:tc>
        <w:tc>
          <w:tcPr>
            <w:tcW w:w="106"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left"/>
              <w:rPr>
                <w:rFonts w:cs="Arial"/>
                <w:sz w:val="22"/>
                <w:szCs w:val="22"/>
              </w:rPr>
            </w:pPr>
            <w:r w:rsidRPr="00A91907">
              <w:rPr>
                <w:rFonts w:cs="Arial"/>
                <w:sz w:val="22"/>
                <w:szCs w:val="22"/>
              </w:rPr>
              <w:t> </w:t>
            </w:r>
          </w:p>
        </w:tc>
        <w:tc>
          <w:tcPr>
            <w:tcW w:w="106"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center"/>
              <w:rPr>
                <w:rFonts w:cs="Arial"/>
                <w:sz w:val="22"/>
                <w:szCs w:val="22"/>
              </w:rPr>
            </w:pPr>
            <w:r w:rsidRPr="00A91907">
              <w:rPr>
                <w:rFonts w:cs="Arial"/>
                <w:sz w:val="22"/>
                <w:szCs w:val="22"/>
              </w:rPr>
              <w:t> </w:t>
            </w:r>
          </w:p>
        </w:tc>
        <w:tc>
          <w:tcPr>
            <w:tcW w:w="266"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ks</w:t>
            </w:r>
          </w:p>
        </w:tc>
        <w:tc>
          <w:tcPr>
            <w:tcW w:w="106"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 </w:t>
            </w:r>
          </w:p>
        </w:tc>
        <w:tc>
          <w:tcPr>
            <w:tcW w:w="407"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50,00</w:t>
            </w:r>
          </w:p>
        </w:tc>
        <w:tc>
          <w:tcPr>
            <w:tcW w:w="737"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10</w:t>
            </w:r>
            <w:r>
              <w:rPr>
                <w:rFonts w:cs="Arial"/>
                <w:sz w:val="22"/>
                <w:szCs w:val="22"/>
              </w:rPr>
              <w:t>,00</w:t>
            </w:r>
          </w:p>
        </w:tc>
        <w:tc>
          <w:tcPr>
            <w:tcW w:w="1137" w:type="pct"/>
            <w:tcBorders>
              <w:top w:val="nil"/>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500,00</w:t>
            </w:r>
          </w:p>
        </w:tc>
      </w:tr>
      <w:tr w:rsidTr="00A91907">
        <w:tblPrEx>
          <w:tblW w:w="5260" w:type="pct"/>
          <w:tblCellMar>
            <w:left w:w="70" w:type="dxa"/>
            <w:right w:w="70" w:type="dxa"/>
          </w:tblCellMar>
          <w:tblLook w:val="04A0"/>
        </w:tblPrEx>
        <w:trPr>
          <w:trHeight w:val="600"/>
        </w:trPr>
        <w:tc>
          <w:tcPr>
            <w:tcW w:w="266" w:type="pct"/>
            <w:tcBorders>
              <w:top w:val="single" w:sz="4" w:space="0" w:color="auto"/>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762FE6">
              <w:rPr>
                <w:rFonts w:cs="Arial"/>
                <w:sz w:val="22"/>
                <w:szCs w:val="22"/>
              </w:rPr>
              <w:t>316</w:t>
            </w:r>
          </w:p>
        </w:tc>
        <w:tc>
          <w:tcPr>
            <w:tcW w:w="1868" w:type="pct"/>
            <w:tcBorders>
              <w:top w:val="single" w:sz="4" w:space="0" w:color="auto"/>
              <w:left w:val="nil"/>
              <w:bottom w:val="single" w:sz="4" w:space="0" w:color="auto"/>
              <w:right w:val="nil"/>
            </w:tcBorders>
            <w:shd w:val="clear" w:color="auto" w:fill="auto"/>
            <w:vAlign w:val="bottom"/>
            <w:hideMark/>
          </w:tcPr>
          <w:p w:rsidR="00762FE6" w:rsidRPr="00A91907" w:rsidP="00762FE6">
            <w:pPr>
              <w:spacing w:line="240" w:lineRule="auto"/>
              <w:jc w:val="left"/>
              <w:rPr>
                <w:rFonts w:cs="Arial"/>
                <w:sz w:val="22"/>
                <w:szCs w:val="22"/>
              </w:rPr>
            </w:pPr>
            <w:r w:rsidRPr="00A91907">
              <w:rPr>
                <w:rFonts w:cs="Arial"/>
                <w:sz w:val="22"/>
                <w:szCs w:val="22"/>
              </w:rPr>
              <w:t>hodinová sazba - ruční přesun pytlů na místo dle požadavku objednatele</w:t>
            </w:r>
          </w:p>
        </w:tc>
        <w:tc>
          <w:tcPr>
            <w:tcW w:w="106" w:type="pct"/>
            <w:tcBorders>
              <w:top w:val="single" w:sz="4" w:space="0" w:color="auto"/>
              <w:left w:val="nil"/>
              <w:bottom w:val="single" w:sz="4" w:space="0" w:color="auto"/>
              <w:right w:val="nil"/>
            </w:tcBorders>
            <w:shd w:val="clear" w:color="auto" w:fill="auto"/>
            <w:noWrap/>
            <w:vAlign w:val="bottom"/>
            <w:hideMark/>
          </w:tcPr>
          <w:p w:rsidR="00762FE6" w:rsidRPr="00A91907" w:rsidP="00762FE6">
            <w:pPr>
              <w:spacing w:line="240" w:lineRule="auto"/>
              <w:jc w:val="left"/>
              <w:rPr>
                <w:rFonts w:cs="Arial"/>
                <w:sz w:val="22"/>
                <w:szCs w:val="22"/>
              </w:rPr>
            </w:pPr>
            <w:r w:rsidRPr="00A91907">
              <w:rPr>
                <w:rFonts w:cs="Arial"/>
                <w:sz w:val="22"/>
                <w:szCs w:val="22"/>
              </w:rPr>
              <w:t> </w:t>
            </w:r>
          </w:p>
        </w:tc>
        <w:tc>
          <w:tcPr>
            <w:tcW w:w="106" w:type="pct"/>
            <w:tcBorders>
              <w:top w:val="single" w:sz="4" w:space="0" w:color="auto"/>
              <w:left w:val="nil"/>
              <w:bottom w:val="single" w:sz="4" w:space="0" w:color="auto"/>
              <w:right w:val="nil"/>
            </w:tcBorders>
            <w:shd w:val="clear" w:color="auto" w:fill="auto"/>
            <w:noWrap/>
            <w:vAlign w:val="bottom"/>
            <w:hideMark/>
          </w:tcPr>
          <w:p w:rsidR="00762FE6" w:rsidRPr="00A91907" w:rsidP="00762FE6">
            <w:pPr>
              <w:spacing w:line="240" w:lineRule="auto"/>
              <w:jc w:val="center"/>
              <w:rPr>
                <w:rFonts w:cs="Arial"/>
                <w:sz w:val="22"/>
                <w:szCs w:val="22"/>
              </w:rPr>
            </w:pPr>
            <w:r w:rsidRPr="00A91907">
              <w:rPr>
                <w:rFonts w:cs="Arial"/>
                <w:sz w:val="22"/>
                <w:szCs w:val="22"/>
              </w:rPr>
              <w:t> </w:t>
            </w:r>
          </w:p>
        </w:tc>
        <w:tc>
          <w:tcPr>
            <w:tcW w:w="266" w:type="pct"/>
            <w:tcBorders>
              <w:top w:val="single" w:sz="4" w:space="0" w:color="auto"/>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hod</w:t>
            </w:r>
          </w:p>
        </w:tc>
        <w:tc>
          <w:tcPr>
            <w:tcW w:w="106" w:type="pct"/>
            <w:tcBorders>
              <w:top w:val="single" w:sz="4" w:space="0" w:color="auto"/>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 </w:t>
            </w:r>
          </w:p>
        </w:tc>
        <w:tc>
          <w:tcPr>
            <w:tcW w:w="407" w:type="pct"/>
            <w:tcBorders>
              <w:top w:val="single" w:sz="4" w:space="0" w:color="auto"/>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1,00</w:t>
            </w:r>
          </w:p>
        </w:tc>
        <w:tc>
          <w:tcPr>
            <w:tcW w:w="737" w:type="pct"/>
            <w:tcBorders>
              <w:top w:val="single" w:sz="4" w:space="0" w:color="auto"/>
              <w:left w:val="nil"/>
              <w:bottom w:val="single" w:sz="4" w:space="0" w:color="auto"/>
              <w:right w:val="nil"/>
            </w:tcBorders>
            <w:shd w:val="clear" w:color="auto" w:fill="auto"/>
            <w:noWrap/>
            <w:vAlign w:val="bottom"/>
            <w:hideMark/>
          </w:tcPr>
          <w:p w:rsidR="00762FE6" w:rsidRPr="00A91907" w:rsidP="00762FE6">
            <w:pPr>
              <w:spacing w:line="240" w:lineRule="auto"/>
              <w:jc w:val="right"/>
              <w:rPr>
                <w:rFonts w:cs="Arial"/>
                <w:sz w:val="22"/>
                <w:szCs w:val="22"/>
              </w:rPr>
            </w:pPr>
            <w:r w:rsidRPr="00A91907">
              <w:rPr>
                <w:rFonts w:cs="Arial"/>
                <w:sz w:val="22"/>
                <w:szCs w:val="22"/>
              </w:rPr>
              <w:t>390</w:t>
            </w:r>
            <w:r>
              <w:rPr>
                <w:rFonts w:cs="Arial"/>
                <w:sz w:val="22"/>
                <w:szCs w:val="22"/>
              </w:rPr>
              <w:t>,00</w:t>
            </w:r>
          </w:p>
        </w:tc>
        <w:tc>
          <w:tcPr>
            <w:tcW w:w="1137" w:type="pct"/>
            <w:tcBorders>
              <w:top w:val="single" w:sz="4" w:space="0" w:color="auto"/>
              <w:left w:val="nil"/>
              <w:bottom w:val="single" w:sz="4" w:space="0" w:color="auto"/>
              <w:right w:val="nil"/>
            </w:tcBorders>
            <w:shd w:val="clear" w:color="auto" w:fill="auto"/>
            <w:noWrap/>
            <w:vAlign w:val="bottom"/>
            <w:hideMark/>
          </w:tcPr>
          <w:p w:rsidR="00762FE6" w:rsidRPr="00A91907" w:rsidP="00762FE6">
            <w:pPr>
              <w:spacing w:line="240" w:lineRule="auto"/>
              <w:jc w:val="left"/>
              <w:rPr>
                <w:rFonts w:cs="Arial"/>
                <w:sz w:val="22"/>
                <w:szCs w:val="22"/>
              </w:rPr>
            </w:pPr>
            <w:r w:rsidRPr="00A91907">
              <w:rPr>
                <w:rFonts w:cs="Arial"/>
                <w:sz w:val="22"/>
                <w:szCs w:val="22"/>
              </w:rPr>
              <w:t xml:space="preserve">                 390,00 Kč </w:t>
            </w:r>
          </w:p>
        </w:tc>
      </w:tr>
    </w:tbl>
    <w:p w:rsidR="00762FE6" w:rsidRPr="009226DD" w:rsidP="009226DD">
      <w:pPr>
        <w:pStyle w:val="Heading3"/>
        <w:numPr>
          <w:ilvl w:val="0"/>
          <w:numId w:val="0"/>
        </w:numPr>
        <w:ind w:left="720"/>
      </w:pPr>
    </w:p>
    <w:sectPr w:rsidSect="001A5038">
      <w:footerReference w:type="default" r:id="rId6"/>
      <w:headerReference w:type="first" r:id="rId7"/>
      <w:type w:val="continuous"/>
      <w:pgSz w:w="11906" w:h="16838"/>
      <w:pgMar w:top="1418" w:right="1418" w:bottom="1418" w:left="1418" w:header="709" w:footer="709" w:gutter="0"/>
      <w:pgNumType w:start="1"/>
      <w:cols w:space="708"/>
      <w:formProt w:val="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39A16B14-B238-490A-A10B-6CD838E111E3}"/>
  </w:font>
  <w:font w:name="Calibri">
    <w:panose1 w:val="020F0502020204030204"/>
    <w:charset w:val="EE"/>
    <w:family w:val="swiss"/>
    <w:pitch w:val="variable"/>
    <w:sig w:usb0="E4002EFF" w:usb1="C000247B" w:usb2="00000009" w:usb3="00000000" w:csb0="000001FF" w:csb1="00000000"/>
    <w:embedRegular r:id="rId2" w:fontKey="{49CFB109-B5B0-45AA-AB0E-3794C29389B4}"/>
    <w:embedBold r:id="rId3" w:fontKey="{36CCFAB1-431C-4031-B82A-F9B5B00A26FF}"/>
  </w:font>
  <w:font w:name="Verdana">
    <w:panose1 w:val="020B0604030504040204"/>
    <w:charset w:val="EE"/>
    <w:family w:val="swiss"/>
    <w:pitch w:val="variable"/>
    <w:sig w:usb0="A00006FF" w:usb1="4000205B" w:usb2="00000010" w:usb3="00000000" w:csb0="0000019F" w:csb1="00000000"/>
    <w:embedRegular r:id="rId4" w:fontKey="{9238799D-23A1-40C0-8FAC-FEA27D6F1699}"/>
  </w:font>
  <w:font w:name="Cambria">
    <w:panose1 w:val="02040503050406030204"/>
    <w:charset w:val="EE"/>
    <w:family w:val="roman"/>
    <w:pitch w:val="variable"/>
    <w:sig w:usb0="E00006FF" w:usb1="420024FF" w:usb2="02000000" w:usb3="00000000" w:csb0="0000019F" w:csb1="00000000"/>
    <w:embedRegular r:id="rId5" w:fontKey="{7B547CC0-1D23-4C36-A11C-32CC1731ACBA}"/>
    <w:embedBold r:id="rId6" w:fontKey="{CC49D829-8158-425D-BF5E-6DA615A097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0443F" w:rsidRPr="005A6AE9" w:rsidP="00C56E05">
    <w:pPr>
      <w:pStyle w:val="Footer"/>
      <w:jc w:val="center"/>
      <w:rPr>
        <w:rFonts w:cs="Arial"/>
        <w:sz w:val="22"/>
        <w:lang w:val="en-US"/>
      </w:rPr>
    </w:pPr>
  </w:p>
  <w:p w:rsidR="0030443F" w:rsidP="00A91907">
    <w:pPr>
      <w:pStyle w:val="Footer"/>
      <w:jc w:val="right"/>
    </w:pPr>
    <w:r w:rsidRPr="005A6AE9">
      <w:rPr>
        <w:rStyle w:val="PageNumber"/>
        <w:rFonts w:cs="Arial"/>
        <w:sz w:val="18"/>
      </w:rPr>
      <w:t xml:space="preserve">Strana </w:t>
    </w:r>
    <w:r w:rsidRPr="005A6AE9">
      <w:rPr>
        <w:rStyle w:val="PageNumber"/>
        <w:rFonts w:cs="Arial"/>
        <w:sz w:val="18"/>
      </w:rPr>
      <w:fldChar w:fldCharType="begin"/>
    </w:r>
    <w:r w:rsidRPr="005A6AE9">
      <w:rPr>
        <w:rStyle w:val="PageNumber"/>
        <w:rFonts w:cs="Arial"/>
        <w:sz w:val="18"/>
      </w:rPr>
      <w:instrText xml:space="preserve"> PAGE </w:instrText>
    </w:r>
    <w:r w:rsidRPr="005A6AE9">
      <w:rPr>
        <w:rStyle w:val="PageNumber"/>
        <w:rFonts w:cs="Arial"/>
        <w:sz w:val="18"/>
      </w:rPr>
      <w:fldChar w:fldCharType="separate"/>
    </w:r>
    <w:r w:rsidRPr="005A6AE9">
      <w:rPr>
        <w:rStyle w:val="PageNumber"/>
        <w:rFonts w:cs="Arial"/>
        <w:sz w:val="18"/>
      </w:rPr>
      <w:t>13</w:t>
    </w:r>
    <w:r w:rsidRPr="005A6AE9">
      <w:rPr>
        <w:rStyle w:val="PageNumber"/>
        <w:rFonts w:cs="Arial"/>
        <w:sz w:val="18"/>
      </w:rPr>
      <w:fldChar w:fldCharType="end"/>
    </w:r>
    <w:r w:rsidRPr="005A6AE9">
      <w:rPr>
        <w:rStyle w:val="PageNumber"/>
        <w:rFonts w:cs="Arial"/>
        <w:sz w:val="18"/>
      </w:rPr>
      <w:t xml:space="preserve"> z celkového počtu </w:t>
    </w:r>
    <w:r w:rsidRPr="005A6AE9">
      <w:rPr>
        <w:rStyle w:val="PageNumber"/>
        <w:rFonts w:cs="Arial"/>
        <w:sz w:val="18"/>
      </w:rPr>
      <w:fldChar w:fldCharType="begin"/>
    </w:r>
    <w:r w:rsidRPr="005A6AE9">
      <w:rPr>
        <w:rStyle w:val="PageNumber"/>
        <w:rFonts w:cs="Arial"/>
        <w:sz w:val="18"/>
      </w:rPr>
      <w:instrText xml:space="preserve"> NUMPAGES </w:instrText>
    </w:r>
    <w:r w:rsidRPr="005A6AE9">
      <w:rPr>
        <w:rStyle w:val="PageNumber"/>
        <w:rFonts w:cs="Arial"/>
        <w:sz w:val="18"/>
      </w:rPr>
      <w:fldChar w:fldCharType="separate"/>
    </w:r>
    <w:r w:rsidRPr="005A6AE9">
      <w:rPr>
        <w:rStyle w:val="PageNumber"/>
        <w:rFonts w:cs="Arial"/>
        <w:sz w:val="18"/>
      </w:rPr>
      <w:t>13</w:t>
    </w:r>
    <w:r w:rsidRPr="005A6AE9">
      <w:rPr>
        <w:rStyle w:val="PageNumber"/>
        <w:rFonts w:cs="Arial"/>
        <w:sz w:val="18"/>
      </w:rPr>
      <w:fldChar w:fldCharType="end"/>
    </w:r>
    <w:r w:rsidRPr="005A6AE9">
      <w:rPr>
        <w:rStyle w:val="PageNumber"/>
        <w:rFonts w:cs="Arial"/>
        <w:sz w:val="18"/>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9889" w:type="dxa"/>
      <w:tblLook w:val="04A0"/>
    </w:tblPr>
    <w:tblGrid>
      <w:gridCol w:w="6345"/>
      <w:gridCol w:w="3544"/>
    </w:tblGrid>
    <w:tr w:rsidTr="009B4E6D">
      <w:tblPrEx>
        <w:tblW w:w="9889" w:type="dxa"/>
        <w:tblLook w:val="04A0"/>
      </w:tblPrEx>
      <w:tc>
        <w:tcPr>
          <w:tcW w:w="6345" w:type="dxa"/>
          <w:shd w:val="clear" w:color="auto" w:fill="auto"/>
        </w:tcPr>
        <w:p w:rsidR="0030443F" w:rsidRPr="001857DD" w:rsidP="00153250">
          <w:pPr>
            <w:tabs>
              <w:tab w:val="left" w:pos="1206"/>
            </w:tabs>
            <w:spacing w:after="120"/>
            <w:rPr>
              <w:rFonts w:ascii="Cambria" w:hAnsi="Cambria" w:cs="Arial"/>
              <w:color w:val="1F497D"/>
              <w:sz w:val="28"/>
              <w:szCs w:val="26"/>
            </w:rPr>
          </w:pPr>
          <w:r w:rsidRPr="00F76890">
            <w:rPr>
              <w:rFonts w:ascii="Cambria" w:hAnsi="Cambria" w:cs="Arial"/>
              <w:b/>
              <w:color w:val="1F497D"/>
              <w:sz w:val="44"/>
              <w:szCs w:val="40"/>
            </w:rPr>
            <w:t>Úřad vlády České republiky</w:t>
          </w:r>
          <w:r w:rsidRPr="00F76890">
            <w:rPr>
              <w:rFonts w:ascii="Cambria" w:hAnsi="Cambria" w:cs="Arial"/>
              <w:b/>
              <w:color w:val="1F497D"/>
              <w:sz w:val="44"/>
              <w:szCs w:val="40"/>
            </w:rPr>
            <w:br/>
          </w:r>
          <w:r>
            <w:rPr>
              <w:rFonts w:ascii="Cambria" w:hAnsi="Cambria" w:cs="Arial"/>
              <w:color w:val="1F497D"/>
              <w:sz w:val="28"/>
              <w:szCs w:val="26"/>
            </w:rPr>
            <w:t>Odbor správy nemovitostí</w:t>
          </w:r>
        </w:p>
      </w:tc>
      <w:tc>
        <w:tcPr>
          <w:tcW w:w="3544" w:type="dxa"/>
          <w:shd w:val="clear" w:color="auto" w:fill="auto"/>
        </w:tcPr>
        <w:p w:rsidR="0030443F" w:rsidP="00153250">
          <w:pPr>
            <w:pStyle w:val="Header"/>
            <w:jc w:val="right"/>
          </w:pPr>
          <w:r>
            <w:rPr>
              <w:rFonts w:cs="Arial"/>
              <w:b/>
              <w:noProof/>
              <w:color w:val="1F497D"/>
              <w:sz w:val="44"/>
              <w:szCs w:val="28"/>
            </w:rPr>
            <w:drawing>
              <wp:inline distT="0" distB="0" distL="0" distR="0">
                <wp:extent cx="1804670" cy="524510"/>
                <wp:effectExtent l="0" t="0" r="5080" b="8890"/>
                <wp:docPr id="2" name="Obrázek 2" descr="uvcr-logo-sablony-zahl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36708" name="Picture 1" descr="uvcr-logo-sablony-zahlavi"/>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4670" cy="524510"/>
                        </a:xfrm>
                        <a:prstGeom prst="rect">
                          <a:avLst/>
                        </a:prstGeom>
                        <a:noFill/>
                        <a:ln>
                          <a:noFill/>
                        </a:ln>
                      </pic:spPr>
                    </pic:pic>
                  </a:graphicData>
                </a:graphic>
              </wp:inline>
            </w:drawing>
          </w:r>
        </w:p>
      </w:tc>
    </w:tr>
  </w:tbl>
  <w:p w:rsidR="0030443F" w:rsidP="000532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0002"/>
    <w:multiLevelType w:val="singleLevel"/>
    <w:tmpl w:val="00000002"/>
    <w:name w:val="WW8Num1"/>
    <w:lvl w:ilvl="0">
      <w:start w:val="1"/>
      <w:numFmt w:val="decimal"/>
      <w:lvlText w:val="%1."/>
      <w:lvlJc w:val="left"/>
      <w:pPr>
        <w:tabs>
          <w:tab w:val="num" w:pos="426"/>
        </w:tabs>
        <w:ind w:left="426" w:hanging="426"/>
      </w:pPr>
    </w:lvl>
  </w:abstractNum>
  <w:abstractNum w:abstractNumId="1">
    <w:nsid w:val="00000020"/>
    <w:multiLevelType w:val="hybridMultilevel"/>
    <w:tmpl w:val="D09C8A94"/>
    <w:lvl w:ilvl="0">
      <w:start w:val="1"/>
      <w:numFmt w:val="decimal"/>
      <w:lvlText w:val="%1."/>
      <w:lvlJc w:val="left"/>
      <w:pPr>
        <w:ind w:left="720" w:hanging="360"/>
      </w:pPr>
    </w:lvl>
    <w:lvl w:ilvl="1">
      <w:start w:val="1"/>
      <w:numFmt w:val="lowerLetter"/>
      <w:lvlText w:val="%2)"/>
      <w:lvlJc w:val="left"/>
      <w:pPr>
        <w:ind w:left="1440" w:hanging="360"/>
      </w:pPr>
      <w:rPr>
        <w:rFonts w:cs="Times New Roman"/>
      </w:rPr>
    </w:lvl>
    <w:lvl w:ilvl="2">
      <w:start w:val="1"/>
      <w:numFmt w:val="bullet"/>
      <w:lvlText w:val="-"/>
      <w:lvlJc w:val="left"/>
      <w:pPr>
        <w:ind w:left="2340" w:hanging="360"/>
      </w:pPr>
      <w:rPr>
        <w:rFonts w:ascii="Arial" w:eastAsia="Times New Roman" w:hAnsi="Arial" w:cs="Times New Roman" w:hint="default"/>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nsid w:val="00000023"/>
    <w:multiLevelType w:val="hybridMultilevel"/>
    <w:tmpl w:val="773CA612"/>
    <w:lvl w:ilvl="0">
      <w:start w:val="1"/>
      <w:numFmt w:val="lowerLetter"/>
      <w:lvlText w:val="%1)"/>
      <w:lvlJc w:val="left"/>
      <w:pPr>
        <w:ind w:left="1004" w:hanging="360"/>
      </w:pPr>
      <w:rPr>
        <w:rFonts w:cs="Times New Roman"/>
      </w:rPr>
    </w:lvl>
    <w:lvl w:ilvl="1">
      <w:start w:val="1"/>
      <w:numFmt w:val="lowerLetter"/>
      <w:lvlText w:val="%2."/>
      <w:lvlJc w:val="left"/>
      <w:pPr>
        <w:ind w:left="1724" w:hanging="360"/>
      </w:pPr>
      <w:rPr>
        <w:rFonts w:cs="Times New Roman"/>
      </w:rPr>
    </w:lvl>
    <w:lvl w:ilvl="2">
      <w:start w:val="1"/>
      <w:numFmt w:val="lowerRoman"/>
      <w:lvlText w:val="%3."/>
      <w:lvlJc w:val="right"/>
      <w:pPr>
        <w:ind w:left="2444" w:hanging="180"/>
      </w:pPr>
      <w:rPr>
        <w:rFonts w:cs="Times New Roman"/>
      </w:rPr>
    </w:lvl>
    <w:lvl w:ilvl="3">
      <w:start w:val="1"/>
      <w:numFmt w:val="decimal"/>
      <w:lvlText w:val="%4."/>
      <w:lvlJc w:val="left"/>
      <w:pPr>
        <w:ind w:left="3164" w:hanging="360"/>
      </w:pPr>
      <w:rPr>
        <w:rFonts w:cs="Times New Roman"/>
      </w:rPr>
    </w:lvl>
    <w:lvl w:ilvl="4">
      <w:start w:val="1"/>
      <w:numFmt w:val="lowerLetter"/>
      <w:lvlText w:val="%5."/>
      <w:lvlJc w:val="left"/>
      <w:pPr>
        <w:ind w:left="3884" w:hanging="360"/>
      </w:pPr>
      <w:rPr>
        <w:rFonts w:cs="Times New Roman"/>
      </w:rPr>
    </w:lvl>
    <w:lvl w:ilvl="5">
      <w:start w:val="1"/>
      <w:numFmt w:val="lowerRoman"/>
      <w:lvlText w:val="%6."/>
      <w:lvlJc w:val="right"/>
      <w:pPr>
        <w:ind w:left="4604" w:hanging="180"/>
      </w:pPr>
      <w:rPr>
        <w:rFonts w:cs="Times New Roman"/>
      </w:rPr>
    </w:lvl>
    <w:lvl w:ilvl="6">
      <w:start w:val="1"/>
      <w:numFmt w:val="decimal"/>
      <w:lvlText w:val="%7."/>
      <w:lvlJc w:val="left"/>
      <w:pPr>
        <w:ind w:left="5324" w:hanging="360"/>
      </w:pPr>
      <w:rPr>
        <w:rFonts w:cs="Times New Roman"/>
      </w:rPr>
    </w:lvl>
    <w:lvl w:ilvl="7">
      <w:start w:val="1"/>
      <w:numFmt w:val="lowerLetter"/>
      <w:lvlText w:val="%8."/>
      <w:lvlJc w:val="left"/>
      <w:pPr>
        <w:ind w:left="6044" w:hanging="360"/>
      </w:pPr>
      <w:rPr>
        <w:rFonts w:cs="Times New Roman"/>
      </w:rPr>
    </w:lvl>
    <w:lvl w:ilvl="8">
      <w:start w:val="1"/>
      <w:numFmt w:val="lowerRoman"/>
      <w:lvlText w:val="%9."/>
      <w:lvlJc w:val="right"/>
      <w:pPr>
        <w:ind w:left="6764" w:hanging="180"/>
      </w:pPr>
      <w:rPr>
        <w:rFonts w:cs="Times New Roman"/>
      </w:rPr>
    </w:lvl>
  </w:abstractNum>
  <w:abstractNum w:abstractNumId="3">
    <w:nsid w:val="04B77E15"/>
    <w:multiLevelType w:val="hybridMultilevel"/>
    <w:tmpl w:val="509E42CC"/>
    <w:lvl w:ilvl="0">
      <w:start w:val="1"/>
      <w:numFmt w:val="lowerLetter"/>
      <w:lvlText w:val="%1)"/>
      <w:lvlJc w:val="left"/>
      <w:pPr>
        <w:tabs>
          <w:tab w:val="num" w:pos="720"/>
        </w:tabs>
        <w:ind w:left="720" w:hanging="360"/>
      </w:pPr>
      <w:rPr>
        <w:rFonts w:ascii="Times New Roman" w:eastAsia="Arial Unicode MS" w:hAnsi="Times New Roman" w:cs="Times New Roman"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09B805FF"/>
    <w:multiLevelType w:val="multilevel"/>
    <w:tmpl w:val="6D780A56"/>
    <w:lvl w:ilvl="0">
      <w:start w:val="1"/>
      <w:numFmt w:val="decimal"/>
      <w:lvlText w:val="9.%1"/>
      <w:lvlJc w:val="left"/>
      <w:pPr>
        <w:tabs>
          <w:tab w:val="num" w:pos="705"/>
        </w:tabs>
        <w:ind w:left="705" w:hanging="705"/>
      </w:pPr>
      <w:rPr>
        <w:rFonts w:hint="default"/>
      </w:rPr>
    </w:lvl>
    <w:lvl w:ilvl="1">
      <w:start w:val="1"/>
      <w:numFmt w:val="decimal"/>
      <w:lvlText w:val="7.%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E713B0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2765EFC"/>
    <w:multiLevelType w:val="multilevel"/>
    <w:tmpl w:val="653662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BA075AA"/>
    <w:multiLevelType w:val="hybridMultilevel"/>
    <w:tmpl w:val="3120FB08"/>
    <w:lvl w:ilvl="0">
      <w:start w:val="1"/>
      <w:numFmt w:val="decimal"/>
      <w:pStyle w:val="ListParagraph"/>
      <w:lvlText w:val="%1."/>
      <w:lvlJc w:val="left"/>
      <w:pPr>
        <w:ind w:left="1287" w:hanging="360"/>
      </w:pPr>
    </w:lvl>
    <w:lvl w:ilvl="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8">
    <w:nsid w:val="1C8D0043"/>
    <w:multiLevelType w:val="hybridMultilevel"/>
    <w:tmpl w:val="7E38BFD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890"/>
        </w:tabs>
        <w:ind w:left="89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21590AFD"/>
    <w:multiLevelType w:val="multilevel"/>
    <w:tmpl w:val="08C4A29A"/>
    <w:lvl w:ilvl="0">
      <w:start w:val="4"/>
      <w:numFmt w:val="decimal"/>
      <w:lvlText w:val="%1."/>
      <w:lvlJc w:val="left"/>
      <w:pPr>
        <w:tabs>
          <w:tab w:val="num" w:pos="705"/>
        </w:tabs>
        <w:ind w:left="705" w:hanging="705"/>
      </w:pPr>
      <w:rPr>
        <w:rFonts w:hint="default"/>
      </w:rPr>
    </w:lvl>
    <w:lvl w:ilvl="1">
      <w:start w:val="1"/>
      <w:numFmt w:val="decimal"/>
      <w:lvlText w:val="4.%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30C70B85"/>
    <w:multiLevelType w:val="multilevel"/>
    <w:tmpl w:val="45E48DB4"/>
    <w:lvl w:ilvl="0">
      <w:start w:val="7"/>
      <w:numFmt w:val="decimal"/>
      <w:lvlText w:val="%1."/>
      <w:lvlJc w:val="left"/>
      <w:pPr>
        <w:ind w:left="0" w:firstLine="0"/>
      </w:pPr>
      <w:rPr>
        <w:rFonts w:ascii="Arial" w:hAnsi="Arial" w:cs="Arial" w:hint="default"/>
        <w:b w:val="0"/>
      </w:rPr>
    </w:lvl>
    <w:lvl w:ilvl="1">
      <w:start w:val="1"/>
      <w:numFmt w:val="decimalZero"/>
      <w:isLgl/>
      <w:lvlText w:val="%1.%2"/>
      <w:lvlJc w:val="left"/>
      <w:pPr>
        <w:tabs>
          <w:tab w:val="num" w:pos="1560"/>
        </w:tabs>
        <w:ind w:left="993" w:firstLine="0"/>
      </w:pPr>
      <w:rPr>
        <w:rFonts w:hint="default"/>
        <w:b w:val="0"/>
        <w:i w:val="0"/>
        <w:color w:val="auto"/>
        <w:sz w:val="22"/>
      </w:rPr>
    </w:lvl>
    <w:lvl w:ilvl="2">
      <w:start w:val="1"/>
      <w:numFmt w:val="lowerLetter"/>
      <w:lvlText w:val="(%3)"/>
      <w:lvlJc w:val="left"/>
      <w:pPr>
        <w:tabs>
          <w:tab w:val="num" w:pos="720"/>
        </w:tabs>
        <w:ind w:left="720" w:hanging="432"/>
      </w:pPr>
      <w:rPr>
        <w:rFonts w:hint="default"/>
      </w:rPr>
    </w:lvl>
    <w:lvl w:ilvl="3">
      <w:start w:val="2"/>
      <w:numFmt w:val="decimal"/>
      <w:lvlText w:val="%4."/>
      <w:lvlJc w:val="lef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3"/>
      <w:numFmt w:val="decimal"/>
      <w:lvlText w:val="%6."/>
      <w:lvlJc w:val="left"/>
      <w:pPr>
        <w:tabs>
          <w:tab w:val="num" w:pos="1152"/>
        </w:tabs>
        <w:ind w:left="1152" w:hanging="432"/>
      </w:pPr>
      <w:rPr>
        <w:rFonts w:hint="default"/>
        <w:sz w:val="22"/>
        <w:szCs w:val="22"/>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1">
    <w:nsid w:val="395531FF"/>
    <w:multiLevelType w:val="multilevel"/>
    <w:tmpl w:val="D85259AA"/>
    <w:lvl w:ilvl="0">
      <w:start w:val="8"/>
      <w:numFmt w:val="decimal"/>
      <w:suff w:val="nothing"/>
      <w:lvlText w:val="Článek %1."/>
      <w:lvlJc w:val="left"/>
      <w:pPr>
        <w:ind w:left="0" w:firstLine="0"/>
      </w:pPr>
      <w:rPr>
        <w:rFonts w:hint="default"/>
        <w:b/>
      </w:rPr>
    </w:lvl>
    <w:lvl w:ilvl="1">
      <w:start w:val="1"/>
      <w:numFmt w:val="decimalZero"/>
      <w:isLgl/>
      <w:lvlText w:val="%1.%2"/>
      <w:lvlJc w:val="left"/>
      <w:pPr>
        <w:tabs>
          <w:tab w:val="num" w:pos="1560"/>
        </w:tabs>
        <w:ind w:left="993" w:firstLine="0"/>
      </w:pPr>
      <w:rPr>
        <w:rFonts w:hint="default"/>
        <w:b w:val="0"/>
        <w:i w:val="0"/>
        <w:color w:val="auto"/>
        <w:sz w:val="22"/>
      </w:rPr>
    </w:lvl>
    <w:lvl w:ilvl="2">
      <w:start w:val="1"/>
      <w:numFmt w:val="lowerLetter"/>
      <w:lvlText w:val="(%3)"/>
      <w:lvlJc w:val="left"/>
      <w:pPr>
        <w:tabs>
          <w:tab w:val="num" w:pos="720"/>
        </w:tabs>
        <w:ind w:left="720" w:hanging="432"/>
      </w:pPr>
      <w:rPr>
        <w:rFonts w:hint="default"/>
      </w:rPr>
    </w:lvl>
    <w:lvl w:ilvl="3">
      <w:start w:val="1"/>
      <w:numFmt w:val="decimal"/>
      <w:lvlText w:val="%4."/>
      <w:lvlJc w:val="left"/>
      <w:pPr>
        <w:tabs>
          <w:tab w:val="num" w:pos="864"/>
        </w:tabs>
        <w:ind w:left="864" w:hanging="144"/>
      </w:pPr>
      <w:rPr>
        <w:rFonts w:hint="default"/>
      </w:rPr>
    </w:lvl>
    <w:lvl w:ilvl="4">
      <w:start w:val="2"/>
      <w:numFmt w:val="decimal"/>
      <w:lvlText w:val="%5."/>
      <w:lvlJc w:val="left"/>
      <w:pPr>
        <w:tabs>
          <w:tab w:val="num" w:pos="432"/>
        </w:tabs>
        <w:ind w:left="432" w:hanging="432"/>
      </w:pPr>
      <w:rPr>
        <w:rFonts w:hint="default"/>
        <w:sz w:val="22"/>
        <w:szCs w:val="22"/>
      </w:rPr>
    </w:lvl>
    <w:lvl w:ilvl="5">
      <w:start w:val="1"/>
      <w:numFmt w:val="decimal"/>
      <w:lvlText w:val="%6."/>
      <w:lvlJc w:val="left"/>
      <w:pPr>
        <w:tabs>
          <w:tab w:val="num" w:pos="1152"/>
        </w:tabs>
        <w:ind w:left="1152" w:hanging="432"/>
      </w:pPr>
      <w:rPr>
        <w:rFonts w:hint="default"/>
        <w:sz w:val="22"/>
        <w:szCs w:val="22"/>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2">
    <w:nsid w:val="3A687090"/>
    <w:multiLevelType w:val="multilevel"/>
    <w:tmpl w:val="B79690EE"/>
    <w:lvl w:ilvl="0">
      <w:start w:val="11"/>
      <w:numFmt w:val="decimal"/>
      <w:suff w:val="nothing"/>
      <w:lvlText w:val="Článek %1."/>
      <w:lvlJc w:val="left"/>
      <w:pPr>
        <w:ind w:left="0" w:firstLine="0"/>
      </w:pPr>
      <w:rPr>
        <w:rFonts w:hint="default"/>
        <w:b/>
      </w:rPr>
    </w:lvl>
    <w:lvl w:ilvl="1">
      <w:start w:val="1"/>
      <w:numFmt w:val="decimal"/>
      <w:lvlText w:val="%2."/>
      <w:lvlJc w:val="left"/>
      <w:pPr>
        <w:tabs>
          <w:tab w:val="num" w:pos="567"/>
        </w:tabs>
        <w:ind w:left="0" w:firstLine="0"/>
      </w:pPr>
      <w:rPr>
        <w:rFonts w:hint="default"/>
        <w:b w:val="0"/>
        <w:i w:val="0"/>
        <w:color w:val="auto"/>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3">
    <w:nsid w:val="464A4860"/>
    <w:multiLevelType w:val="hybridMultilevel"/>
    <w:tmpl w:val="A524C92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49463B3A"/>
    <w:multiLevelType w:val="hybridMultilevel"/>
    <w:tmpl w:val="BA1AE7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49C71F6B"/>
    <w:multiLevelType w:val="multilevel"/>
    <w:tmpl w:val="D17AC114"/>
    <w:lvl w:ilvl="0">
      <w:start w:val="1"/>
      <w:numFmt w:val="decimal"/>
      <w:suff w:val="nothing"/>
      <w:lvlText w:val="Článek %1."/>
      <w:lvlJc w:val="center"/>
      <w:pPr>
        <w:ind w:left="-426" w:firstLine="426"/>
      </w:pPr>
      <w:rPr>
        <w:rFonts w:ascii="Arial" w:hAnsi="Arial" w:hint="default"/>
        <w:b/>
        <w:i w:val="0"/>
        <w:sz w:val="22"/>
      </w:rPr>
    </w:lvl>
    <w:lvl w:ilvl="1">
      <w:start w:val="1"/>
      <w:numFmt w:val="decimal"/>
      <w:pStyle w:val="odstavecslovan1"/>
      <w:isLgl/>
      <w:lvlText w:val="%1. %2."/>
      <w:lvlJc w:val="left"/>
      <w:pPr>
        <w:tabs>
          <w:tab w:val="num" w:pos="294"/>
        </w:tabs>
        <w:ind w:left="28" w:hanging="454"/>
      </w:pPr>
      <w:rPr>
        <w:rFonts w:ascii="Arial" w:hAnsi="Arial" w:hint="default"/>
        <w:b w:val="0"/>
        <w:i w:val="0"/>
        <w:sz w:val="22"/>
      </w:rPr>
    </w:lvl>
    <w:lvl w:ilvl="2">
      <w:start w:val="1"/>
      <w:numFmt w:val="decimal"/>
      <w:pStyle w:val="odstavecslovan2"/>
      <w:isLgl/>
      <w:lvlText w:val="%1. %2. %3."/>
      <w:lvlJc w:val="left"/>
      <w:pPr>
        <w:tabs>
          <w:tab w:val="num" w:pos="1581"/>
        </w:tabs>
        <w:ind w:left="595" w:hanging="454"/>
      </w:pPr>
      <w:rPr>
        <w:rFonts w:hint="default"/>
      </w:rPr>
    </w:lvl>
    <w:lvl w:ilvl="3">
      <w:start w:val="1"/>
      <w:numFmt w:val="lowerLetter"/>
      <w:lvlRestart w:val="2"/>
      <w:pStyle w:val="Odrkapsmenov"/>
      <w:lvlText w:val="%4)"/>
      <w:lvlJc w:val="left"/>
      <w:pPr>
        <w:tabs>
          <w:tab w:val="num" w:pos="708"/>
        </w:tabs>
        <w:ind w:left="708" w:hanging="454"/>
      </w:pPr>
      <w:rPr>
        <w:rFonts w:ascii="Arial" w:hAnsi="Arial" w:hint="default"/>
        <w:b w:val="0"/>
        <w:i w:val="0"/>
        <w:sz w:val="24"/>
      </w:rPr>
    </w:lvl>
    <w:lvl w:ilvl="4">
      <w:start w:val="1"/>
      <w:numFmt w:val="lowerLetter"/>
      <w:lvlText w:val="%5."/>
      <w:lvlJc w:val="left"/>
      <w:pPr>
        <w:tabs>
          <w:tab w:val="num" w:pos="2378"/>
        </w:tabs>
        <w:ind w:left="2378" w:hanging="360"/>
      </w:pPr>
      <w:rPr>
        <w:rFonts w:hint="default"/>
      </w:rPr>
    </w:lvl>
    <w:lvl w:ilvl="5">
      <w:start w:val="1"/>
      <w:numFmt w:val="lowerRoman"/>
      <w:lvlText w:val="%6."/>
      <w:lvlJc w:val="right"/>
      <w:pPr>
        <w:tabs>
          <w:tab w:val="num" w:pos="3098"/>
        </w:tabs>
        <w:ind w:left="3098" w:hanging="180"/>
      </w:pPr>
      <w:rPr>
        <w:rFonts w:hint="default"/>
      </w:rPr>
    </w:lvl>
    <w:lvl w:ilvl="6">
      <w:start w:val="1"/>
      <w:numFmt w:val="decimal"/>
      <w:lvlText w:val="%7."/>
      <w:lvlJc w:val="left"/>
      <w:pPr>
        <w:tabs>
          <w:tab w:val="num" w:pos="3818"/>
        </w:tabs>
        <w:ind w:left="3818" w:hanging="360"/>
      </w:pPr>
      <w:rPr>
        <w:rFonts w:hint="default"/>
      </w:rPr>
    </w:lvl>
    <w:lvl w:ilvl="7">
      <w:start w:val="1"/>
      <w:numFmt w:val="lowerLetter"/>
      <w:lvlText w:val="%8."/>
      <w:lvlJc w:val="left"/>
      <w:pPr>
        <w:tabs>
          <w:tab w:val="num" w:pos="4538"/>
        </w:tabs>
        <w:ind w:left="4538" w:hanging="360"/>
      </w:pPr>
      <w:rPr>
        <w:rFonts w:hint="default"/>
      </w:rPr>
    </w:lvl>
    <w:lvl w:ilvl="8">
      <w:start w:val="1"/>
      <w:numFmt w:val="lowerRoman"/>
      <w:lvlText w:val="%9."/>
      <w:lvlJc w:val="right"/>
      <w:pPr>
        <w:tabs>
          <w:tab w:val="num" w:pos="5258"/>
        </w:tabs>
        <w:ind w:left="5258" w:hanging="180"/>
      </w:pPr>
      <w:rPr>
        <w:rFonts w:hint="default"/>
      </w:rPr>
    </w:lvl>
  </w:abstractNum>
  <w:abstractNum w:abstractNumId="16">
    <w:nsid w:val="4C6C0431"/>
    <w:multiLevelType w:val="multilevel"/>
    <w:tmpl w:val="9A0E85E2"/>
    <w:lvl w:ilvl="0">
      <w:start w:val="1"/>
      <w:numFmt w:val="decimal"/>
      <w:pStyle w:val="PrvnrovesmlouvyNadpis"/>
      <w:lvlText w:val="%1."/>
      <w:lvlJc w:val="left"/>
      <w:pPr>
        <w:tabs>
          <w:tab w:val="num" w:pos="567"/>
        </w:tabs>
        <w:ind w:left="567" w:hanging="567"/>
      </w:pPr>
      <w:rPr>
        <w:rFonts w:hint="default"/>
        <w:b/>
        <w:i w:val="0"/>
      </w:rPr>
    </w:lvl>
    <w:lvl w:ilvl="1">
      <w:start w:val="1"/>
      <w:numFmt w:val="decimal"/>
      <w:pStyle w:val="Druhrovesmlouvy"/>
      <w:lvlText w:val="%1.%2"/>
      <w:lvlJc w:val="left"/>
      <w:pPr>
        <w:tabs>
          <w:tab w:val="num" w:pos="567"/>
        </w:tabs>
        <w:ind w:left="567" w:hanging="567"/>
      </w:pPr>
      <w:rPr>
        <w:rFonts w:hint="default"/>
      </w:rPr>
    </w:lvl>
    <w:lvl w:ilvl="2">
      <w:start w:val="1"/>
      <w:numFmt w:val="decimal"/>
      <w:pStyle w:val="Tetrovesmlouvy"/>
      <w:lvlText w:val="%1.%2.%3"/>
      <w:lvlJc w:val="left"/>
      <w:pPr>
        <w:tabs>
          <w:tab w:val="num" w:pos="1134"/>
        </w:tabs>
        <w:ind w:left="1134" w:hanging="567"/>
      </w:pPr>
      <w:rPr>
        <w:rFonts w:hint="default"/>
      </w:rPr>
    </w:lvl>
    <w:lvl w:ilvl="3">
      <w:start w:val="1"/>
      <w:numFmt w:val="decimal"/>
      <w:pStyle w:val="tvrtrovesmlouvy"/>
      <w:lvlText w:val="%1.%2.%3.%4"/>
      <w:lvlJc w:val="left"/>
      <w:pPr>
        <w:tabs>
          <w:tab w:val="num" w:pos="1985"/>
        </w:tabs>
        <w:ind w:left="1985" w:hanging="851"/>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17">
    <w:nsid w:val="4E3219B4"/>
    <w:multiLevelType w:val="hybridMultilevel"/>
    <w:tmpl w:val="0A281528"/>
    <w:lvl w:ilvl="0">
      <w:start w:val="1"/>
      <w:numFmt w:val="lowerLetter"/>
      <w:lvlText w:val="%1)"/>
      <w:lvlJc w:val="left"/>
      <w:pPr>
        <w:ind w:left="1068" w:hanging="360"/>
      </w:p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8">
    <w:nsid w:val="57662864"/>
    <w:multiLevelType w:val="multilevel"/>
    <w:tmpl w:val="56B490C4"/>
    <w:lvl w:ilvl="0">
      <w:start w:val="1"/>
      <w:numFmt w:val="decimal"/>
      <w:pStyle w:val="Heading1"/>
      <w:lvlText w:val="%1"/>
      <w:lvlJc w:val="left"/>
      <w:pPr>
        <w:ind w:left="3834" w:hanging="432"/>
      </w:pPr>
      <w:rPr>
        <w:rFonts w:hint="default"/>
      </w:rPr>
    </w:lvl>
    <w:lvl w:ilvl="1">
      <w:start w:val="1"/>
      <w:numFmt w:val="decimal"/>
      <w:pStyle w:val="Heading2"/>
      <w:lvlText w:val="%1.%2"/>
      <w:lvlJc w:val="left"/>
      <w:pPr>
        <w:ind w:left="3978" w:hanging="576"/>
      </w:pPr>
      <w:rPr>
        <w:rFonts w:ascii="Arial" w:hAnsi="Arial" w:cs="Arial" w:hint="default"/>
        <w:b w:val="0"/>
        <w:bCs w:val="0"/>
        <w:strike w:val="0"/>
        <w:sz w:val="20"/>
        <w:szCs w:val="20"/>
      </w:rPr>
    </w:lvl>
    <w:lvl w:ilvl="2">
      <w:start w:val="1"/>
      <w:numFmt w:val="decimal"/>
      <w:pStyle w:val="Heading3"/>
      <w:lvlText w:val="%1.%2.%3"/>
      <w:lvlJc w:val="left"/>
      <w:pPr>
        <w:ind w:left="4548" w:hanging="720"/>
      </w:pPr>
      <w:rPr>
        <w:rFonts w:ascii="Arial" w:hAnsi="Arial" w:cs="Arial" w:hint="default"/>
        <w:b w:val="0"/>
        <w:bCs w:val="0"/>
        <w:sz w:val="20"/>
        <w:szCs w:val="20"/>
      </w:rPr>
    </w:lvl>
    <w:lvl w:ilvl="3">
      <w:start w:val="1"/>
      <w:numFmt w:val="decimal"/>
      <w:lvlText w:val="%1.%2.%3.%4"/>
      <w:lvlJc w:val="left"/>
      <w:pPr>
        <w:ind w:left="4266" w:hanging="864"/>
      </w:pPr>
      <w:rPr>
        <w:rFonts w:hint="default"/>
      </w:rPr>
    </w:lvl>
    <w:lvl w:ilvl="4">
      <w:start w:val="1"/>
      <w:numFmt w:val="decimal"/>
      <w:lvlText w:val="%1.%2.%3.%4.%5"/>
      <w:lvlJc w:val="left"/>
      <w:pPr>
        <w:ind w:left="4410" w:hanging="1008"/>
      </w:pPr>
      <w:rPr>
        <w:rFonts w:hint="default"/>
      </w:rPr>
    </w:lvl>
    <w:lvl w:ilvl="5">
      <w:start w:val="1"/>
      <w:numFmt w:val="decimal"/>
      <w:lvlText w:val="%1.%2.%3.%4.%5.%6"/>
      <w:lvlJc w:val="left"/>
      <w:pPr>
        <w:ind w:left="4554" w:hanging="1152"/>
      </w:pPr>
      <w:rPr>
        <w:rFonts w:hint="default"/>
      </w:rPr>
    </w:lvl>
    <w:lvl w:ilvl="6">
      <w:start w:val="1"/>
      <w:numFmt w:val="decimal"/>
      <w:lvlText w:val="%1.%2.%3.%4.%5.%6.%7"/>
      <w:lvlJc w:val="left"/>
      <w:pPr>
        <w:ind w:left="4698" w:hanging="1296"/>
      </w:pPr>
      <w:rPr>
        <w:rFonts w:hint="default"/>
      </w:rPr>
    </w:lvl>
    <w:lvl w:ilvl="7">
      <w:start w:val="1"/>
      <w:numFmt w:val="decimal"/>
      <w:lvlText w:val="%1.%2.%3.%4.%5.%6.%7.%8"/>
      <w:lvlJc w:val="left"/>
      <w:pPr>
        <w:ind w:left="4842" w:hanging="1440"/>
      </w:pPr>
      <w:rPr>
        <w:rFonts w:hint="default"/>
      </w:rPr>
    </w:lvl>
    <w:lvl w:ilvl="8">
      <w:start w:val="1"/>
      <w:numFmt w:val="decimal"/>
      <w:lvlText w:val="%1.%2.%3.%4.%5.%6.%7.%8.%9"/>
      <w:lvlJc w:val="left"/>
      <w:pPr>
        <w:ind w:left="4986" w:hanging="1584"/>
      </w:pPr>
      <w:rPr>
        <w:rFonts w:hint="default"/>
      </w:rPr>
    </w:lvl>
  </w:abstractNum>
  <w:abstractNum w:abstractNumId="19">
    <w:nsid w:val="5B675520"/>
    <w:multiLevelType w:val="hybridMultilevel"/>
    <w:tmpl w:val="852443FE"/>
    <w:lvl w:ilvl="0">
      <w:start w:val="2"/>
      <w:numFmt w:val="decimal"/>
      <w:lvlText w:val="%1."/>
      <w:lvlJc w:val="left"/>
      <w:pPr>
        <w:ind w:left="720" w:hanging="360"/>
      </w:pPr>
      <w:rPr>
        <w:rFonts w:eastAsia="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D333E1F"/>
    <w:multiLevelType w:val="hybridMultilevel"/>
    <w:tmpl w:val="02CCB290"/>
    <w:lvl w:ilvl="0">
      <w:start w:val="1"/>
      <w:numFmt w:val="decimal"/>
      <w:lvlText w:val="%1."/>
      <w:lvlJc w:val="left"/>
      <w:pPr>
        <w:tabs>
          <w:tab w:val="num" w:pos="2850"/>
        </w:tabs>
        <w:ind w:left="2850" w:hanging="360"/>
      </w:pPr>
    </w:lvl>
    <w:lvl w:ilvl="1">
      <w:start w:val="1"/>
      <w:numFmt w:val="lowerLetter"/>
      <w:lvlText w:val="%2."/>
      <w:lvlJc w:val="left"/>
      <w:pPr>
        <w:tabs>
          <w:tab w:val="num" w:pos="3570"/>
        </w:tabs>
        <w:ind w:left="3570" w:hanging="360"/>
      </w:pPr>
    </w:lvl>
    <w:lvl w:ilvl="2">
      <w:start w:val="1"/>
      <w:numFmt w:val="lowerRoman"/>
      <w:lvlText w:val="%3."/>
      <w:lvlJc w:val="right"/>
      <w:pPr>
        <w:tabs>
          <w:tab w:val="num" w:pos="4290"/>
        </w:tabs>
        <w:ind w:left="4290" w:hanging="180"/>
      </w:pPr>
    </w:lvl>
    <w:lvl w:ilvl="3" w:tentative="1">
      <w:start w:val="1"/>
      <w:numFmt w:val="decimal"/>
      <w:lvlText w:val="%4."/>
      <w:lvlJc w:val="left"/>
      <w:pPr>
        <w:tabs>
          <w:tab w:val="num" w:pos="5010"/>
        </w:tabs>
        <w:ind w:left="5010" w:hanging="360"/>
      </w:pPr>
    </w:lvl>
    <w:lvl w:ilvl="4" w:tentative="1">
      <w:start w:val="1"/>
      <w:numFmt w:val="lowerLetter"/>
      <w:lvlText w:val="%5."/>
      <w:lvlJc w:val="left"/>
      <w:pPr>
        <w:tabs>
          <w:tab w:val="num" w:pos="5730"/>
        </w:tabs>
        <w:ind w:left="5730" w:hanging="360"/>
      </w:pPr>
    </w:lvl>
    <w:lvl w:ilvl="5" w:tentative="1">
      <w:start w:val="1"/>
      <w:numFmt w:val="lowerRoman"/>
      <w:lvlText w:val="%6."/>
      <w:lvlJc w:val="right"/>
      <w:pPr>
        <w:tabs>
          <w:tab w:val="num" w:pos="6450"/>
        </w:tabs>
        <w:ind w:left="6450" w:hanging="180"/>
      </w:pPr>
    </w:lvl>
    <w:lvl w:ilvl="6" w:tentative="1">
      <w:start w:val="1"/>
      <w:numFmt w:val="decimal"/>
      <w:lvlText w:val="%7."/>
      <w:lvlJc w:val="left"/>
      <w:pPr>
        <w:tabs>
          <w:tab w:val="num" w:pos="7170"/>
        </w:tabs>
        <w:ind w:left="7170" w:hanging="360"/>
      </w:pPr>
    </w:lvl>
    <w:lvl w:ilvl="7" w:tentative="1">
      <w:start w:val="1"/>
      <w:numFmt w:val="lowerLetter"/>
      <w:lvlText w:val="%8."/>
      <w:lvlJc w:val="left"/>
      <w:pPr>
        <w:tabs>
          <w:tab w:val="num" w:pos="7890"/>
        </w:tabs>
        <w:ind w:left="7890" w:hanging="360"/>
      </w:pPr>
    </w:lvl>
    <w:lvl w:ilvl="8" w:tentative="1">
      <w:start w:val="1"/>
      <w:numFmt w:val="lowerRoman"/>
      <w:lvlText w:val="%9."/>
      <w:lvlJc w:val="right"/>
      <w:pPr>
        <w:tabs>
          <w:tab w:val="num" w:pos="8610"/>
        </w:tabs>
        <w:ind w:left="8610" w:hanging="180"/>
      </w:pPr>
    </w:lvl>
  </w:abstractNum>
  <w:abstractNum w:abstractNumId="21">
    <w:nsid w:val="5FCB4379"/>
    <w:multiLevelType w:val="hybridMultilevel"/>
    <w:tmpl w:val="904E828C"/>
    <w:lvl w:ilvl="0">
      <w:start w:val="1"/>
      <w:numFmt w:val="upperLetter"/>
      <w:pStyle w:val="Recitals"/>
      <w:lvlText w:val="(%1)"/>
      <w:lvlJc w:val="left"/>
      <w:pPr>
        <w:tabs>
          <w:tab w:val="num" w:pos="567"/>
        </w:tabs>
        <w:ind w:left="567" w:hanging="567"/>
      </w:pPr>
      <w:rPr>
        <w:rFonts w:hint="default"/>
      </w:rPr>
    </w:lvl>
    <w:lvl w:ilvl="1">
      <w:start w:val="1"/>
      <w:numFmt w:val="lowerLetter"/>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nsid w:val="60BF5A95"/>
    <w:multiLevelType w:val="multilevel"/>
    <w:tmpl w:val="5FCA6538"/>
    <w:lvl w:ilvl="0">
      <w:start w:val="1"/>
      <w:numFmt w:val="decimal"/>
      <w:suff w:val="nothing"/>
      <w:lvlText w:val="Článek %1."/>
      <w:lvlJc w:val="left"/>
      <w:pPr>
        <w:ind w:left="0" w:firstLine="0"/>
      </w:pPr>
      <w:rPr>
        <w:rFonts w:hint="default"/>
        <w:b/>
      </w:rPr>
    </w:lvl>
    <w:lvl w:ilvl="1">
      <w:start w:val="1"/>
      <w:numFmt w:val="decimal"/>
      <w:lvlText w:val="%2."/>
      <w:lvlJc w:val="left"/>
      <w:pPr>
        <w:tabs>
          <w:tab w:val="num" w:pos="567"/>
        </w:tabs>
        <w:ind w:left="0" w:firstLine="0"/>
      </w:pPr>
      <w:rPr>
        <w:rFonts w:hint="default"/>
        <w:b w:val="0"/>
        <w:i w:val="0"/>
        <w:color w:val="auto"/>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3">
    <w:nsid w:val="61E60FF3"/>
    <w:multiLevelType w:val="hybridMultilevel"/>
    <w:tmpl w:val="406A7CF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6CDD291B"/>
    <w:multiLevelType w:val="hybridMultilevel"/>
    <w:tmpl w:val="03B47AEE"/>
    <w:lvl w:ilvl="0">
      <w:start w:val="1"/>
      <w:numFmt w:val="lowerLetter"/>
      <w:lvlText w:val="%1)"/>
      <w:lvlJc w:val="left"/>
      <w:pPr>
        <w:ind w:left="938" w:hanging="360"/>
      </w:pPr>
      <w:rPr>
        <w:rFonts w:hint="default"/>
      </w:rPr>
    </w:lvl>
    <w:lvl w:ilvl="1" w:tentative="1">
      <w:start w:val="1"/>
      <w:numFmt w:val="lowerLetter"/>
      <w:lvlText w:val="%2."/>
      <w:lvlJc w:val="left"/>
      <w:pPr>
        <w:ind w:left="1658" w:hanging="360"/>
      </w:pPr>
    </w:lvl>
    <w:lvl w:ilvl="2" w:tentative="1">
      <w:start w:val="1"/>
      <w:numFmt w:val="lowerRoman"/>
      <w:lvlText w:val="%3."/>
      <w:lvlJc w:val="right"/>
      <w:pPr>
        <w:ind w:left="2378" w:hanging="180"/>
      </w:pPr>
    </w:lvl>
    <w:lvl w:ilvl="3" w:tentative="1">
      <w:start w:val="1"/>
      <w:numFmt w:val="decimal"/>
      <w:lvlText w:val="%4."/>
      <w:lvlJc w:val="left"/>
      <w:pPr>
        <w:ind w:left="3098" w:hanging="360"/>
      </w:pPr>
    </w:lvl>
    <w:lvl w:ilvl="4" w:tentative="1">
      <w:start w:val="1"/>
      <w:numFmt w:val="lowerLetter"/>
      <w:lvlText w:val="%5."/>
      <w:lvlJc w:val="left"/>
      <w:pPr>
        <w:ind w:left="3818" w:hanging="360"/>
      </w:pPr>
    </w:lvl>
    <w:lvl w:ilvl="5" w:tentative="1">
      <w:start w:val="1"/>
      <w:numFmt w:val="lowerRoman"/>
      <w:lvlText w:val="%6."/>
      <w:lvlJc w:val="right"/>
      <w:pPr>
        <w:ind w:left="4538" w:hanging="180"/>
      </w:pPr>
    </w:lvl>
    <w:lvl w:ilvl="6" w:tentative="1">
      <w:start w:val="1"/>
      <w:numFmt w:val="decimal"/>
      <w:lvlText w:val="%7."/>
      <w:lvlJc w:val="left"/>
      <w:pPr>
        <w:ind w:left="5258" w:hanging="360"/>
      </w:pPr>
    </w:lvl>
    <w:lvl w:ilvl="7" w:tentative="1">
      <w:start w:val="1"/>
      <w:numFmt w:val="lowerLetter"/>
      <w:lvlText w:val="%8."/>
      <w:lvlJc w:val="left"/>
      <w:pPr>
        <w:ind w:left="5978" w:hanging="360"/>
      </w:pPr>
    </w:lvl>
    <w:lvl w:ilvl="8" w:tentative="1">
      <w:start w:val="1"/>
      <w:numFmt w:val="lowerRoman"/>
      <w:lvlText w:val="%9."/>
      <w:lvlJc w:val="right"/>
      <w:pPr>
        <w:ind w:left="6698" w:hanging="180"/>
      </w:pPr>
    </w:lvl>
  </w:abstractNum>
  <w:abstractNum w:abstractNumId="25">
    <w:nsid w:val="6DA51660"/>
    <w:multiLevelType w:val="multilevel"/>
    <w:tmpl w:val="0B7271CA"/>
    <w:lvl w:ilvl="0">
      <w:start w:val="1"/>
      <w:numFmt w:val="decimal"/>
      <w:lvlText w:val="%1"/>
      <w:lvlJc w:val="left"/>
      <w:pPr>
        <w:tabs>
          <w:tab w:val="num" w:pos="432"/>
        </w:tabs>
        <w:ind w:left="432" w:hanging="432"/>
      </w:pPr>
      <w:rPr>
        <w:rFonts w:hint="default"/>
      </w:rPr>
    </w:lvl>
    <w:lvl w:ilvl="1">
      <w:start w:val="1"/>
      <w:numFmt w:val="decimal"/>
      <w:lvlRestart w:val="0"/>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nsid w:val="70C92803"/>
    <w:multiLevelType w:val="multilevel"/>
    <w:tmpl w:val="F606DB4A"/>
    <w:lvl w:ilvl="0">
      <w:start w:val="6"/>
      <w:numFmt w:val="decimal"/>
      <w:lvlText w:val="%1."/>
      <w:lvlJc w:val="left"/>
      <w:pPr>
        <w:tabs>
          <w:tab w:val="num" w:pos="705"/>
        </w:tabs>
        <w:ind w:left="705" w:hanging="705"/>
      </w:pPr>
      <w:rPr>
        <w:rFonts w:hint="default"/>
      </w:rPr>
    </w:lvl>
    <w:lvl w:ilvl="1">
      <w:start w:val="1"/>
      <w:numFmt w:val="decimal"/>
      <w:lvlText w:val="6.%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7B594C16"/>
    <w:multiLevelType w:val="hybridMultilevel"/>
    <w:tmpl w:val="5FEEA2F2"/>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num w:numId="1">
    <w:abstractNumId w:val="18"/>
  </w:num>
  <w:num w:numId="2">
    <w:abstractNumId w:val="25"/>
  </w:num>
  <w:num w:numId="3">
    <w:abstractNumId w:val="21"/>
  </w:num>
  <w:num w:numId="4">
    <w:abstractNumId w:val="7"/>
  </w:num>
  <w:num w:numId="5">
    <w:abstractNumId w:val="24"/>
  </w:num>
  <w:num w:numId="6">
    <w:abstractNumId w:val="18"/>
  </w:num>
  <w:num w:numId="7">
    <w:abstractNumId w:val="26"/>
  </w:num>
  <w:num w:numId="8">
    <w:abstractNumId w:val="4"/>
  </w:num>
  <w:num w:numId="9">
    <w:abstractNumId w:val="9"/>
  </w:num>
  <w:num w:numId="10">
    <w:abstractNumId w:val="13"/>
  </w:num>
  <w:num w:numId="11">
    <w:abstractNumId w:val="23"/>
  </w:num>
  <w:num w:numId="12">
    <w:abstractNumId w:val="0"/>
    <w:lvlOverride w:ilvl="0">
      <w:startOverride w:val="1"/>
    </w:lvlOverride>
  </w:num>
  <w:num w:numId="13">
    <w:abstractNumId w:val="3"/>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6"/>
  </w:num>
  <w:num w:numId="17">
    <w:abstractNumId w:val="18"/>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num>
  <w:num w:numId="21">
    <w:abstractNumId w:val="18"/>
  </w:num>
  <w:num w:numId="22">
    <w:abstractNumId w:val="27"/>
  </w:num>
  <w:num w:numId="23">
    <w:abstractNumId w:val="17"/>
  </w:num>
  <w:num w:numId="24">
    <w:abstractNumId w:val="14"/>
  </w:num>
  <w:num w:numId="25">
    <w:abstractNumId w:val="18"/>
  </w:num>
  <w:num w:numId="26">
    <w:abstractNumId w:val="18"/>
  </w:num>
  <w:num w:numId="27">
    <w:abstractNumId w:val="18"/>
  </w:num>
  <w:num w:numId="28">
    <w:abstractNumId w:val="18"/>
  </w:num>
  <w:num w:numId="29">
    <w:abstractNumId w:val="18"/>
  </w:num>
  <w:num w:numId="30">
    <w:abstractNumId w:val="18"/>
  </w:num>
  <w:num w:numId="31">
    <w:abstractNumId w:val="18"/>
  </w:num>
  <w:num w:numId="32">
    <w:abstractNumId w:val="5"/>
  </w:num>
  <w:num w:numId="33">
    <w:abstractNumId w:val="1"/>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22"/>
  </w:num>
  <w:num w:numId="37">
    <w:abstractNumId w:val="18"/>
  </w:num>
  <w:num w:numId="38">
    <w:abstractNumId w:val="15"/>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20"/>
  </w:num>
  <w:num w:numId="42">
    <w:abstractNumId w:val="19"/>
  </w:num>
  <w:num w:numId="43">
    <w:abstractNumId w:val="12"/>
  </w:num>
  <w:num w:numId="44">
    <w:abstractNumId w:val="11"/>
  </w:num>
  <w:num w:numId="45">
    <w:abstractNumId w:val="18"/>
  </w:num>
  <w:num w:numId="46">
    <w:abstractNumId w:val="10"/>
  </w:num>
  <w:num w:numId="47">
    <w:abstractNumId w:val="18"/>
    <w:lvlOverride w:ilvl="0">
      <w:startOverride w:val="12"/>
    </w:lvlOverride>
    <w:lvlOverride w:ilvl="1">
      <w:startOverride w:val="5"/>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removePersonalInformation/>
  <w:removeDateAndTime/>
  <w:embedTrueTypeFonts/>
  <w:proofState w:grammar="clean"/>
  <w:stylePaneFormatFilter w:val="0004"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isibleStyles="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DE2"/>
    <w:rsid w:val="000003F4"/>
    <w:rsid w:val="000077BE"/>
    <w:rsid w:val="00010853"/>
    <w:rsid w:val="0001284F"/>
    <w:rsid w:val="00015348"/>
    <w:rsid w:val="00016136"/>
    <w:rsid w:val="0001658A"/>
    <w:rsid w:val="000165FB"/>
    <w:rsid w:val="00023BD8"/>
    <w:rsid w:val="00024674"/>
    <w:rsid w:val="00027D6C"/>
    <w:rsid w:val="0003031C"/>
    <w:rsid w:val="00032BB3"/>
    <w:rsid w:val="00034417"/>
    <w:rsid w:val="00035CDB"/>
    <w:rsid w:val="00036E8E"/>
    <w:rsid w:val="0004028F"/>
    <w:rsid w:val="00040E1B"/>
    <w:rsid w:val="00041722"/>
    <w:rsid w:val="0004536B"/>
    <w:rsid w:val="000468A0"/>
    <w:rsid w:val="00047B8D"/>
    <w:rsid w:val="000531AA"/>
    <w:rsid w:val="00053222"/>
    <w:rsid w:val="0005711E"/>
    <w:rsid w:val="000600F7"/>
    <w:rsid w:val="000607A3"/>
    <w:rsid w:val="00062E0B"/>
    <w:rsid w:val="00063F2F"/>
    <w:rsid w:val="00067812"/>
    <w:rsid w:val="00070386"/>
    <w:rsid w:val="0007049E"/>
    <w:rsid w:val="000758BE"/>
    <w:rsid w:val="00076007"/>
    <w:rsid w:val="00077BFC"/>
    <w:rsid w:val="000812B3"/>
    <w:rsid w:val="00081A84"/>
    <w:rsid w:val="00086D49"/>
    <w:rsid w:val="00087128"/>
    <w:rsid w:val="00092D58"/>
    <w:rsid w:val="00097573"/>
    <w:rsid w:val="000A1AF3"/>
    <w:rsid w:val="000A1E21"/>
    <w:rsid w:val="000A5772"/>
    <w:rsid w:val="000A5D85"/>
    <w:rsid w:val="000A6348"/>
    <w:rsid w:val="000A7032"/>
    <w:rsid w:val="000A7E87"/>
    <w:rsid w:val="000B00A3"/>
    <w:rsid w:val="000B6126"/>
    <w:rsid w:val="000B63F9"/>
    <w:rsid w:val="000C3415"/>
    <w:rsid w:val="000D2F24"/>
    <w:rsid w:val="000D4AF4"/>
    <w:rsid w:val="000E5CA9"/>
    <w:rsid w:val="000F599F"/>
    <w:rsid w:val="000F6409"/>
    <w:rsid w:val="00104D99"/>
    <w:rsid w:val="001067FE"/>
    <w:rsid w:val="00115061"/>
    <w:rsid w:val="001167E5"/>
    <w:rsid w:val="00123AFF"/>
    <w:rsid w:val="00126629"/>
    <w:rsid w:val="001316DB"/>
    <w:rsid w:val="001320D1"/>
    <w:rsid w:val="0013353F"/>
    <w:rsid w:val="00136355"/>
    <w:rsid w:val="00140542"/>
    <w:rsid w:val="00141D75"/>
    <w:rsid w:val="00144D93"/>
    <w:rsid w:val="0014565A"/>
    <w:rsid w:val="00146330"/>
    <w:rsid w:val="001477C4"/>
    <w:rsid w:val="00151CCE"/>
    <w:rsid w:val="00153250"/>
    <w:rsid w:val="001561A1"/>
    <w:rsid w:val="00164078"/>
    <w:rsid w:val="00164932"/>
    <w:rsid w:val="00166375"/>
    <w:rsid w:val="00167A70"/>
    <w:rsid w:val="00170C68"/>
    <w:rsid w:val="001738FC"/>
    <w:rsid w:val="00177134"/>
    <w:rsid w:val="00177A24"/>
    <w:rsid w:val="00181A54"/>
    <w:rsid w:val="00183892"/>
    <w:rsid w:val="001857DD"/>
    <w:rsid w:val="00187877"/>
    <w:rsid w:val="0019098C"/>
    <w:rsid w:val="00192C8E"/>
    <w:rsid w:val="00194691"/>
    <w:rsid w:val="001946BD"/>
    <w:rsid w:val="001A39FB"/>
    <w:rsid w:val="001A468C"/>
    <w:rsid w:val="001A5038"/>
    <w:rsid w:val="001A561C"/>
    <w:rsid w:val="001A6AFD"/>
    <w:rsid w:val="001A7005"/>
    <w:rsid w:val="001B2532"/>
    <w:rsid w:val="001B64A9"/>
    <w:rsid w:val="001B7B0E"/>
    <w:rsid w:val="001C0992"/>
    <w:rsid w:val="001C0B63"/>
    <w:rsid w:val="001C164E"/>
    <w:rsid w:val="001C4861"/>
    <w:rsid w:val="001C7136"/>
    <w:rsid w:val="001D347B"/>
    <w:rsid w:val="001D74E3"/>
    <w:rsid w:val="001E120C"/>
    <w:rsid w:val="001E14A4"/>
    <w:rsid w:val="001E1C30"/>
    <w:rsid w:val="001E27FA"/>
    <w:rsid w:val="001E291D"/>
    <w:rsid w:val="001E2DE8"/>
    <w:rsid w:val="001E56B9"/>
    <w:rsid w:val="001F21A9"/>
    <w:rsid w:val="001F3364"/>
    <w:rsid w:val="001F40FC"/>
    <w:rsid w:val="001F5039"/>
    <w:rsid w:val="001F558D"/>
    <w:rsid w:val="001F72D7"/>
    <w:rsid w:val="00200B69"/>
    <w:rsid w:val="002026A9"/>
    <w:rsid w:val="00203934"/>
    <w:rsid w:val="00205868"/>
    <w:rsid w:val="00206942"/>
    <w:rsid w:val="002072F6"/>
    <w:rsid w:val="002111CE"/>
    <w:rsid w:val="00213343"/>
    <w:rsid w:val="0021416F"/>
    <w:rsid w:val="00220AB6"/>
    <w:rsid w:val="00220D7D"/>
    <w:rsid w:val="002212C8"/>
    <w:rsid w:val="0022259F"/>
    <w:rsid w:val="00223B73"/>
    <w:rsid w:val="00224171"/>
    <w:rsid w:val="002310F1"/>
    <w:rsid w:val="00232528"/>
    <w:rsid w:val="00233974"/>
    <w:rsid w:val="00236DCB"/>
    <w:rsid w:val="00245253"/>
    <w:rsid w:val="0024686E"/>
    <w:rsid w:val="00257127"/>
    <w:rsid w:val="00267360"/>
    <w:rsid w:val="00270531"/>
    <w:rsid w:val="0027141C"/>
    <w:rsid w:val="002720F5"/>
    <w:rsid w:val="002739BF"/>
    <w:rsid w:val="0027552B"/>
    <w:rsid w:val="00280A0B"/>
    <w:rsid w:val="00280DB5"/>
    <w:rsid w:val="00282860"/>
    <w:rsid w:val="00284D00"/>
    <w:rsid w:val="00290BEA"/>
    <w:rsid w:val="00293106"/>
    <w:rsid w:val="0029420C"/>
    <w:rsid w:val="002945D0"/>
    <w:rsid w:val="002958CC"/>
    <w:rsid w:val="0029627D"/>
    <w:rsid w:val="002A1114"/>
    <w:rsid w:val="002A47D3"/>
    <w:rsid w:val="002B2B3B"/>
    <w:rsid w:val="002B2D44"/>
    <w:rsid w:val="002B2DD6"/>
    <w:rsid w:val="002C4104"/>
    <w:rsid w:val="002C7F4A"/>
    <w:rsid w:val="002D13B9"/>
    <w:rsid w:val="002D1A49"/>
    <w:rsid w:val="002D2FC7"/>
    <w:rsid w:val="002D49B3"/>
    <w:rsid w:val="002E02A5"/>
    <w:rsid w:val="002E2574"/>
    <w:rsid w:val="002E450A"/>
    <w:rsid w:val="002E6278"/>
    <w:rsid w:val="002E6CF2"/>
    <w:rsid w:val="002E6F75"/>
    <w:rsid w:val="002E7D15"/>
    <w:rsid w:val="002F536F"/>
    <w:rsid w:val="002F606F"/>
    <w:rsid w:val="002F71E4"/>
    <w:rsid w:val="002F7E9C"/>
    <w:rsid w:val="00302746"/>
    <w:rsid w:val="003031B6"/>
    <w:rsid w:val="003034D7"/>
    <w:rsid w:val="0030443F"/>
    <w:rsid w:val="003121E4"/>
    <w:rsid w:val="00313B9E"/>
    <w:rsid w:val="00315F5B"/>
    <w:rsid w:val="003167D1"/>
    <w:rsid w:val="00316877"/>
    <w:rsid w:val="003202BA"/>
    <w:rsid w:val="00322023"/>
    <w:rsid w:val="003229CD"/>
    <w:rsid w:val="00324BD6"/>
    <w:rsid w:val="00324C93"/>
    <w:rsid w:val="00327073"/>
    <w:rsid w:val="003353B2"/>
    <w:rsid w:val="0033639B"/>
    <w:rsid w:val="00344F32"/>
    <w:rsid w:val="00347DC7"/>
    <w:rsid w:val="0035522C"/>
    <w:rsid w:val="003555D0"/>
    <w:rsid w:val="00362DF3"/>
    <w:rsid w:val="00362FC7"/>
    <w:rsid w:val="00364847"/>
    <w:rsid w:val="00372021"/>
    <w:rsid w:val="00375D40"/>
    <w:rsid w:val="00376927"/>
    <w:rsid w:val="003840E9"/>
    <w:rsid w:val="00384860"/>
    <w:rsid w:val="00390761"/>
    <w:rsid w:val="00395FE3"/>
    <w:rsid w:val="003971D3"/>
    <w:rsid w:val="003A03A0"/>
    <w:rsid w:val="003A17C7"/>
    <w:rsid w:val="003A24C9"/>
    <w:rsid w:val="003A4288"/>
    <w:rsid w:val="003A6C58"/>
    <w:rsid w:val="003A704A"/>
    <w:rsid w:val="003B1516"/>
    <w:rsid w:val="003B39D4"/>
    <w:rsid w:val="003B3B9A"/>
    <w:rsid w:val="003B48C2"/>
    <w:rsid w:val="003B587F"/>
    <w:rsid w:val="003B63F9"/>
    <w:rsid w:val="003C209C"/>
    <w:rsid w:val="003C2898"/>
    <w:rsid w:val="003C2F21"/>
    <w:rsid w:val="003C5655"/>
    <w:rsid w:val="003C6D2B"/>
    <w:rsid w:val="003D0FD6"/>
    <w:rsid w:val="003D420D"/>
    <w:rsid w:val="003E092B"/>
    <w:rsid w:val="003E2815"/>
    <w:rsid w:val="003E3FC4"/>
    <w:rsid w:val="003E654B"/>
    <w:rsid w:val="003E662B"/>
    <w:rsid w:val="003E6F49"/>
    <w:rsid w:val="003F185C"/>
    <w:rsid w:val="003F34E2"/>
    <w:rsid w:val="003F4E46"/>
    <w:rsid w:val="003F6A4A"/>
    <w:rsid w:val="003F7F70"/>
    <w:rsid w:val="004005F9"/>
    <w:rsid w:val="00402CBB"/>
    <w:rsid w:val="004047D1"/>
    <w:rsid w:val="00414263"/>
    <w:rsid w:val="004143C6"/>
    <w:rsid w:val="0041714F"/>
    <w:rsid w:val="004251A6"/>
    <w:rsid w:val="00425D83"/>
    <w:rsid w:val="00432E26"/>
    <w:rsid w:val="0043375B"/>
    <w:rsid w:val="00436F8E"/>
    <w:rsid w:val="004374E9"/>
    <w:rsid w:val="004403AC"/>
    <w:rsid w:val="00440E09"/>
    <w:rsid w:val="00444BD3"/>
    <w:rsid w:val="0044570F"/>
    <w:rsid w:val="004509E8"/>
    <w:rsid w:val="00450A8B"/>
    <w:rsid w:val="004533D1"/>
    <w:rsid w:val="00466D5B"/>
    <w:rsid w:val="0046754F"/>
    <w:rsid w:val="00467999"/>
    <w:rsid w:val="0047430C"/>
    <w:rsid w:val="00487537"/>
    <w:rsid w:val="00487BB4"/>
    <w:rsid w:val="00491363"/>
    <w:rsid w:val="00491374"/>
    <w:rsid w:val="004936CC"/>
    <w:rsid w:val="0049480A"/>
    <w:rsid w:val="00494879"/>
    <w:rsid w:val="004953AE"/>
    <w:rsid w:val="00495546"/>
    <w:rsid w:val="00495A98"/>
    <w:rsid w:val="004967D5"/>
    <w:rsid w:val="0049696B"/>
    <w:rsid w:val="004A19F1"/>
    <w:rsid w:val="004B01CD"/>
    <w:rsid w:val="004B79A6"/>
    <w:rsid w:val="004C15EE"/>
    <w:rsid w:val="004C1B06"/>
    <w:rsid w:val="004C4131"/>
    <w:rsid w:val="004C5B01"/>
    <w:rsid w:val="004C6B0B"/>
    <w:rsid w:val="004C78EC"/>
    <w:rsid w:val="004D23B7"/>
    <w:rsid w:val="004D42C4"/>
    <w:rsid w:val="004E4BBC"/>
    <w:rsid w:val="004E5B3A"/>
    <w:rsid w:val="004E5E85"/>
    <w:rsid w:val="004F05EC"/>
    <w:rsid w:val="004F4790"/>
    <w:rsid w:val="00501B3F"/>
    <w:rsid w:val="0050248C"/>
    <w:rsid w:val="00502547"/>
    <w:rsid w:val="00507B45"/>
    <w:rsid w:val="00511B4D"/>
    <w:rsid w:val="005227F6"/>
    <w:rsid w:val="005255A5"/>
    <w:rsid w:val="00525D64"/>
    <w:rsid w:val="005263DB"/>
    <w:rsid w:val="005274A8"/>
    <w:rsid w:val="00531466"/>
    <w:rsid w:val="00533654"/>
    <w:rsid w:val="00536C8F"/>
    <w:rsid w:val="00540A0A"/>
    <w:rsid w:val="00541E4F"/>
    <w:rsid w:val="00541F82"/>
    <w:rsid w:val="005457A4"/>
    <w:rsid w:val="00547AC9"/>
    <w:rsid w:val="0055297C"/>
    <w:rsid w:val="0055342C"/>
    <w:rsid w:val="00555E25"/>
    <w:rsid w:val="0055620A"/>
    <w:rsid w:val="0055762E"/>
    <w:rsid w:val="00561FD4"/>
    <w:rsid w:val="00563508"/>
    <w:rsid w:val="005650E5"/>
    <w:rsid w:val="00566CC5"/>
    <w:rsid w:val="005674B3"/>
    <w:rsid w:val="005700DE"/>
    <w:rsid w:val="00570C99"/>
    <w:rsid w:val="005720ED"/>
    <w:rsid w:val="005721ED"/>
    <w:rsid w:val="005725E1"/>
    <w:rsid w:val="00575CC9"/>
    <w:rsid w:val="005805D3"/>
    <w:rsid w:val="00582306"/>
    <w:rsid w:val="005841D9"/>
    <w:rsid w:val="00585D38"/>
    <w:rsid w:val="00592E6E"/>
    <w:rsid w:val="00596134"/>
    <w:rsid w:val="00596785"/>
    <w:rsid w:val="005A23D4"/>
    <w:rsid w:val="005A52B0"/>
    <w:rsid w:val="005A6AE9"/>
    <w:rsid w:val="005A7DFD"/>
    <w:rsid w:val="005B0148"/>
    <w:rsid w:val="005B4370"/>
    <w:rsid w:val="005B47E3"/>
    <w:rsid w:val="005B53A4"/>
    <w:rsid w:val="005B706C"/>
    <w:rsid w:val="005C1138"/>
    <w:rsid w:val="005C59F7"/>
    <w:rsid w:val="005C5D9E"/>
    <w:rsid w:val="005C6C78"/>
    <w:rsid w:val="005C6E15"/>
    <w:rsid w:val="005D312D"/>
    <w:rsid w:val="005D3E76"/>
    <w:rsid w:val="005D3F73"/>
    <w:rsid w:val="005E3D5A"/>
    <w:rsid w:val="005E4316"/>
    <w:rsid w:val="005F0FE4"/>
    <w:rsid w:val="00605E0A"/>
    <w:rsid w:val="006114D8"/>
    <w:rsid w:val="006122E6"/>
    <w:rsid w:val="00612466"/>
    <w:rsid w:val="00616C70"/>
    <w:rsid w:val="00621156"/>
    <w:rsid w:val="00622697"/>
    <w:rsid w:val="00623874"/>
    <w:rsid w:val="0062392F"/>
    <w:rsid w:val="006262A3"/>
    <w:rsid w:val="00635630"/>
    <w:rsid w:val="006361F1"/>
    <w:rsid w:val="00636448"/>
    <w:rsid w:val="0063692B"/>
    <w:rsid w:val="00640203"/>
    <w:rsid w:val="0064064D"/>
    <w:rsid w:val="00640BFB"/>
    <w:rsid w:val="006424FB"/>
    <w:rsid w:val="006429C4"/>
    <w:rsid w:val="006436D7"/>
    <w:rsid w:val="00643AD7"/>
    <w:rsid w:val="00644FF2"/>
    <w:rsid w:val="00656819"/>
    <w:rsid w:val="00660ACF"/>
    <w:rsid w:val="00662708"/>
    <w:rsid w:val="00663AD2"/>
    <w:rsid w:val="0066412A"/>
    <w:rsid w:val="0066554A"/>
    <w:rsid w:val="00670046"/>
    <w:rsid w:val="00673FCB"/>
    <w:rsid w:val="006754FE"/>
    <w:rsid w:val="0068722A"/>
    <w:rsid w:val="00690360"/>
    <w:rsid w:val="00690ACC"/>
    <w:rsid w:val="00691499"/>
    <w:rsid w:val="0069343A"/>
    <w:rsid w:val="00696A13"/>
    <w:rsid w:val="006977BF"/>
    <w:rsid w:val="006A03B2"/>
    <w:rsid w:val="006A325C"/>
    <w:rsid w:val="006A512D"/>
    <w:rsid w:val="006B07FC"/>
    <w:rsid w:val="006B1858"/>
    <w:rsid w:val="006B6EC9"/>
    <w:rsid w:val="006C2256"/>
    <w:rsid w:val="006C2AF7"/>
    <w:rsid w:val="006C2F1C"/>
    <w:rsid w:val="006C4971"/>
    <w:rsid w:val="006C49FB"/>
    <w:rsid w:val="006C63EB"/>
    <w:rsid w:val="006C79C8"/>
    <w:rsid w:val="006D0A0D"/>
    <w:rsid w:val="006D23D3"/>
    <w:rsid w:val="006D542B"/>
    <w:rsid w:val="006E13A5"/>
    <w:rsid w:val="006E31F2"/>
    <w:rsid w:val="006E3558"/>
    <w:rsid w:val="006E5903"/>
    <w:rsid w:val="006E5F1D"/>
    <w:rsid w:val="006F0215"/>
    <w:rsid w:val="006F26D5"/>
    <w:rsid w:val="006F59A4"/>
    <w:rsid w:val="006F5E59"/>
    <w:rsid w:val="006F60CC"/>
    <w:rsid w:val="00701A7A"/>
    <w:rsid w:val="007039C7"/>
    <w:rsid w:val="00703CED"/>
    <w:rsid w:val="00704013"/>
    <w:rsid w:val="007114CC"/>
    <w:rsid w:val="0071186F"/>
    <w:rsid w:val="007146FB"/>
    <w:rsid w:val="00715A9E"/>
    <w:rsid w:val="007171C6"/>
    <w:rsid w:val="00723A90"/>
    <w:rsid w:val="00724C3D"/>
    <w:rsid w:val="00725B27"/>
    <w:rsid w:val="007275F8"/>
    <w:rsid w:val="007340FE"/>
    <w:rsid w:val="007349DC"/>
    <w:rsid w:val="007354A9"/>
    <w:rsid w:val="00735E4C"/>
    <w:rsid w:val="00736B71"/>
    <w:rsid w:val="0074187B"/>
    <w:rsid w:val="007418CE"/>
    <w:rsid w:val="007418FD"/>
    <w:rsid w:val="00742A71"/>
    <w:rsid w:val="007454F8"/>
    <w:rsid w:val="00745504"/>
    <w:rsid w:val="00745CC4"/>
    <w:rsid w:val="00746E59"/>
    <w:rsid w:val="0075058E"/>
    <w:rsid w:val="0075427A"/>
    <w:rsid w:val="007579FE"/>
    <w:rsid w:val="00762FE6"/>
    <w:rsid w:val="007634F9"/>
    <w:rsid w:val="007714DD"/>
    <w:rsid w:val="007719E5"/>
    <w:rsid w:val="00773558"/>
    <w:rsid w:val="00774BF4"/>
    <w:rsid w:val="007754A0"/>
    <w:rsid w:val="007847E2"/>
    <w:rsid w:val="00786661"/>
    <w:rsid w:val="00792446"/>
    <w:rsid w:val="007A0B28"/>
    <w:rsid w:val="007A13B4"/>
    <w:rsid w:val="007A305E"/>
    <w:rsid w:val="007A3CC9"/>
    <w:rsid w:val="007A6133"/>
    <w:rsid w:val="007B09DC"/>
    <w:rsid w:val="007B2A6C"/>
    <w:rsid w:val="007B5015"/>
    <w:rsid w:val="007B5EB6"/>
    <w:rsid w:val="007C1D93"/>
    <w:rsid w:val="007C3EE5"/>
    <w:rsid w:val="007C3F23"/>
    <w:rsid w:val="007C57CE"/>
    <w:rsid w:val="007D067D"/>
    <w:rsid w:val="007D0911"/>
    <w:rsid w:val="007D1342"/>
    <w:rsid w:val="007D46F3"/>
    <w:rsid w:val="007D6947"/>
    <w:rsid w:val="007D6B6D"/>
    <w:rsid w:val="007D7A40"/>
    <w:rsid w:val="007E0041"/>
    <w:rsid w:val="007E0D8B"/>
    <w:rsid w:val="007E58E5"/>
    <w:rsid w:val="007E6413"/>
    <w:rsid w:val="007E7E46"/>
    <w:rsid w:val="007F0F00"/>
    <w:rsid w:val="007F12DA"/>
    <w:rsid w:val="007F1FED"/>
    <w:rsid w:val="007F2FF8"/>
    <w:rsid w:val="007F3DAC"/>
    <w:rsid w:val="0080603B"/>
    <w:rsid w:val="00813F70"/>
    <w:rsid w:val="00816794"/>
    <w:rsid w:val="0082159F"/>
    <w:rsid w:val="008216BD"/>
    <w:rsid w:val="00822721"/>
    <w:rsid w:val="00826D21"/>
    <w:rsid w:val="008357E2"/>
    <w:rsid w:val="008368DB"/>
    <w:rsid w:val="00836FED"/>
    <w:rsid w:val="00840BF8"/>
    <w:rsid w:val="00841945"/>
    <w:rsid w:val="00857A7E"/>
    <w:rsid w:val="00860BE2"/>
    <w:rsid w:val="00861E32"/>
    <w:rsid w:val="00862085"/>
    <w:rsid w:val="00863BB5"/>
    <w:rsid w:val="00864248"/>
    <w:rsid w:val="00864F04"/>
    <w:rsid w:val="00876E24"/>
    <w:rsid w:val="0088132E"/>
    <w:rsid w:val="008815AC"/>
    <w:rsid w:val="0088185A"/>
    <w:rsid w:val="008826D6"/>
    <w:rsid w:val="0088386E"/>
    <w:rsid w:val="00887D8E"/>
    <w:rsid w:val="00887EA8"/>
    <w:rsid w:val="00890090"/>
    <w:rsid w:val="0089247F"/>
    <w:rsid w:val="00893017"/>
    <w:rsid w:val="008949D4"/>
    <w:rsid w:val="00896E9B"/>
    <w:rsid w:val="008973A3"/>
    <w:rsid w:val="008A6157"/>
    <w:rsid w:val="008A63B9"/>
    <w:rsid w:val="008A6443"/>
    <w:rsid w:val="008B0B24"/>
    <w:rsid w:val="008B21A3"/>
    <w:rsid w:val="008B2A02"/>
    <w:rsid w:val="008B5A55"/>
    <w:rsid w:val="008B5BDD"/>
    <w:rsid w:val="008D6652"/>
    <w:rsid w:val="008D6D13"/>
    <w:rsid w:val="008D7433"/>
    <w:rsid w:val="008E4829"/>
    <w:rsid w:val="008E49E1"/>
    <w:rsid w:val="008E6946"/>
    <w:rsid w:val="008F520E"/>
    <w:rsid w:val="008F7381"/>
    <w:rsid w:val="00901B65"/>
    <w:rsid w:val="00903703"/>
    <w:rsid w:val="009077D3"/>
    <w:rsid w:val="00911573"/>
    <w:rsid w:val="00912105"/>
    <w:rsid w:val="00921E45"/>
    <w:rsid w:val="009226DD"/>
    <w:rsid w:val="009239AB"/>
    <w:rsid w:val="0092434C"/>
    <w:rsid w:val="00924755"/>
    <w:rsid w:val="00930003"/>
    <w:rsid w:val="0093033E"/>
    <w:rsid w:val="009309D6"/>
    <w:rsid w:val="00931215"/>
    <w:rsid w:val="009337D3"/>
    <w:rsid w:val="0093615B"/>
    <w:rsid w:val="00941B1B"/>
    <w:rsid w:val="00942273"/>
    <w:rsid w:val="00944B4D"/>
    <w:rsid w:val="009462DD"/>
    <w:rsid w:val="009476D6"/>
    <w:rsid w:val="00951C9F"/>
    <w:rsid w:val="00954969"/>
    <w:rsid w:val="00955A2A"/>
    <w:rsid w:val="00956609"/>
    <w:rsid w:val="00956A4D"/>
    <w:rsid w:val="00963D25"/>
    <w:rsid w:val="009656E2"/>
    <w:rsid w:val="00967567"/>
    <w:rsid w:val="00970B06"/>
    <w:rsid w:val="00975614"/>
    <w:rsid w:val="009756D4"/>
    <w:rsid w:val="009848E5"/>
    <w:rsid w:val="0099012A"/>
    <w:rsid w:val="009909DB"/>
    <w:rsid w:val="00992AEF"/>
    <w:rsid w:val="00995859"/>
    <w:rsid w:val="009977A0"/>
    <w:rsid w:val="009A061A"/>
    <w:rsid w:val="009A2CF7"/>
    <w:rsid w:val="009A35FD"/>
    <w:rsid w:val="009A4FBB"/>
    <w:rsid w:val="009B4590"/>
    <w:rsid w:val="009B4E6D"/>
    <w:rsid w:val="009C034F"/>
    <w:rsid w:val="009C3E02"/>
    <w:rsid w:val="009C4C8E"/>
    <w:rsid w:val="009C7220"/>
    <w:rsid w:val="009D11C4"/>
    <w:rsid w:val="009D2452"/>
    <w:rsid w:val="009D464B"/>
    <w:rsid w:val="009D6D79"/>
    <w:rsid w:val="009E4ECB"/>
    <w:rsid w:val="009E69B4"/>
    <w:rsid w:val="009F446C"/>
    <w:rsid w:val="009F77F1"/>
    <w:rsid w:val="00A00293"/>
    <w:rsid w:val="00A01156"/>
    <w:rsid w:val="00A01A03"/>
    <w:rsid w:val="00A031DF"/>
    <w:rsid w:val="00A05D8F"/>
    <w:rsid w:val="00A069A8"/>
    <w:rsid w:val="00A102ED"/>
    <w:rsid w:val="00A110F6"/>
    <w:rsid w:val="00A11333"/>
    <w:rsid w:val="00A12645"/>
    <w:rsid w:val="00A13004"/>
    <w:rsid w:val="00A14BDB"/>
    <w:rsid w:val="00A21DA7"/>
    <w:rsid w:val="00A22C7A"/>
    <w:rsid w:val="00A2424D"/>
    <w:rsid w:val="00A247DF"/>
    <w:rsid w:val="00A255D7"/>
    <w:rsid w:val="00A31FBF"/>
    <w:rsid w:val="00A33C23"/>
    <w:rsid w:val="00A357A4"/>
    <w:rsid w:val="00A37E95"/>
    <w:rsid w:val="00A41700"/>
    <w:rsid w:val="00A43647"/>
    <w:rsid w:val="00A43ACB"/>
    <w:rsid w:val="00A52392"/>
    <w:rsid w:val="00A52482"/>
    <w:rsid w:val="00A531DF"/>
    <w:rsid w:val="00A57840"/>
    <w:rsid w:val="00A63AC4"/>
    <w:rsid w:val="00A64207"/>
    <w:rsid w:val="00A64568"/>
    <w:rsid w:val="00A64AAB"/>
    <w:rsid w:val="00A64F88"/>
    <w:rsid w:val="00A7374E"/>
    <w:rsid w:val="00A76455"/>
    <w:rsid w:val="00A769BB"/>
    <w:rsid w:val="00A77364"/>
    <w:rsid w:val="00A80BE9"/>
    <w:rsid w:val="00A91907"/>
    <w:rsid w:val="00A923D8"/>
    <w:rsid w:val="00AA08CF"/>
    <w:rsid w:val="00AB0BEF"/>
    <w:rsid w:val="00AB3ED5"/>
    <w:rsid w:val="00AB3F11"/>
    <w:rsid w:val="00AB4AEE"/>
    <w:rsid w:val="00AC0C0C"/>
    <w:rsid w:val="00AC0FE5"/>
    <w:rsid w:val="00AC41C6"/>
    <w:rsid w:val="00AC4324"/>
    <w:rsid w:val="00AC5EEF"/>
    <w:rsid w:val="00AC67C6"/>
    <w:rsid w:val="00AD1B2F"/>
    <w:rsid w:val="00AD47D3"/>
    <w:rsid w:val="00AE0D08"/>
    <w:rsid w:val="00AE268D"/>
    <w:rsid w:val="00AE4C59"/>
    <w:rsid w:val="00AE58F7"/>
    <w:rsid w:val="00AE652D"/>
    <w:rsid w:val="00AE7902"/>
    <w:rsid w:val="00AF0F1F"/>
    <w:rsid w:val="00AF1032"/>
    <w:rsid w:val="00AF2295"/>
    <w:rsid w:val="00AF249F"/>
    <w:rsid w:val="00AF656A"/>
    <w:rsid w:val="00B0731D"/>
    <w:rsid w:val="00B07455"/>
    <w:rsid w:val="00B153B8"/>
    <w:rsid w:val="00B20050"/>
    <w:rsid w:val="00B21F7C"/>
    <w:rsid w:val="00B27272"/>
    <w:rsid w:val="00B37AD3"/>
    <w:rsid w:val="00B41BF4"/>
    <w:rsid w:val="00B41F0A"/>
    <w:rsid w:val="00B462D3"/>
    <w:rsid w:val="00B574E1"/>
    <w:rsid w:val="00B578F7"/>
    <w:rsid w:val="00B57D90"/>
    <w:rsid w:val="00B801F9"/>
    <w:rsid w:val="00B80F26"/>
    <w:rsid w:val="00B80F50"/>
    <w:rsid w:val="00B824FE"/>
    <w:rsid w:val="00B8256E"/>
    <w:rsid w:val="00B84BE5"/>
    <w:rsid w:val="00B90974"/>
    <w:rsid w:val="00BA0798"/>
    <w:rsid w:val="00BA2F10"/>
    <w:rsid w:val="00BA6ADA"/>
    <w:rsid w:val="00BA6CA1"/>
    <w:rsid w:val="00BB1929"/>
    <w:rsid w:val="00BB21F3"/>
    <w:rsid w:val="00BB3DFD"/>
    <w:rsid w:val="00BB64C5"/>
    <w:rsid w:val="00BC4CB5"/>
    <w:rsid w:val="00BC74B9"/>
    <w:rsid w:val="00BD0616"/>
    <w:rsid w:val="00BD201B"/>
    <w:rsid w:val="00BD241F"/>
    <w:rsid w:val="00BD3623"/>
    <w:rsid w:val="00BD5693"/>
    <w:rsid w:val="00BD6012"/>
    <w:rsid w:val="00BF0056"/>
    <w:rsid w:val="00BF127D"/>
    <w:rsid w:val="00BF2D05"/>
    <w:rsid w:val="00BF753F"/>
    <w:rsid w:val="00C0434B"/>
    <w:rsid w:val="00C10EAB"/>
    <w:rsid w:val="00C16A8B"/>
    <w:rsid w:val="00C17CBB"/>
    <w:rsid w:val="00C20496"/>
    <w:rsid w:val="00C242A3"/>
    <w:rsid w:val="00C24F79"/>
    <w:rsid w:val="00C25AE1"/>
    <w:rsid w:val="00C2700F"/>
    <w:rsid w:val="00C300E5"/>
    <w:rsid w:val="00C30620"/>
    <w:rsid w:val="00C329DA"/>
    <w:rsid w:val="00C34B29"/>
    <w:rsid w:val="00C359DC"/>
    <w:rsid w:val="00C374D0"/>
    <w:rsid w:val="00C37A9E"/>
    <w:rsid w:val="00C37EDF"/>
    <w:rsid w:val="00C41D66"/>
    <w:rsid w:val="00C43D87"/>
    <w:rsid w:val="00C4537A"/>
    <w:rsid w:val="00C465E7"/>
    <w:rsid w:val="00C46AA1"/>
    <w:rsid w:val="00C46FFE"/>
    <w:rsid w:val="00C4740E"/>
    <w:rsid w:val="00C47DDE"/>
    <w:rsid w:val="00C55970"/>
    <w:rsid w:val="00C55D13"/>
    <w:rsid w:val="00C5604E"/>
    <w:rsid w:val="00C56E05"/>
    <w:rsid w:val="00C61001"/>
    <w:rsid w:val="00C615BC"/>
    <w:rsid w:val="00C62C3D"/>
    <w:rsid w:val="00C62E52"/>
    <w:rsid w:val="00C63BEC"/>
    <w:rsid w:val="00C6551D"/>
    <w:rsid w:val="00C71BDD"/>
    <w:rsid w:val="00C74DF7"/>
    <w:rsid w:val="00C76DE2"/>
    <w:rsid w:val="00C77066"/>
    <w:rsid w:val="00C828C6"/>
    <w:rsid w:val="00C85381"/>
    <w:rsid w:val="00C87728"/>
    <w:rsid w:val="00C9098B"/>
    <w:rsid w:val="00C90CDD"/>
    <w:rsid w:val="00C930A2"/>
    <w:rsid w:val="00C94E79"/>
    <w:rsid w:val="00C95930"/>
    <w:rsid w:val="00C95C43"/>
    <w:rsid w:val="00CA4B57"/>
    <w:rsid w:val="00CA7A76"/>
    <w:rsid w:val="00CB0182"/>
    <w:rsid w:val="00CB3030"/>
    <w:rsid w:val="00CC2BEC"/>
    <w:rsid w:val="00CC5C99"/>
    <w:rsid w:val="00CD27F3"/>
    <w:rsid w:val="00CF2B63"/>
    <w:rsid w:val="00CF4C1C"/>
    <w:rsid w:val="00CF6864"/>
    <w:rsid w:val="00CF7F77"/>
    <w:rsid w:val="00D00582"/>
    <w:rsid w:val="00D024F2"/>
    <w:rsid w:val="00D15147"/>
    <w:rsid w:val="00D16238"/>
    <w:rsid w:val="00D21F6A"/>
    <w:rsid w:val="00D322A4"/>
    <w:rsid w:val="00D3426B"/>
    <w:rsid w:val="00D34B31"/>
    <w:rsid w:val="00D34D1D"/>
    <w:rsid w:val="00D354AE"/>
    <w:rsid w:val="00D361BC"/>
    <w:rsid w:val="00D37799"/>
    <w:rsid w:val="00D4077E"/>
    <w:rsid w:val="00D442F8"/>
    <w:rsid w:val="00D45154"/>
    <w:rsid w:val="00D47E0A"/>
    <w:rsid w:val="00D50CEA"/>
    <w:rsid w:val="00D539E2"/>
    <w:rsid w:val="00D54EF1"/>
    <w:rsid w:val="00D6210C"/>
    <w:rsid w:val="00D625E5"/>
    <w:rsid w:val="00D628C7"/>
    <w:rsid w:val="00D62A5B"/>
    <w:rsid w:val="00D62BC8"/>
    <w:rsid w:val="00D63D38"/>
    <w:rsid w:val="00D82DE8"/>
    <w:rsid w:val="00D86439"/>
    <w:rsid w:val="00D86F0C"/>
    <w:rsid w:val="00D92B83"/>
    <w:rsid w:val="00D93A69"/>
    <w:rsid w:val="00DA1A7D"/>
    <w:rsid w:val="00DA23DA"/>
    <w:rsid w:val="00DA3A19"/>
    <w:rsid w:val="00DA41F9"/>
    <w:rsid w:val="00DA5E7F"/>
    <w:rsid w:val="00DB0F28"/>
    <w:rsid w:val="00DB18F7"/>
    <w:rsid w:val="00DB33EB"/>
    <w:rsid w:val="00DB78F4"/>
    <w:rsid w:val="00DD1E06"/>
    <w:rsid w:val="00DD2AC9"/>
    <w:rsid w:val="00DD51B8"/>
    <w:rsid w:val="00DD7582"/>
    <w:rsid w:val="00DE0B29"/>
    <w:rsid w:val="00DE11BA"/>
    <w:rsid w:val="00DE2E05"/>
    <w:rsid w:val="00DE3259"/>
    <w:rsid w:val="00DE463E"/>
    <w:rsid w:val="00DE48D2"/>
    <w:rsid w:val="00DE5483"/>
    <w:rsid w:val="00DE640F"/>
    <w:rsid w:val="00DF5A1C"/>
    <w:rsid w:val="00E00206"/>
    <w:rsid w:val="00E02562"/>
    <w:rsid w:val="00E05677"/>
    <w:rsid w:val="00E1414B"/>
    <w:rsid w:val="00E20A43"/>
    <w:rsid w:val="00E22888"/>
    <w:rsid w:val="00E2339A"/>
    <w:rsid w:val="00E27CFD"/>
    <w:rsid w:val="00E27D79"/>
    <w:rsid w:val="00E31D86"/>
    <w:rsid w:val="00E3612C"/>
    <w:rsid w:val="00E40847"/>
    <w:rsid w:val="00E40E96"/>
    <w:rsid w:val="00E46687"/>
    <w:rsid w:val="00E5104B"/>
    <w:rsid w:val="00E5210D"/>
    <w:rsid w:val="00E540BD"/>
    <w:rsid w:val="00E54820"/>
    <w:rsid w:val="00E6175B"/>
    <w:rsid w:val="00E6449D"/>
    <w:rsid w:val="00E704AC"/>
    <w:rsid w:val="00E72F03"/>
    <w:rsid w:val="00E7342D"/>
    <w:rsid w:val="00E754DB"/>
    <w:rsid w:val="00E80269"/>
    <w:rsid w:val="00E87C00"/>
    <w:rsid w:val="00E92AB6"/>
    <w:rsid w:val="00E942DD"/>
    <w:rsid w:val="00EA02CA"/>
    <w:rsid w:val="00EA4C4E"/>
    <w:rsid w:val="00EB03C9"/>
    <w:rsid w:val="00EB4600"/>
    <w:rsid w:val="00EC063C"/>
    <w:rsid w:val="00EC0AB3"/>
    <w:rsid w:val="00EC3A84"/>
    <w:rsid w:val="00EC708A"/>
    <w:rsid w:val="00ED1AFF"/>
    <w:rsid w:val="00ED2246"/>
    <w:rsid w:val="00EE2E1F"/>
    <w:rsid w:val="00EE4EFB"/>
    <w:rsid w:val="00EF042B"/>
    <w:rsid w:val="00EF39A9"/>
    <w:rsid w:val="00EF7774"/>
    <w:rsid w:val="00F0120F"/>
    <w:rsid w:val="00F10663"/>
    <w:rsid w:val="00F1301B"/>
    <w:rsid w:val="00F233A6"/>
    <w:rsid w:val="00F234E9"/>
    <w:rsid w:val="00F242DF"/>
    <w:rsid w:val="00F30066"/>
    <w:rsid w:val="00F45ADF"/>
    <w:rsid w:val="00F472B0"/>
    <w:rsid w:val="00F501E3"/>
    <w:rsid w:val="00F526E7"/>
    <w:rsid w:val="00F56ADC"/>
    <w:rsid w:val="00F56BA7"/>
    <w:rsid w:val="00F65B6A"/>
    <w:rsid w:val="00F6659B"/>
    <w:rsid w:val="00F66E76"/>
    <w:rsid w:val="00F672D9"/>
    <w:rsid w:val="00F67B60"/>
    <w:rsid w:val="00F67E48"/>
    <w:rsid w:val="00F742F5"/>
    <w:rsid w:val="00F76890"/>
    <w:rsid w:val="00F81283"/>
    <w:rsid w:val="00F8640F"/>
    <w:rsid w:val="00F86932"/>
    <w:rsid w:val="00F917D8"/>
    <w:rsid w:val="00F97004"/>
    <w:rsid w:val="00FA2EE9"/>
    <w:rsid w:val="00FA4D05"/>
    <w:rsid w:val="00FB0E06"/>
    <w:rsid w:val="00FB1E94"/>
    <w:rsid w:val="00FB5B3F"/>
    <w:rsid w:val="00FC0DB3"/>
    <w:rsid w:val="00FC24E5"/>
    <w:rsid w:val="00FC2C74"/>
    <w:rsid w:val="00FC6998"/>
    <w:rsid w:val="00FD292D"/>
    <w:rsid w:val="00FD2A33"/>
    <w:rsid w:val="00FD2DBD"/>
    <w:rsid w:val="00FD7C85"/>
    <w:rsid w:val="00FE12C2"/>
    <w:rsid w:val="00FE27A0"/>
    <w:rsid w:val="00FE3393"/>
    <w:rsid w:val="00FF4335"/>
    <w:rsid w:val="00FF5EC0"/>
  </w:rsids>
  <m:mathPr>
    <m:mathFont m:val="Cambria Math"/>
  </m:mathPr>
  <w:themeFontLang w:val="cs-CZ"/>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79FE"/>
    <w:pPr>
      <w:spacing w:line="320" w:lineRule="atLeast"/>
      <w:jc w:val="both"/>
    </w:pPr>
    <w:rPr>
      <w:rFonts w:ascii="Arial" w:hAnsi="Arial"/>
    </w:rPr>
  </w:style>
  <w:style w:type="paragraph" w:styleId="Heading1">
    <w:name w:val="heading 1"/>
    <w:basedOn w:val="bh1"/>
    <w:next w:val="Normal"/>
    <w:qFormat/>
    <w:rsid w:val="00BB21F3"/>
    <w:pPr>
      <w:keepNext/>
      <w:keepLines/>
      <w:numPr>
        <w:numId w:val="1"/>
      </w:numPr>
      <w:outlineLvl w:val="0"/>
    </w:pPr>
    <w:rPr>
      <w:rFonts w:cs="Arial"/>
      <w:szCs w:val="18"/>
    </w:rPr>
  </w:style>
  <w:style w:type="paragraph" w:styleId="Heading2">
    <w:name w:val="heading 2"/>
    <w:basedOn w:val="bh2"/>
    <w:next w:val="Heading3"/>
    <w:link w:val="Nadpis2Char"/>
    <w:qFormat/>
    <w:rsid w:val="00BF2D05"/>
    <w:pPr>
      <w:keepNext/>
      <w:keepLines/>
      <w:numPr>
        <w:ilvl w:val="1"/>
        <w:numId w:val="1"/>
      </w:numPr>
      <w:outlineLvl w:val="1"/>
    </w:pPr>
    <w:rPr>
      <w:rFonts w:cs="Arial"/>
      <w:u w:val="none"/>
    </w:rPr>
  </w:style>
  <w:style w:type="paragraph" w:styleId="Heading3">
    <w:name w:val="heading 3"/>
    <w:basedOn w:val="bh3"/>
    <w:link w:val="Nadpis3Char"/>
    <w:qFormat/>
    <w:rsid w:val="00BB21F3"/>
    <w:pPr>
      <w:numPr>
        <w:ilvl w:val="2"/>
        <w:numId w:val="1"/>
      </w:numPr>
      <w:outlineLvl w:val="2"/>
    </w:pPr>
    <w:rPr>
      <w:rFonts w:cs="Arial"/>
      <w:noProof/>
    </w:rPr>
  </w:style>
  <w:style w:type="paragraph" w:styleId="Heading4">
    <w:name w:val="heading 4"/>
    <w:basedOn w:val="Heading2"/>
    <w:next w:val="Normal"/>
    <w:qFormat/>
    <w:rsid w:val="0075427A"/>
    <w:pPr>
      <w:keepNext w:val="0"/>
      <w:keepLines w:val="0"/>
      <w:outlineLvl w:val="3"/>
    </w:pPr>
  </w:style>
  <w:style w:type="paragraph" w:styleId="Heading5">
    <w:name w:val="heading 5"/>
    <w:basedOn w:val="Normal"/>
    <w:next w:val="Normal"/>
    <w:qFormat/>
    <w:rsid w:val="009E69B4"/>
    <w:pPr>
      <w:numPr>
        <w:ilvl w:val="4"/>
        <w:numId w:val="2"/>
      </w:numPr>
      <w:spacing w:before="240" w:after="60"/>
      <w:outlineLvl w:val="4"/>
    </w:pPr>
    <w:rPr>
      <w:b/>
      <w:bCs/>
      <w:i/>
      <w:iCs/>
      <w:sz w:val="26"/>
      <w:szCs w:val="26"/>
    </w:rPr>
  </w:style>
  <w:style w:type="paragraph" w:styleId="Heading6">
    <w:name w:val="heading 6"/>
    <w:basedOn w:val="Normal"/>
    <w:next w:val="Normal"/>
    <w:qFormat/>
    <w:rsid w:val="009E69B4"/>
    <w:pPr>
      <w:numPr>
        <w:ilvl w:val="5"/>
        <w:numId w:val="2"/>
      </w:numPr>
      <w:spacing w:before="240" w:after="60"/>
      <w:outlineLvl w:val="5"/>
    </w:pPr>
    <w:rPr>
      <w:b/>
      <w:bCs/>
      <w:sz w:val="22"/>
      <w:szCs w:val="22"/>
    </w:rPr>
  </w:style>
  <w:style w:type="paragraph" w:styleId="Heading7">
    <w:name w:val="heading 7"/>
    <w:basedOn w:val="Normal"/>
    <w:next w:val="Normal"/>
    <w:qFormat/>
    <w:rsid w:val="009E69B4"/>
    <w:pPr>
      <w:numPr>
        <w:ilvl w:val="6"/>
        <w:numId w:val="2"/>
      </w:numPr>
      <w:spacing w:before="240" w:after="60"/>
      <w:outlineLvl w:val="6"/>
    </w:pPr>
    <w:rPr>
      <w:szCs w:val="24"/>
    </w:rPr>
  </w:style>
  <w:style w:type="paragraph" w:styleId="Heading8">
    <w:name w:val="heading 8"/>
    <w:basedOn w:val="Normal"/>
    <w:next w:val="Normal"/>
    <w:qFormat/>
    <w:rsid w:val="009E69B4"/>
    <w:pPr>
      <w:numPr>
        <w:ilvl w:val="7"/>
        <w:numId w:val="2"/>
      </w:numPr>
      <w:spacing w:before="240" w:after="60"/>
      <w:outlineLvl w:val="7"/>
    </w:pPr>
    <w:rPr>
      <w:i/>
      <w:iCs/>
      <w:szCs w:val="24"/>
    </w:rPr>
  </w:style>
  <w:style w:type="paragraph" w:styleId="Heading9">
    <w:name w:val="heading 9"/>
    <w:basedOn w:val="Normal"/>
    <w:next w:val="Normal"/>
    <w:qFormat/>
    <w:rsid w:val="009E69B4"/>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1">
    <w:name w:val="normal_01"/>
    <w:basedOn w:val="Normal"/>
    <w:rsid w:val="00B80F50"/>
    <w:pPr>
      <w:spacing w:before="120" w:after="120"/>
    </w:pPr>
  </w:style>
  <w:style w:type="paragraph" w:customStyle="1" w:styleId="bh0">
    <w:name w:val="_bh0"/>
    <w:basedOn w:val="Normal"/>
    <w:next w:val="Normal"/>
    <w:rsid w:val="007F2FF8"/>
    <w:pPr>
      <w:jc w:val="center"/>
    </w:pPr>
    <w:rPr>
      <w:b/>
      <w:bCs/>
      <w:sz w:val="28"/>
    </w:rPr>
  </w:style>
  <w:style w:type="paragraph" w:styleId="Header">
    <w:name w:val="header"/>
    <w:basedOn w:val="Normal"/>
    <w:link w:val="ZhlavChar"/>
    <w:uiPriority w:val="99"/>
    <w:rsid w:val="00C56E05"/>
    <w:pPr>
      <w:tabs>
        <w:tab w:val="center" w:pos="4536"/>
        <w:tab w:val="right" w:pos="9072"/>
      </w:tabs>
    </w:pPr>
  </w:style>
  <w:style w:type="paragraph" w:styleId="Footer">
    <w:name w:val="footer"/>
    <w:basedOn w:val="Normal"/>
    <w:rsid w:val="00C56E05"/>
    <w:pPr>
      <w:tabs>
        <w:tab w:val="center" w:pos="4536"/>
        <w:tab w:val="right" w:pos="9072"/>
      </w:tabs>
    </w:pPr>
  </w:style>
  <w:style w:type="paragraph" w:styleId="BalloonText">
    <w:name w:val="Balloon Text"/>
    <w:basedOn w:val="Normal"/>
    <w:semiHidden/>
    <w:rsid w:val="00DE2E05"/>
    <w:rPr>
      <w:rFonts w:ascii="Tahoma" w:hAnsi="Tahoma" w:cs="Tahoma"/>
      <w:sz w:val="16"/>
      <w:szCs w:val="16"/>
    </w:rPr>
  </w:style>
  <w:style w:type="table" w:styleId="TableGrid">
    <w:name w:val="Table Grid"/>
    <w:basedOn w:val="TableNormal"/>
    <w:uiPriority w:val="59"/>
    <w:rsid w:val="00FA4D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FA4D05"/>
    <w:pPr>
      <w:ind w:left="567"/>
    </w:pPr>
  </w:style>
  <w:style w:type="paragraph" w:customStyle="1" w:styleId="bh1">
    <w:name w:val="_bh1"/>
    <w:basedOn w:val="Normal"/>
    <w:next w:val="bh2"/>
    <w:rsid w:val="00495A98"/>
    <w:pPr>
      <w:spacing w:before="60" w:after="120"/>
      <w:outlineLvl w:val="0"/>
    </w:pPr>
    <w:rPr>
      <w:b/>
      <w:caps/>
      <w:szCs w:val="24"/>
    </w:rPr>
  </w:style>
  <w:style w:type="paragraph" w:customStyle="1" w:styleId="Obsah11">
    <w:name w:val="Obsah 11"/>
    <w:basedOn w:val="Normal"/>
    <w:next w:val="Normal"/>
    <w:autoRedefine/>
    <w:semiHidden/>
    <w:rsid w:val="003D420D"/>
    <w:pPr>
      <w:tabs>
        <w:tab w:val="left" w:pos="480"/>
        <w:tab w:val="right" w:leader="dot" w:pos="9060"/>
      </w:tabs>
    </w:pPr>
    <w:rPr>
      <w:b/>
      <w:caps/>
      <w:szCs w:val="24"/>
    </w:rPr>
  </w:style>
  <w:style w:type="paragraph" w:styleId="TOC2">
    <w:name w:val="toc 2"/>
    <w:basedOn w:val="Normal"/>
    <w:next w:val="Normal"/>
    <w:autoRedefine/>
    <w:uiPriority w:val="39"/>
    <w:rsid w:val="009E69B4"/>
  </w:style>
  <w:style w:type="character" w:styleId="Hyperlink">
    <w:name w:val="Hyperlink"/>
    <w:basedOn w:val="DefaultParagraphFont"/>
    <w:uiPriority w:val="99"/>
    <w:rsid w:val="009E69B4"/>
    <w:rPr>
      <w:color w:val="0000FF"/>
      <w:u w:val="single"/>
    </w:rPr>
  </w:style>
  <w:style w:type="paragraph" w:customStyle="1" w:styleId="bh2">
    <w:name w:val="_bh2"/>
    <w:basedOn w:val="Normal"/>
    <w:rsid w:val="00495A98"/>
    <w:pPr>
      <w:spacing w:before="60" w:after="120"/>
      <w:outlineLvl w:val="1"/>
    </w:pPr>
    <w:rPr>
      <w:u w:val="single"/>
    </w:rPr>
  </w:style>
  <w:style w:type="paragraph" w:customStyle="1" w:styleId="bno">
    <w:name w:val="_bno"/>
    <w:basedOn w:val="Normal"/>
    <w:link w:val="bnoChar"/>
    <w:rsid w:val="003D420D"/>
    <w:pPr>
      <w:spacing w:after="120"/>
      <w:ind w:left="720"/>
    </w:pPr>
  </w:style>
  <w:style w:type="paragraph" w:customStyle="1" w:styleId="bh3">
    <w:name w:val="_bh3"/>
    <w:basedOn w:val="Normal"/>
    <w:rsid w:val="00495A98"/>
    <w:pPr>
      <w:spacing w:before="60" w:after="120"/>
      <w:outlineLvl w:val="2"/>
    </w:pPr>
  </w:style>
  <w:style w:type="paragraph" w:styleId="TOC1">
    <w:name w:val="toc 1"/>
    <w:basedOn w:val="Normal"/>
    <w:next w:val="Normal"/>
    <w:autoRedefine/>
    <w:uiPriority w:val="39"/>
    <w:rsid w:val="006C49FB"/>
    <w:pPr>
      <w:tabs>
        <w:tab w:val="left" w:pos="426"/>
        <w:tab w:val="right" w:leader="dot" w:pos="9060"/>
      </w:tabs>
    </w:pPr>
    <w:rPr>
      <w:b/>
      <w:caps/>
      <w:szCs w:val="24"/>
    </w:rPr>
  </w:style>
  <w:style w:type="paragraph" w:styleId="BodyTextIndent3">
    <w:name w:val="Body Text Indent 3"/>
    <w:basedOn w:val="Normal"/>
    <w:rsid w:val="005C6C78"/>
    <w:pPr>
      <w:spacing w:after="120"/>
      <w:ind w:left="283"/>
    </w:pPr>
    <w:rPr>
      <w:sz w:val="16"/>
      <w:szCs w:val="16"/>
    </w:rPr>
  </w:style>
  <w:style w:type="paragraph" w:customStyle="1" w:styleId="Standardnte">
    <w:name w:val="Standardní te"/>
    <w:rsid w:val="005C6C78"/>
    <w:pPr>
      <w:widowControl w:val="0"/>
    </w:pPr>
    <w:rPr>
      <w:snapToGrid w:val="0"/>
      <w:color w:val="000000"/>
      <w:sz w:val="24"/>
      <w:lang w:val="en-US" w:eastAsia="en-US"/>
    </w:rPr>
  </w:style>
  <w:style w:type="paragraph" w:styleId="CommentText">
    <w:name w:val="annotation text"/>
    <w:basedOn w:val="Normal"/>
    <w:link w:val="TextkomenteChar"/>
    <w:semiHidden/>
    <w:rsid w:val="005C6C78"/>
    <w:rPr>
      <w:lang w:eastAsia="en-US"/>
    </w:rPr>
  </w:style>
  <w:style w:type="paragraph" w:customStyle="1" w:styleId="Dl">
    <w:name w:val="Díl"/>
    <w:basedOn w:val="Normal"/>
    <w:rsid w:val="006E13A5"/>
    <w:pPr>
      <w:keepNext/>
      <w:jc w:val="center"/>
    </w:pPr>
    <w:rPr>
      <w:rFonts w:ascii="Tahoma" w:hAnsi="Tahoma"/>
      <w:lang w:eastAsia="en-US"/>
    </w:rPr>
  </w:style>
  <w:style w:type="character" w:customStyle="1" w:styleId="bnoChar">
    <w:name w:val="_bno Char"/>
    <w:basedOn w:val="DefaultParagraphFont"/>
    <w:link w:val="bno"/>
    <w:rsid w:val="00A80BE9"/>
    <w:rPr>
      <w:sz w:val="24"/>
      <w:lang w:val="cs-CZ" w:eastAsia="cs-CZ" w:bidi="ar-SA"/>
    </w:rPr>
  </w:style>
  <w:style w:type="character" w:styleId="PageNumber">
    <w:name w:val="page number"/>
    <w:basedOn w:val="DefaultParagraphFont"/>
    <w:rsid w:val="001A5038"/>
  </w:style>
  <w:style w:type="character" w:styleId="CommentReference">
    <w:name w:val="annotation reference"/>
    <w:basedOn w:val="DefaultParagraphFont"/>
    <w:semiHidden/>
    <w:rsid w:val="00495A98"/>
    <w:rPr>
      <w:sz w:val="16"/>
      <w:szCs w:val="16"/>
    </w:rPr>
  </w:style>
  <w:style w:type="paragraph" w:styleId="CommentSubject">
    <w:name w:val="annotation subject"/>
    <w:basedOn w:val="CommentText"/>
    <w:next w:val="CommentText"/>
    <w:semiHidden/>
    <w:rsid w:val="00495A98"/>
    <w:rPr>
      <w:b/>
      <w:bCs/>
      <w:lang w:eastAsia="cs-CZ"/>
    </w:rPr>
  </w:style>
  <w:style w:type="paragraph" w:customStyle="1" w:styleId="bh4">
    <w:name w:val="_bh4"/>
    <w:basedOn w:val="Normal"/>
    <w:rsid w:val="00495A98"/>
  </w:style>
  <w:style w:type="paragraph" w:customStyle="1" w:styleId="Recitals">
    <w:name w:val="Recitals"/>
    <w:basedOn w:val="Normal"/>
    <w:rsid w:val="005A6AE9"/>
    <w:pPr>
      <w:numPr>
        <w:numId w:val="3"/>
      </w:numPr>
      <w:spacing w:after="120" w:line="240" w:lineRule="exact"/>
    </w:pPr>
    <w:rPr>
      <w:rFonts w:ascii="Calibri" w:hAnsi="Calibri" w:cstheme="minorHAnsi"/>
      <w:color w:val="000000"/>
      <w:kern w:val="20"/>
      <w:sz w:val="22"/>
      <w:szCs w:val="22"/>
      <w:lang w:eastAsia="en-US"/>
    </w:rPr>
  </w:style>
  <w:style w:type="paragraph" w:styleId="ListParagraph">
    <w:name w:val="List Paragraph"/>
    <w:aliases w:val="2,A-Odrážky1,Conclusion de partie,Dot pt,List Paragraph2,List Paragraph_0,Nad,Nad1,Nad2,Odstavec_muj,Odstavec_muj1,Odstavec_muj2,Odstavec_muj3,Odstavec_muj4,Odstavec_muj5,Odstavec_muj6,Odstavec_muj7,Odstavec_muj8,_Odstavec se seznamem"/>
    <w:basedOn w:val="bno"/>
    <w:link w:val="OdstavecseseznamemChar"/>
    <w:uiPriority w:val="34"/>
    <w:qFormat/>
    <w:rsid w:val="007579FE"/>
    <w:pPr>
      <w:framePr w:hSpace="141" w:wrap="around" w:vAnchor="text" w:hAnchor="text" w:y="122"/>
      <w:numPr>
        <w:numId w:val="4"/>
      </w:numPr>
    </w:pPr>
    <w:rPr>
      <w:rFonts w:cs="Arial"/>
      <w:szCs w:val="18"/>
    </w:rPr>
  </w:style>
  <w:style w:type="paragraph" w:customStyle="1" w:styleId="lnek">
    <w:name w:val="Článek"/>
    <w:basedOn w:val="bh2"/>
    <w:link w:val="lnekChar"/>
    <w:qFormat/>
    <w:rsid w:val="0093615B"/>
    <w:pPr>
      <w:ind w:left="567"/>
    </w:pPr>
    <w:rPr>
      <w:u w:val="none"/>
    </w:rPr>
  </w:style>
  <w:style w:type="paragraph" w:styleId="FootnoteText">
    <w:name w:val="footnote text"/>
    <w:basedOn w:val="Normal"/>
    <w:link w:val="TextpoznpodarouChar"/>
    <w:semiHidden/>
    <w:unhideWhenUsed/>
    <w:rsid w:val="00CF6864"/>
    <w:pPr>
      <w:spacing w:line="240" w:lineRule="auto"/>
    </w:pPr>
  </w:style>
  <w:style w:type="character" w:customStyle="1" w:styleId="lnekChar">
    <w:name w:val="Článek Char"/>
    <w:basedOn w:val="DefaultParagraphFont"/>
    <w:link w:val="lnek"/>
    <w:rsid w:val="0093615B"/>
    <w:rPr>
      <w:rFonts w:ascii="Arial" w:hAnsi="Arial"/>
    </w:rPr>
  </w:style>
  <w:style w:type="character" w:customStyle="1" w:styleId="TextpoznpodarouChar">
    <w:name w:val="Text pozn. pod čarou Char"/>
    <w:basedOn w:val="DefaultParagraphFont"/>
    <w:link w:val="FootnoteText"/>
    <w:semiHidden/>
    <w:rsid w:val="00CF6864"/>
    <w:rPr>
      <w:rFonts w:ascii="Arial" w:hAnsi="Arial"/>
    </w:rPr>
  </w:style>
  <w:style w:type="character" w:styleId="FootnoteReference">
    <w:name w:val="footnote reference"/>
    <w:basedOn w:val="DefaultParagraphFont"/>
    <w:semiHidden/>
    <w:unhideWhenUsed/>
    <w:rsid w:val="00CF6864"/>
    <w:rPr>
      <w:vertAlign w:val="superscript"/>
    </w:rPr>
  </w:style>
  <w:style w:type="character" w:customStyle="1" w:styleId="Nevyeenzmnka1">
    <w:name w:val="Nevyřešená zmínka1"/>
    <w:basedOn w:val="DefaultParagraphFont"/>
    <w:uiPriority w:val="99"/>
    <w:semiHidden/>
    <w:unhideWhenUsed/>
    <w:rsid w:val="001316DB"/>
    <w:rPr>
      <w:color w:val="605E5C"/>
      <w:shd w:val="clear" w:color="auto" w:fill="E1DFDD"/>
    </w:rPr>
  </w:style>
  <w:style w:type="paragraph" w:customStyle="1" w:styleId="Pipomnky">
    <w:name w:val="Připomínky"/>
    <w:basedOn w:val="BodyText"/>
    <w:rsid w:val="001E2DE8"/>
    <w:pPr>
      <w:spacing w:line="240" w:lineRule="auto"/>
    </w:pPr>
    <w:rPr>
      <w:rFonts w:cs="Arial"/>
      <w:sz w:val="24"/>
      <w:szCs w:val="24"/>
    </w:rPr>
  </w:style>
  <w:style w:type="paragraph" w:styleId="BodyText">
    <w:name w:val="Body Text"/>
    <w:basedOn w:val="Normal"/>
    <w:link w:val="ZkladntextChar"/>
    <w:semiHidden/>
    <w:unhideWhenUsed/>
    <w:rsid w:val="001E2DE8"/>
    <w:pPr>
      <w:spacing w:after="120"/>
    </w:pPr>
  </w:style>
  <w:style w:type="character" w:customStyle="1" w:styleId="ZkladntextChar">
    <w:name w:val="Základní text Char"/>
    <w:basedOn w:val="DefaultParagraphFont"/>
    <w:link w:val="BodyText"/>
    <w:semiHidden/>
    <w:rsid w:val="001E2DE8"/>
    <w:rPr>
      <w:rFonts w:ascii="Arial" w:hAnsi="Arial"/>
    </w:rPr>
  </w:style>
  <w:style w:type="paragraph" w:customStyle="1" w:styleId="Body">
    <w:name w:val="Body"/>
    <w:basedOn w:val="Normal"/>
    <w:link w:val="BodyChar"/>
    <w:qFormat/>
    <w:rsid w:val="0044570F"/>
    <w:pPr>
      <w:spacing w:after="120" w:line="260" w:lineRule="exact"/>
    </w:pPr>
    <w:rPr>
      <w:rFonts w:ascii="Calibri" w:hAnsi="Calibri" w:cstheme="minorHAnsi"/>
      <w:kern w:val="20"/>
      <w:sz w:val="22"/>
      <w:szCs w:val="22"/>
      <w:lang w:eastAsia="en-US"/>
    </w:rPr>
  </w:style>
  <w:style w:type="character" w:customStyle="1" w:styleId="BodyChar">
    <w:name w:val="Body Char"/>
    <w:link w:val="Body"/>
    <w:rsid w:val="0044570F"/>
    <w:rPr>
      <w:rFonts w:ascii="Calibri" w:hAnsi="Calibri" w:cstheme="minorHAnsi"/>
      <w:kern w:val="20"/>
      <w:sz w:val="22"/>
      <w:szCs w:val="22"/>
      <w:lang w:eastAsia="en-US"/>
    </w:rPr>
  </w:style>
  <w:style w:type="character" w:customStyle="1" w:styleId="TextkomenteChar">
    <w:name w:val="Text komentáře Char"/>
    <w:basedOn w:val="DefaultParagraphFont"/>
    <w:link w:val="CommentText"/>
    <w:semiHidden/>
    <w:rsid w:val="00CA4B57"/>
    <w:rPr>
      <w:rFonts w:ascii="Arial" w:hAnsi="Arial"/>
      <w:lang w:eastAsia="en-US"/>
    </w:rPr>
  </w:style>
  <w:style w:type="paragraph" w:customStyle="1" w:styleId="Default">
    <w:name w:val="Default"/>
    <w:rsid w:val="001A468C"/>
    <w:pPr>
      <w:autoSpaceDE w:val="0"/>
      <w:autoSpaceDN w:val="0"/>
      <w:adjustRightInd w:val="0"/>
    </w:pPr>
    <w:rPr>
      <w:rFonts w:ascii="Verdana" w:hAnsi="Verdana" w:cs="Verdana"/>
      <w:color w:val="000000"/>
      <w:sz w:val="24"/>
      <w:szCs w:val="24"/>
    </w:rPr>
  </w:style>
  <w:style w:type="paragraph" w:styleId="BodyText2">
    <w:name w:val="Body Text 2"/>
    <w:basedOn w:val="Normal"/>
    <w:link w:val="Zkladntext2Char"/>
    <w:rsid w:val="001A468C"/>
    <w:pPr>
      <w:widowControl w:val="0"/>
      <w:suppressAutoHyphens/>
      <w:spacing w:after="120" w:line="480" w:lineRule="auto"/>
      <w:jc w:val="left"/>
    </w:pPr>
    <w:rPr>
      <w:rFonts w:ascii="Times New Roman" w:eastAsia="Arial Unicode MS" w:hAnsi="Times New Roman"/>
      <w:kern w:val="1"/>
      <w:sz w:val="24"/>
      <w:szCs w:val="24"/>
      <w:lang w:eastAsia="ar-SA"/>
    </w:rPr>
  </w:style>
  <w:style w:type="character" w:customStyle="1" w:styleId="Zkladntext2Char">
    <w:name w:val="Základní text 2 Char"/>
    <w:basedOn w:val="DefaultParagraphFont"/>
    <w:link w:val="BodyText2"/>
    <w:rsid w:val="001A468C"/>
    <w:rPr>
      <w:rFonts w:eastAsia="Arial Unicode MS"/>
      <w:kern w:val="1"/>
      <w:sz w:val="24"/>
      <w:szCs w:val="24"/>
      <w:lang w:eastAsia="ar-SA"/>
    </w:rPr>
  </w:style>
  <w:style w:type="paragraph" w:customStyle="1" w:styleId="default0">
    <w:name w:val="default"/>
    <w:basedOn w:val="Normal"/>
    <w:rsid w:val="001A468C"/>
    <w:pPr>
      <w:spacing w:before="100" w:beforeAutospacing="1" w:after="100" w:afterAutospacing="1" w:line="240" w:lineRule="auto"/>
      <w:jc w:val="left"/>
    </w:pPr>
    <w:rPr>
      <w:rFonts w:ascii="Calibri" w:hAnsi="Calibri" w:eastAsiaTheme="minorHAnsi" w:cs="Calibri"/>
      <w:sz w:val="22"/>
      <w:szCs w:val="22"/>
    </w:rPr>
  </w:style>
  <w:style w:type="paragraph" w:customStyle="1" w:styleId="text">
    <w:name w:val="text"/>
    <w:link w:val="textChar"/>
    <w:uiPriority w:val="5"/>
    <w:qFormat/>
    <w:rsid w:val="001A468C"/>
    <w:pPr>
      <w:tabs>
        <w:tab w:val="left" w:pos="567"/>
        <w:tab w:val="left" w:pos="1134"/>
        <w:tab w:val="left" w:pos="1701"/>
      </w:tabs>
      <w:suppressAutoHyphens/>
      <w:spacing w:after="60"/>
      <w:jc w:val="both"/>
    </w:pPr>
    <w:rPr>
      <w:rFonts w:ascii="Arial" w:hAnsi="Arial" w:cs="Arial"/>
      <w:bCs/>
      <w:kern w:val="32"/>
    </w:rPr>
  </w:style>
  <w:style w:type="character" w:customStyle="1" w:styleId="textChar">
    <w:name w:val="text Char"/>
    <w:link w:val="text"/>
    <w:uiPriority w:val="5"/>
    <w:rsid w:val="001A468C"/>
    <w:rPr>
      <w:rFonts w:ascii="Arial" w:hAnsi="Arial" w:cs="Arial"/>
      <w:bCs/>
      <w:kern w:val="32"/>
    </w:rPr>
  </w:style>
  <w:style w:type="paragraph" w:styleId="Revision">
    <w:name w:val="Revision"/>
    <w:hidden/>
    <w:uiPriority w:val="99"/>
    <w:semiHidden/>
    <w:rsid w:val="0088132E"/>
    <w:rPr>
      <w:rFonts w:ascii="Arial" w:hAnsi="Arial"/>
    </w:rPr>
  </w:style>
  <w:style w:type="paragraph" w:customStyle="1" w:styleId="PrvnrovesmlouvyNadpis">
    <w:name w:val="První úroveň smlouvy (Nadpis)"/>
    <w:basedOn w:val="Normal"/>
    <w:next w:val="Druhrovesmlouvy"/>
    <w:uiPriority w:val="3"/>
    <w:qFormat/>
    <w:rsid w:val="00A52392"/>
    <w:pPr>
      <w:keepNext/>
      <w:numPr>
        <w:numId w:val="16"/>
      </w:numPr>
      <w:spacing w:before="360" w:after="240" w:line="276" w:lineRule="auto"/>
    </w:pPr>
    <w:rPr>
      <w:rFonts w:asciiTheme="minorHAnsi" w:hAnsiTheme="minorHAnsi"/>
      <w:b/>
      <w:caps/>
      <w:sz w:val="22"/>
      <w:szCs w:val="22"/>
    </w:rPr>
  </w:style>
  <w:style w:type="paragraph" w:customStyle="1" w:styleId="Druhrovesmlouvy">
    <w:name w:val="Druhá úroveň smlouvy"/>
    <w:basedOn w:val="PrvnrovesmlouvyNadpis"/>
    <w:link w:val="DruhrovesmlouvyChar"/>
    <w:uiPriority w:val="6"/>
    <w:qFormat/>
    <w:rsid w:val="00A52392"/>
    <w:pPr>
      <w:keepNext w:val="0"/>
      <w:numPr>
        <w:ilvl w:val="1"/>
      </w:numPr>
      <w:spacing w:before="0" w:after="120"/>
    </w:pPr>
    <w:rPr>
      <w:b w:val="0"/>
      <w:caps w:val="0"/>
    </w:rPr>
  </w:style>
  <w:style w:type="paragraph" w:customStyle="1" w:styleId="Tetrovesmlouvy">
    <w:name w:val="Třetí úroveň smlouvy"/>
    <w:basedOn w:val="Druhrovesmlouvy"/>
    <w:uiPriority w:val="21"/>
    <w:qFormat/>
    <w:rsid w:val="00A52392"/>
    <w:pPr>
      <w:numPr>
        <w:ilvl w:val="2"/>
      </w:numPr>
      <w:tabs>
        <w:tab w:val="clear" w:pos="1134"/>
        <w:tab w:val="num" w:pos="1418"/>
      </w:tabs>
      <w:ind w:left="1418" w:hanging="851"/>
    </w:pPr>
  </w:style>
  <w:style w:type="character" w:customStyle="1" w:styleId="DruhrovesmlouvyChar">
    <w:name w:val="Druhá úroveň smlouvy Char"/>
    <w:basedOn w:val="DefaultParagraphFont"/>
    <w:link w:val="Druhrovesmlouvy"/>
    <w:uiPriority w:val="6"/>
    <w:rsid w:val="00A52392"/>
    <w:rPr>
      <w:rFonts w:asciiTheme="minorHAnsi" w:hAnsiTheme="minorHAnsi"/>
      <w:sz w:val="22"/>
      <w:szCs w:val="22"/>
    </w:rPr>
  </w:style>
  <w:style w:type="paragraph" w:customStyle="1" w:styleId="tvrtrovesmlouvy">
    <w:name w:val="Čtvrtá úroveň smlouvy"/>
    <w:basedOn w:val="Tetrovesmlouvy"/>
    <w:uiPriority w:val="21"/>
    <w:qFormat/>
    <w:rsid w:val="00A52392"/>
    <w:pPr>
      <w:numPr>
        <w:ilvl w:val="3"/>
      </w:numPr>
      <w:tabs>
        <w:tab w:val="clear" w:pos="1985"/>
      </w:tabs>
      <w:ind w:left="3447" w:hanging="360"/>
    </w:pPr>
  </w:style>
  <w:style w:type="character" w:customStyle="1" w:styleId="Nadpis2Char">
    <w:name w:val="Nadpis 2 Char"/>
    <w:basedOn w:val="DefaultParagraphFont"/>
    <w:link w:val="Heading2"/>
    <w:rsid w:val="001C4861"/>
    <w:rPr>
      <w:rFonts w:ascii="Arial" w:hAnsi="Arial" w:cs="Arial"/>
    </w:rPr>
  </w:style>
  <w:style w:type="character" w:customStyle="1" w:styleId="Nadpis3Char">
    <w:name w:val="Nadpis 3 Char"/>
    <w:basedOn w:val="DefaultParagraphFont"/>
    <w:link w:val="Heading3"/>
    <w:rsid w:val="00D4077E"/>
    <w:rPr>
      <w:rFonts w:ascii="Arial" w:hAnsi="Arial" w:cs="Arial"/>
      <w:noProof/>
    </w:rPr>
  </w:style>
  <w:style w:type="character" w:customStyle="1" w:styleId="ZhlavChar">
    <w:name w:val="Záhlaví Char"/>
    <w:basedOn w:val="DefaultParagraphFont"/>
    <w:link w:val="Header"/>
    <w:uiPriority w:val="99"/>
    <w:rsid w:val="00153250"/>
    <w:rPr>
      <w:rFonts w:ascii="Arial" w:hAnsi="Arial"/>
    </w:rPr>
  </w:style>
  <w:style w:type="character" w:customStyle="1" w:styleId="OdstavecseseznamemChar">
    <w:name w:val="Odstavec se seznamem Char"/>
    <w:aliases w:val="A-Odrážky1 Char,Conclusion de partie Char,Dot pt Char,List Paragraph Char,Nad Char,Nad1 Char,Nad2 Char,Odstavec_muj Char,Odstavec_muj1 Char,Odstavec_muj2 Char,Odstavec_muj3 Char,Odstavec_muj4 Char,_Odstavec se seznamem Char"/>
    <w:link w:val="ListParagraph"/>
    <w:uiPriority w:val="34"/>
    <w:qFormat/>
    <w:rsid w:val="00E46687"/>
    <w:rPr>
      <w:rFonts w:ascii="Arial" w:hAnsi="Arial" w:cs="Arial"/>
      <w:szCs w:val="18"/>
    </w:rPr>
  </w:style>
  <w:style w:type="character" w:styleId="Emphasis">
    <w:name w:val="Emphasis"/>
    <w:uiPriority w:val="20"/>
    <w:qFormat/>
    <w:rsid w:val="003840E9"/>
    <w:rPr>
      <w:i/>
      <w:iCs/>
    </w:rPr>
  </w:style>
  <w:style w:type="paragraph" w:customStyle="1" w:styleId="odstavecslovan1">
    <w:name w:val="odstavec číslovaný 1"/>
    <w:basedOn w:val="Heading2"/>
    <w:rsid w:val="0030443F"/>
    <w:pPr>
      <w:keepNext w:val="0"/>
      <w:keepLines w:val="0"/>
      <w:numPr>
        <w:numId w:val="38"/>
      </w:numPr>
      <w:spacing w:before="120" w:line="240" w:lineRule="auto"/>
    </w:pPr>
    <w:rPr>
      <w:rFonts w:cs="Times New Roman"/>
      <w:noProof/>
      <w:sz w:val="24"/>
    </w:rPr>
  </w:style>
  <w:style w:type="paragraph" w:customStyle="1" w:styleId="Odrkapsmenov">
    <w:name w:val="Odrážka písmenová"/>
    <w:basedOn w:val="Normal"/>
    <w:rsid w:val="0030443F"/>
    <w:pPr>
      <w:numPr>
        <w:ilvl w:val="3"/>
        <w:numId w:val="38"/>
      </w:numPr>
      <w:spacing w:after="60" w:line="240" w:lineRule="auto"/>
      <w:jc w:val="left"/>
    </w:pPr>
    <w:rPr>
      <w:sz w:val="24"/>
    </w:rPr>
  </w:style>
  <w:style w:type="paragraph" w:customStyle="1" w:styleId="odstavecslovan2">
    <w:name w:val="odstavec číslovaný 2"/>
    <w:basedOn w:val="odstavecslovan1"/>
    <w:rsid w:val="0030443F"/>
    <w:pPr>
      <w:numPr>
        <w:ilvl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mailto:posta@vlada.gov.cz" TargetMode="External" /><Relationship Id="rId6" Type="http://schemas.openxmlformats.org/officeDocument/2006/relationships/footer" Target="footer1.xml" /><Relationship Id="rId7" Type="http://schemas.openxmlformats.org/officeDocument/2006/relationships/header" Target="header1.xml" /><Relationship Id="rId8" Type="http://schemas.openxmlformats.org/officeDocument/2006/relationships/theme" Target="theme/theme1.xml" /><Relationship Id="rId9" Type="http://schemas.openxmlformats.org/officeDocument/2006/relationships/numbering" Target="numbering.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1F183-0C5F-4DF6-93F8-D16B139BB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4256</Words>
  <Characters>25116</Characters>
  <Application>Microsoft Office Word</Application>
  <DocSecurity>0</DocSecurity>
  <Lines>209</Lines>
  <Paragraphs>58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2024-11-27T12:18:00Z</dcterms:created>
  <dcterms:modified xsi:type="dcterms:W3CDTF">2024-11-28T08:30:00Z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onymizaceNavrh">
    <vt:lpwstr/>
  </property>
  <property fmtid="{D5CDD505-2E9C-101B-9397-08002B2CF9AE}" pid="3" name="CelyZnak_PisemnostZnak">
    <vt:lpwstr>16.5</vt:lpwstr>
  </property>
  <property fmtid="{D5CDD505-2E9C-101B-9397-08002B2CF9AE}" pid="4" name="Cislo_PostaOdesPisemnostDokumentVerze_PostaOdesPisemnost">
    <vt:lpwstr>VÝTISK Č. ...</vt:lpwstr>
  </property>
  <property fmtid="{D5CDD505-2E9C-101B-9397-08002B2CF9AE}" pid="5" name="CJ">
    <vt:lpwstr>13996-2024-UVCR-193</vt:lpwstr>
  </property>
  <property fmtid="{D5CDD505-2E9C-101B-9397-08002B2CF9AE}" pid="6" name="CJ_PostaDoruc_PisemnostOdpovedNa_Pisemnost">
    <vt:lpwstr>XXX-XXX-XXX</vt:lpwstr>
  </property>
  <property fmtid="{D5CDD505-2E9C-101B-9397-08002B2CF9AE}" pid="7" name="CJ_Spis_Pisemnost">
    <vt:lpwstr>13996-2024-UVCR</vt:lpwstr>
  </property>
  <property fmtid="{D5CDD505-2E9C-101B-9397-08002B2CF9AE}" pid="8" name="Contact_PostaOdes">
    <vt:lpwstr>{NameAddress_Contact_PostaOdes}
{FullAddress_Contact_PostaOdes}</vt:lpwstr>
  </property>
  <property fmtid="{D5CDD505-2E9C-101B-9397-08002B2CF9AE}" pid="9" name="Contact_PostaOdes_All">
    <vt:lpwstr>ROZDĚLOVNÍK...</vt:lpwstr>
  </property>
  <property fmtid="{D5CDD505-2E9C-101B-9397-08002B2CF9AE}" pid="10" name="DatumNaroz">
    <vt:lpwstr/>
  </property>
  <property fmtid="{D5CDD505-2E9C-101B-9397-08002B2CF9AE}" pid="11" name="DatumPlatnosti_PisemnostTypZpristupneniInformaciZOSZ_Pisemnost">
    <vt:lpwstr>ZOSZ_DatumPlatnosti</vt:lpwstr>
  </property>
  <property fmtid="{D5CDD505-2E9C-101B-9397-08002B2CF9AE}" pid="12" name="DatumPoriz_Pisemnost">
    <vt:lpwstr>28.11.2024</vt:lpwstr>
  </property>
  <property fmtid="{D5CDD505-2E9C-101B-9397-08002B2CF9AE}" pid="13" name="DisplayName_CisloObalky_PostaOdes">
    <vt:lpwstr>ČÍSLO OBÁLKY</vt:lpwstr>
  </property>
  <property fmtid="{D5CDD505-2E9C-101B-9397-08002B2CF9AE}" pid="14" name="DisplayName_CJCol">
    <vt:lpwstr>&lt;TABLE&gt;&lt;TR&gt;&lt;TD&gt;Č.j.:&lt;/TD&gt;&lt;TD&gt;&lt;STRIKE&gt;68370-2024-UVCR&lt;/STRIKE&gt;&lt;/TD&gt;&lt;/TR&gt;&lt;TR&gt;&lt;TD&gt;&lt;/TD&gt;&lt;TD&gt;13996-2024-UVCR-193&lt;/TD&gt;&lt;/TR&gt;&lt;TR&gt;&lt;TD&gt;&lt;/TD&gt;&lt;TD&gt;&lt;/TD&gt;&lt;/TR&gt;&lt;/TABLE&gt;</vt:lpwstr>
  </property>
  <property fmtid="{D5CDD505-2E9C-101B-9397-08002B2CF9AE}" pid="15" name="DisplayName_PoziceMa_Pisemnost">
    <vt:lpwstr>Alena Lupjanová</vt:lpwstr>
  </property>
  <property fmtid="{D5CDD505-2E9C-101B-9397-08002B2CF9AE}" pid="16" name="DisplayName_SlozkaStupenUtajeniCollection_Slozka_Pisemnost">
    <vt:lpwstr/>
  </property>
  <property fmtid="{D5CDD505-2E9C-101B-9397-08002B2CF9AE}" pid="17" name="DisplayName_SpisovyUzel_PoziceZodpo_Pisemnost">
    <vt:lpwstr>Odbor právní</vt:lpwstr>
  </property>
  <property fmtid="{D5CDD505-2E9C-101B-9397-08002B2CF9AE}" pid="18" name="DisplayName_Spis_Pisemnost">
    <vt:lpwstr>Registr smluv 04/2024 - 12/2024</vt:lpwstr>
  </property>
  <property fmtid="{D5CDD505-2E9C-101B-9397-08002B2CF9AE}" pid="19" name="DisplayName_UserPoriz_Pisemnost">
    <vt:lpwstr>Mgr. Alena Lupjanová</vt:lpwstr>
  </property>
  <property fmtid="{D5CDD505-2E9C-101B-9397-08002B2CF9AE}" pid="20" name="DuvodZmeny_SlozkaStupenUtajeniCollection_Slozka_Pisemnost">
    <vt:lpwstr/>
  </property>
  <property fmtid="{D5CDD505-2E9C-101B-9397-08002B2CF9AE}" pid="21" name="EC_Pisemnost">
    <vt:lpwstr>UVCR24D001FBP</vt:lpwstr>
  </property>
  <property fmtid="{D5CDD505-2E9C-101B-9397-08002B2CF9AE}" pid="22" name="Key_BarCode_Pisemnost">
    <vt:lpwstr>*UVCR24D001FBP*</vt:lpwstr>
  </property>
  <property fmtid="{D5CDD505-2E9C-101B-9397-08002B2CF9AE}" pid="23" name="Key_BarCode_PostaOdes">
    <vt:lpwstr>11101001011</vt:lpwstr>
  </property>
  <property fmtid="{D5CDD505-2E9C-101B-9397-08002B2CF9AE}" pid="24" name="KRukam">
    <vt:lpwstr>{KRukam}</vt:lpwstr>
  </property>
  <property fmtid="{D5CDD505-2E9C-101B-9397-08002B2CF9AE}" pid="25" name="NameAddress_Contact_SpisovyUzel_PoziceZodpo_Pisemnost">
    <vt:lpwstr>Úřad vlády České republiky</vt:lpwstr>
  </property>
  <property fmtid="{D5CDD505-2E9C-101B-9397-08002B2CF9AE}" pid="26" name="NamePostalAddress_Contact_PostaOdes">
    <vt:lpwstr>{NameAddress_Contact_PostaOdes}
{PostalAddress_Contact_PostaOdes}</vt:lpwstr>
  </property>
  <property fmtid="{D5CDD505-2E9C-101B-9397-08002B2CF9AE}" pid="27" name="Odkaz">
    <vt:lpwstr>ODKAZ</vt:lpwstr>
  </property>
  <property fmtid="{D5CDD505-2E9C-101B-9397-08002B2CF9AE}" pid="28" name="Password_PisemnostTypZpristupneniInformaciZOSZ_Pisemnost">
    <vt:lpwstr>ZOSZ_Password</vt:lpwstr>
  </property>
  <property fmtid="{D5CDD505-2E9C-101B-9397-08002B2CF9AE}" pid="29" name="PocetListuDokumentu_Pisemnost">
    <vt:lpwstr>0</vt:lpwstr>
  </property>
  <property fmtid="{D5CDD505-2E9C-101B-9397-08002B2CF9AE}" pid="30" name="PocetListu_Pisemnost">
    <vt:lpwstr>0/13</vt:lpwstr>
  </property>
  <property fmtid="{D5CDD505-2E9C-101B-9397-08002B2CF9AE}" pid="31" name="PocetPriloh_Pisemnost">
    <vt:lpwstr>13</vt:lpwstr>
  </property>
  <property fmtid="{D5CDD505-2E9C-101B-9397-08002B2CF9AE}" pid="32" name="Podpis">
    <vt:lpwstr/>
  </property>
  <property fmtid="{D5CDD505-2E9C-101B-9397-08002B2CF9AE}" pid="33" name="PoleVlastnost">
    <vt:lpwstr/>
  </property>
  <property fmtid="{D5CDD505-2E9C-101B-9397-08002B2CF9AE}" pid="34" name="PostalAddress_Contact_SpisovyUzel_PoziceZodpo_Pisemnost">
    <vt:lpwstr>nábřeží Edvarda Beneše 4/128
11801 Praha 1 - Malá Strana</vt:lpwstr>
  </property>
  <property fmtid="{D5CDD505-2E9C-101B-9397-08002B2CF9AE}" pid="35" name="QREC_Pisemnost">
    <vt:lpwstr>UVCR24D001FBP</vt:lpwstr>
  </property>
  <property fmtid="{D5CDD505-2E9C-101B-9397-08002B2CF9AE}" pid="36" name="RC">
    <vt:lpwstr/>
  </property>
  <property fmtid="{D5CDD505-2E9C-101B-9397-08002B2CF9AE}" pid="37" name="SkartacniZnakLhuta_PisemnostZnak">
    <vt:lpwstr>V/10</vt:lpwstr>
  </property>
  <property fmtid="{D5CDD505-2E9C-101B-9397-08002B2CF9AE}" pid="38" name="SmlouvaCislo">
    <vt:lpwstr>ČÍSLO SMLOUVY</vt:lpwstr>
  </property>
  <property fmtid="{D5CDD505-2E9C-101B-9397-08002B2CF9AE}" pid="39" name="SZ_Spis_Pisemnost">
    <vt:lpwstr>13996-2024-UVCR</vt:lpwstr>
  </property>
  <property fmtid="{D5CDD505-2E9C-101B-9397-08002B2CF9AE}" pid="40" name="TEST">
    <vt:lpwstr>testovací pole</vt:lpwstr>
  </property>
  <property fmtid="{D5CDD505-2E9C-101B-9397-08002B2CF9AE}" pid="41" name="TypPrilohy_Pisemnost">
    <vt:lpwstr>13 Dokument</vt:lpwstr>
  </property>
  <property fmtid="{D5CDD505-2E9C-101B-9397-08002B2CF9AE}" pid="42" name="UserName_PisemnostTypZpristupneniInformaciZOSZ_Pisemnost">
    <vt:lpwstr>ZOSZ_UserName</vt:lpwstr>
  </property>
  <property fmtid="{D5CDD505-2E9C-101B-9397-08002B2CF9AE}" pid="43" name="Vec_Pisemnost">
    <vt:lpwstr>OSN - Rámcová smlouva o dílo - dovoz písku, pytlování písku jako součást protipovodňových opatření objektů Úřadu vlády, odvoz písku a jeho případná likvidace</vt:lpwstr>
  </property>
  <property fmtid="{D5CDD505-2E9C-101B-9397-08002B2CF9AE}" pid="44" name="Zkratka_SpisovyUzel_PoziceZodpo_Pisemnost">
    <vt:lpwstr>OPR</vt:lpwstr>
  </property>
</Properties>
</file>