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98E7" w14:textId="77777777" w:rsidR="00C4116B" w:rsidRPr="004449F5" w:rsidRDefault="00C4116B" w:rsidP="00C4116B">
      <w:pPr>
        <w:ind w:left="4956" w:firstLine="708"/>
        <w:jc w:val="center"/>
        <w:rPr>
          <w:rFonts w:ascii="Arial" w:hAnsi="Arial" w:cs="Arial"/>
          <w:sz w:val="20"/>
          <w:szCs w:val="20"/>
        </w:rPr>
      </w:pPr>
      <w:r w:rsidRPr="004449F5">
        <w:rPr>
          <w:rFonts w:ascii="Arial" w:hAnsi="Arial" w:cs="Arial"/>
          <w:sz w:val="20"/>
          <w:szCs w:val="20"/>
        </w:rPr>
        <w:t xml:space="preserve">       </w:t>
      </w:r>
    </w:p>
    <w:p w14:paraId="78E4C449" w14:textId="77777777" w:rsidR="009E4983" w:rsidRPr="001A5BA0" w:rsidRDefault="009A710C" w:rsidP="009E4983">
      <w:pPr>
        <w:jc w:val="center"/>
        <w:rPr>
          <w:rFonts w:asciiTheme="minorHAnsi" w:hAnsiTheme="minorHAnsi"/>
          <w:b/>
        </w:rPr>
      </w:pPr>
      <w:r w:rsidRPr="001A5BA0">
        <w:rPr>
          <w:rFonts w:asciiTheme="minorHAnsi" w:hAnsiTheme="minorHAnsi"/>
          <w:b/>
        </w:rPr>
        <w:t xml:space="preserve">RÁMCOVÁ </w:t>
      </w:r>
      <w:r w:rsidR="004449F5" w:rsidRPr="001A5BA0">
        <w:rPr>
          <w:rFonts w:asciiTheme="minorHAnsi" w:hAnsiTheme="minorHAnsi"/>
          <w:b/>
        </w:rPr>
        <w:t>DOHODA</w:t>
      </w:r>
    </w:p>
    <w:p w14:paraId="7B4B13B6" w14:textId="77777777" w:rsidR="009E4983" w:rsidRPr="001A5BA0" w:rsidRDefault="009E4983" w:rsidP="009E4983">
      <w:pPr>
        <w:jc w:val="center"/>
        <w:rPr>
          <w:rFonts w:asciiTheme="minorHAnsi" w:hAnsiTheme="minorHAnsi"/>
          <w:b/>
        </w:rPr>
      </w:pPr>
    </w:p>
    <w:p w14:paraId="0A401C3D" w14:textId="77777777" w:rsidR="00FC759F" w:rsidRPr="001A5BA0" w:rsidRDefault="009E4983" w:rsidP="00FC759F">
      <w:pPr>
        <w:jc w:val="both"/>
        <w:rPr>
          <w:rFonts w:asciiTheme="minorHAnsi" w:hAnsiTheme="minorHAnsi"/>
        </w:rPr>
      </w:pPr>
      <w:r w:rsidRPr="001A5BA0">
        <w:rPr>
          <w:rFonts w:asciiTheme="minorHAnsi" w:hAnsiTheme="minorHAnsi"/>
        </w:rPr>
        <w:t>uzavřen</w:t>
      </w:r>
      <w:r w:rsidR="009443F1" w:rsidRPr="001A5BA0">
        <w:rPr>
          <w:rFonts w:asciiTheme="minorHAnsi" w:hAnsiTheme="minorHAnsi"/>
        </w:rPr>
        <w:t>á</w:t>
      </w:r>
      <w:r w:rsidRPr="001A5BA0">
        <w:rPr>
          <w:rFonts w:asciiTheme="minorHAnsi" w:hAnsiTheme="minorHAnsi"/>
        </w:rPr>
        <w:t xml:space="preserve"> dle </w:t>
      </w:r>
      <w:r w:rsidR="004449F5" w:rsidRPr="001A5BA0">
        <w:rPr>
          <w:rFonts w:asciiTheme="minorHAnsi" w:hAnsiTheme="minorHAnsi"/>
        </w:rPr>
        <w:t xml:space="preserve">§ 1746 odst. 2 </w:t>
      </w:r>
      <w:r w:rsidR="00CF65F0" w:rsidRPr="001A5BA0">
        <w:rPr>
          <w:rFonts w:asciiTheme="minorHAnsi" w:hAnsiTheme="minorHAnsi"/>
        </w:rPr>
        <w:t>zákona č. 89</w:t>
      </w:r>
      <w:r w:rsidRPr="001A5BA0">
        <w:rPr>
          <w:rFonts w:asciiTheme="minorHAnsi" w:hAnsiTheme="minorHAnsi"/>
        </w:rPr>
        <w:t>/</w:t>
      </w:r>
      <w:r w:rsidR="00CF65F0" w:rsidRPr="001A5BA0">
        <w:rPr>
          <w:rFonts w:asciiTheme="minorHAnsi" w:hAnsiTheme="minorHAnsi"/>
        </w:rPr>
        <w:t>2012</w:t>
      </w:r>
      <w:r w:rsidRPr="001A5BA0">
        <w:rPr>
          <w:rFonts w:asciiTheme="minorHAnsi" w:hAnsiTheme="minorHAnsi"/>
        </w:rPr>
        <w:t xml:space="preserve"> Sb., </w:t>
      </w:r>
      <w:r w:rsidR="00CF65F0" w:rsidRPr="001A5BA0">
        <w:rPr>
          <w:rFonts w:asciiTheme="minorHAnsi" w:hAnsiTheme="minorHAnsi"/>
        </w:rPr>
        <w:t>občanský zákoník</w:t>
      </w:r>
      <w:r w:rsidRPr="001A5BA0">
        <w:rPr>
          <w:rFonts w:asciiTheme="minorHAnsi" w:hAnsiTheme="minorHAnsi"/>
        </w:rPr>
        <w:t>, ve znění pozdějších předpisů (dále jen „</w:t>
      </w:r>
      <w:r w:rsidR="004363F1" w:rsidRPr="001A5BA0">
        <w:rPr>
          <w:rFonts w:asciiTheme="minorHAnsi" w:hAnsiTheme="minorHAnsi"/>
        </w:rPr>
        <w:t>občanský</w:t>
      </w:r>
      <w:r w:rsidRPr="001A5BA0">
        <w:rPr>
          <w:rFonts w:asciiTheme="minorHAnsi" w:hAnsiTheme="minorHAnsi"/>
        </w:rPr>
        <w:t xml:space="preserve"> zákoník“)</w:t>
      </w:r>
      <w:r w:rsidR="00D73CD5" w:rsidRPr="001A5BA0">
        <w:rPr>
          <w:rFonts w:asciiTheme="minorHAnsi" w:hAnsiTheme="minorHAnsi"/>
        </w:rPr>
        <w:t xml:space="preserve"> a v souladu se zákonem č. 127/2005 Sb., o elektronických komunikacích a o změně některých souvisejících zákonů, ve znění pozdějších</w:t>
      </w:r>
    </w:p>
    <w:p w14:paraId="58881205" w14:textId="77777777" w:rsidR="009E4983" w:rsidRPr="001A5BA0" w:rsidRDefault="00D73CD5" w:rsidP="00FC759F">
      <w:pPr>
        <w:jc w:val="center"/>
        <w:rPr>
          <w:rFonts w:asciiTheme="minorHAnsi" w:hAnsiTheme="minorHAnsi"/>
        </w:rPr>
      </w:pPr>
      <w:r w:rsidRPr="001A5BA0">
        <w:rPr>
          <w:rFonts w:asciiTheme="minorHAnsi" w:hAnsiTheme="minorHAnsi"/>
        </w:rPr>
        <w:t>předpisů (dále jen „zákon o elektronických komunikacích“)</w:t>
      </w:r>
    </w:p>
    <w:p w14:paraId="77283D0E" w14:textId="77777777" w:rsidR="009E4983" w:rsidRPr="001A5BA0" w:rsidRDefault="009E4983" w:rsidP="009E4983">
      <w:pPr>
        <w:pStyle w:val="Zkladntext"/>
        <w:jc w:val="center"/>
        <w:rPr>
          <w:rFonts w:asciiTheme="minorHAnsi" w:hAnsiTheme="minorHAnsi" w:cs="Times New Roman"/>
          <w:sz w:val="24"/>
          <w:szCs w:val="24"/>
          <w:lang w:val="cs-CZ"/>
        </w:rPr>
      </w:pPr>
    </w:p>
    <w:p w14:paraId="5DBB29DC" w14:textId="77777777" w:rsidR="009E4983" w:rsidRPr="001A5BA0" w:rsidRDefault="009E4983" w:rsidP="009E4983">
      <w:pPr>
        <w:rPr>
          <w:rFonts w:asciiTheme="minorHAnsi" w:hAnsiTheme="minorHAnsi"/>
          <w:b/>
        </w:rPr>
      </w:pPr>
      <w:r w:rsidRPr="001A5BA0">
        <w:rPr>
          <w:rFonts w:asciiTheme="minorHAnsi" w:hAnsiTheme="minorHAnsi"/>
          <w:b/>
          <w:bCs/>
        </w:rPr>
        <w:t>SMLUVNÍ STRANY</w:t>
      </w:r>
    </w:p>
    <w:p w14:paraId="7041CCCA" w14:textId="77777777" w:rsidR="009E4983" w:rsidRPr="001A5BA0" w:rsidRDefault="009E4983" w:rsidP="009E4983">
      <w:pPr>
        <w:rPr>
          <w:rFonts w:asciiTheme="minorHAnsi" w:hAnsiTheme="minorHAnsi"/>
          <w:b/>
        </w:rPr>
      </w:pPr>
    </w:p>
    <w:p w14:paraId="275A427E" w14:textId="77777777" w:rsidR="009E4983" w:rsidRPr="001A5BA0" w:rsidRDefault="009E4983" w:rsidP="009E4983">
      <w:pPr>
        <w:jc w:val="both"/>
        <w:rPr>
          <w:rFonts w:asciiTheme="minorHAnsi" w:hAnsiTheme="minorHAnsi"/>
        </w:rPr>
      </w:pPr>
      <w:r w:rsidRPr="001A5BA0">
        <w:rPr>
          <w:rFonts w:asciiTheme="minorHAnsi" w:hAnsiTheme="minorHAnsi"/>
          <w:b/>
        </w:rPr>
        <w:t>Objednatel:</w:t>
      </w:r>
      <w:r w:rsidRPr="001A5BA0">
        <w:rPr>
          <w:rFonts w:asciiTheme="minorHAnsi" w:hAnsiTheme="minorHAnsi"/>
          <w:b/>
        </w:rPr>
        <w:tab/>
      </w:r>
      <w:r w:rsidRPr="001A5BA0">
        <w:rPr>
          <w:rFonts w:asciiTheme="minorHAnsi" w:hAnsiTheme="minorHAnsi"/>
          <w:b/>
        </w:rPr>
        <w:tab/>
      </w:r>
      <w:r w:rsidRPr="001A5BA0">
        <w:rPr>
          <w:rFonts w:asciiTheme="minorHAnsi" w:hAnsiTheme="minorHAnsi"/>
        </w:rPr>
        <w:t>Správa Národního parku Šumava</w:t>
      </w:r>
    </w:p>
    <w:p w14:paraId="4CB59ED5" w14:textId="77777777" w:rsidR="009E4983" w:rsidRPr="001A5BA0" w:rsidRDefault="00B1699A" w:rsidP="009E4983">
      <w:pPr>
        <w:rPr>
          <w:rFonts w:asciiTheme="minorHAnsi" w:hAnsiTheme="minorHAnsi"/>
        </w:rPr>
      </w:pPr>
      <w:r w:rsidRPr="001A5BA0">
        <w:rPr>
          <w:rFonts w:asciiTheme="minorHAnsi" w:hAnsiTheme="minorHAnsi"/>
        </w:rPr>
        <w:t>sídlo:</w:t>
      </w:r>
      <w:r w:rsidRPr="001A5BA0">
        <w:rPr>
          <w:rFonts w:asciiTheme="minorHAnsi" w:hAnsiTheme="minorHAnsi"/>
        </w:rPr>
        <w:tab/>
      </w:r>
      <w:r w:rsidRPr="001A5BA0">
        <w:rPr>
          <w:rFonts w:asciiTheme="minorHAnsi" w:hAnsiTheme="minorHAnsi"/>
        </w:rPr>
        <w:tab/>
      </w:r>
      <w:r w:rsidRPr="001A5BA0">
        <w:rPr>
          <w:rFonts w:asciiTheme="minorHAnsi" w:hAnsiTheme="minorHAnsi"/>
        </w:rPr>
        <w:tab/>
        <w:t>1. m</w:t>
      </w:r>
      <w:r w:rsidR="009E4983" w:rsidRPr="001A5BA0">
        <w:rPr>
          <w:rFonts w:asciiTheme="minorHAnsi" w:hAnsiTheme="minorHAnsi"/>
        </w:rPr>
        <w:t>áje 260/19, 385 01 Vimperk</w:t>
      </w:r>
    </w:p>
    <w:p w14:paraId="6E9B4105" w14:textId="77777777" w:rsidR="009E4983" w:rsidRPr="001A5BA0" w:rsidRDefault="001970CF" w:rsidP="001970CF">
      <w:pPr>
        <w:rPr>
          <w:rFonts w:asciiTheme="minorHAnsi" w:hAnsiTheme="minorHAnsi"/>
        </w:rPr>
      </w:pPr>
      <w:r w:rsidRPr="001A5BA0">
        <w:rPr>
          <w:rFonts w:asciiTheme="minorHAnsi" w:hAnsiTheme="minorHAnsi"/>
        </w:rPr>
        <w:t>zastoupení</w:t>
      </w:r>
      <w:r w:rsidR="009E4983" w:rsidRPr="001A5BA0">
        <w:rPr>
          <w:rFonts w:asciiTheme="minorHAnsi" w:hAnsiTheme="minorHAnsi"/>
        </w:rPr>
        <w:t xml:space="preserve">: </w:t>
      </w:r>
      <w:r w:rsidR="009E4983" w:rsidRPr="001A5BA0">
        <w:rPr>
          <w:rFonts w:asciiTheme="minorHAnsi" w:hAnsiTheme="minorHAnsi"/>
        </w:rPr>
        <w:tab/>
      </w:r>
      <w:r w:rsidR="009E4983" w:rsidRPr="001A5BA0">
        <w:rPr>
          <w:rFonts w:asciiTheme="minorHAnsi" w:hAnsiTheme="minorHAnsi"/>
        </w:rPr>
        <w:tab/>
      </w:r>
      <w:r w:rsidR="00476987" w:rsidRPr="001A5BA0">
        <w:rPr>
          <w:rFonts w:asciiTheme="minorHAnsi" w:hAnsiTheme="minorHAnsi"/>
        </w:rPr>
        <w:t>Mgr. Pavel Hubený</w:t>
      </w:r>
    </w:p>
    <w:p w14:paraId="551A4F61" w14:textId="77777777" w:rsidR="009E4983" w:rsidRPr="001A5BA0" w:rsidRDefault="009E4983" w:rsidP="009E4983">
      <w:pPr>
        <w:rPr>
          <w:rFonts w:asciiTheme="minorHAnsi" w:hAnsiTheme="minorHAnsi"/>
        </w:rPr>
      </w:pPr>
      <w:r w:rsidRPr="001A5BA0">
        <w:rPr>
          <w:rFonts w:asciiTheme="minorHAnsi" w:hAnsiTheme="minorHAnsi"/>
        </w:rPr>
        <w:t>IČ</w:t>
      </w:r>
      <w:r w:rsidR="009716F2" w:rsidRPr="001A5BA0">
        <w:rPr>
          <w:rFonts w:asciiTheme="minorHAnsi" w:hAnsiTheme="minorHAnsi"/>
        </w:rPr>
        <w:t>O</w:t>
      </w:r>
      <w:r w:rsidRPr="001A5BA0">
        <w:rPr>
          <w:rFonts w:asciiTheme="minorHAnsi" w:hAnsiTheme="minorHAnsi"/>
        </w:rPr>
        <w:t>:</w:t>
      </w:r>
      <w:r w:rsidRPr="001A5BA0">
        <w:rPr>
          <w:rFonts w:asciiTheme="minorHAnsi" w:hAnsiTheme="minorHAnsi"/>
        </w:rPr>
        <w:tab/>
      </w:r>
      <w:r w:rsidRPr="001A5BA0">
        <w:rPr>
          <w:rFonts w:asciiTheme="minorHAnsi" w:hAnsiTheme="minorHAnsi"/>
        </w:rPr>
        <w:tab/>
      </w:r>
      <w:r w:rsidRPr="001A5BA0">
        <w:rPr>
          <w:rFonts w:asciiTheme="minorHAnsi" w:hAnsiTheme="minorHAnsi"/>
        </w:rPr>
        <w:tab/>
        <w:t>00583171</w:t>
      </w:r>
    </w:p>
    <w:p w14:paraId="6D643219" w14:textId="77777777" w:rsidR="009E4983" w:rsidRPr="001A5BA0" w:rsidRDefault="009E4983" w:rsidP="009E4983">
      <w:pPr>
        <w:rPr>
          <w:rFonts w:asciiTheme="minorHAnsi" w:hAnsiTheme="minorHAnsi"/>
        </w:rPr>
      </w:pPr>
      <w:r w:rsidRPr="001A5BA0">
        <w:rPr>
          <w:rFonts w:asciiTheme="minorHAnsi" w:hAnsiTheme="minorHAnsi"/>
        </w:rPr>
        <w:t>DIČ:</w:t>
      </w:r>
      <w:r w:rsidRPr="001A5BA0">
        <w:rPr>
          <w:rFonts w:asciiTheme="minorHAnsi" w:hAnsiTheme="minorHAnsi"/>
        </w:rPr>
        <w:tab/>
      </w:r>
      <w:r w:rsidRPr="001A5BA0">
        <w:rPr>
          <w:rFonts w:asciiTheme="minorHAnsi" w:hAnsiTheme="minorHAnsi"/>
        </w:rPr>
        <w:tab/>
      </w:r>
      <w:r w:rsidRPr="001A5BA0">
        <w:rPr>
          <w:rFonts w:asciiTheme="minorHAnsi" w:hAnsiTheme="minorHAnsi"/>
        </w:rPr>
        <w:tab/>
        <w:t>CZ 00583171</w:t>
      </w:r>
    </w:p>
    <w:p w14:paraId="37E2DE92" w14:textId="77777777" w:rsidR="009E4983" w:rsidRPr="001A5BA0" w:rsidRDefault="00B1699A" w:rsidP="009E4983">
      <w:pPr>
        <w:rPr>
          <w:rFonts w:asciiTheme="minorHAnsi" w:hAnsiTheme="minorHAnsi"/>
        </w:rPr>
      </w:pPr>
      <w:r w:rsidRPr="001A5BA0">
        <w:rPr>
          <w:rFonts w:asciiTheme="minorHAnsi" w:hAnsiTheme="minorHAnsi"/>
        </w:rPr>
        <w:t xml:space="preserve">kontaktní adresa: </w:t>
      </w:r>
      <w:r w:rsidRPr="001A5BA0">
        <w:rPr>
          <w:rFonts w:asciiTheme="minorHAnsi" w:hAnsiTheme="minorHAnsi"/>
        </w:rPr>
        <w:tab/>
        <w:t>1. m</w:t>
      </w:r>
      <w:r w:rsidR="009E4983" w:rsidRPr="001A5BA0">
        <w:rPr>
          <w:rFonts w:asciiTheme="minorHAnsi" w:hAnsiTheme="minorHAnsi"/>
        </w:rPr>
        <w:t>áje 260/19, 385 01 Vimperk</w:t>
      </w:r>
    </w:p>
    <w:p w14:paraId="158159B0" w14:textId="77777777" w:rsidR="009E4983" w:rsidRPr="001A5BA0" w:rsidRDefault="009E4983" w:rsidP="009E4983">
      <w:pPr>
        <w:rPr>
          <w:rFonts w:asciiTheme="minorHAnsi" w:hAnsiTheme="minorHAnsi"/>
          <w:b/>
        </w:rPr>
      </w:pPr>
    </w:p>
    <w:p w14:paraId="1E5A75D4" w14:textId="77777777" w:rsidR="009E4983" w:rsidRPr="001A5BA0" w:rsidRDefault="009E4983" w:rsidP="009E4983">
      <w:pPr>
        <w:pStyle w:val="Odstavecseseznamem1"/>
        <w:spacing w:after="0" w:line="240" w:lineRule="auto"/>
        <w:ind w:left="0"/>
        <w:jc w:val="both"/>
        <w:rPr>
          <w:rFonts w:asciiTheme="minorHAnsi" w:hAnsiTheme="minorHAnsi"/>
          <w:sz w:val="24"/>
          <w:szCs w:val="24"/>
        </w:rPr>
      </w:pPr>
      <w:r w:rsidRPr="001A5BA0">
        <w:rPr>
          <w:rFonts w:asciiTheme="minorHAnsi" w:hAnsiTheme="minorHAnsi"/>
          <w:sz w:val="24"/>
          <w:szCs w:val="24"/>
        </w:rPr>
        <w:t xml:space="preserve">(Objednatel je příspěvkovou organizací Ministerstva životního prostředí České republiky) </w:t>
      </w:r>
    </w:p>
    <w:p w14:paraId="0F670509" w14:textId="77777777" w:rsidR="009E4983" w:rsidRPr="001A5BA0" w:rsidRDefault="004449F5" w:rsidP="009E4983">
      <w:pPr>
        <w:pStyle w:val="Odstavecseseznamem1"/>
        <w:spacing w:before="120" w:after="0" w:line="240" w:lineRule="auto"/>
        <w:ind w:left="0"/>
        <w:rPr>
          <w:rFonts w:asciiTheme="minorHAnsi" w:hAnsiTheme="minorHAnsi"/>
          <w:sz w:val="24"/>
          <w:szCs w:val="24"/>
        </w:rPr>
      </w:pPr>
      <w:r w:rsidRPr="001A5BA0">
        <w:rPr>
          <w:rFonts w:asciiTheme="minorHAnsi" w:hAnsiTheme="minorHAnsi"/>
          <w:sz w:val="24"/>
          <w:szCs w:val="24"/>
        </w:rPr>
        <w:t>(</w:t>
      </w:r>
      <w:r w:rsidR="00FC759F" w:rsidRPr="001A5BA0">
        <w:rPr>
          <w:rFonts w:asciiTheme="minorHAnsi" w:hAnsiTheme="minorHAnsi"/>
          <w:sz w:val="24"/>
          <w:szCs w:val="24"/>
        </w:rPr>
        <w:t xml:space="preserve">dále jako </w:t>
      </w:r>
      <w:r w:rsidRPr="001A5BA0">
        <w:rPr>
          <w:rFonts w:asciiTheme="minorHAnsi" w:hAnsiTheme="minorHAnsi"/>
          <w:sz w:val="24"/>
          <w:szCs w:val="24"/>
        </w:rPr>
        <w:t>„</w:t>
      </w:r>
      <w:r w:rsidRPr="001A5BA0">
        <w:rPr>
          <w:rFonts w:asciiTheme="minorHAnsi" w:hAnsiTheme="minorHAnsi"/>
          <w:b/>
          <w:sz w:val="24"/>
          <w:szCs w:val="24"/>
        </w:rPr>
        <w:t>O</w:t>
      </w:r>
      <w:r w:rsidR="009E4983" w:rsidRPr="001A5BA0">
        <w:rPr>
          <w:rFonts w:asciiTheme="minorHAnsi" w:hAnsiTheme="minorHAnsi"/>
          <w:b/>
          <w:sz w:val="24"/>
          <w:szCs w:val="24"/>
        </w:rPr>
        <w:t>bjednatel</w:t>
      </w:r>
      <w:r w:rsidR="00FC759F" w:rsidRPr="001A5BA0">
        <w:rPr>
          <w:rFonts w:asciiTheme="minorHAnsi" w:hAnsiTheme="minorHAnsi"/>
          <w:sz w:val="24"/>
          <w:szCs w:val="24"/>
        </w:rPr>
        <w:t xml:space="preserve">“ </w:t>
      </w:r>
      <w:r w:rsidR="0080356E" w:rsidRPr="001A5BA0">
        <w:rPr>
          <w:rFonts w:asciiTheme="minorHAnsi" w:hAnsiTheme="minorHAnsi"/>
          <w:sz w:val="24"/>
          <w:szCs w:val="24"/>
        </w:rPr>
        <w:t>nebo</w:t>
      </w:r>
      <w:r w:rsidR="00FC759F" w:rsidRPr="001A5BA0">
        <w:rPr>
          <w:rFonts w:asciiTheme="minorHAnsi" w:hAnsiTheme="minorHAnsi"/>
          <w:sz w:val="24"/>
          <w:szCs w:val="24"/>
        </w:rPr>
        <w:t xml:space="preserve"> </w:t>
      </w:r>
      <w:r w:rsidR="0080356E" w:rsidRPr="001A5BA0">
        <w:rPr>
          <w:rFonts w:asciiTheme="minorHAnsi" w:hAnsiTheme="minorHAnsi"/>
          <w:sz w:val="24"/>
          <w:szCs w:val="24"/>
        </w:rPr>
        <w:t>„</w:t>
      </w:r>
      <w:r w:rsidR="0080356E" w:rsidRPr="001A5BA0">
        <w:rPr>
          <w:rFonts w:asciiTheme="minorHAnsi" w:hAnsiTheme="minorHAnsi"/>
          <w:b/>
          <w:sz w:val="24"/>
          <w:szCs w:val="24"/>
        </w:rPr>
        <w:t>Zadavatel</w:t>
      </w:r>
      <w:r w:rsidR="0080356E" w:rsidRPr="001A5BA0">
        <w:rPr>
          <w:rFonts w:asciiTheme="minorHAnsi" w:hAnsiTheme="minorHAnsi"/>
          <w:sz w:val="24"/>
          <w:szCs w:val="24"/>
        </w:rPr>
        <w:t>“)</w:t>
      </w:r>
    </w:p>
    <w:p w14:paraId="7E38D487" w14:textId="77777777" w:rsidR="009E4983" w:rsidRPr="001A5BA0" w:rsidRDefault="009E4983" w:rsidP="009E4983">
      <w:pPr>
        <w:outlineLvl w:val="0"/>
        <w:rPr>
          <w:rFonts w:asciiTheme="minorHAnsi" w:hAnsiTheme="minorHAnsi"/>
        </w:rPr>
      </w:pPr>
    </w:p>
    <w:p w14:paraId="653E29F7" w14:textId="77777777" w:rsidR="009E4983" w:rsidRPr="001A5BA0" w:rsidRDefault="009E4983" w:rsidP="009E4983">
      <w:pPr>
        <w:outlineLvl w:val="0"/>
        <w:rPr>
          <w:rFonts w:asciiTheme="minorHAnsi" w:hAnsiTheme="minorHAnsi"/>
        </w:rPr>
      </w:pPr>
      <w:r w:rsidRPr="001A5BA0">
        <w:rPr>
          <w:rFonts w:asciiTheme="minorHAnsi" w:hAnsiTheme="minorHAnsi"/>
        </w:rPr>
        <w:t>a</w:t>
      </w:r>
    </w:p>
    <w:p w14:paraId="1CDCCA5D" w14:textId="77777777" w:rsidR="009E4983" w:rsidRPr="001A5BA0" w:rsidRDefault="009E4983" w:rsidP="009E4983">
      <w:pPr>
        <w:rPr>
          <w:rFonts w:asciiTheme="minorHAnsi" w:hAnsiTheme="minorHAnsi"/>
          <w:b/>
        </w:rPr>
      </w:pPr>
    </w:p>
    <w:p w14:paraId="6416396C" w14:textId="77777777" w:rsidR="00FB4106" w:rsidRPr="001A5BA0" w:rsidRDefault="00FB4106" w:rsidP="00FB4106">
      <w:pPr>
        <w:tabs>
          <w:tab w:val="left" w:pos="2160"/>
        </w:tabs>
        <w:rPr>
          <w:rFonts w:asciiTheme="minorHAnsi" w:hAnsiTheme="minorHAnsi"/>
          <w:b/>
        </w:rPr>
      </w:pPr>
      <w:r w:rsidRPr="001A5BA0">
        <w:rPr>
          <w:rFonts w:asciiTheme="minorHAnsi" w:hAnsiTheme="minorHAnsi"/>
          <w:b/>
        </w:rPr>
        <w:t>Poskytovatel:</w:t>
      </w:r>
      <w:r w:rsidRPr="001A5BA0">
        <w:rPr>
          <w:rFonts w:asciiTheme="minorHAnsi" w:hAnsiTheme="minorHAnsi"/>
          <w:b/>
        </w:rPr>
        <w:tab/>
      </w:r>
      <w:r>
        <w:rPr>
          <w:rFonts w:asciiTheme="minorHAnsi" w:hAnsiTheme="minorHAnsi"/>
        </w:rPr>
        <w:t>České Radiokomunikace a.s.</w:t>
      </w:r>
      <w:r w:rsidRPr="001A5BA0">
        <w:rPr>
          <w:rFonts w:asciiTheme="minorHAnsi" w:hAnsiTheme="minorHAnsi"/>
        </w:rPr>
        <w:tab/>
      </w:r>
    </w:p>
    <w:p w14:paraId="43A5DF57" w14:textId="042D94AA" w:rsidR="00FB4106" w:rsidRPr="001A5BA0" w:rsidRDefault="00FB4106" w:rsidP="00FB4106">
      <w:pPr>
        <w:tabs>
          <w:tab w:val="left" w:pos="2160"/>
        </w:tabs>
        <w:rPr>
          <w:rFonts w:asciiTheme="minorHAnsi" w:hAnsiTheme="minorHAnsi"/>
        </w:rPr>
      </w:pPr>
      <w:r w:rsidRPr="001A5BA0">
        <w:rPr>
          <w:rFonts w:asciiTheme="minorHAnsi" w:hAnsiTheme="minorHAnsi"/>
        </w:rPr>
        <w:t>sídlo/bydliště:</w:t>
      </w:r>
      <w:r w:rsidRPr="001A5BA0">
        <w:rPr>
          <w:rFonts w:asciiTheme="minorHAnsi" w:hAnsiTheme="minorHAnsi"/>
        </w:rPr>
        <w:tab/>
      </w:r>
      <w:r w:rsidRPr="00737330">
        <w:rPr>
          <w:rFonts w:asciiTheme="minorHAnsi" w:hAnsiTheme="minorHAnsi" w:cstheme="minorHAnsi"/>
        </w:rPr>
        <w:t>Skokanská 2117/1, Břevnov, 169 00 Praha 6</w:t>
      </w:r>
      <w:r w:rsidRPr="001A5BA0">
        <w:rPr>
          <w:rFonts w:asciiTheme="minorHAnsi" w:hAnsiTheme="minorHAnsi"/>
        </w:rPr>
        <w:tab/>
      </w:r>
    </w:p>
    <w:p w14:paraId="4D75F727" w14:textId="11EB331F" w:rsidR="00FB4106" w:rsidRPr="00737330" w:rsidRDefault="00FB4106" w:rsidP="00FB4106">
      <w:pPr>
        <w:tabs>
          <w:tab w:val="left" w:pos="2160"/>
        </w:tabs>
        <w:ind w:left="2160" w:hanging="2160"/>
        <w:rPr>
          <w:rFonts w:asciiTheme="minorHAnsi" w:hAnsiTheme="minorHAnsi" w:cstheme="minorHAnsi"/>
        </w:rPr>
      </w:pPr>
      <w:r w:rsidRPr="00737330">
        <w:rPr>
          <w:rFonts w:asciiTheme="minorHAnsi" w:hAnsiTheme="minorHAnsi" w:cstheme="minorHAnsi"/>
        </w:rPr>
        <w:t>zastoupený:</w:t>
      </w:r>
      <w:r w:rsidRPr="00737330">
        <w:rPr>
          <w:rFonts w:asciiTheme="minorHAnsi" w:hAnsiTheme="minorHAnsi" w:cstheme="minorHAnsi"/>
        </w:rPr>
        <w:tab/>
        <w:t xml:space="preserve">Ing. Radimem Chudárkem, </w:t>
      </w:r>
      <w:r>
        <w:rPr>
          <w:rFonts w:asciiTheme="minorHAnsi" w:hAnsiTheme="minorHAnsi" w:cstheme="minorHAnsi"/>
        </w:rPr>
        <w:t xml:space="preserve">ředitelem </w:t>
      </w:r>
      <w:r w:rsidRPr="00737330">
        <w:rPr>
          <w:rFonts w:asciiTheme="minorHAnsi" w:hAnsiTheme="minorHAnsi" w:cstheme="minorHAnsi"/>
        </w:rPr>
        <w:t xml:space="preserve">útvaru pro </w:t>
      </w:r>
      <w:r>
        <w:rPr>
          <w:rFonts w:asciiTheme="minorHAnsi" w:hAnsiTheme="minorHAnsi" w:cstheme="minorHAnsi"/>
        </w:rPr>
        <w:t>firemní zákazníky</w:t>
      </w:r>
      <w:r w:rsidRPr="00737330">
        <w:rPr>
          <w:rFonts w:asciiTheme="minorHAnsi" w:hAnsiTheme="minorHAnsi" w:cstheme="minorHAnsi"/>
        </w:rPr>
        <w:t>, na základě plné moci</w:t>
      </w:r>
    </w:p>
    <w:p w14:paraId="4197783F" w14:textId="77777777" w:rsidR="00FB4106" w:rsidRPr="00737330" w:rsidRDefault="00FB4106" w:rsidP="00FB4106">
      <w:pPr>
        <w:tabs>
          <w:tab w:val="left" w:pos="2160"/>
        </w:tabs>
        <w:rPr>
          <w:rFonts w:asciiTheme="minorHAnsi" w:hAnsiTheme="minorHAnsi" w:cstheme="minorHAnsi"/>
        </w:rPr>
      </w:pPr>
      <w:r w:rsidRPr="00737330">
        <w:rPr>
          <w:rFonts w:asciiTheme="minorHAnsi" w:hAnsiTheme="minorHAnsi" w:cstheme="minorHAnsi"/>
        </w:rPr>
        <w:t>IČO:</w:t>
      </w:r>
      <w:r w:rsidRPr="00737330">
        <w:rPr>
          <w:rFonts w:asciiTheme="minorHAnsi" w:hAnsiTheme="minorHAnsi" w:cstheme="minorHAnsi"/>
        </w:rPr>
        <w:tab/>
        <w:t>24738875</w:t>
      </w:r>
      <w:r w:rsidRPr="00737330">
        <w:rPr>
          <w:rFonts w:asciiTheme="minorHAnsi" w:hAnsiTheme="minorHAnsi" w:cstheme="minorHAnsi"/>
        </w:rPr>
        <w:tab/>
      </w:r>
    </w:p>
    <w:p w14:paraId="6AECE3FF" w14:textId="77777777" w:rsidR="00FB4106" w:rsidRPr="00737330" w:rsidRDefault="00FB4106" w:rsidP="00FB4106">
      <w:pPr>
        <w:tabs>
          <w:tab w:val="left" w:pos="2160"/>
        </w:tabs>
        <w:rPr>
          <w:rFonts w:asciiTheme="minorHAnsi" w:hAnsiTheme="minorHAnsi" w:cstheme="minorHAnsi"/>
        </w:rPr>
      </w:pPr>
      <w:r w:rsidRPr="00737330">
        <w:rPr>
          <w:rFonts w:asciiTheme="minorHAnsi" w:hAnsiTheme="minorHAnsi" w:cstheme="minorHAnsi"/>
        </w:rPr>
        <w:t>DIČ:</w:t>
      </w:r>
      <w:r w:rsidRPr="00737330">
        <w:rPr>
          <w:rFonts w:asciiTheme="minorHAnsi" w:hAnsiTheme="minorHAnsi" w:cstheme="minorHAnsi"/>
        </w:rPr>
        <w:tab/>
        <w:t>CZ24738875</w:t>
      </w:r>
    </w:p>
    <w:p w14:paraId="1CF3A90C" w14:textId="77777777" w:rsidR="00FB4106" w:rsidRPr="00737330" w:rsidRDefault="00FB4106" w:rsidP="00FB4106">
      <w:pPr>
        <w:tabs>
          <w:tab w:val="left" w:pos="2160"/>
        </w:tabs>
        <w:outlineLvl w:val="0"/>
        <w:rPr>
          <w:rFonts w:asciiTheme="minorHAnsi" w:hAnsiTheme="minorHAnsi" w:cstheme="minorHAnsi"/>
        </w:rPr>
      </w:pPr>
      <w:r>
        <w:rPr>
          <w:rFonts w:asciiTheme="minorHAnsi" w:hAnsiTheme="minorHAnsi" w:cstheme="minorHAnsi"/>
        </w:rPr>
        <w:t>Zápis v OR</w:t>
      </w:r>
      <w:r w:rsidRPr="00737330">
        <w:rPr>
          <w:rFonts w:asciiTheme="minorHAnsi" w:hAnsiTheme="minorHAnsi" w:cstheme="minorHAnsi"/>
        </w:rPr>
        <w:tab/>
        <w:t xml:space="preserve">vedeném Městským soudem v Praze, oddíl </w:t>
      </w:r>
      <w:r>
        <w:rPr>
          <w:rFonts w:asciiTheme="minorHAnsi" w:hAnsiTheme="minorHAnsi" w:cstheme="minorHAnsi"/>
        </w:rPr>
        <w:t>B</w:t>
      </w:r>
      <w:r w:rsidRPr="00737330">
        <w:rPr>
          <w:rFonts w:asciiTheme="minorHAnsi" w:hAnsiTheme="minorHAnsi" w:cstheme="minorHAnsi"/>
        </w:rPr>
        <w:t>, vložka 16505</w:t>
      </w:r>
    </w:p>
    <w:p w14:paraId="6FBEBB38" w14:textId="77777777" w:rsidR="009E4983" w:rsidRPr="001A5BA0" w:rsidRDefault="009E4983" w:rsidP="009E4983">
      <w:pPr>
        <w:rPr>
          <w:rFonts w:asciiTheme="minorHAnsi" w:hAnsiTheme="minorHAnsi"/>
          <w:highlight w:val="yellow"/>
        </w:rPr>
      </w:pPr>
    </w:p>
    <w:p w14:paraId="03214730" w14:textId="77777777" w:rsidR="009E4983" w:rsidRPr="001A5BA0" w:rsidRDefault="004449F5" w:rsidP="009E4983">
      <w:pPr>
        <w:rPr>
          <w:rFonts w:asciiTheme="minorHAnsi" w:hAnsiTheme="minorHAnsi"/>
        </w:rPr>
      </w:pPr>
      <w:r w:rsidRPr="001A5BA0">
        <w:rPr>
          <w:rFonts w:asciiTheme="minorHAnsi" w:hAnsiTheme="minorHAnsi"/>
        </w:rPr>
        <w:t>(</w:t>
      </w:r>
      <w:r w:rsidR="00FC759F" w:rsidRPr="001A5BA0">
        <w:rPr>
          <w:rFonts w:asciiTheme="minorHAnsi" w:hAnsiTheme="minorHAnsi"/>
        </w:rPr>
        <w:t xml:space="preserve">dále jako </w:t>
      </w:r>
      <w:r w:rsidR="009E4983" w:rsidRPr="001A5BA0">
        <w:rPr>
          <w:rFonts w:asciiTheme="minorHAnsi" w:hAnsiTheme="minorHAnsi"/>
        </w:rPr>
        <w:t>„</w:t>
      </w:r>
      <w:r w:rsidRPr="001A5BA0">
        <w:rPr>
          <w:rFonts w:asciiTheme="minorHAnsi" w:hAnsiTheme="minorHAnsi"/>
          <w:b/>
        </w:rPr>
        <w:t>Poskytovatel</w:t>
      </w:r>
      <w:r w:rsidR="009E4983" w:rsidRPr="001A5BA0">
        <w:rPr>
          <w:rFonts w:asciiTheme="minorHAnsi" w:hAnsiTheme="minorHAnsi"/>
        </w:rPr>
        <w:t>“</w:t>
      </w:r>
      <w:r w:rsidR="0080356E" w:rsidRPr="001A5BA0">
        <w:rPr>
          <w:rFonts w:asciiTheme="minorHAnsi" w:hAnsiTheme="minorHAnsi"/>
        </w:rPr>
        <w:t xml:space="preserve"> nebo „</w:t>
      </w:r>
      <w:r w:rsidR="0080356E" w:rsidRPr="001A5BA0">
        <w:rPr>
          <w:rFonts w:asciiTheme="minorHAnsi" w:hAnsiTheme="minorHAnsi"/>
          <w:b/>
        </w:rPr>
        <w:t>Účastník</w:t>
      </w:r>
      <w:r w:rsidR="0080356E" w:rsidRPr="001A5BA0">
        <w:rPr>
          <w:rFonts w:asciiTheme="minorHAnsi" w:hAnsiTheme="minorHAnsi"/>
        </w:rPr>
        <w:t>“)</w:t>
      </w:r>
    </w:p>
    <w:p w14:paraId="2EB4A905" w14:textId="77777777" w:rsidR="000C43A6" w:rsidRPr="001A5BA0" w:rsidRDefault="000C43A6" w:rsidP="009E4983">
      <w:pPr>
        <w:rPr>
          <w:rFonts w:asciiTheme="minorHAnsi" w:hAnsiTheme="minorHAnsi"/>
        </w:rPr>
      </w:pPr>
    </w:p>
    <w:p w14:paraId="63C50194" w14:textId="77777777" w:rsidR="004449F5" w:rsidRPr="001A5BA0" w:rsidRDefault="00FC759F" w:rsidP="004449F5">
      <w:pPr>
        <w:spacing w:after="240" w:line="300" w:lineRule="atLeast"/>
        <w:jc w:val="both"/>
        <w:rPr>
          <w:rFonts w:asciiTheme="minorHAnsi" w:hAnsiTheme="minorHAnsi"/>
          <w:lang w:eastAsia="en-GB"/>
        </w:rPr>
      </w:pPr>
      <w:r w:rsidRPr="001A5BA0">
        <w:rPr>
          <w:rFonts w:asciiTheme="minorHAnsi" w:hAnsiTheme="minorHAnsi"/>
          <w:lang w:eastAsia="en-GB"/>
        </w:rPr>
        <w:t>(</w:t>
      </w:r>
      <w:r w:rsidR="004449F5" w:rsidRPr="001A5BA0">
        <w:rPr>
          <w:rFonts w:asciiTheme="minorHAnsi" w:hAnsiTheme="minorHAnsi"/>
          <w:lang w:eastAsia="en-GB"/>
        </w:rPr>
        <w:t xml:space="preserve">Osoby uvedené jako Objednatel a Poskytovatel </w:t>
      </w:r>
      <w:r w:rsidRPr="001A5BA0">
        <w:rPr>
          <w:rFonts w:asciiTheme="minorHAnsi" w:hAnsiTheme="minorHAnsi"/>
          <w:lang w:eastAsia="en-GB"/>
        </w:rPr>
        <w:t xml:space="preserve">dále </w:t>
      </w:r>
      <w:r w:rsidR="004449F5" w:rsidRPr="001A5BA0">
        <w:rPr>
          <w:rFonts w:asciiTheme="minorHAnsi" w:hAnsiTheme="minorHAnsi"/>
          <w:lang w:eastAsia="en-GB"/>
        </w:rPr>
        <w:t xml:space="preserve">též </w:t>
      </w:r>
      <w:r w:rsidR="00AC3FFE" w:rsidRPr="001A5BA0">
        <w:rPr>
          <w:rFonts w:asciiTheme="minorHAnsi" w:hAnsiTheme="minorHAnsi"/>
          <w:lang w:eastAsia="en-GB"/>
        </w:rPr>
        <w:t>jako</w:t>
      </w:r>
      <w:r w:rsidRPr="001A5BA0">
        <w:rPr>
          <w:rFonts w:asciiTheme="minorHAnsi" w:hAnsiTheme="minorHAnsi"/>
          <w:lang w:eastAsia="en-GB"/>
        </w:rPr>
        <w:t xml:space="preserve"> „</w:t>
      </w:r>
      <w:r w:rsidR="004449F5" w:rsidRPr="001A5BA0">
        <w:rPr>
          <w:rFonts w:asciiTheme="minorHAnsi" w:hAnsiTheme="minorHAnsi"/>
          <w:b/>
          <w:bCs/>
          <w:lang w:eastAsia="en-GB"/>
        </w:rPr>
        <w:t>Smluvní strany</w:t>
      </w:r>
      <w:r w:rsidRPr="001A5BA0">
        <w:rPr>
          <w:rFonts w:asciiTheme="minorHAnsi" w:hAnsiTheme="minorHAnsi"/>
          <w:lang w:eastAsia="en-GB"/>
        </w:rPr>
        <w:t>“)</w:t>
      </w:r>
    </w:p>
    <w:p w14:paraId="17DA76AA" w14:textId="77777777" w:rsidR="00605C22" w:rsidRPr="001A5BA0" w:rsidRDefault="00605C22" w:rsidP="009E4983">
      <w:pPr>
        <w:rPr>
          <w:rFonts w:asciiTheme="minorHAnsi" w:hAnsiTheme="minorHAnsi"/>
        </w:rPr>
      </w:pPr>
    </w:p>
    <w:p w14:paraId="330720D0" w14:textId="77777777" w:rsidR="00AC3FFE" w:rsidRPr="001A5BA0" w:rsidRDefault="00AC3FFE" w:rsidP="009E4983">
      <w:pPr>
        <w:rPr>
          <w:rFonts w:asciiTheme="minorHAnsi" w:hAnsiTheme="minorHAnsi"/>
        </w:rPr>
      </w:pPr>
    </w:p>
    <w:p w14:paraId="3382A939" w14:textId="77777777" w:rsidR="00AC3FFE" w:rsidRPr="001A5BA0" w:rsidRDefault="001970CF" w:rsidP="00AC3FFE">
      <w:pPr>
        <w:jc w:val="center"/>
        <w:rPr>
          <w:rFonts w:asciiTheme="minorHAnsi" w:hAnsiTheme="minorHAnsi"/>
          <w:b/>
        </w:rPr>
      </w:pPr>
      <w:r w:rsidRPr="001A5BA0">
        <w:rPr>
          <w:rFonts w:asciiTheme="minorHAnsi" w:hAnsiTheme="minorHAnsi"/>
          <w:b/>
        </w:rPr>
        <w:t xml:space="preserve">uzavírají níže uvedeného dne, měsíce a roku tuto </w:t>
      </w:r>
      <w:r w:rsidR="004449F5" w:rsidRPr="001A5BA0">
        <w:rPr>
          <w:rFonts w:asciiTheme="minorHAnsi" w:hAnsiTheme="minorHAnsi"/>
          <w:b/>
        </w:rPr>
        <w:t>r</w:t>
      </w:r>
      <w:r w:rsidR="009A710C" w:rsidRPr="001A5BA0">
        <w:rPr>
          <w:rFonts w:asciiTheme="minorHAnsi" w:hAnsiTheme="minorHAnsi"/>
          <w:b/>
        </w:rPr>
        <w:t xml:space="preserve">ámcovou </w:t>
      </w:r>
      <w:r w:rsidR="004449F5" w:rsidRPr="001A5BA0">
        <w:rPr>
          <w:rFonts w:asciiTheme="minorHAnsi" w:hAnsiTheme="minorHAnsi"/>
          <w:b/>
        </w:rPr>
        <w:t>dohodu</w:t>
      </w:r>
      <w:r w:rsidR="00AC3FFE" w:rsidRPr="001A5BA0">
        <w:rPr>
          <w:rFonts w:asciiTheme="minorHAnsi" w:hAnsiTheme="minorHAnsi"/>
          <w:b/>
        </w:rPr>
        <w:t xml:space="preserve"> </w:t>
      </w:r>
    </w:p>
    <w:p w14:paraId="36A2CB7F" w14:textId="77777777" w:rsidR="00AC3FFE" w:rsidRPr="001A5BA0" w:rsidRDefault="00AC3FFE" w:rsidP="00AC3FFE">
      <w:pPr>
        <w:jc w:val="center"/>
        <w:rPr>
          <w:rFonts w:asciiTheme="minorHAnsi" w:hAnsiTheme="minorHAnsi"/>
          <w:b/>
        </w:rPr>
      </w:pPr>
      <w:r w:rsidRPr="001A5BA0">
        <w:rPr>
          <w:rFonts w:asciiTheme="minorHAnsi" w:hAnsiTheme="minorHAnsi"/>
        </w:rPr>
        <w:t>(dále jen jako „rámcová dohoda“)</w:t>
      </w:r>
    </w:p>
    <w:p w14:paraId="1E658E2C" w14:textId="77777777" w:rsidR="001970CF" w:rsidRPr="001A5BA0" w:rsidRDefault="001970CF" w:rsidP="001970CF">
      <w:pPr>
        <w:tabs>
          <w:tab w:val="left" w:pos="2160"/>
        </w:tabs>
        <w:jc w:val="center"/>
        <w:rPr>
          <w:rFonts w:asciiTheme="minorHAnsi" w:hAnsiTheme="minorHAnsi"/>
          <w:b/>
        </w:rPr>
      </w:pPr>
    </w:p>
    <w:p w14:paraId="390BE8F4" w14:textId="77777777" w:rsidR="001970CF" w:rsidRPr="001A5BA0" w:rsidRDefault="001970CF" w:rsidP="009E4983">
      <w:pPr>
        <w:rPr>
          <w:rFonts w:asciiTheme="minorHAnsi" w:hAnsiTheme="minorHAnsi"/>
        </w:rPr>
      </w:pPr>
    </w:p>
    <w:p w14:paraId="18F4B09C" w14:textId="77777777" w:rsidR="009A710C" w:rsidRPr="001A5BA0" w:rsidRDefault="009A710C" w:rsidP="009A710C">
      <w:pPr>
        <w:keepNext/>
        <w:keepLines/>
        <w:numPr>
          <w:ilvl w:val="0"/>
          <w:numId w:val="15"/>
        </w:numPr>
        <w:spacing w:before="480" w:after="240" w:line="300" w:lineRule="atLeast"/>
        <w:outlineLvl w:val="0"/>
        <w:rPr>
          <w:rFonts w:asciiTheme="minorHAnsi" w:hAnsiTheme="minorHAnsi"/>
          <w:b/>
          <w:smallCaps/>
          <w:lang w:eastAsia="en-GB"/>
        </w:rPr>
      </w:pPr>
      <w:bookmarkStart w:id="0" w:name="_Toc95200198"/>
      <w:bookmarkStart w:id="1" w:name="_Toc252953729"/>
      <w:r w:rsidRPr="001A5BA0">
        <w:rPr>
          <w:rFonts w:asciiTheme="minorHAnsi" w:hAnsiTheme="minorHAnsi"/>
          <w:b/>
          <w:smallCaps/>
          <w:lang w:eastAsia="en-GB"/>
        </w:rPr>
        <w:t>Preambule</w:t>
      </w:r>
      <w:bookmarkEnd w:id="0"/>
      <w:bookmarkEnd w:id="1"/>
    </w:p>
    <w:p w14:paraId="7E280D96" w14:textId="77777777" w:rsidR="004449F5" w:rsidRPr="00FC406A" w:rsidRDefault="009A710C" w:rsidP="009A710C">
      <w:pPr>
        <w:spacing w:after="240" w:line="300" w:lineRule="atLeast"/>
        <w:jc w:val="both"/>
        <w:rPr>
          <w:rFonts w:asciiTheme="minorHAnsi" w:hAnsiTheme="minorHAnsi"/>
          <w:b/>
          <w:lang w:eastAsia="en-GB"/>
        </w:rPr>
      </w:pPr>
      <w:r w:rsidRPr="001A5BA0">
        <w:rPr>
          <w:rFonts w:asciiTheme="minorHAnsi" w:hAnsiTheme="minorHAnsi"/>
          <w:lang w:eastAsia="en-GB"/>
        </w:rPr>
        <w:t xml:space="preserve">Tato </w:t>
      </w:r>
      <w:r w:rsidR="004449F5" w:rsidRPr="001A5BA0">
        <w:rPr>
          <w:rFonts w:asciiTheme="minorHAnsi" w:hAnsiTheme="minorHAnsi"/>
          <w:lang w:eastAsia="en-GB"/>
        </w:rPr>
        <w:t>r</w:t>
      </w:r>
      <w:r w:rsidRPr="001A5BA0">
        <w:rPr>
          <w:rFonts w:asciiTheme="minorHAnsi" w:hAnsiTheme="minorHAnsi"/>
          <w:lang w:eastAsia="en-GB"/>
        </w:rPr>
        <w:t xml:space="preserve">ámcová </w:t>
      </w:r>
      <w:r w:rsidR="004449F5" w:rsidRPr="001A5BA0">
        <w:rPr>
          <w:rFonts w:asciiTheme="minorHAnsi" w:hAnsiTheme="minorHAnsi"/>
          <w:lang w:eastAsia="en-GB"/>
        </w:rPr>
        <w:t>dohoda</w:t>
      </w:r>
      <w:r w:rsidRPr="001A5BA0">
        <w:rPr>
          <w:rFonts w:asciiTheme="minorHAnsi" w:hAnsiTheme="minorHAnsi"/>
          <w:lang w:eastAsia="en-GB"/>
        </w:rPr>
        <w:t xml:space="preserve"> je uzavírána podle ustanovení </w:t>
      </w:r>
      <w:r w:rsidR="004449F5" w:rsidRPr="001A5BA0">
        <w:rPr>
          <w:rFonts w:asciiTheme="minorHAnsi" w:hAnsiTheme="minorHAnsi"/>
          <w:lang w:eastAsia="en-GB"/>
        </w:rPr>
        <w:t>§ 6 zákona č. 134/2016 Sb., o zadávání veřejných zakázek, ve znění pozdějších předpisů („</w:t>
      </w:r>
      <w:r w:rsidR="004449F5" w:rsidRPr="001A5BA0">
        <w:rPr>
          <w:rFonts w:asciiTheme="minorHAnsi" w:hAnsiTheme="minorHAnsi"/>
          <w:b/>
          <w:lang w:eastAsia="en-GB"/>
        </w:rPr>
        <w:t>Z</w:t>
      </w:r>
      <w:r w:rsidRPr="001A5BA0">
        <w:rPr>
          <w:rFonts w:asciiTheme="minorHAnsi" w:hAnsiTheme="minorHAnsi"/>
          <w:b/>
          <w:lang w:eastAsia="en-GB"/>
        </w:rPr>
        <w:t>ZVZ</w:t>
      </w:r>
      <w:r w:rsidR="004449F5" w:rsidRPr="001A5BA0">
        <w:rPr>
          <w:rFonts w:asciiTheme="minorHAnsi" w:hAnsiTheme="minorHAnsi"/>
          <w:lang w:eastAsia="en-GB"/>
        </w:rPr>
        <w:t>“)</w:t>
      </w:r>
      <w:r w:rsidRPr="001A5BA0">
        <w:rPr>
          <w:rFonts w:asciiTheme="minorHAnsi" w:hAnsiTheme="minorHAnsi"/>
          <w:lang w:eastAsia="en-GB"/>
        </w:rPr>
        <w:t xml:space="preserve"> a v návaznosti a v souladu </w:t>
      </w:r>
      <w:r w:rsidRPr="001A5BA0">
        <w:rPr>
          <w:rFonts w:asciiTheme="minorHAnsi" w:hAnsiTheme="minorHAnsi"/>
          <w:lang w:eastAsia="en-GB"/>
        </w:rPr>
        <w:lastRenderedPageBreak/>
        <w:t xml:space="preserve">s výsledky </w:t>
      </w:r>
      <w:r w:rsidR="004449F5" w:rsidRPr="001A5BA0">
        <w:rPr>
          <w:rFonts w:asciiTheme="minorHAnsi" w:hAnsiTheme="minorHAnsi"/>
          <w:lang w:eastAsia="en-GB"/>
        </w:rPr>
        <w:t>řízení na zadání veřejné zakázky malého rozsahu s názvem</w:t>
      </w:r>
      <w:r w:rsidRPr="001A5BA0">
        <w:rPr>
          <w:rFonts w:asciiTheme="minorHAnsi" w:hAnsiTheme="minorHAnsi"/>
          <w:lang w:eastAsia="en-GB"/>
        </w:rPr>
        <w:t xml:space="preserve"> </w:t>
      </w:r>
      <w:r w:rsidRPr="001A5BA0">
        <w:rPr>
          <w:rFonts w:asciiTheme="minorHAnsi" w:hAnsiTheme="minorHAnsi"/>
          <w:b/>
          <w:lang w:eastAsia="en-GB"/>
        </w:rPr>
        <w:t>„</w:t>
      </w:r>
      <w:r w:rsidR="008765E4" w:rsidRPr="001A5BA0">
        <w:rPr>
          <w:rFonts w:asciiTheme="minorHAnsi" w:hAnsiTheme="minorHAnsi"/>
          <w:b/>
          <w:lang w:eastAsia="en-GB"/>
        </w:rPr>
        <w:t xml:space="preserve">Rámcová dohoda pro </w:t>
      </w:r>
      <w:r w:rsidR="004449F5" w:rsidRPr="001A5BA0">
        <w:rPr>
          <w:rFonts w:asciiTheme="minorHAnsi" w:hAnsiTheme="minorHAnsi"/>
          <w:b/>
          <w:lang w:eastAsia="en-GB"/>
        </w:rPr>
        <w:t>Poskytování pevné telefonie a internetu</w:t>
      </w:r>
      <w:r w:rsidR="00FC406A">
        <w:rPr>
          <w:rFonts w:asciiTheme="minorHAnsi" w:hAnsiTheme="minorHAnsi"/>
          <w:b/>
          <w:lang w:eastAsia="en-GB"/>
        </w:rPr>
        <w:t xml:space="preserve"> 2024</w:t>
      </w:r>
      <w:r w:rsidRPr="001A5BA0">
        <w:rPr>
          <w:rFonts w:asciiTheme="minorHAnsi" w:hAnsiTheme="minorHAnsi"/>
          <w:b/>
          <w:lang w:eastAsia="en-GB"/>
        </w:rPr>
        <w:t>“</w:t>
      </w:r>
      <w:r w:rsidRPr="001A5BA0">
        <w:rPr>
          <w:rFonts w:asciiTheme="minorHAnsi" w:hAnsiTheme="minorHAnsi"/>
          <w:lang w:eastAsia="en-GB"/>
        </w:rPr>
        <w:t xml:space="preserve">, ve kterém byla nabídka </w:t>
      </w:r>
      <w:r w:rsidR="004449F5" w:rsidRPr="001A5BA0">
        <w:rPr>
          <w:rFonts w:asciiTheme="minorHAnsi" w:hAnsiTheme="minorHAnsi"/>
          <w:lang w:eastAsia="en-GB"/>
        </w:rPr>
        <w:t>Poskytovatele</w:t>
      </w:r>
      <w:r w:rsidRPr="001A5BA0">
        <w:rPr>
          <w:rFonts w:asciiTheme="minorHAnsi" w:hAnsiTheme="minorHAnsi"/>
          <w:lang w:eastAsia="en-GB"/>
        </w:rPr>
        <w:t xml:space="preserve"> vybrána jako nabídka nejvýhodnější.</w:t>
      </w:r>
    </w:p>
    <w:p w14:paraId="619E272E" w14:textId="77777777" w:rsidR="009A710C" w:rsidRPr="001A5BA0" w:rsidRDefault="009A710C" w:rsidP="009A710C">
      <w:pPr>
        <w:keepNext/>
        <w:keepLines/>
        <w:numPr>
          <w:ilvl w:val="0"/>
          <w:numId w:val="15"/>
        </w:numPr>
        <w:spacing w:before="480" w:after="240" w:line="300" w:lineRule="atLeast"/>
        <w:outlineLvl w:val="0"/>
        <w:rPr>
          <w:rFonts w:asciiTheme="minorHAnsi" w:hAnsiTheme="minorHAnsi"/>
          <w:b/>
          <w:smallCaps/>
          <w:lang w:eastAsia="en-GB"/>
        </w:rPr>
      </w:pPr>
      <w:bookmarkStart w:id="2" w:name="_Ref198945002"/>
      <w:bookmarkStart w:id="3" w:name="_Toc252953730"/>
      <w:r w:rsidRPr="001A5BA0">
        <w:rPr>
          <w:rFonts w:asciiTheme="minorHAnsi" w:hAnsiTheme="minorHAnsi"/>
          <w:b/>
          <w:smallCaps/>
          <w:lang w:eastAsia="en-GB"/>
        </w:rPr>
        <w:t>Definice</w:t>
      </w:r>
      <w:bookmarkEnd w:id="2"/>
      <w:bookmarkEnd w:id="3"/>
    </w:p>
    <w:p w14:paraId="0B51FAF0" w14:textId="77777777" w:rsidR="009A710C" w:rsidRPr="001A5BA0" w:rsidRDefault="009A710C" w:rsidP="009A710C">
      <w:pPr>
        <w:spacing w:after="240" w:line="300" w:lineRule="atLeast"/>
        <w:jc w:val="both"/>
        <w:rPr>
          <w:rFonts w:asciiTheme="minorHAnsi" w:hAnsiTheme="minorHAnsi"/>
          <w:lang w:eastAsia="en-GB"/>
        </w:rPr>
      </w:pPr>
      <w:r w:rsidRPr="001A5BA0">
        <w:rPr>
          <w:rFonts w:asciiTheme="minorHAnsi" w:hAnsiTheme="minorHAnsi"/>
          <w:lang w:eastAsia="en-GB"/>
        </w:rPr>
        <w:t>Pojmy použité v této smlouvě jsou definovány následovně:</w:t>
      </w:r>
    </w:p>
    <w:p w14:paraId="631479E4" w14:textId="77777777" w:rsidR="00903266" w:rsidRPr="001A5BA0" w:rsidRDefault="00E500F9" w:rsidP="00903266">
      <w:pPr>
        <w:spacing w:after="240" w:line="300" w:lineRule="atLeast"/>
        <w:jc w:val="both"/>
        <w:rPr>
          <w:rFonts w:asciiTheme="minorHAnsi" w:hAnsiTheme="minorHAnsi"/>
          <w:b/>
          <w:lang w:eastAsia="en-US"/>
        </w:rPr>
      </w:pPr>
      <w:r w:rsidRPr="001A5BA0">
        <w:rPr>
          <w:rFonts w:asciiTheme="minorHAnsi" w:hAnsiTheme="minorHAnsi"/>
          <w:b/>
          <w:lang w:eastAsia="en-US"/>
        </w:rPr>
        <w:t>„</w:t>
      </w:r>
      <w:r w:rsidR="00602330" w:rsidRPr="001A5BA0">
        <w:rPr>
          <w:rFonts w:asciiTheme="minorHAnsi" w:hAnsiTheme="minorHAnsi"/>
          <w:b/>
          <w:lang w:eastAsia="en-US"/>
        </w:rPr>
        <w:t>Objednávka“</w:t>
      </w:r>
      <w:r w:rsidR="00903266" w:rsidRPr="001A5BA0">
        <w:rPr>
          <w:rFonts w:asciiTheme="minorHAnsi" w:hAnsiTheme="minorHAnsi"/>
          <w:b/>
          <w:lang w:eastAsia="en-US"/>
        </w:rPr>
        <w:t xml:space="preserve"> - </w:t>
      </w:r>
      <w:r w:rsidR="009A710C" w:rsidRPr="001A5BA0">
        <w:rPr>
          <w:rFonts w:asciiTheme="minorHAnsi" w:hAnsiTheme="minorHAnsi"/>
          <w:lang w:eastAsia="en-US"/>
        </w:rPr>
        <w:t xml:space="preserve">znamená </w:t>
      </w:r>
      <w:r w:rsidR="002F5031" w:rsidRPr="001A5BA0">
        <w:rPr>
          <w:rFonts w:asciiTheme="minorHAnsi" w:hAnsiTheme="minorHAnsi"/>
          <w:lang w:eastAsia="en-US"/>
        </w:rPr>
        <w:t>objedná</w:t>
      </w:r>
      <w:r w:rsidR="004449F5" w:rsidRPr="001A5BA0">
        <w:rPr>
          <w:rFonts w:asciiTheme="minorHAnsi" w:hAnsiTheme="minorHAnsi"/>
          <w:lang w:eastAsia="en-US"/>
        </w:rPr>
        <w:t>vku předmětu plnění dle potřeb O</w:t>
      </w:r>
      <w:r w:rsidR="002F5031" w:rsidRPr="001A5BA0">
        <w:rPr>
          <w:rFonts w:asciiTheme="minorHAnsi" w:hAnsiTheme="minorHAnsi"/>
          <w:lang w:eastAsia="en-US"/>
        </w:rPr>
        <w:t>bjednatele</w:t>
      </w:r>
      <w:r w:rsidR="009A710C" w:rsidRPr="001A5BA0">
        <w:rPr>
          <w:rFonts w:asciiTheme="minorHAnsi" w:hAnsiTheme="minorHAnsi"/>
          <w:lang w:eastAsia="en-US"/>
        </w:rPr>
        <w:t>.</w:t>
      </w:r>
    </w:p>
    <w:p w14:paraId="2394FC37" w14:textId="77777777" w:rsidR="00903266" w:rsidRPr="001A5BA0" w:rsidRDefault="009A710C" w:rsidP="00903266">
      <w:pPr>
        <w:spacing w:after="240" w:line="300" w:lineRule="atLeast"/>
        <w:jc w:val="both"/>
        <w:rPr>
          <w:rFonts w:asciiTheme="minorHAnsi" w:hAnsiTheme="minorHAnsi"/>
          <w:b/>
          <w:lang w:eastAsia="en-US"/>
        </w:rPr>
      </w:pPr>
      <w:r w:rsidRPr="001A5BA0">
        <w:rPr>
          <w:rFonts w:asciiTheme="minorHAnsi" w:hAnsiTheme="minorHAnsi"/>
          <w:b/>
          <w:lang w:eastAsia="en-US"/>
        </w:rPr>
        <w:t>"</w:t>
      </w:r>
      <w:r w:rsidR="00E500F9" w:rsidRPr="001A5BA0">
        <w:rPr>
          <w:rFonts w:asciiTheme="minorHAnsi" w:hAnsiTheme="minorHAnsi"/>
          <w:b/>
          <w:lang w:eastAsia="en-US"/>
        </w:rPr>
        <w:t>S</w:t>
      </w:r>
      <w:r w:rsidR="004449F5" w:rsidRPr="001A5BA0">
        <w:rPr>
          <w:rFonts w:asciiTheme="minorHAnsi" w:hAnsiTheme="minorHAnsi"/>
          <w:b/>
          <w:lang w:eastAsia="en-US"/>
        </w:rPr>
        <w:t>lužby</w:t>
      </w:r>
      <w:r w:rsidRPr="001A5BA0">
        <w:rPr>
          <w:rFonts w:asciiTheme="minorHAnsi" w:hAnsiTheme="minorHAnsi"/>
          <w:b/>
          <w:lang w:eastAsia="en-US"/>
        </w:rPr>
        <w:t>"</w:t>
      </w:r>
      <w:r w:rsidR="00313217" w:rsidRPr="001A5BA0">
        <w:rPr>
          <w:rFonts w:asciiTheme="minorHAnsi" w:hAnsiTheme="minorHAnsi"/>
          <w:b/>
          <w:lang w:eastAsia="en-US"/>
        </w:rPr>
        <w:t xml:space="preserve"> nebo též „Předmět plnění“</w:t>
      </w:r>
      <w:r w:rsidR="00903266" w:rsidRPr="001A5BA0">
        <w:rPr>
          <w:rFonts w:asciiTheme="minorHAnsi" w:hAnsiTheme="minorHAnsi"/>
          <w:b/>
          <w:lang w:eastAsia="en-US"/>
        </w:rPr>
        <w:t xml:space="preserve"> - </w:t>
      </w:r>
      <w:r w:rsidRPr="001A5BA0">
        <w:rPr>
          <w:rFonts w:asciiTheme="minorHAnsi" w:hAnsiTheme="minorHAnsi"/>
          <w:lang w:eastAsia="en-US"/>
        </w:rPr>
        <w:t xml:space="preserve">znamenají </w:t>
      </w:r>
      <w:r w:rsidR="004449F5" w:rsidRPr="001A5BA0">
        <w:rPr>
          <w:rFonts w:asciiTheme="minorHAnsi" w:hAnsiTheme="minorHAnsi"/>
          <w:lang w:eastAsia="en-US"/>
        </w:rPr>
        <w:t>poskytování</w:t>
      </w:r>
      <w:r w:rsidR="002F5031" w:rsidRPr="001A5BA0">
        <w:rPr>
          <w:rFonts w:asciiTheme="minorHAnsi" w:hAnsiTheme="minorHAnsi"/>
          <w:lang w:eastAsia="en-US"/>
        </w:rPr>
        <w:t xml:space="preserve"> předmětu plnění dle Přílohy</w:t>
      </w:r>
      <w:r w:rsidRPr="001A5BA0">
        <w:rPr>
          <w:rFonts w:asciiTheme="minorHAnsi" w:hAnsiTheme="minorHAnsi"/>
          <w:lang w:eastAsia="en-US"/>
        </w:rPr>
        <w:t xml:space="preserve"> č. 1</w:t>
      </w:r>
      <w:r w:rsidR="002F5031" w:rsidRPr="001A5BA0">
        <w:rPr>
          <w:rFonts w:asciiTheme="minorHAnsi" w:hAnsiTheme="minorHAnsi"/>
          <w:lang w:eastAsia="en-US"/>
        </w:rPr>
        <w:t xml:space="preserve"> </w:t>
      </w:r>
      <w:r w:rsidRPr="001A5BA0">
        <w:rPr>
          <w:rFonts w:asciiTheme="minorHAnsi" w:hAnsiTheme="minorHAnsi"/>
          <w:lang w:eastAsia="en-US"/>
        </w:rPr>
        <w:t>– Položkový r</w:t>
      </w:r>
      <w:r w:rsidR="009C6EE4" w:rsidRPr="001A5BA0">
        <w:rPr>
          <w:rFonts w:asciiTheme="minorHAnsi" w:hAnsiTheme="minorHAnsi"/>
          <w:lang w:eastAsia="en-US"/>
        </w:rPr>
        <w:t>ozpočet,</w:t>
      </w:r>
      <w:r w:rsidR="00700AAE" w:rsidRPr="001A5BA0">
        <w:rPr>
          <w:rFonts w:asciiTheme="minorHAnsi" w:hAnsiTheme="minorHAnsi"/>
          <w:lang w:eastAsia="en-US"/>
        </w:rPr>
        <w:t xml:space="preserve"> č. 2 – T</w:t>
      </w:r>
      <w:r w:rsidR="004449F5" w:rsidRPr="001A5BA0">
        <w:rPr>
          <w:rFonts w:asciiTheme="minorHAnsi" w:hAnsiTheme="minorHAnsi"/>
          <w:lang w:eastAsia="en-US"/>
        </w:rPr>
        <w:t>echnická specifikace</w:t>
      </w:r>
      <w:r w:rsidR="00F526FA" w:rsidRPr="001A5BA0">
        <w:rPr>
          <w:rFonts w:asciiTheme="minorHAnsi" w:hAnsiTheme="minorHAnsi"/>
          <w:lang w:eastAsia="en-US"/>
        </w:rPr>
        <w:t xml:space="preserve"> a č. 3</w:t>
      </w:r>
      <w:r w:rsidR="009C6EE4" w:rsidRPr="001A5BA0">
        <w:rPr>
          <w:rFonts w:asciiTheme="minorHAnsi" w:hAnsiTheme="minorHAnsi"/>
          <w:lang w:eastAsia="en-US"/>
        </w:rPr>
        <w:t xml:space="preserve"> – Seznam telefonních linek</w:t>
      </w:r>
    </w:p>
    <w:p w14:paraId="259CA266" w14:textId="77777777" w:rsidR="009A710C" w:rsidRPr="001A5BA0" w:rsidRDefault="009A710C" w:rsidP="009A710C">
      <w:pPr>
        <w:keepNext/>
        <w:keepLines/>
        <w:numPr>
          <w:ilvl w:val="0"/>
          <w:numId w:val="15"/>
        </w:numPr>
        <w:spacing w:before="480" w:after="240" w:line="300" w:lineRule="atLeast"/>
        <w:outlineLvl w:val="0"/>
        <w:rPr>
          <w:rFonts w:asciiTheme="minorHAnsi" w:hAnsiTheme="minorHAnsi"/>
          <w:b/>
          <w:smallCaps/>
          <w:lang w:eastAsia="en-GB"/>
        </w:rPr>
      </w:pPr>
      <w:bookmarkStart w:id="4" w:name="_Toc252953731"/>
      <w:r w:rsidRPr="001A5BA0">
        <w:rPr>
          <w:rFonts w:asciiTheme="minorHAnsi" w:hAnsiTheme="minorHAnsi"/>
          <w:b/>
          <w:smallCaps/>
          <w:lang w:eastAsia="en-GB"/>
        </w:rPr>
        <w:t>Předmět a účel smlouvy</w:t>
      </w:r>
      <w:bookmarkEnd w:id="4"/>
    </w:p>
    <w:p w14:paraId="050EE36C" w14:textId="2FEB94A7" w:rsidR="00903266" w:rsidRPr="001A5BA0" w:rsidRDefault="004449F5" w:rsidP="00700AAE">
      <w:pPr>
        <w:pStyle w:val="Odstavecseseznamem"/>
        <w:keepNext/>
        <w:numPr>
          <w:ilvl w:val="1"/>
          <w:numId w:val="15"/>
        </w:numPr>
        <w:spacing w:after="240" w:line="276" w:lineRule="auto"/>
        <w:ind w:left="840" w:hanging="840"/>
        <w:jc w:val="both"/>
        <w:outlineLvl w:val="1"/>
        <w:rPr>
          <w:rFonts w:asciiTheme="minorHAnsi" w:hAnsiTheme="minorHAnsi"/>
        </w:rPr>
      </w:pPr>
      <w:r w:rsidRPr="001A5BA0">
        <w:rPr>
          <w:rFonts w:asciiTheme="minorHAnsi" w:hAnsiTheme="minorHAnsi"/>
          <w:lang w:eastAsia="en-GB"/>
        </w:rPr>
        <w:t xml:space="preserve">Na základě této rámcové dohody budou Poskytovateli zasílány Objednávky k poskytnutí </w:t>
      </w:r>
      <w:r w:rsidR="00E500F9" w:rsidRPr="001A5BA0">
        <w:rPr>
          <w:rFonts w:asciiTheme="minorHAnsi" w:hAnsiTheme="minorHAnsi"/>
          <w:lang w:eastAsia="en-GB"/>
        </w:rPr>
        <w:t>S</w:t>
      </w:r>
      <w:r w:rsidR="00903266" w:rsidRPr="001A5BA0">
        <w:rPr>
          <w:rFonts w:asciiTheme="minorHAnsi" w:hAnsiTheme="minorHAnsi"/>
          <w:lang w:eastAsia="en-GB"/>
        </w:rPr>
        <w:t>lužeb</w:t>
      </w:r>
      <w:r w:rsidRPr="001A5BA0">
        <w:rPr>
          <w:rFonts w:asciiTheme="minorHAnsi" w:hAnsiTheme="minorHAnsi"/>
          <w:lang w:eastAsia="en-GB"/>
        </w:rPr>
        <w:t xml:space="preserve">, </w:t>
      </w:r>
      <w:r w:rsidR="00903266" w:rsidRPr="001A5BA0">
        <w:rPr>
          <w:rFonts w:asciiTheme="minorHAnsi" w:hAnsiTheme="minorHAnsi"/>
          <w:lang w:eastAsia="en-GB"/>
        </w:rPr>
        <w:t xml:space="preserve">tj. </w:t>
      </w:r>
      <w:r w:rsidR="00700AAE" w:rsidRPr="001A5BA0">
        <w:rPr>
          <w:rFonts w:asciiTheme="minorHAnsi" w:hAnsiTheme="minorHAnsi"/>
          <w:lang w:eastAsia="en-GB"/>
        </w:rPr>
        <w:t>poskytování služeb elektronických komunikací spočívající v internetových službách vysokorychlostního internetu,</w:t>
      </w:r>
      <w:r w:rsidR="00B853CF">
        <w:rPr>
          <w:rFonts w:asciiTheme="minorHAnsi" w:hAnsiTheme="minorHAnsi"/>
          <w:lang w:eastAsia="en-GB"/>
        </w:rPr>
        <w:t xml:space="preserve"> záložních</w:t>
      </w:r>
      <w:r w:rsidR="00CA587F">
        <w:rPr>
          <w:rFonts w:asciiTheme="minorHAnsi" w:hAnsiTheme="minorHAnsi"/>
          <w:lang w:eastAsia="en-GB"/>
        </w:rPr>
        <w:t xml:space="preserve"> </w:t>
      </w:r>
      <w:r w:rsidR="00B853CF">
        <w:rPr>
          <w:rFonts w:asciiTheme="minorHAnsi" w:hAnsiTheme="minorHAnsi"/>
          <w:lang w:eastAsia="en-GB"/>
        </w:rPr>
        <w:t xml:space="preserve">službách, </w:t>
      </w:r>
      <w:r w:rsidR="00700AAE" w:rsidRPr="001A5BA0">
        <w:rPr>
          <w:rFonts w:asciiTheme="minorHAnsi" w:hAnsiTheme="minorHAnsi"/>
          <w:lang w:eastAsia="en-GB"/>
        </w:rPr>
        <w:t xml:space="preserve"> internetovém </w:t>
      </w:r>
      <w:r w:rsidR="009C6EE4" w:rsidRPr="001A5BA0">
        <w:rPr>
          <w:rFonts w:asciiTheme="minorHAnsi" w:hAnsiTheme="minorHAnsi"/>
          <w:lang w:eastAsia="en-GB"/>
        </w:rPr>
        <w:t>VDSL/</w:t>
      </w:r>
      <w:r w:rsidR="00700AAE" w:rsidRPr="001A5BA0">
        <w:rPr>
          <w:rFonts w:asciiTheme="minorHAnsi" w:hAnsiTheme="minorHAnsi"/>
          <w:lang w:eastAsia="en-GB"/>
        </w:rPr>
        <w:t>ADSL připojení a pevné telefonii přístrojů a zařízení používaných Objednatelem.</w:t>
      </w:r>
    </w:p>
    <w:p w14:paraId="27375AD6" w14:textId="77777777" w:rsidR="00903266" w:rsidRPr="001A5BA0" w:rsidRDefault="00903266" w:rsidP="00903266">
      <w:pPr>
        <w:pStyle w:val="Odstavecseseznamem"/>
        <w:keepNext/>
        <w:spacing w:after="240" w:line="276" w:lineRule="auto"/>
        <w:ind w:left="840"/>
        <w:jc w:val="both"/>
        <w:outlineLvl w:val="1"/>
        <w:rPr>
          <w:rFonts w:asciiTheme="minorHAnsi" w:hAnsiTheme="minorHAnsi"/>
        </w:rPr>
      </w:pPr>
    </w:p>
    <w:p w14:paraId="11A48ADA" w14:textId="77777777" w:rsidR="009A710C" w:rsidRPr="001A5BA0" w:rsidRDefault="00064082" w:rsidP="000F6149">
      <w:pPr>
        <w:pStyle w:val="Odstavecseseznamem"/>
        <w:keepNext/>
        <w:numPr>
          <w:ilvl w:val="1"/>
          <w:numId w:val="15"/>
        </w:numPr>
        <w:tabs>
          <w:tab w:val="clear" w:pos="850"/>
        </w:tabs>
        <w:spacing w:after="240" w:line="276" w:lineRule="auto"/>
        <w:ind w:left="840" w:hanging="840"/>
        <w:jc w:val="both"/>
        <w:outlineLvl w:val="1"/>
        <w:rPr>
          <w:rFonts w:asciiTheme="minorHAnsi" w:hAnsiTheme="minorHAnsi"/>
        </w:rPr>
      </w:pPr>
      <w:r w:rsidRPr="001A5BA0">
        <w:rPr>
          <w:rFonts w:asciiTheme="minorHAnsi" w:hAnsiTheme="minorHAnsi"/>
        </w:rPr>
        <w:t>Účelem této r</w:t>
      </w:r>
      <w:r w:rsidR="009A710C" w:rsidRPr="001A5BA0">
        <w:rPr>
          <w:rFonts w:asciiTheme="minorHAnsi" w:hAnsiTheme="minorHAnsi"/>
        </w:rPr>
        <w:t xml:space="preserve">ámcové </w:t>
      </w:r>
      <w:r w:rsidRPr="001A5BA0">
        <w:rPr>
          <w:rFonts w:asciiTheme="minorHAnsi" w:hAnsiTheme="minorHAnsi"/>
          <w:lang w:eastAsia="en-GB"/>
        </w:rPr>
        <w:t>dohody</w:t>
      </w:r>
      <w:r w:rsidR="009A710C" w:rsidRPr="001A5BA0">
        <w:rPr>
          <w:rFonts w:asciiTheme="minorHAnsi" w:hAnsiTheme="minorHAnsi"/>
        </w:rPr>
        <w:t xml:space="preserve"> je zajištění včasného, řádného, kvalitního a maximálně efektivního </w:t>
      </w:r>
      <w:r w:rsidRPr="001A5BA0">
        <w:rPr>
          <w:rFonts w:asciiTheme="minorHAnsi" w:hAnsiTheme="minorHAnsi"/>
        </w:rPr>
        <w:t>poskytnutí</w:t>
      </w:r>
      <w:r w:rsidR="009A710C" w:rsidRPr="001A5BA0">
        <w:rPr>
          <w:rFonts w:asciiTheme="minorHAnsi" w:hAnsiTheme="minorHAnsi"/>
        </w:rPr>
        <w:t xml:space="preserve"> </w:t>
      </w:r>
      <w:r w:rsidR="00E500F9" w:rsidRPr="001A5BA0">
        <w:rPr>
          <w:rFonts w:asciiTheme="minorHAnsi" w:hAnsiTheme="minorHAnsi"/>
        </w:rPr>
        <w:t>S</w:t>
      </w:r>
      <w:r w:rsidRPr="001A5BA0">
        <w:rPr>
          <w:rFonts w:asciiTheme="minorHAnsi" w:hAnsiTheme="minorHAnsi"/>
        </w:rPr>
        <w:t>lužeb</w:t>
      </w:r>
      <w:r w:rsidR="009A710C" w:rsidRPr="001A5BA0">
        <w:rPr>
          <w:rFonts w:asciiTheme="minorHAnsi" w:hAnsiTheme="minorHAnsi"/>
        </w:rPr>
        <w:t xml:space="preserve"> </w:t>
      </w:r>
      <w:r w:rsidRPr="001A5BA0">
        <w:rPr>
          <w:rFonts w:asciiTheme="minorHAnsi" w:hAnsiTheme="minorHAnsi"/>
        </w:rPr>
        <w:t>Objednateli</w:t>
      </w:r>
      <w:r w:rsidR="009A710C" w:rsidRPr="001A5BA0">
        <w:rPr>
          <w:rFonts w:asciiTheme="minorHAnsi" w:hAnsiTheme="minorHAnsi"/>
        </w:rPr>
        <w:t>.</w:t>
      </w:r>
    </w:p>
    <w:p w14:paraId="706F8F21" w14:textId="77777777" w:rsidR="009A710C" w:rsidRPr="001A5BA0" w:rsidRDefault="00903266" w:rsidP="000F6149">
      <w:pPr>
        <w:keepNext/>
        <w:keepLines/>
        <w:numPr>
          <w:ilvl w:val="0"/>
          <w:numId w:val="15"/>
        </w:numPr>
        <w:spacing w:before="480" w:after="240" w:line="276" w:lineRule="auto"/>
        <w:outlineLvl w:val="0"/>
        <w:rPr>
          <w:rFonts w:asciiTheme="minorHAnsi" w:hAnsiTheme="minorHAnsi"/>
          <w:b/>
          <w:smallCaps/>
          <w:lang w:eastAsia="en-GB"/>
        </w:rPr>
      </w:pPr>
      <w:r w:rsidRPr="001A5BA0">
        <w:rPr>
          <w:rFonts w:asciiTheme="minorHAnsi" w:hAnsiTheme="minorHAnsi"/>
          <w:b/>
          <w:smallCaps/>
          <w:lang w:eastAsia="en-GB"/>
        </w:rPr>
        <w:t>Objednávka</w:t>
      </w:r>
    </w:p>
    <w:p w14:paraId="02D2DF33" w14:textId="77777777" w:rsidR="00903266" w:rsidRPr="001A5BA0" w:rsidRDefault="00E500F9" w:rsidP="00903266">
      <w:pPr>
        <w:widowControl w:val="0"/>
        <w:numPr>
          <w:ilvl w:val="1"/>
          <w:numId w:val="15"/>
        </w:numPr>
        <w:spacing w:after="240" w:line="276" w:lineRule="auto"/>
        <w:ind w:left="851" w:hanging="851"/>
        <w:jc w:val="both"/>
        <w:outlineLvl w:val="1"/>
        <w:rPr>
          <w:rFonts w:asciiTheme="minorHAnsi" w:hAnsiTheme="minorHAnsi"/>
          <w:lang w:eastAsia="en-GB"/>
        </w:rPr>
      </w:pPr>
      <w:r w:rsidRPr="001A5BA0">
        <w:rPr>
          <w:rFonts w:asciiTheme="minorHAnsi" w:hAnsiTheme="minorHAnsi"/>
          <w:lang w:eastAsia="en-GB"/>
        </w:rPr>
        <w:t>Sl</w:t>
      </w:r>
      <w:r w:rsidR="00903266" w:rsidRPr="001A5BA0">
        <w:rPr>
          <w:rFonts w:asciiTheme="minorHAnsi" w:hAnsiTheme="minorHAnsi"/>
          <w:lang w:eastAsia="en-GB"/>
        </w:rPr>
        <w:t>užby na základě této rámcové dohody budou zadávány Poskytovateli následujícím způsobem:</w:t>
      </w:r>
    </w:p>
    <w:p w14:paraId="6EC964E4" w14:textId="77777777" w:rsidR="00903266" w:rsidRPr="001A5BA0" w:rsidRDefault="00903266" w:rsidP="00903266">
      <w:pPr>
        <w:pStyle w:val="Odstavecseseznamem"/>
        <w:widowControl w:val="0"/>
        <w:numPr>
          <w:ilvl w:val="0"/>
          <w:numId w:val="22"/>
        </w:numPr>
        <w:spacing w:after="240" w:line="276" w:lineRule="auto"/>
        <w:jc w:val="both"/>
        <w:outlineLvl w:val="1"/>
        <w:rPr>
          <w:rFonts w:asciiTheme="minorHAnsi" w:hAnsiTheme="minorHAnsi"/>
          <w:lang w:eastAsia="en-GB"/>
        </w:rPr>
      </w:pPr>
      <w:r w:rsidRPr="001A5BA0">
        <w:rPr>
          <w:rFonts w:asciiTheme="minorHAnsi" w:hAnsiTheme="minorHAnsi"/>
          <w:lang w:eastAsia="en-GB"/>
        </w:rPr>
        <w:t xml:space="preserve">Objednatel zašle Poskytovateli písemnou Objednávku obsahující specifikaci </w:t>
      </w:r>
      <w:r w:rsidR="00E500F9" w:rsidRPr="001A5BA0">
        <w:rPr>
          <w:rFonts w:asciiTheme="minorHAnsi" w:hAnsiTheme="minorHAnsi"/>
          <w:lang w:eastAsia="en-GB"/>
        </w:rPr>
        <w:t>S</w:t>
      </w:r>
      <w:r w:rsidRPr="001A5BA0">
        <w:rPr>
          <w:rFonts w:asciiTheme="minorHAnsi" w:hAnsiTheme="minorHAnsi"/>
          <w:lang w:eastAsia="en-GB"/>
        </w:rPr>
        <w:t>lužeb a podmínky plnění vycházející z této rámcové dohody,</w:t>
      </w:r>
    </w:p>
    <w:p w14:paraId="3F3075F8" w14:textId="77777777" w:rsidR="00903266" w:rsidRPr="001A5BA0" w:rsidRDefault="00903266" w:rsidP="00903266">
      <w:pPr>
        <w:pStyle w:val="Odstavecseseznamem"/>
        <w:widowControl w:val="0"/>
        <w:spacing w:after="240" w:line="276" w:lineRule="auto"/>
        <w:jc w:val="both"/>
        <w:outlineLvl w:val="1"/>
        <w:rPr>
          <w:rFonts w:asciiTheme="minorHAnsi" w:hAnsiTheme="minorHAnsi"/>
          <w:lang w:eastAsia="en-GB"/>
        </w:rPr>
      </w:pPr>
    </w:p>
    <w:p w14:paraId="412A6E4E" w14:textId="77777777" w:rsidR="00903266" w:rsidRPr="001A5BA0" w:rsidRDefault="00903266" w:rsidP="00FC759F">
      <w:pPr>
        <w:pStyle w:val="Odstavecseseznamem"/>
        <w:widowControl w:val="0"/>
        <w:numPr>
          <w:ilvl w:val="0"/>
          <w:numId w:val="22"/>
        </w:numPr>
        <w:spacing w:after="240" w:line="276" w:lineRule="auto"/>
        <w:jc w:val="both"/>
        <w:outlineLvl w:val="1"/>
        <w:rPr>
          <w:rFonts w:asciiTheme="minorHAnsi" w:hAnsiTheme="minorHAnsi"/>
          <w:lang w:eastAsia="en-GB"/>
        </w:rPr>
      </w:pPr>
      <w:r w:rsidRPr="001A5BA0">
        <w:rPr>
          <w:rFonts w:asciiTheme="minorHAnsi" w:hAnsiTheme="minorHAnsi"/>
          <w:lang w:eastAsia="en-GB"/>
        </w:rPr>
        <w:t xml:space="preserve">povinnost poskytovat </w:t>
      </w:r>
      <w:r w:rsidR="00E500F9" w:rsidRPr="001A5BA0">
        <w:rPr>
          <w:rFonts w:asciiTheme="minorHAnsi" w:hAnsiTheme="minorHAnsi"/>
          <w:lang w:eastAsia="en-GB"/>
        </w:rPr>
        <w:t>S</w:t>
      </w:r>
      <w:r w:rsidRPr="001A5BA0">
        <w:rPr>
          <w:rFonts w:asciiTheme="minorHAnsi" w:hAnsiTheme="minorHAnsi"/>
          <w:lang w:eastAsia="en-GB"/>
        </w:rPr>
        <w:t xml:space="preserve">lužby specifikované v Objednávce vzniká </w:t>
      </w:r>
      <w:r w:rsidR="00152A08">
        <w:rPr>
          <w:rFonts w:asciiTheme="minorHAnsi" w:hAnsiTheme="minorHAnsi"/>
          <w:lang w:eastAsia="en-GB"/>
        </w:rPr>
        <w:t>nejpozději do třiceti (30) kalendářních dnů od</w:t>
      </w:r>
      <w:r w:rsidRPr="001A5BA0">
        <w:rPr>
          <w:rFonts w:asciiTheme="minorHAnsi" w:hAnsiTheme="minorHAnsi"/>
          <w:lang w:eastAsia="en-GB"/>
        </w:rPr>
        <w:t xml:space="preserve"> doručení Objednávky Poskytovateli. </w:t>
      </w:r>
    </w:p>
    <w:p w14:paraId="13D67D8E" w14:textId="77777777" w:rsidR="00903266" w:rsidRPr="001A5BA0" w:rsidRDefault="00903266" w:rsidP="00903266">
      <w:pPr>
        <w:pStyle w:val="Odstavecseseznamem"/>
        <w:widowControl w:val="0"/>
        <w:spacing w:after="240" w:line="276" w:lineRule="auto"/>
        <w:jc w:val="both"/>
        <w:outlineLvl w:val="1"/>
        <w:rPr>
          <w:rFonts w:asciiTheme="minorHAnsi" w:hAnsiTheme="minorHAnsi"/>
          <w:lang w:eastAsia="en-GB"/>
        </w:rPr>
      </w:pPr>
    </w:p>
    <w:p w14:paraId="269B748C" w14:textId="77777777" w:rsidR="00903266" w:rsidRPr="001A5BA0" w:rsidRDefault="00E500F9" w:rsidP="00903266">
      <w:pPr>
        <w:pStyle w:val="Odstavecseseznamem"/>
        <w:keepNext/>
        <w:numPr>
          <w:ilvl w:val="1"/>
          <w:numId w:val="15"/>
        </w:numPr>
        <w:tabs>
          <w:tab w:val="clear" w:pos="850"/>
          <w:tab w:val="num" w:pos="851"/>
        </w:tabs>
        <w:spacing w:after="240" w:line="276" w:lineRule="auto"/>
        <w:ind w:left="851" w:hanging="851"/>
        <w:jc w:val="both"/>
        <w:outlineLvl w:val="1"/>
        <w:rPr>
          <w:rFonts w:asciiTheme="minorHAnsi" w:hAnsiTheme="minorHAnsi"/>
          <w:color w:val="000000"/>
          <w:lang w:eastAsia="en-GB"/>
        </w:rPr>
      </w:pPr>
      <w:r w:rsidRPr="001A5BA0">
        <w:rPr>
          <w:rFonts w:asciiTheme="minorHAnsi" w:hAnsiTheme="minorHAnsi"/>
          <w:lang w:eastAsia="en-GB"/>
        </w:rPr>
        <w:t>S</w:t>
      </w:r>
      <w:r w:rsidR="00903266" w:rsidRPr="001A5BA0">
        <w:rPr>
          <w:rFonts w:asciiTheme="minorHAnsi" w:hAnsiTheme="minorHAnsi"/>
          <w:lang w:eastAsia="en-GB"/>
        </w:rPr>
        <w:t xml:space="preserve">lužby bude Poskytovatel poskytovat v souladu s touto rámcovou dohodou a příslušnou Objednávkou. Při zadávání Objednávek na základě této rámcové dohody není možné provádět podstatné změny v podmínkách stanovených v této rámcové dohodě, zejména pak je nutno dodržet jednotkové ceny ve smyslu čl. 5.1 níže. </w:t>
      </w:r>
    </w:p>
    <w:p w14:paraId="34D2EF09" w14:textId="77777777" w:rsidR="009A710C" w:rsidRPr="001A5BA0" w:rsidRDefault="00903266" w:rsidP="000F6149">
      <w:pPr>
        <w:widowControl w:val="0"/>
        <w:numPr>
          <w:ilvl w:val="0"/>
          <w:numId w:val="15"/>
        </w:numPr>
        <w:spacing w:before="480" w:after="240" w:line="276" w:lineRule="auto"/>
        <w:outlineLvl w:val="0"/>
        <w:rPr>
          <w:rFonts w:asciiTheme="minorHAnsi" w:hAnsiTheme="minorHAnsi"/>
          <w:b/>
          <w:smallCaps/>
          <w:lang w:eastAsia="en-GB"/>
        </w:rPr>
      </w:pPr>
      <w:bookmarkStart w:id="5" w:name="_Toc250899553"/>
      <w:bookmarkStart w:id="6" w:name="_Toc250899569"/>
      <w:bookmarkStart w:id="7" w:name="_Toc250899992"/>
      <w:bookmarkEnd w:id="5"/>
      <w:bookmarkEnd w:id="6"/>
      <w:bookmarkEnd w:id="7"/>
      <w:r w:rsidRPr="001A5BA0">
        <w:rPr>
          <w:rFonts w:asciiTheme="minorHAnsi" w:hAnsiTheme="minorHAnsi"/>
          <w:b/>
          <w:smallCaps/>
          <w:lang w:eastAsia="en-GB"/>
        </w:rPr>
        <w:t>Cena</w:t>
      </w:r>
    </w:p>
    <w:p w14:paraId="1B28ED63" w14:textId="77777777" w:rsidR="00903266" w:rsidRPr="001A5BA0" w:rsidRDefault="00903266" w:rsidP="00903266">
      <w:pPr>
        <w:widowControl w:val="0"/>
        <w:numPr>
          <w:ilvl w:val="1"/>
          <w:numId w:val="15"/>
        </w:numPr>
        <w:spacing w:after="240" w:line="276" w:lineRule="auto"/>
        <w:ind w:left="851" w:hanging="851"/>
        <w:jc w:val="both"/>
        <w:outlineLvl w:val="1"/>
        <w:rPr>
          <w:rFonts w:asciiTheme="minorHAnsi" w:hAnsiTheme="minorHAnsi"/>
          <w:lang w:eastAsia="en-GB"/>
        </w:rPr>
      </w:pPr>
      <w:bookmarkStart w:id="8" w:name="_Ref198944842"/>
      <w:r w:rsidRPr="001A5BA0">
        <w:rPr>
          <w:rFonts w:asciiTheme="minorHAnsi" w:hAnsiTheme="minorHAnsi"/>
          <w:lang w:eastAsia="en-GB"/>
        </w:rPr>
        <w:lastRenderedPageBreak/>
        <w:t xml:space="preserve">Přílohu č. 1 této rámcové dohody tvoří fixní jednotkové ceny Poskytovatele, které jsou sjednány jako maximálně přípustné, závazné a úplné. Příloha č. 1 této rámcové dohody rovněž stanovuje, které ceny jsou paušální a které se odvíjí od skutečného čerpání </w:t>
      </w:r>
      <w:r w:rsidR="00E500F9" w:rsidRPr="001A5BA0">
        <w:rPr>
          <w:rFonts w:asciiTheme="minorHAnsi" w:hAnsiTheme="minorHAnsi"/>
          <w:lang w:eastAsia="en-GB"/>
        </w:rPr>
        <w:t>S</w:t>
      </w:r>
      <w:r w:rsidRPr="001A5BA0">
        <w:rPr>
          <w:rFonts w:asciiTheme="minorHAnsi" w:hAnsiTheme="minorHAnsi"/>
          <w:lang w:eastAsia="en-GB"/>
        </w:rPr>
        <w:t xml:space="preserve">lužeb. Sjednáním těchto cen nezískává žádná ze Smluvních stran nepřiměřený hospodářský prospěch. </w:t>
      </w:r>
    </w:p>
    <w:p w14:paraId="0C279C86" w14:textId="77777777" w:rsidR="00903266" w:rsidRPr="001A5BA0" w:rsidRDefault="00903266" w:rsidP="00903266">
      <w:pPr>
        <w:widowControl w:val="0"/>
        <w:numPr>
          <w:ilvl w:val="1"/>
          <w:numId w:val="15"/>
        </w:numPr>
        <w:spacing w:after="240" w:line="276" w:lineRule="auto"/>
        <w:ind w:left="851" w:hanging="851"/>
        <w:jc w:val="both"/>
        <w:outlineLvl w:val="1"/>
        <w:rPr>
          <w:rFonts w:asciiTheme="minorHAnsi" w:hAnsiTheme="minorHAnsi"/>
          <w:lang w:eastAsia="en-GB"/>
        </w:rPr>
      </w:pPr>
      <w:r w:rsidRPr="001A5BA0">
        <w:rPr>
          <w:rFonts w:asciiTheme="minorHAnsi" w:hAnsiTheme="minorHAnsi"/>
          <w:lang w:eastAsia="en-GB"/>
        </w:rPr>
        <w:t xml:space="preserve">Poskytovatel prohlašuje, že tyto jednotkové ceny pokrývají veškeré jeho náklady spojené s poskytováním </w:t>
      </w:r>
      <w:r w:rsidR="00E500F9" w:rsidRPr="001A5BA0">
        <w:rPr>
          <w:rFonts w:asciiTheme="minorHAnsi" w:hAnsiTheme="minorHAnsi"/>
          <w:lang w:eastAsia="en-GB"/>
        </w:rPr>
        <w:t>S</w:t>
      </w:r>
      <w:r w:rsidRPr="001A5BA0">
        <w:rPr>
          <w:rFonts w:asciiTheme="minorHAnsi" w:hAnsiTheme="minorHAnsi"/>
          <w:lang w:eastAsia="en-GB"/>
        </w:rPr>
        <w:t>lužeb, a to včetně souvisejících nákladů, které tato rámcová dohoda výslovně nezmiňuje, měl-li Poskytovatel o těchto nákladech vzhledem ke své profesionalitě vědět, jakož i včetně nákladů, které samostatně oceněny nejsou.</w:t>
      </w:r>
    </w:p>
    <w:p w14:paraId="66AC84F0" w14:textId="77777777" w:rsidR="00903266" w:rsidRPr="001A5BA0" w:rsidRDefault="00903266" w:rsidP="00903266">
      <w:pPr>
        <w:widowControl w:val="0"/>
        <w:numPr>
          <w:ilvl w:val="1"/>
          <w:numId w:val="15"/>
        </w:numPr>
        <w:spacing w:after="240" w:line="276" w:lineRule="auto"/>
        <w:ind w:left="851" w:hanging="851"/>
        <w:jc w:val="both"/>
        <w:outlineLvl w:val="1"/>
        <w:rPr>
          <w:rFonts w:asciiTheme="minorHAnsi" w:hAnsiTheme="minorHAnsi"/>
          <w:lang w:eastAsia="en-GB"/>
        </w:rPr>
      </w:pPr>
      <w:r w:rsidRPr="001A5BA0">
        <w:rPr>
          <w:rFonts w:asciiTheme="minorHAnsi" w:hAnsiTheme="minorHAnsi"/>
          <w:lang w:eastAsia="en-GB"/>
        </w:rPr>
        <w:t xml:space="preserve">Veškeré ceny dohodnuté a uvedené v této rámcové dohodě, není-li v konkrétním případě uvedeno jinak, jsou ceny stanovené v korunách českých, tj. v zákonné měně České republiky. Přestane-li být v době účinnosti této rámcové dohody koruna česká zákonnou měnou České republiky, budou ceny sjednané v korunách českých přepočteny do příslušné zákonné měny v souladu s platnými právními předpisy. </w:t>
      </w:r>
    </w:p>
    <w:p w14:paraId="0374D73D" w14:textId="77777777" w:rsidR="00064082" w:rsidRPr="001A5BA0" w:rsidRDefault="00903266" w:rsidP="00903266">
      <w:pPr>
        <w:widowControl w:val="0"/>
        <w:numPr>
          <w:ilvl w:val="1"/>
          <w:numId w:val="15"/>
        </w:numPr>
        <w:spacing w:after="240" w:line="276" w:lineRule="auto"/>
        <w:ind w:left="851" w:hanging="851"/>
        <w:jc w:val="both"/>
        <w:outlineLvl w:val="1"/>
        <w:rPr>
          <w:rFonts w:asciiTheme="minorHAnsi" w:hAnsiTheme="minorHAnsi"/>
          <w:lang w:eastAsia="en-GB"/>
        </w:rPr>
      </w:pPr>
      <w:r w:rsidRPr="001A5BA0">
        <w:rPr>
          <w:rFonts w:asciiTheme="minorHAnsi" w:hAnsiTheme="minorHAnsi"/>
          <w:lang w:eastAsia="en-GB"/>
        </w:rPr>
        <w:t>Zadavatel nebude poskytovat zálohy.</w:t>
      </w:r>
    </w:p>
    <w:p w14:paraId="3471EFCA" w14:textId="77777777" w:rsidR="00903266" w:rsidRPr="001A5BA0" w:rsidRDefault="00903266" w:rsidP="000F6149">
      <w:pPr>
        <w:widowControl w:val="0"/>
        <w:numPr>
          <w:ilvl w:val="0"/>
          <w:numId w:val="15"/>
        </w:numPr>
        <w:spacing w:before="480" w:after="240" w:line="276" w:lineRule="auto"/>
        <w:outlineLvl w:val="0"/>
        <w:rPr>
          <w:rFonts w:asciiTheme="minorHAnsi" w:hAnsiTheme="minorHAnsi"/>
          <w:b/>
          <w:smallCaps/>
          <w:lang w:eastAsia="en-GB"/>
        </w:rPr>
      </w:pPr>
      <w:bookmarkStart w:id="9" w:name="_Toc252953735"/>
      <w:bookmarkEnd w:id="8"/>
      <w:r w:rsidRPr="001A5BA0">
        <w:rPr>
          <w:rFonts w:asciiTheme="minorHAnsi" w:hAnsiTheme="minorHAnsi"/>
          <w:b/>
          <w:smallCaps/>
          <w:lang w:eastAsia="en-GB"/>
        </w:rPr>
        <w:t>Platební podmínky</w:t>
      </w:r>
    </w:p>
    <w:p w14:paraId="1208EDCE" w14:textId="77777777" w:rsidR="00903266" w:rsidRPr="001A5BA0" w:rsidRDefault="00903266" w:rsidP="00903266">
      <w:pPr>
        <w:pStyle w:val="Odstavecseseznamem"/>
        <w:keepNext/>
        <w:numPr>
          <w:ilvl w:val="1"/>
          <w:numId w:val="15"/>
        </w:numPr>
        <w:spacing w:after="240" w:line="300" w:lineRule="atLeast"/>
        <w:ind w:left="851" w:hanging="851"/>
        <w:jc w:val="both"/>
        <w:outlineLvl w:val="1"/>
        <w:rPr>
          <w:rFonts w:asciiTheme="minorHAnsi" w:hAnsiTheme="minorHAnsi"/>
          <w:lang w:eastAsia="en-GB"/>
        </w:rPr>
      </w:pPr>
      <w:r w:rsidRPr="001A5BA0">
        <w:rPr>
          <w:rFonts w:asciiTheme="minorHAnsi" w:hAnsiTheme="minorHAnsi"/>
          <w:lang w:eastAsia="en-GB"/>
        </w:rPr>
        <w:t xml:space="preserve">Cena bude Objednatelem hrazena měsíčně zpětně, a to na základě daňového dokladu (faktury) vystavovaného Poskytovatelem vždy po uplynutí příslušného účtovacího období, v němž byly </w:t>
      </w:r>
      <w:r w:rsidR="00E500F9" w:rsidRPr="001A5BA0">
        <w:rPr>
          <w:rFonts w:asciiTheme="minorHAnsi" w:hAnsiTheme="minorHAnsi"/>
          <w:lang w:eastAsia="en-GB"/>
        </w:rPr>
        <w:t>S</w:t>
      </w:r>
      <w:r w:rsidRPr="001A5BA0">
        <w:rPr>
          <w:rFonts w:asciiTheme="minorHAnsi" w:hAnsiTheme="minorHAnsi"/>
          <w:lang w:eastAsia="en-GB"/>
        </w:rPr>
        <w:t xml:space="preserve">lužby poskytovány a po podpisu Akceptačního protokolu Objednatelem. Účtovacím obdobím se definuje kalendářní měsíc počínající prvním dnem kalendářního měsíce a končící posledním dnem kalendářního měsíce. Za datum uskutečnění zdanitelného plnění bude považován poslední den příslušného kalendářního měsíce. </w:t>
      </w:r>
    </w:p>
    <w:p w14:paraId="7B97AE01" w14:textId="77777777" w:rsidR="00903266" w:rsidRPr="001A5BA0" w:rsidRDefault="00903266" w:rsidP="00903266">
      <w:pPr>
        <w:pStyle w:val="Odstavecseseznamem"/>
        <w:keepNext/>
        <w:spacing w:after="240" w:line="300" w:lineRule="atLeast"/>
        <w:ind w:left="851"/>
        <w:jc w:val="both"/>
        <w:outlineLvl w:val="1"/>
        <w:rPr>
          <w:rFonts w:asciiTheme="minorHAnsi" w:hAnsiTheme="minorHAnsi"/>
          <w:lang w:eastAsia="en-GB"/>
        </w:rPr>
      </w:pPr>
    </w:p>
    <w:p w14:paraId="04FB6915" w14:textId="77777777" w:rsidR="00903266" w:rsidRPr="001A5BA0" w:rsidRDefault="00903266" w:rsidP="00903266">
      <w:pPr>
        <w:pStyle w:val="Odstavecseseznamem"/>
        <w:keepNext/>
        <w:numPr>
          <w:ilvl w:val="1"/>
          <w:numId w:val="15"/>
        </w:numPr>
        <w:spacing w:after="240" w:line="300" w:lineRule="atLeast"/>
        <w:ind w:left="851" w:hanging="851"/>
        <w:jc w:val="both"/>
        <w:outlineLvl w:val="1"/>
        <w:rPr>
          <w:rFonts w:asciiTheme="minorHAnsi" w:hAnsiTheme="minorHAnsi"/>
          <w:lang w:eastAsia="en-GB"/>
        </w:rPr>
      </w:pPr>
      <w:r w:rsidRPr="001A5BA0">
        <w:rPr>
          <w:rFonts w:asciiTheme="minorHAnsi" w:hAnsiTheme="minorHAnsi"/>
          <w:lang w:eastAsia="en-GB"/>
        </w:rPr>
        <w:t>Každý daňový doklad (faktura) bude mít veškeré náležitosti daňového dokladu v souladu se zákonem č. 235/2004 Sb., o dani z přidané hodnoty. Všechny faktury budou dále obsahovat údaje potřebné pro posouzení obsahu</w:t>
      </w:r>
      <w:r w:rsidR="00700AAE" w:rsidRPr="001A5BA0">
        <w:rPr>
          <w:rFonts w:asciiTheme="minorHAnsi" w:hAnsiTheme="minorHAnsi"/>
          <w:lang w:eastAsia="en-GB"/>
        </w:rPr>
        <w:t xml:space="preserve"> a rozsahu fakturovaného plnění v podrobnostech dle Přílohy č. 2 této rámcové dohody</w:t>
      </w:r>
    </w:p>
    <w:p w14:paraId="3BFB02E7" w14:textId="77777777" w:rsidR="00903266" w:rsidRPr="001A5BA0" w:rsidRDefault="00903266" w:rsidP="00903266">
      <w:pPr>
        <w:pStyle w:val="Odstavecseseznamem"/>
        <w:rPr>
          <w:rFonts w:asciiTheme="minorHAnsi" w:hAnsiTheme="minorHAnsi"/>
          <w:lang w:eastAsia="en-GB"/>
        </w:rPr>
      </w:pPr>
    </w:p>
    <w:p w14:paraId="27AB1B35" w14:textId="77777777" w:rsidR="00903266" w:rsidRPr="001A5BA0" w:rsidRDefault="00903266" w:rsidP="00903266">
      <w:pPr>
        <w:pStyle w:val="Odstavecseseznamem"/>
        <w:keepNext/>
        <w:numPr>
          <w:ilvl w:val="1"/>
          <w:numId w:val="15"/>
        </w:numPr>
        <w:spacing w:after="240" w:line="300" w:lineRule="atLeast"/>
        <w:ind w:left="851" w:hanging="851"/>
        <w:jc w:val="both"/>
        <w:outlineLvl w:val="1"/>
        <w:rPr>
          <w:rFonts w:asciiTheme="minorHAnsi" w:hAnsiTheme="minorHAnsi"/>
          <w:lang w:eastAsia="en-GB"/>
        </w:rPr>
      </w:pPr>
      <w:r w:rsidRPr="001A5BA0">
        <w:rPr>
          <w:rFonts w:asciiTheme="minorHAnsi" w:hAnsiTheme="minorHAnsi"/>
          <w:lang w:eastAsia="en-GB"/>
        </w:rPr>
        <w:t>Veškeré daňové doklady (faktury) vystavené Poskytovatelem podle Objednávek na základě této rámcové dohody bude Poskytovatel ve dvou vyhotoveních doporučeně zasílat Objednateli do tří (3) pracovních dnů ode dne jejich vystavení a jejich splatnost bude činit třicet (30) kalendářních dní ode dne jejich doručení Objednateli. Za den úhrady dané faktury bude považován den odepsání fakturované částky z účtu Objednatele.</w:t>
      </w:r>
    </w:p>
    <w:p w14:paraId="6A3F7813" w14:textId="77777777" w:rsidR="00903266" w:rsidRPr="001A5BA0" w:rsidRDefault="00903266" w:rsidP="00903266">
      <w:pPr>
        <w:pStyle w:val="Odstavecseseznamem"/>
        <w:rPr>
          <w:rFonts w:asciiTheme="minorHAnsi" w:hAnsiTheme="minorHAnsi"/>
          <w:lang w:eastAsia="en-GB"/>
        </w:rPr>
      </w:pPr>
    </w:p>
    <w:p w14:paraId="1FEE571B" w14:textId="77777777" w:rsidR="00903266" w:rsidRPr="001A5BA0" w:rsidRDefault="00903266" w:rsidP="00903266">
      <w:pPr>
        <w:pStyle w:val="Odstavecseseznamem"/>
        <w:keepNext/>
        <w:numPr>
          <w:ilvl w:val="1"/>
          <w:numId w:val="15"/>
        </w:numPr>
        <w:spacing w:after="240" w:line="300" w:lineRule="atLeast"/>
        <w:ind w:left="851" w:hanging="851"/>
        <w:jc w:val="both"/>
        <w:outlineLvl w:val="1"/>
        <w:rPr>
          <w:rFonts w:asciiTheme="minorHAnsi" w:hAnsiTheme="minorHAnsi"/>
          <w:lang w:eastAsia="en-GB"/>
        </w:rPr>
      </w:pPr>
      <w:r w:rsidRPr="001A5BA0">
        <w:rPr>
          <w:rFonts w:asciiTheme="minorHAnsi" w:hAnsiTheme="minorHAnsi"/>
          <w:lang w:eastAsia="en-GB"/>
        </w:rPr>
        <w:lastRenderedPageBreak/>
        <w:t>Objednatel si vyhrazuje právo vrátit Poskytovateli do data jeho splatnosti daňový doklad (fakturu), který nebude obsahovat veškeré údaje vyžadované závaznými právními předpisy ČR nebo touto rámcovou dohodou nebo ve kterém budou uvedeny nesprávné údaje (s uvedením chybějících náležitostí nebo nesprávných údajů). V takovém případě začne běžet doba splatnosti daňového dokladu (faktury) až doručením řádně opraveného daňového dokladu (faktury) Objednateli.</w:t>
      </w:r>
    </w:p>
    <w:p w14:paraId="1590775C" w14:textId="77777777" w:rsidR="000C43A6" w:rsidRPr="001A5BA0" w:rsidRDefault="008612A3" w:rsidP="000F6149">
      <w:pPr>
        <w:widowControl w:val="0"/>
        <w:numPr>
          <w:ilvl w:val="0"/>
          <w:numId w:val="15"/>
        </w:numPr>
        <w:spacing w:before="480" w:after="240" w:line="276" w:lineRule="auto"/>
        <w:outlineLvl w:val="0"/>
        <w:rPr>
          <w:rFonts w:asciiTheme="minorHAnsi" w:hAnsiTheme="minorHAnsi"/>
          <w:b/>
          <w:smallCaps/>
          <w:lang w:eastAsia="en-GB"/>
        </w:rPr>
      </w:pPr>
      <w:r w:rsidRPr="001A5BA0">
        <w:rPr>
          <w:rFonts w:asciiTheme="minorHAnsi" w:hAnsiTheme="minorHAnsi"/>
          <w:b/>
          <w:smallCaps/>
          <w:lang w:eastAsia="en-GB"/>
        </w:rPr>
        <w:t>P</w:t>
      </w:r>
      <w:r w:rsidR="000C43A6" w:rsidRPr="001A5BA0">
        <w:rPr>
          <w:rFonts w:asciiTheme="minorHAnsi" w:hAnsiTheme="minorHAnsi"/>
          <w:b/>
          <w:smallCaps/>
          <w:lang w:eastAsia="en-GB"/>
        </w:rPr>
        <w:t xml:space="preserve">ovinnosti </w:t>
      </w:r>
      <w:r w:rsidR="00213612" w:rsidRPr="001A5BA0">
        <w:rPr>
          <w:rFonts w:asciiTheme="minorHAnsi" w:hAnsiTheme="minorHAnsi"/>
          <w:b/>
          <w:smallCaps/>
          <w:lang w:eastAsia="en-GB"/>
        </w:rPr>
        <w:t>poskytovatele</w:t>
      </w:r>
    </w:p>
    <w:bookmarkEnd w:id="9"/>
    <w:p w14:paraId="623FC203" w14:textId="77777777" w:rsidR="009A710C" w:rsidRPr="001A5BA0" w:rsidRDefault="00213612" w:rsidP="000F6149">
      <w:pPr>
        <w:pStyle w:val="Odstavecseseznamem"/>
        <w:numPr>
          <w:ilvl w:val="1"/>
          <w:numId w:val="15"/>
        </w:numPr>
        <w:tabs>
          <w:tab w:val="clear" w:pos="850"/>
          <w:tab w:val="num" w:pos="709"/>
        </w:tabs>
        <w:spacing w:after="240" w:line="276" w:lineRule="auto"/>
        <w:ind w:hanging="720"/>
        <w:rPr>
          <w:rFonts w:asciiTheme="minorHAnsi" w:hAnsiTheme="minorHAnsi"/>
          <w:lang w:eastAsia="en-GB"/>
        </w:rPr>
      </w:pPr>
      <w:r w:rsidRPr="001A5BA0">
        <w:rPr>
          <w:rFonts w:asciiTheme="minorHAnsi" w:hAnsiTheme="minorHAnsi"/>
          <w:lang w:eastAsia="en-GB"/>
        </w:rPr>
        <w:tab/>
        <w:t>Poskytovatel se touto r</w:t>
      </w:r>
      <w:r w:rsidR="009A710C" w:rsidRPr="001A5BA0">
        <w:rPr>
          <w:rFonts w:asciiTheme="minorHAnsi" w:hAnsiTheme="minorHAnsi"/>
          <w:lang w:eastAsia="en-GB"/>
        </w:rPr>
        <w:t xml:space="preserve">ámcovou </w:t>
      </w:r>
      <w:r w:rsidRPr="001A5BA0">
        <w:rPr>
          <w:rFonts w:asciiTheme="minorHAnsi" w:hAnsiTheme="minorHAnsi"/>
          <w:lang w:eastAsia="en-GB"/>
        </w:rPr>
        <w:t>dohodou</w:t>
      </w:r>
      <w:r w:rsidR="009A710C" w:rsidRPr="001A5BA0">
        <w:rPr>
          <w:rFonts w:asciiTheme="minorHAnsi" w:hAnsiTheme="minorHAnsi"/>
          <w:lang w:eastAsia="en-GB"/>
        </w:rPr>
        <w:t xml:space="preserve"> mimo jiné jednotlivě zavazuje:</w:t>
      </w:r>
    </w:p>
    <w:p w14:paraId="4302D2C5" w14:textId="77777777" w:rsidR="00213612" w:rsidRPr="001A5BA0" w:rsidRDefault="00213612" w:rsidP="000F6149">
      <w:pPr>
        <w:pStyle w:val="Odstavecseseznamem"/>
        <w:spacing w:after="240" w:line="276" w:lineRule="auto"/>
        <w:rPr>
          <w:rFonts w:asciiTheme="minorHAnsi" w:hAnsiTheme="minorHAnsi"/>
          <w:lang w:eastAsia="en-GB"/>
        </w:rPr>
      </w:pPr>
    </w:p>
    <w:p w14:paraId="5E5C95B3" w14:textId="77777777" w:rsidR="00213612" w:rsidRPr="001A5BA0" w:rsidRDefault="00213612" w:rsidP="000F6149">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poskytovat</w:t>
      </w:r>
      <w:r w:rsidR="009A710C" w:rsidRPr="001A5BA0">
        <w:rPr>
          <w:rFonts w:asciiTheme="minorHAnsi" w:hAnsiTheme="minorHAnsi"/>
          <w:lang w:eastAsia="en-US"/>
        </w:rPr>
        <w:t xml:space="preserve"> na základě </w:t>
      </w:r>
      <w:r w:rsidRPr="001A5BA0">
        <w:rPr>
          <w:rFonts w:asciiTheme="minorHAnsi" w:hAnsiTheme="minorHAnsi"/>
          <w:lang w:eastAsia="en-US"/>
        </w:rPr>
        <w:t xml:space="preserve">Objednávek </w:t>
      </w:r>
      <w:r w:rsidR="00700AAE" w:rsidRPr="001A5BA0">
        <w:rPr>
          <w:rFonts w:asciiTheme="minorHAnsi" w:hAnsiTheme="minorHAnsi"/>
          <w:lang w:eastAsia="en-US"/>
        </w:rPr>
        <w:t>S</w:t>
      </w:r>
      <w:r w:rsidRPr="001A5BA0">
        <w:rPr>
          <w:rFonts w:asciiTheme="minorHAnsi" w:hAnsiTheme="minorHAnsi"/>
          <w:lang w:eastAsia="en-US"/>
        </w:rPr>
        <w:t>lužby řádně, včas a s odbornou péčí,</w:t>
      </w:r>
    </w:p>
    <w:p w14:paraId="20E7CE78"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77E88E48" w14:textId="77777777" w:rsidR="00213612" w:rsidRPr="001A5BA0" w:rsidRDefault="00213612" w:rsidP="000F6149">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poskytovat</w:t>
      </w:r>
      <w:r w:rsidR="009A710C" w:rsidRPr="001A5BA0">
        <w:rPr>
          <w:rFonts w:asciiTheme="minorHAnsi" w:hAnsiTheme="minorHAnsi"/>
          <w:lang w:eastAsia="en-US"/>
        </w:rPr>
        <w:t xml:space="preserve"> </w:t>
      </w:r>
      <w:r w:rsidR="00700AAE" w:rsidRPr="001A5BA0">
        <w:rPr>
          <w:rFonts w:asciiTheme="minorHAnsi" w:hAnsiTheme="minorHAnsi"/>
          <w:lang w:eastAsia="en-US"/>
        </w:rPr>
        <w:t>S</w:t>
      </w:r>
      <w:r w:rsidRPr="001A5BA0">
        <w:rPr>
          <w:rFonts w:asciiTheme="minorHAnsi" w:hAnsiTheme="minorHAnsi"/>
          <w:lang w:eastAsia="en-US"/>
        </w:rPr>
        <w:t>lužby</w:t>
      </w:r>
      <w:r w:rsidR="009A710C" w:rsidRPr="001A5BA0">
        <w:rPr>
          <w:rFonts w:asciiTheme="minorHAnsi" w:hAnsiTheme="minorHAnsi"/>
          <w:lang w:eastAsia="en-US"/>
        </w:rPr>
        <w:t xml:space="preserve"> v souladu s pokyny </w:t>
      </w:r>
      <w:r w:rsidRPr="001A5BA0">
        <w:rPr>
          <w:rFonts w:asciiTheme="minorHAnsi" w:hAnsiTheme="minorHAnsi"/>
          <w:lang w:eastAsia="en-US"/>
        </w:rPr>
        <w:t>Objednatele</w:t>
      </w:r>
      <w:r w:rsidR="009A710C" w:rsidRPr="001A5BA0">
        <w:rPr>
          <w:rFonts w:asciiTheme="minorHAnsi" w:hAnsiTheme="minorHAnsi"/>
          <w:lang w:eastAsia="en-US"/>
        </w:rPr>
        <w:t xml:space="preserve"> a v souladu s jeho zájmy. </w:t>
      </w:r>
      <w:r w:rsidRPr="001A5BA0">
        <w:rPr>
          <w:rFonts w:asciiTheme="minorHAnsi" w:hAnsiTheme="minorHAnsi"/>
          <w:lang w:eastAsia="en-US"/>
        </w:rPr>
        <w:t>Poskytovatel</w:t>
      </w:r>
      <w:r w:rsidR="009A710C" w:rsidRPr="001A5BA0">
        <w:rPr>
          <w:rFonts w:asciiTheme="minorHAnsi" w:hAnsiTheme="minorHAnsi"/>
          <w:lang w:eastAsia="en-US"/>
        </w:rPr>
        <w:t xml:space="preserve"> je dále povinen upozornit </w:t>
      </w:r>
      <w:r w:rsidRPr="001A5BA0">
        <w:rPr>
          <w:rFonts w:asciiTheme="minorHAnsi" w:hAnsiTheme="minorHAnsi"/>
          <w:lang w:eastAsia="en-US"/>
        </w:rPr>
        <w:t>Objednatele</w:t>
      </w:r>
      <w:r w:rsidR="009A710C" w:rsidRPr="001A5BA0">
        <w:rPr>
          <w:rFonts w:asciiTheme="minorHAnsi" w:hAnsiTheme="minorHAnsi"/>
          <w:lang w:eastAsia="en-US"/>
        </w:rPr>
        <w:t xml:space="preserve"> na p</w:t>
      </w:r>
      <w:r w:rsidRPr="001A5BA0">
        <w:rPr>
          <w:rFonts w:asciiTheme="minorHAnsi" w:hAnsiTheme="minorHAnsi"/>
          <w:lang w:eastAsia="en-US"/>
        </w:rPr>
        <w:t>řípadnou nevhodnost jeho pokynů,</w:t>
      </w:r>
    </w:p>
    <w:p w14:paraId="2FA7654E" w14:textId="77777777" w:rsidR="00213612" w:rsidRPr="001A5BA0" w:rsidRDefault="00213612" w:rsidP="000F6149">
      <w:pPr>
        <w:pStyle w:val="Odstavecseseznamem"/>
        <w:spacing w:line="276" w:lineRule="auto"/>
        <w:rPr>
          <w:rFonts w:asciiTheme="minorHAnsi" w:hAnsiTheme="minorHAnsi"/>
          <w:lang w:eastAsia="en-US"/>
        </w:rPr>
      </w:pPr>
    </w:p>
    <w:p w14:paraId="43E632A2" w14:textId="77777777" w:rsidR="00213612" w:rsidRPr="001A5BA0" w:rsidRDefault="009A710C" w:rsidP="000F6149">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 xml:space="preserve">průběžně informovat </w:t>
      </w:r>
      <w:r w:rsidR="00213612" w:rsidRPr="001A5BA0">
        <w:rPr>
          <w:rFonts w:asciiTheme="minorHAnsi" w:hAnsiTheme="minorHAnsi"/>
          <w:lang w:eastAsia="en-US"/>
        </w:rPr>
        <w:t>Objednatele</w:t>
      </w:r>
      <w:r w:rsidRPr="001A5BA0">
        <w:rPr>
          <w:rFonts w:asciiTheme="minorHAnsi" w:hAnsiTheme="minorHAnsi"/>
          <w:lang w:eastAsia="en-US"/>
        </w:rPr>
        <w:t xml:space="preserve"> o zásadních skutečnostech průběhu plnění </w:t>
      </w:r>
      <w:r w:rsidR="00213612" w:rsidRPr="001A5BA0">
        <w:rPr>
          <w:rFonts w:asciiTheme="minorHAnsi" w:hAnsiTheme="minorHAnsi"/>
          <w:lang w:eastAsia="en-US"/>
        </w:rPr>
        <w:t>Objednávek</w:t>
      </w:r>
      <w:r w:rsidRPr="001A5BA0">
        <w:rPr>
          <w:rFonts w:asciiTheme="minorHAnsi" w:hAnsiTheme="minorHAnsi"/>
          <w:lang w:eastAsia="en-US"/>
        </w:rPr>
        <w:t>.</w:t>
      </w:r>
    </w:p>
    <w:p w14:paraId="71314DC3" w14:textId="77777777" w:rsidR="00213612" w:rsidRPr="001A5BA0" w:rsidRDefault="00213612" w:rsidP="000F6149">
      <w:pPr>
        <w:pStyle w:val="Odstavecseseznamem"/>
        <w:spacing w:line="276" w:lineRule="auto"/>
        <w:rPr>
          <w:rFonts w:asciiTheme="minorHAnsi" w:hAnsiTheme="minorHAnsi"/>
          <w:lang w:eastAsia="en-US"/>
        </w:rPr>
      </w:pPr>
    </w:p>
    <w:p w14:paraId="0B8114AC" w14:textId="77777777" w:rsidR="009A710C" w:rsidRPr="001A5BA0" w:rsidRDefault="009A710C" w:rsidP="000F6149">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 xml:space="preserve">na žádost </w:t>
      </w:r>
      <w:r w:rsidR="00213612" w:rsidRPr="001A5BA0">
        <w:rPr>
          <w:rFonts w:asciiTheme="minorHAnsi" w:hAnsiTheme="minorHAnsi"/>
          <w:lang w:eastAsia="en-US"/>
        </w:rPr>
        <w:t>Objednatele</w:t>
      </w:r>
      <w:r w:rsidRPr="001A5BA0">
        <w:rPr>
          <w:rFonts w:asciiTheme="minorHAnsi" w:hAnsiTheme="minorHAnsi"/>
          <w:lang w:eastAsia="en-US"/>
        </w:rPr>
        <w:t xml:space="preserve"> poskytnout </w:t>
      </w:r>
      <w:r w:rsidR="00213612" w:rsidRPr="001A5BA0">
        <w:rPr>
          <w:rFonts w:asciiTheme="minorHAnsi" w:hAnsiTheme="minorHAnsi"/>
          <w:lang w:eastAsia="en-US"/>
        </w:rPr>
        <w:t>Objednateli</w:t>
      </w:r>
      <w:r w:rsidRPr="001A5BA0">
        <w:rPr>
          <w:rFonts w:asciiTheme="minorHAnsi" w:hAnsiTheme="minorHAnsi"/>
          <w:lang w:eastAsia="en-US"/>
        </w:rPr>
        <w:t xml:space="preserve"> nebo osobě, kterou určí </w:t>
      </w:r>
      <w:r w:rsidR="00213612" w:rsidRPr="001A5BA0">
        <w:rPr>
          <w:rFonts w:asciiTheme="minorHAnsi" w:hAnsiTheme="minorHAnsi"/>
          <w:lang w:eastAsia="en-US"/>
        </w:rPr>
        <w:t>Objednatel</w:t>
      </w:r>
      <w:r w:rsidRPr="001A5BA0">
        <w:rPr>
          <w:rFonts w:asciiTheme="minorHAnsi" w:hAnsiTheme="minorHAnsi"/>
          <w:lang w:eastAsia="en-US"/>
        </w:rPr>
        <w:t xml:space="preserve">, kompletní spisovou dokumentaci ve vztahu k plnění příslušné </w:t>
      </w:r>
      <w:r w:rsidR="00213612" w:rsidRPr="001A5BA0">
        <w:rPr>
          <w:rFonts w:asciiTheme="minorHAnsi" w:hAnsiTheme="minorHAnsi"/>
          <w:lang w:eastAsia="en-US"/>
        </w:rPr>
        <w:t>Objednávky</w:t>
      </w:r>
      <w:r w:rsidRPr="001A5BA0">
        <w:rPr>
          <w:rFonts w:asciiTheme="minorHAnsi" w:hAnsiTheme="minorHAnsi"/>
          <w:lang w:eastAsia="en-US"/>
        </w:rPr>
        <w:t xml:space="preserve"> nebo, není-li to možné, její kopii.</w:t>
      </w:r>
    </w:p>
    <w:p w14:paraId="7202D470" w14:textId="77777777" w:rsidR="00213612" w:rsidRPr="001A5BA0" w:rsidRDefault="00213612" w:rsidP="000F6149">
      <w:pPr>
        <w:pStyle w:val="Odstavecseseznamem"/>
        <w:spacing w:line="276" w:lineRule="auto"/>
        <w:rPr>
          <w:rFonts w:asciiTheme="minorHAnsi" w:hAnsiTheme="minorHAnsi"/>
          <w:lang w:eastAsia="en-US"/>
        </w:rPr>
      </w:pPr>
    </w:p>
    <w:p w14:paraId="719CB13D" w14:textId="77777777" w:rsidR="00213612" w:rsidRPr="001A5BA0" w:rsidRDefault="00213612" w:rsidP="000F6149">
      <w:pPr>
        <w:pStyle w:val="Odstavecseseznamem"/>
        <w:numPr>
          <w:ilvl w:val="1"/>
          <w:numId w:val="15"/>
        </w:numPr>
        <w:autoSpaceDE w:val="0"/>
        <w:autoSpaceDN w:val="0"/>
        <w:adjustRightInd w:val="0"/>
        <w:spacing w:after="120" w:line="276" w:lineRule="auto"/>
        <w:ind w:hanging="720"/>
        <w:jc w:val="both"/>
        <w:rPr>
          <w:rFonts w:asciiTheme="minorHAnsi" w:hAnsiTheme="minorHAnsi"/>
          <w:lang w:eastAsia="en-US"/>
        </w:rPr>
      </w:pPr>
      <w:r w:rsidRPr="001A5BA0">
        <w:rPr>
          <w:rFonts w:asciiTheme="minorHAnsi" w:hAnsiTheme="minorHAnsi"/>
          <w:lang w:eastAsia="en-US"/>
        </w:rPr>
        <w:t>Poskytovatel není oprávněn bez předchozího písemného souhlasu Objednatele</w:t>
      </w:r>
    </w:p>
    <w:p w14:paraId="23486860"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2BD8DE0D" w14:textId="77777777" w:rsidR="00213612" w:rsidRPr="001A5BA0" w:rsidRDefault="00213612" w:rsidP="000F6149">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provádět jakékoli zápočty svých pohledávek vůči Objednateli proti jakýmkoli pohledávkám Objednatele vůči Poskytovateli ani</w:t>
      </w:r>
    </w:p>
    <w:p w14:paraId="39CB74E3"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4D4FEBFA" w14:textId="77777777" w:rsidR="008765E4" w:rsidRPr="001A5BA0" w:rsidRDefault="00213612" w:rsidP="008765E4">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postupovat jakákoli svoje práva a pohledávky vůči Objednateli na jakoukoli třetí osobu.</w:t>
      </w:r>
    </w:p>
    <w:p w14:paraId="0E1CA28D" w14:textId="77777777" w:rsidR="008765E4" w:rsidRPr="001A5BA0" w:rsidRDefault="008765E4" w:rsidP="008765E4">
      <w:pPr>
        <w:pStyle w:val="Odstavecseseznamem"/>
        <w:autoSpaceDE w:val="0"/>
        <w:autoSpaceDN w:val="0"/>
        <w:adjustRightInd w:val="0"/>
        <w:spacing w:after="120" w:line="276" w:lineRule="auto"/>
        <w:jc w:val="both"/>
        <w:rPr>
          <w:rFonts w:asciiTheme="minorHAnsi" w:hAnsiTheme="minorHAnsi"/>
          <w:lang w:eastAsia="en-US"/>
        </w:rPr>
      </w:pPr>
    </w:p>
    <w:p w14:paraId="7B94AEB2" w14:textId="77777777" w:rsidR="00213612" w:rsidRPr="001A5BA0" w:rsidRDefault="00213612" w:rsidP="000F6149">
      <w:pPr>
        <w:pStyle w:val="Odstavecseseznamem"/>
        <w:numPr>
          <w:ilvl w:val="1"/>
          <w:numId w:val="15"/>
        </w:numPr>
        <w:autoSpaceDE w:val="0"/>
        <w:autoSpaceDN w:val="0"/>
        <w:adjustRightInd w:val="0"/>
        <w:spacing w:after="120" w:line="276" w:lineRule="auto"/>
        <w:ind w:hanging="720"/>
        <w:jc w:val="both"/>
        <w:rPr>
          <w:rFonts w:asciiTheme="minorHAnsi" w:hAnsiTheme="minorHAnsi"/>
          <w:lang w:eastAsia="en-US"/>
        </w:rPr>
      </w:pPr>
      <w:r w:rsidRPr="001A5BA0">
        <w:rPr>
          <w:rFonts w:asciiTheme="minorHAnsi" w:hAnsiTheme="minorHAnsi"/>
          <w:lang w:eastAsia="en-US"/>
        </w:rPr>
        <w:t>Poskytovatel není oprávněn použít třetích osob neodsouhlasených předem v písemné formě Objednatelem k plnění této rámcové dohody či Objednávek.</w:t>
      </w:r>
    </w:p>
    <w:p w14:paraId="11FEDAB4" w14:textId="77777777" w:rsidR="00213612" w:rsidRPr="001A5BA0" w:rsidRDefault="00213612" w:rsidP="000F6149">
      <w:pPr>
        <w:pStyle w:val="Odstavecseseznamem"/>
        <w:spacing w:line="276" w:lineRule="auto"/>
        <w:rPr>
          <w:rFonts w:asciiTheme="minorHAnsi" w:hAnsiTheme="minorHAnsi"/>
          <w:lang w:eastAsia="en-US"/>
        </w:rPr>
      </w:pPr>
    </w:p>
    <w:p w14:paraId="7918DE90" w14:textId="77777777" w:rsidR="00213612" w:rsidRPr="001A5BA0" w:rsidRDefault="00213612" w:rsidP="000F6149">
      <w:pPr>
        <w:pStyle w:val="Odstavecseseznamem"/>
        <w:numPr>
          <w:ilvl w:val="1"/>
          <w:numId w:val="15"/>
        </w:numPr>
        <w:autoSpaceDE w:val="0"/>
        <w:autoSpaceDN w:val="0"/>
        <w:adjustRightInd w:val="0"/>
        <w:spacing w:after="120" w:line="276" w:lineRule="auto"/>
        <w:ind w:hanging="720"/>
        <w:jc w:val="both"/>
        <w:rPr>
          <w:rFonts w:asciiTheme="minorHAnsi" w:hAnsiTheme="minorHAnsi"/>
          <w:lang w:eastAsia="en-US"/>
        </w:rPr>
      </w:pPr>
      <w:r w:rsidRPr="001A5BA0">
        <w:rPr>
          <w:rFonts w:asciiTheme="minorHAnsi" w:hAnsiTheme="minorHAnsi"/>
          <w:lang w:eastAsia="en-US"/>
        </w:rPr>
        <w:t>V případě, že se vyskytne jakákoli překážka, zejména:</w:t>
      </w:r>
    </w:p>
    <w:p w14:paraId="4A1F3CD6"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2B6DC7C4" w14:textId="77777777" w:rsidR="00213612" w:rsidRPr="001A5BA0" w:rsidRDefault="00213612" w:rsidP="000F6149">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 xml:space="preserve">prodlení Objednatele s poskytnutím součinnosti, které by podmiňovalo plnění Poskytovatele; </w:t>
      </w:r>
    </w:p>
    <w:p w14:paraId="2D9584DE"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5C170A3E" w14:textId="77777777" w:rsidR="00213612" w:rsidRPr="001A5BA0" w:rsidRDefault="00213612" w:rsidP="000F6149">
      <w:pPr>
        <w:pStyle w:val="Odstavecseseznamem"/>
        <w:numPr>
          <w:ilvl w:val="0"/>
          <w:numId w:val="22"/>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lastRenderedPageBreak/>
        <w:t>mimořádná nepředvídatelná a nepřekonatelná překážka vzniklá nezávisle na vůli Poskytovatele, jak je vymezena v ustanovení § 2913 odst. 2 občanského zákoníku apod.,</w:t>
      </w:r>
    </w:p>
    <w:p w14:paraId="7AF0E54E"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0699DA0D"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lang w:eastAsia="en-US"/>
        </w:rPr>
        <w:t xml:space="preserve">která by mohla mít jakýkoli dopad na termíny poskytování </w:t>
      </w:r>
      <w:r w:rsidR="00700AAE" w:rsidRPr="001A5BA0">
        <w:rPr>
          <w:rFonts w:asciiTheme="minorHAnsi" w:hAnsiTheme="minorHAnsi"/>
          <w:lang w:eastAsia="en-US"/>
        </w:rPr>
        <w:t>S</w:t>
      </w:r>
      <w:r w:rsidRPr="001A5BA0">
        <w:rPr>
          <w:rFonts w:asciiTheme="minorHAnsi" w:hAnsiTheme="minorHAnsi"/>
          <w:lang w:eastAsia="en-US"/>
        </w:rPr>
        <w:t>lužeb, má Poskytovatel povinnost o této překážce Objednatele písemně informovat, a to nejpozději do pěti (5) pracovních dnů od okamžiku, kdy se tato překážka vyskytla. Pokud Poskytovatel Objednatele v této pětidenní lhůtě o překážkách písemně neinformuje, zanikají veškerá práva Poskytovatele, která se ke vzniku příslušné překážky váží, zejména Poskytovatel nebude mít právo na jakékoli posunutí stanovených termínů poskytování Služeb dle této rámcové dohody a příslušné Objednávky.</w:t>
      </w:r>
    </w:p>
    <w:p w14:paraId="574EC9D0"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04A10709" w14:textId="77777777" w:rsidR="00213612" w:rsidRPr="001A5BA0" w:rsidRDefault="00213612" w:rsidP="000F6149">
      <w:pPr>
        <w:pStyle w:val="Odstavecseseznamem"/>
        <w:numPr>
          <w:ilvl w:val="1"/>
          <w:numId w:val="15"/>
        </w:numPr>
        <w:autoSpaceDE w:val="0"/>
        <w:autoSpaceDN w:val="0"/>
        <w:adjustRightInd w:val="0"/>
        <w:spacing w:after="120" w:line="276" w:lineRule="auto"/>
        <w:ind w:hanging="720"/>
        <w:jc w:val="both"/>
        <w:rPr>
          <w:rFonts w:asciiTheme="minorHAnsi" w:hAnsiTheme="minorHAnsi"/>
          <w:lang w:eastAsia="en-US"/>
        </w:rPr>
      </w:pPr>
      <w:r w:rsidRPr="001A5BA0">
        <w:rPr>
          <w:rFonts w:asciiTheme="minorHAnsi" w:hAnsiTheme="minorHAnsi"/>
          <w:lang w:eastAsia="en-US"/>
        </w:rPr>
        <w:t>Poskytovatel poskytne veškerou součinnost při plnění povinností Objednatele dle zákona č. 134/2016 Sb., o zadávání veřejných zakázek, ve znění pozdějších předpisů, zejm. k poskytnutí informací, k jejichž uveřejnění je Objednatel povinen.</w:t>
      </w:r>
    </w:p>
    <w:p w14:paraId="309788E9" w14:textId="77777777" w:rsidR="00213612" w:rsidRPr="001A5BA0" w:rsidRDefault="00213612" w:rsidP="000F6149">
      <w:pPr>
        <w:pStyle w:val="Odstavecseseznamem"/>
        <w:autoSpaceDE w:val="0"/>
        <w:autoSpaceDN w:val="0"/>
        <w:adjustRightInd w:val="0"/>
        <w:spacing w:after="120" w:line="276" w:lineRule="auto"/>
        <w:jc w:val="both"/>
        <w:rPr>
          <w:rFonts w:asciiTheme="minorHAnsi" w:hAnsiTheme="minorHAnsi"/>
          <w:lang w:eastAsia="en-US"/>
        </w:rPr>
      </w:pPr>
    </w:p>
    <w:p w14:paraId="406C25AA" w14:textId="77777777" w:rsidR="00213612" w:rsidRPr="001A5BA0" w:rsidRDefault="00213612" w:rsidP="000F6149">
      <w:pPr>
        <w:pStyle w:val="Odstavecseseznamem"/>
        <w:numPr>
          <w:ilvl w:val="1"/>
          <w:numId w:val="15"/>
        </w:numPr>
        <w:autoSpaceDE w:val="0"/>
        <w:autoSpaceDN w:val="0"/>
        <w:adjustRightInd w:val="0"/>
        <w:spacing w:after="120" w:line="276" w:lineRule="auto"/>
        <w:ind w:hanging="720"/>
        <w:jc w:val="both"/>
        <w:rPr>
          <w:rFonts w:asciiTheme="minorHAnsi" w:hAnsiTheme="minorHAnsi"/>
          <w:lang w:eastAsia="en-US"/>
        </w:rPr>
      </w:pPr>
      <w:r w:rsidRPr="001A5BA0">
        <w:rPr>
          <w:rFonts w:asciiTheme="minorHAnsi" w:hAnsiTheme="minorHAnsi"/>
          <w:lang w:eastAsia="en-US"/>
        </w:rPr>
        <w:t xml:space="preserve">V případě, že pro řádné plnění </w:t>
      </w:r>
      <w:r w:rsidR="00700AAE" w:rsidRPr="001A5BA0">
        <w:rPr>
          <w:rFonts w:asciiTheme="minorHAnsi" w:hAnsiTheme="minorHAnsi"/>
          <w:lang w:eastAsia="en-US"/>
        </w:rPr>
        <w:t>S</w:t>
      </w:r>
      <w:r w:rsidRPr="001A5BA0">
        <w:rPr>
          <w:rFonts w:asciiTheme="minorHAnsi" w:hAnsiTheme="minorHAnsi"/>
          <w:lang w:eastAsia="en-US"/>
        </w:rPr>
        <w:t xml:space="preserve">lužeb je nutná součinnost třetích osob, je Poskytovatel povinen takovou součinnost zajistit. Smluvní strany výslovně sjednaly, že Poskytovatel odpovídá za zajištění všech majetkoprávních a jiných souhlasů a povolení, které jsou nezbytné k zavedení Služeb a/nebo pro řádné plnění </w:t>
      </w:r>
      <w:r w:rsidR="00700AAE" w:rsidRPr="001A5BA0">
        <w:rPr>
          <w:rFonts w:asciiTheme="minorHAnsi" w:hAnsiTheme="minorHAnsi"/>
          <w:lang w:eastAsia="en-US"/>
        </w:rPr>
        <w:t>S</w:t>
      </w:r>
      <w:r w:rsidRPr="001A5BA0">
        <w:rPr>
          <w:rFonts w:asciiTheme="minorHAnsi" w:hAnsiTheme="minorHAnsi"/>
          <w:lang w:eastAsia="en-US"/>
        </w:rPr>
        <w:t>lužeb.</w:t>
      </w:r>
    </w:p>
    <w:p w14:paraId="0FEDCE7E" w14:textId="77777777" w:rsidR="00213612" w:rsidRPr="001A5BA0" w:rsidRDefault="00213612" w:rsidP="000F6149">
      <w:pPr>
        <w:pStyle w:val="Odstavecseseznamem"/>
        <w:spacing w:line="276" w:lineRule="auto"/>
        <w:rPr>
          <w:rFonts w:asciiTheme="minorHAnsi" w:hAnsiTheme="minorHAnsi"/>
          <w:lang w:eastAsia="en-US"/>
        </w:rPr>
      </w:pPr>
    </w:p>
    <w:p w14:paraId="3117622F" w14:textId="77777777" w:rsidR="00213612" w:rsidRPr="001A5BA0" w:rsidRDefault="00213612" w:rsidP="000F6149">
      <w:pPr>
        <w:pStyle w:val="Odstavecseseznamem"/>
        <w:numPr>
          <w:ilvl w:val="1"/>
          <w:numId w:val="15"/>
        </w:numPr>
        <w:autoSpaceDE w:val="0"/>
        <w:autoSpaceDN w:val="0"/>
        <w:adjustRightInd w:val="0"/>
        <w:spacing w:after="120" w:line="276" w:lineRule="auto"/>
        <w:ind w:hanging="720"/>
        <w:jc w:val="both"/>
        <w:rPr>
          <w:rFonts w:asciiTheme="minorHAnsi" w:hAnsiTheme="minorHAnsi"/>
          <w:lang w:eastAsia="en-US"/>
        </w:rPr>
      </w:pPr>
      <w:r w:rsidRPr="001A5BA0">
        <w:rPr>
          <w:rFonts w:asciiTheme="minorHAnsi" w:hAnsiTheme="minorHAnsi"/>
          <w:lang w:eastAsia="en-US"/>
        </w:rPr>
        <w:t xml:space="preserve">Poskytovatel je povinen umožnit provádění (i opakovaně) auditu třetí stranou určenou Objednateli za účelem ověření naplnění požadavků Objednatelů na </w:t>
      </w:r>
      <w:r w:rsidR="00700AAE" w:rsidRPr="001A5BA0">
        <w:rPr>
          <w:rFonts w:asciiTheme="minorHAnsi" w:hAnsiTheme="minorHAnsi"/>
          <w:lang w:eastAsia="en-US"/>
        </w:rPr>
        <w:t>S</w:t>
      </w:r>
      <w:r w:rsidRPr="001A5BA0">
        <w:rPr>
          <w:rFonts w:asciiTheme="minorHAnsi" w:hAnsiTheme="minorHAnsi"/>
          <w:lang w:eastAsia="en-US"/>
        </w:rPr>
        <w:t xml:space="preserve">lužby. Poskytovatel potvrzuje, že disponuje takovými kapacitami a odbornými znalostmi, které jsou k plnění </w:t>
      </w:r>
      <w:r w:rsidR="00700AAE" w:rsidRPr="001A5BA0">
        <w:rPr>
          <w:rFonts w:asciiTheme="minorHAnsi" w:hAnsiTheme="minorHAnsi"/>
          <w:lang w:eastAsia="en-US"/>
        </w:rPr>
        <w:t>S</w:t>
      </w:r>
      <w:r w:rsidRPr="001A5BA0">
        <w:rPr>
          <w:rFonts w:asciiTheme="minorHAnsi" w:hAnsiTheme="minorHAnsi"/>
          <w:lang w:eastAsia="en-US"/>
        </w:rPr>
        <w:t>lužeb nezbytné.</w:t>
      </w:r>
      <w:bookmarkStart w:id="10" w:name="_Toc252953736"/>
    </w:p>
    <w:p w14:paraId="691E7791" w14:textId="77777777" w:rsidR="000B3832" w:rsidRPr="001A5BA0" w:rsidRDefault="000B3832" w:rsidP="000B3832">
      <w:pPr>
        <w:pStyle w:val="Odstavecseseznamem"/>
        <w:rPr>
          <w:rFonts w:asciiTheme="minorHAnsi" w:hAnsiTheme="minorHAnsi"/>
          <w:lang w:eastAsia="en-US"/>
        </w:rPr>
      </w:pPr>
    </w:p>
    <w:p w14:paraId="50DDF55A" w14:textId="77777777" w:rsidR="000B3832" w:rsidRPr="001A5BA0" w:rsidRDefault="000B3832" w:rsidP="000B3832">
      <w:pPr>
        <w:pStyle w:val="Odstavecseseznamem"/>
        <w:autoSpaceDE w:val="0"/>
        <w:autoSpaceDN w:val="0"/>
        <w:adjustRightInd w:val="0"/>
        <w:spacing w:after="120" w:line="276" w:lineRule="auto"/>
        <w:jc w:val="both"/>
        <w:rPr>
          <w:rFonts w:asciiTheme="minorHAnsi" w:hAnsiTheme="minorHAnsi"/>
          <w:lang w:eastAsia="en-US"/>
        </w:rPr>
      </w:pPr>
    </w:p>
    <w:p w14:paraId="6E1A6B50" w14:textId="77777777" w:rsidR="00213612" w:rsidRPr="001A5BA0" w:rsidRDefault="00213612" w:rsidP="000F6149">
      <w:pPr>
        <w:pStyle w:val="Odstavecseseznamem"/>
        <w:spacing w:line="276" w:lineRule="auto"/>
        <w:rPr>
          <w:rFonts w:asciiTheme="minorHAnsi" w:hAnsiTheme="minorHAnsi"/>
          <w:b/>
          <w:smallCaps/>
          <w:lang w:eastAsia="en-GB"/>
        </w:rPr>
      </w:pPr>
    </w:p>
    <w:p w14:paraId="0693D24E" w14:textId="77777777" w:rsidR="00213612" w:rsidRPr="001A5BA0" w:rsidRDefault="009A710C" w:rsidP="000F6149">
      <w:pPr>
        <w:pStyle w:val="Odstavecseseznamem"/>
        <w:numPr>
          <w:ilvl w:val="0"/>
          <w:numId w:val="15"/>
        </w:numPr>
        <w:autoSpaceDE w:val="0"/>
        <w:autoSpaceDN w:val="0"/>
        <w:adjustRightInd w:val="0"/>
        <w:spacing w:after="120" w:line="276" w:lineRule="auto"/>
        <w:jc w:val="both"/>
        <w:rPr>
          <w:rFonts w:asciiTheme="minorHAnsi" w:hAnsiTheme="minorHAnsi"/>
          <w:lang w:eastAsia="en-US"/>
        </w:rPr>
      </w:pPr>
      <w:r w:rsidRPr="001A5BA0">
        <w:rPr>
          <w:rFonts w:asciiTheme="minorHAnsi" w:hAnsiTheme="minorHAnsi"/>
          <w:b/>
          <w:smallCaps/>
          <w:lang w:eastAsia="en-GB"/>
        </w:rPr>
        <w:t xml:space="preserve">Povinnosti </w:t>
      </w:r>
      <w:bookmarkEnd w:id="10"/>
      <w:r w:rsidR="00213612" w:rsidRPr="001A5BA0">
        <w:rPr>
          <w:rFonts w:asciiTheme="minorHAnsi" w:hAnsiTheme="minorHAnsi"/>
          <w:b/>
          <w:smallCaps/>
          <w:lang w:eastAsia="en-GB"/>
        </w:rPr>
        <w:t>Objednatele</w:t>
      </w:r>
    </w:p>
    <w:p w14:paraId="6FF79FB9" w14:textId="77777777" w:rsidR="00213612" w:rsidRPr="001A5BA0" w:rsidRDefault="00213612" w:rsidP="000F6149">
      <w:pPr>
        <w:pStyle w:val="Odstavecseseznamem"/>
        <w:autoSpaceDE w:val="0"/>
        <w:autoSpaceDN w:val="0"/>
        <w:adjustRightInd w:val="0"/>
        <w:spacing w:after="120" w:line="276" w:lineRule="auto"/>
        <w:ind w:left="850"/>
        <w:jc w:val="both"/>
        <w:rPr>
          <w:rFonts w:asciiTheme="minorHAnsi" w:hAnsiTheme="minorHAnsi"/>
          <w:b/>
          <w:smallCaps/>
          <w:lang w:eastAsia="en-GB"/>
        </w:rPr>
      </w:pPr>
    </w:p>
    <w:p w14:paraId="09B76E8D" w14:textId="77777777" w:rsidR="009A710C" w:rsidRPr="001A5BA0" w:rsidRDefault="00213612" w:rsidP="000F6149">
      <w:pPr>
        <w:pStyle w:val="Odstavecseseznamem"/>
        <w:numPr>
          <w:ilvl w:val="1"/>
          <w:numId w:val="15"/>
        </w:numPr>
        <w:tabs>
          <w:tab w:val="left" w:pos="709"/>
        </w:tabs>
        <w:autoSpaceDE w:val="0"/>
        <w:autoSpaceDN w:val="0"/>
        <w:adjustRightInd w:val="0"/>
        <w:spacing w:after="120" w:line="276" w:lineRule="auto"/>
        <w:ind w:hanging="720"/>
        <w:jc w:val="both"/>
        <w:rPr>
          <w:rFonts w:asciiTheme="minorHAnsi" w:hAnsiTheme="minorHAnsi"/>
          <w:lang w:eastAsia="en-US"/>
        </w:rPr>
      </w:pPr>
      <w:r w:rsidRPr="001A5BA0">
        <w:rPr>
          <w:rFonts w:asciiTheme="minorHAnsi" w:hAnsiTheme="minorHAnsi"/>
          <w:lang w:eastAsia="en-GB"/>
        </w:rPr>
        <w:t>Objednatel se touto r</w:t>
      </w:r>
      <w:r w:rsidR="009A710C" w:rsidRPr="001A5BA0">
        <w:rPr>
          <w:rFonts w:asciiTheme="minorHAnsi" w:hAnsiTheme="minorHAnsi"/>
          <w:lang w:eastAsia="en-GB"/>
        </w:rPr>
        <w:t xml:space="preserve">ámcovou </w:t>
      </w:r>
      <w:r w:rsidRPr="001A5BA0">
        <w:rPr>
          <w:rFonts w:asciiTheme="minorHAnsi" w:hAnsiTheme="minorHAnsi"/>
          <w:lang w:eastAsia="en-GB"/>
        </w:rPr>
        <w:t>dohodou</w:t>
      </w:r>
      <w:r w:rsidR="009A710C" w:rsidRPr="001A5BA0">
        <w:rPr>
          <w:rFonts w:asciiTheme="minorHAnsi" w:hAnsiTheme="minorHAnsi"/>
          <w:lang w:eastAsia="en-GB"/>
        </w:rPr>
        <w:t xml:space="preserve"> mimo jiné zavazuje poskytnout </w:t>
      </w:r>
      <w:r w:rsidRPr="001A5BA0">
        <w:rPr>
          <w:rFonts w:asciiTheme="minorHAnsi" w:hAnsiTheme="minorHAnsi"/>
          <w:lang w:eastAsia="en-GB"/>
        </w:rPr>
        <w:t>Poskytovateli</w:t>
      </w:r>
      <w:r w:rsidR="009A710C" w:rsidRPr="001A5BA0">
        <w:rPr>
          <w:rFonts w:asciiTheme="minorHAnsi" w:hAnsiTheme="minorHAnsi"/>
          <w:lang w:eastAsia="en-GB"/>
        </w:rPr>
        <w:t xml:space="preserve"> veškerou potřebnou součinnost nutnou pro řádné provádění </w:t>
      </w:r>
      <w:r w:rsidR="00700AAE" w:rsidRPr="001A5BA0">
        <w:rPr>
          <w:rFonts w:asciiTheme="minorHAnsi" w:hAnsiTheme="minorHAnsi"/>
          <w:lang w:eastAsia="en-GB"/>
        </w:rPr>
        <w:t>S</w:t>
      </w:r>
      <w:r w:rsidRPr="001A5BA0">
        <w:rPr>
          <w:rFonts w:asciiTheme="minorHAnsi" w:hAnsiTheme="minorHAnsi"/>
          <w:lang w:eastAsia="en-GB"/>
        </w:rPr>
        <w:t>lužeb</w:t>
      </w:r>
      <w:r w:rsidR="009A710C" w:rsidRPr="001A5BA0">
        <w:rPr>
          <w:rFonts w:asciiTheme="minorHAnsi" w:hAnsiTheme="minorHAnsi"/>
          <w:lang w:eastAsia="en-GB"/>
        </w:rPr>
        <w:t xml:space="preserve">, zejména poskytnout veškeré potřebné informace, podklady a dokumenty nutné pro </w:t>
      </w:r>
      <w:r w:rsidRPr="001A5BA0">
        <w:rPr>
          <w:rFonts w:asciiTheme="minorHAnsi" w:hAnsiTheme="minorHAnsi"/>
          <w:lang w:eastAsia="en-GB"/>
        </w:rPr>
        <w:t>jejich poskytnutí</w:t>
      </w:r>
      <w:r w:rsidR="000B3832" w:rsidRPr="001A5BA0">
        <w:rPr>
          <w:rFonts w:asciiTheme="minorHAnsi" w:hAnsiTheme="minorHAnsi"/>
          <w:lang w:eastAsia="en-GB"/>
        </w:rPr>
        <w:t>, jakož i u</w:t>
      </w:r>
      <w:r w:rsidR="009A710C" w:rsidRPr="001A5BA0">
        <w:rPr>
          <w:rFonts w:asciiTheme="minorHAnsi" w:hAnsiTheme="minorHAnsi"/>
          <w:lang w:eastAsia="en-GB"/>
        </w:rPr>
        <w:t xml:space="preserve">hradit </w:t>
      </w:r>
      <w:r w:rsidRPr="001A5BA0">
        <w:rPr>
          <w:rFonts w:asciiTheme="minorHAnsi" w:hAnsiTheme="minorHAnsi"/>
          <w:lang w:eastAsia="en-GB"/>
        </w:rPr>
        <w:t>Poskytovateli</w:t>
      </w:r>
      <w:r w:rsidR="009A710C" w:rsidRPr="001A5BA0">
        <w:rPr>
          <w:rFonts w:asciiTheme="minorHAnsi" w:hAnsiTheme="minorHAnsi"/>
          <w:lang w:eastAsia="en-GB"/>
        </w:rPr>
        <w:t xml:space="preserve"> řádně a včas v souladu s touto </w:t>
      </w:r>
      <w:r w:rsidRPr="001A5BA0">
        <w:rPr>
          <w:rFonts w:asciiTheme="minorHAnsi" w:hAnsiTheme="minorHAnsi"/>
          <w:lang w:eastAsia="en-GB"/>
        </w:rPr>
        <w:t>r</w:t>
      </w:r>
      <w:r w:rsidR="009A710C" w:rsidRPr="001A5BA0">
        <w:rPr>
          <w:rFonts w:asciiTheme="minorHAnsi" w:hAnsiTheme="minorHAnsi"/>
          <w:lang w:eastAsia="en-GB"/>
        </w:rPr>
        <w:t xml:space="preserve">ámcovou </w:t>
      </w:r>
      <w:r w:rsidRPr="001A5BA0">
        <w:rPr>
          <w:rFonts w:asciiTheme="minorHAnsi" w:hAnsiTheme="minorHAnsi"/>
          <w:lang w:eastAsia="en-GB"/>
        </w:rPr>
        <w:t>dohodou</w:t>
      </w:r>
      <w:r w:rsidR="009A710C" w:rsidRPr="001A5BA0">
        <w:rPr>
          <w:rFonts w:asciiTheme="minorHAnsi" w:hAnsiTheme="minorHAnsi"/>
          <w:lang w:eastAsia="en-GB"/>
        </w:rPr>
        <w:t xml:space="preserve"> cenu za provedení </w:t>
      </w:r>
      <w:r w:rsidR="00700AAE" w:rsidRPr="001A5BA0">
        <w:rPr>
          <w:rFonts w:asciiTheme="minorHAnsi" w:hAnsiTheme="minorHAnsi"/>
          <w:lang w:eastAsia="en-GB"/>
        </w:rPr>
        <w:t>S</w:t>
      </w:r>
      <w:r w:rsidRPr="001A5BA0">
        <w:rPr>
          <w:rFonts w:asciiTheme="minorHAnsi" w:hAnsiTheme="minorHAnsi"/>
          <w:lang w:eastAsia="en-GB"/>
        </w:rPr>
        <w:t>lužeb</w:t>
      </w:r>
      <w:r w:rsidR="009A710C" w:rsidRPr="001A5BA0">
        <w:rPr>
          <w:rFonts w:asciiTheme="minorHAnsi" w:hAnsiTheme="minorHAnsi"/>
          <w:lang w:eastAsia="en-GB"/>
        </w:rPr>
        <w:t xml:space="preserve">. </w:t>
      </w:r>
    </w:p>
    <w:p w14:paraId="5D18D1E4" w14:textId="77777777" w:rsidR="004263B7" w:rsidRPr="001A5BA0" w:rsidRDefault="004263B7" w:rsidP="004263B7">
      <w:pPr>
        <w:pStyle w:val="Odstavecseseznamem"/>
        <w:rPr>
          <w:rFonts w:asciiTheme="minorHAnsi" w:hAnsiTheme="minorHAnsi"/>
          <w:lang w:eastAsia="en-US"/>
        </w:rPr>
      </w:pPr>
    </w:p>
    <w:p w14:paraId="1C38FA49" w14:textId="77777777" w:rsidR="004263B7" w:rsidRPr="001A5BA0" w:rsidRDefault="004263B7" w:rsidP="004263B7">
      <w:pPr>
        <w:pStyle w:val="Odstavecseseznamem"/>
        <w:tabs>
          <w:tab w:val="left" w:pos="709"/>
        </w:tabs>
        <w:autoSpaceDE w:val="0"/>
        <w:autoSpaceDN w:val="0"/>
        <w:adjustRightInd w:val="0"/>
        <w:spacing w:after="120" w:line="276" w:lineRule="auto"/>
        <w:jc w:val="both"/>
        <w:rPr>
          <w:rFonts w:asciiTheme="minorHAnsi" w:hAnsiTheme="minorHAnsi"/>
          <w:lang w:eastAsia="en-US"/>
        </w:rPr>
      </w:pPr>
    </w:p>
    <w:p w14:paraId="50E68FEB" w14:textId="77777777" w:rsidR="009A710C" w:rsidRPr="001A5BA0" w:rsidRDefault="009A710C" w:rsidP="000F6149">
      <w:pPr>
        <w:keepNext/>
        <w:keepLines/>
        <w:numPr>
          <w:ilvl w:val="0"/>
          <w:numId w:val="15"/>
        </w:numPr>
        <w:spacing w:before="480" w:after="240" w:line="276" w:lineRule="auto"/>
        <w:outlineLvl w:val="0"/>
        <w:rPr>
          <w:rFonts w:asciiTheme="minorHAnsi" w:hAnsiTheme="minorHAnsi"/>
          <w:b/>
          <w:smallCaps/>
          <w:lang w:eastAsia="en-GB"/>
        </w:rPr>
      </w:pPr>
      <w:bookmarkStart w:id="11" w:name="_Ref198946525"/>
      <w:bookmarkStart w:id="12" w:name="_Ref198949022"/>
      <w:bookmarkStart w:id="13" w:name="_Toc252953738"/>
      <w:r w:rsidRPr="001A5BA0">
        <w:rPr>
          <w:rFonts w:asciiTheme="minorHAnsi" w:hAnsiTheme="minorHAnsi"/>
          <w:b/>
          <w:smallCaps/>
          <w:lang w:eastAsia="en-GB"/>
        </w:rPr>
        <w:lastRenderedPageBreak/>
        <w:t>Důvěrnost informací</w:t>
      </w:r>
      <w:bookmarkEnd w:id="11"/>
      <w:bookmarkEnd w:id="12"/>
      <w:bookmarkEnd w:id="13"/>
    </w:p>
    <w:p w14:paraId="382C1C90" w14:textId="77777777" w:rsidR="009A710C" w:rsidRPr="001A5BA0" w:rsidRDefault="00213612" w:rsidP="000F6149">
      <w:pPr>
        <w:keepNext/>
        <w:numPr>
          <w:ilvl w:val="1"/>
          <w:numId w:val="15"/>
        </w:numPr>
        <w:spacing w:after="240" w:line="276" w:lineRule="auto"/>
        <w:ind w:left="840" w:hanging="840"/>
        <w:jc w:val="both"/>
        <w:outlineLvl w:val="1"/>
        <w:rPr>
          <w:rFonts w:asciiTheme="minorHAnsi" w:hAnsiTheme="minorHAnsi"/>
          <w:lang w:eastAsia="en-GB"/>
        </w:rPr>
      </w:pPr>
      <w:r w:rsidRPr="001A5BA0">
        <w:rPr>
          <w:rFonts w:asciiTheme="minorHAnsi" w:hAnsiTheme="minorHAnsi"/>
          <w:lang w:eastAsia="en-GB"/>
        </w:rPr>
        <w:t>Poskytovatel</w:t>
      </w:r>
      <w:r w:rsidR="009A710C" w:rsidRPr="001A5BA0">
        <w:rPr>
          <w:rFonts w:asciiTheme="minorHAnsi" w:hAnsiTheme="minorHAnsi"/>
          <w:lang w:eastAsia="en-GB"/>
        </w:rPr>
        <w:t xml:space="preserve"> bere na vědomí, že veškeré informace získané ze strany </w:t>
      </w:r>
      <w:r w:rsidRPr="001A5BA0">
        <w:rPr>
          <w:rFonts w:asciiTheme="minorHAnsi" w:hAnsiTheme="minorHAnsi"/>
          <w:lang w:eastAsia="en-GB"/>
        </w:rPr>
        <w:t>Poskytovatele</w:t>
      </w:r>
      <w:r w:rsidR="009A710C" w:rsidRPr="001A5BA0">
        <w:rPr>
          <w:rFonts w:asciiTheme="minorHAnsi" w:hAnsiTheme="minorHAnsi"/>
          <w:lang w:eastAsia="en-GB"/>
        </w:rPr>
        <w:t xml:space="preserve"> o </w:t>
      </w:r>
      <w:r w:rsidRPr="001A5BA0">
        <w:rPr>
          <w:rFonts w:asciiTheme="minorHAnsi" w:hAnsiTheme="minorHAnsi"/>
          <w:lang w:eastAsia="en-GB"/>
        </w:rPr>
        <w:t>Objednateli</w:t>
      </w:r>
      <w:r w:rsidR="009A710C" w:rsidRPr="001A5BA0">
        <w:rPr>
          <w:rFonts w:asciiTheme="minorHAnsi" w:hAnsiTheme="minorHAnsi"/>
          <w:lang w:eastAsia="en-GB"/>
        </w:rPr>
        <w:t>, jeho činnosti, zaměstnancích, obchodních partnerech, v rá</w:t>
      </w:r>
      <w:r w:rsidRPr="001A5BA0">
        <w:rPr>
          <w:rFonts w:asciiTheme="minorHAnsi" w:hAnsiTheme="minorHAnsi"/>
          <w:lang w:eastAsia="en-GB"/>
        </w:rPr>
        <w:t>mci nebo v souvislosti s touto r</w:t>
      </w:r>
      <w:r w:rsidR="009A710C" w:rsidRPr="001A5BA0">
        <w:rPr>
          <w:rFonts w:asciiTheme="minorHAnsi" w:hAnsiTheme="minorHAnsi"/>
          <w:lang w:eastAsia="en-GB"/>
        </w:rPr>
        <w:t xml:space="preserve">ámcovou </w:t>
      </w:r>
      <w:r w:rsidRPr="001A5BA0">
        <w:rPr>
          <w:rFonts w:asciiTheme="minorHAnsi" w:hAnsiTheme="minorHAnsi"/>
          <w:lang w:eastAsia="en-GB"/>
        </w:rPr>
        <w:t>dohodou</w:t>
      </w:r>
      <w:r w:rsidR="009A710C" w:rsidRPr="001A5BA0">
        <w:rPr>
          <w:rFonts w:asciiTheme="minorHAnsi" w:hAnsiTheme="minorHAnsi"/>
          <w:lang w:eastAsia="en-GB"/>
        </w:rPr>
        <w:t xml:space="preserve"> nebo při </w:t>
      </w:r>
      <w:r w:rsidR="00602330" w:rsidRPr="001A5BA0">
        <w:rPr>
          <w:rFonts w:asciiTheme="minorHAnsi" w:hAnsiTheme="minorHAnsi"/>
          <w:lang w:eastAsia="en-GB"/>
        </w:rPr>
        <w:t>jejím</w:t>
      </w:r>
      <w:r w:rsidR="009A710C" w:rsidRPr="001A5BA0">
        <w:rPr>
          <w:rFonts w:asciiTheme="minorHAnsi" w:hAnsiTheme="minorHAnsi"/>
          <w:lang w:eastAsia="en-GB"/>
        </w:rPr>
        <w:t xml:space="preserve"> plnění, jsou považovány za informace důvěrné. To neplatí, jde-li o informace veřejně přístupné nebo o informace, které je nutno poskytnout třetí osobě v rámci řádného plnění </w:t>
      </w:r>
      <w:r w:rsidR="000F6149" w:rsidRPr="001A5BA0">
        <w:rPr>
          <w:rFonts w:asciiTheme="minorHAnsi" w:hAnsiTheme="minorHAnsi"/>
          <w:lang w:eastAsia="en-GB"/>
        </w:rPr>
        <w:t>O</w:t>
      </w:r>
      <w:r w:rsidR="00602330" w:rsidRPr="001A5BA0">
        <w:rPr>
          <w:rFonts w:asciiTheme="minorHAnsi" w:hAnsiTheme="minorHAnsi"/>
          <w:lang w:eastAsia="en-GB"/>
        </w:rPr>
        <w:t>bjednávky</w:t>
      </w:r>
      <w:r w:rsidR="009A710C" w:rsidRPr="001A5BA0">
        <w:rPr>
          <w:rFonts w:asciiTheme="minorHAnsi" w:hAnsiTheme="minorHAnsi"/>
          <w:lang w:eastAsia="en-GB"/>
        </w:rPr>
        <w:t xml:space="preserve">. </w:t>
      </w:r>
      <w:r w:rsidR="000F6149" w:rsidRPr="001A5BA0">
        <w:rPr>
          <w:rFonts w:asciiTheme="minorHAnsi" w:hAnsiTheme="minorHAnsi"/>
          <w:lang w:eastAsia="en-GB"/>
        </w:rPr>
        <w:t>Poskytovatel</w:t>
      </w:r>
      <w:r w:rsidR="009A710C" w:rsidRPr="001A5BA0">
        <w:rPr>
          <w:rFonts w:asciiTheme="minorHAnsi" w:hAnsiTheme="minorHAnsi"/>
          <w:lang w:eastAsia="en-GB"/>
        </w:rPr>
        <w:t xml:space="preserve"> se zavazuje, že takové informace uchová v tajnosti a nezpřístupní je bez souhlasu </w:t>
      </w:r>
      <w:r w:rsidR="000F6149" w:rsidRPr="001A5BA0">
        <w:rPr>
          <w:rFonts w:asciiTheme="minorHAnsi" w:hAnsiTheme="minorHAnsi"/>
          <w:lang w:eastAsia="en-GB"/>
        </w:rPr>
        <w:t>Objednatele</w:t>
      </w:r>
      <w:r w:rsidR="009A710C" w:rsidRPr="001A5BA0">
        <w:rPr>
          <w:rFonts w:asciiTheme="minorHAnsi" w:hAnsiTheme="minorHAnsi"/>
          <w:lang w:eastAsia="en-GB"/>
        </w:rPr>
        <w:t xml:space="preserve"> třetím osobám, ani je nepoužije ve prospěch svůj nebo třetích osob jiným způsobem, nežli stanoví tato </w:t>
      </w:r>
      <w:r w:rsidR="000F6149" w:rsidRPr="001A5BA0">
        <w:rPr>
          <w:rFonts w:asciiTheme="minorHAnsi" w:hAnsiTheme="minorHAnsi"/>
          <w:lang w:eastAsia="en-GB"/>
        </w:rPr>
        <w:t>r</w:t>
      </w:r>
      <w:r w:rsidR="009A710C" w:rsidRPr="001A5BA0">
        <w:rPr>
          <w:rFonts w:asciiTheme="minorHAnsi" w:hAnsiTheme="minorHAnsi"/>
          <w:lang w:eastAsia="en-GB"/>
        </w:rPr>
        <w:t xml:space="preserve">ámcová </w:t>
      </w:r>
      <w:r w:rsidR="000F6149" w:rsidRPr="001A5BA0">
        <w:rPr>
          <w:rFonts w:asciiTheme="minorHAnsi" w:hAnsiTheme="minorHAnsi"/>
          <w:lang w:eastAsia="en-GB"/>
        </w:rPr>
        <w:t>dohoda</w:t>
      </w:r>
      <w:r w:rsidR="009A710C" w:rsidRPr="001A5BA0">
        <w:rPr>
          <w:rFonts w:asciiTheme="minorHAnsi" w:hAnsiTheme="minorHAnsi"/>
          <w:lang w:eastAsia="en-GB"/>
        </w:rPr>
        <w:t xml:space="preserve">. </w:t>
      </w:r>
    </w:p>
    <w:p w14:paraId="0F509343" w14:textId="77777777" w:rsidR="009A710C" w:rsidRPr="001A5BA0" w:rsidRDefault="000F6149" w:rsidP="000F6149">
      <w:pPr>
        <w:keepNext/>
        <w:numPr>
          <w:ilvl w:val="1"/>
          <w:numId w:val="15"/>
        </w:numPr>
        <w:spacing w:after="240" w:line="276" w:lineRule="auto"/>
        <w:ind w:left="840" w:hanging="840"/>
        <w:jc w:val="both"/>
        <w:outlineLvl w:val="1"/>
        <w:rPr>
          <w:rFonts w:asciiTheme="minorHAnsi" w:hAnsiTheme="minorHAnsi"/>
          <w:lang w:eastAsia="en-GB"/>
        </w:rPr>
      </w:pPr>
      <w:r w:rsidRPr="001A5BA0">
        <w:rPr>
          <w:rFonts w:asciiTheme="minorHAnsi" w:hAnsiTheme="minorHAnsi"/>
          <w:lang w:eastAsia="en-GB"/>
        </w:rPr>
        <w:t>Poskytovatel</w:t>
      </w:r>
      <w:r w:rsidR="009A710C" w:rsidRPr="001A5BA0">
        <w:rPr>
          <w:rFonts w:asciiTheme="minorHAnsi" w:hAnsiTheme="minorHAnsi"/>
          <w:lang w:eastAsia="en-GB"/>
        </w:rPr>
        <w:t xml:space="preserve"> se zavazuje za</w:t>
      </w:r>
      <w:r w:rsidRPr="001A5BA0">
        <w:rPr>
          <w:rFonts w:asciiTheme="minorHAnsi" w:hAnsiTheme="minorHAnsi"/>
          <w:lang w:eastAsia="en-GB"/>
        </w:rPr>
        <w:t>bezpečit, aby jeho pracovníci, pod</w:t>
      </w:r>
      <w:r w:rsidR="009A710C" w:rsidRPr="001A5BA0">
        <w:rPr>
          <w:rFonts w:asciiTheme="minorHAnsi" w:hAnsiTheme="minorHAnsi"/>
          <w:lang w:eastAsia="en-GB"/>
        </w:rPr>
        <w:t xml:space="preserve">dodavatelé, popřípadě členové statutárních a jiných orgánů, byli zavázáni jeho závazkem vyplývajícím z tohoto článku </w:t>
      </w:r>
      <w:r w:rsidR="00A3540E" w:rsidRPr="001A5BA0">
        <w:rPr>
          <w:rFonts w:asciiTheme="minorHAnsi" w:hAnsiTheme="minorHAnsi"/>
          <w:lang w:eastAsia="en-GB"/>
        </w:rPr>
        <w:t>9</w:t>
      </w:r>
      <w:r w:rsidRPr="001A5BA0">
        <w:rPr>
          <w:rFonts w:asciiTheme="minorHAnsi" w:hAnsiTheme="minorHAnsi"/>
          <w:lang w:eastAsia="en-GB"/>
        </w:rPr>
        <w:t xml:space="preserve"> r</w:t>
      </w:r>
      <w:r w:rsidR="009A710C" w:rsidRPr="001A5BA0">
        <w:rPr>
          <w:rFonts w:asciiTheme="minorHAnsi" w:hAnsiTheme="minorHAnsi"/>
          <w:lang w:eastAsia="en-GB"/>
        </w:rPr>
        <w:t xml:space="preserve">ámcové </w:t>
      </w:r>
      <w:r w:rsidRPr="001A5BA0">
        <w:rPr>
          <w:rFonts w:asciiTheme="minorHAnsi" w:hAnsiTheme="minorHAnsi"/>
          <w:lang w:eastAsia="en-GB"/>
        </w:rPr>
        <w:t>dohody</w:t>
      </w:r>
      <w:r w:rsidR="009A710C" w:rsidRPr="001A5BA0">
        <w:rPr>
          <w:rFonts w:asciiTheme="minorHAnsi" w:hAnsiTheme="minorHAnsi"/>
          <w:lang w:eastAsia="en-GB"/>
        </w:rPr>
        <w:t xml:space="preserve">, a dodržovali pravidla obvyklá při ochraně dat Smluvních stran, zejména, aby zachovávali naprostou mlčenlivost o všech skutečnostech, které se v průběhu plnění této </w:t>
      </w:r>
      <w:r w:rsidRPr="001A5BA0">
        <w:rPr>
          <w:rFonts w:asciiTheme="minorHAnsi" w:hAnsiTheme="minorHAnsi"/>
          <w:lang w:eastAsia="en-GB"/>
        </w:rPr>
        <w:t>r</w:t>
      </w:r>
      <w:r w:rsidR="009A710C" w:rsidRPr="001A5BA0">
        <w:rPr>
          <w:rFonts w:asciiTheme="minorHAnsi" w:hAnsiTheme="minorHAnsi"/>
          <w:lang w:eastAsia="en-GB"/>
        </w:rPr>
        <w:t xml:space="preserve">ámcové </w:t>
      </w:r>
      <w:r w:rsidRPr="001A5BA0">
        <w:rPr>
          <w:rFonts w:asciiTheme="minorHAnsi" w:hAnsiTheme="minorHAnsi"/>
          <w:lang w:eastAsia="en-GB"/>
        </w:rPr>
        <w:t>dohody</w:t>
      </w:r>
      <w:r w:rsidR="009A710C" w:rsidRPr="001A5BA0">
        <w:rPr>
          <w:rFonts w:asciiTheme="minorHAnsi" w:hAnsiTheme="minorHAnsi"/>
          <w:lang w:eastAsia="en-GB"/>
        </w:rPr>
        <w:t xml:space="preserve"> dozví.</w:t>
      </w:r>
    </w:p>
    <w:p w14:paraId="212E27BD" w14:textId="77777777" w:rsidR="009A710C" w:rsidRPr="001A5BA0" w:rsidRDefault="009A710C" w:rsidP="000F6149">
      <w:pPr>
        <w:keepNext/>
        <w:numPr>
          <w:ilvl w:val="1"/>
          <w:numId w:val="15"/>
        </w:numPr>
        <w:spacing w:after="240" w:line="276" w:lineRule="auto"/>
        <w:ind w:left="840" w:hanging="840"/>
        <w:jc w:val="both"/>
        <w:outlineLvl w:val="1"/>
        <w:rPr>
          <w:rFonts w:asciiTheme="minorHAnsi" w:hAnsiTheme="minorHAnsi"/>
          <w:lang w:eastAsia="en-GB"/>
        </w:rPr>
      </w:pPr>
      <w:r w:rsidRPr="001A5BA0">
        <w:rPr>
          <w:rFonts w:asciiTheme="minorHAnsi" w:hAnsiTheme="minorHAnsi"/>
          <w:lang w:eastAsia="en-GB"/>
        </w:rPr>
        <w:t xml:space="preserve">Ujednání tohoto článku smlouvy jsou platná i v případě ukončení platnosti nebo účinnosti této </w:t>
      </w:r>
      <w:r w:rsidR="000F6149" w:rsidRPr="001A5BA0">
        <w:rPr>
          <w:rFonts w:asciiTheme="minorHAnsi" w:hAnsiTheme="minorHAnsi"/>
          <w:lang w:eastAsia="en-GB"/>
        </w:rPr>
        <w:t>rámcové dohody</w:t>
      </w:r>
      <w:r w:rsidRPr="001A5BA0">
        <w:rPr>
          <w:rFonts w:asciiTheme="minorHAnsi" w:hAnsiTheme="minorHAnsi"/>
          <w:lang w:eastAsia="en-GB"/>
        </w:rPr>
        <w:t xml:space="preserve">, a to po dobu 10 let od ukončení vzájemné </w:t>
      </w:r>
      <w:r w:rsidR="000F6149" w:rsidRPr="001A5BA0">
        <w:rPr>
          <w:rFonts w:asciiTheme="minorHAnsi" w:hAnsiTheme="minorHAnsi"/>
          <w:lang w:eastAsia="en-GB"/>
        </w:rPr>
        <w:t>spolupráce související s touto rámcovou dohodou</w:t>
      </w:r>
      <w:r w:rsidRPr="001A5BA0">
        <w:rPr>
          <w:rFonts w:asciiTheme="minorHAnsi" w:hAnsiTheme="minorHAnsi"/>
          <w:lang w:eastAsia="en-GB"/>
        </w:rPr>
        <w:t xml:space="preserve"> nebo do okamžiku, kdy se důvěrné informace či jiné údaje stanou obecně známými z jiného zdroje nežli od </w:t>
      </w:r>
      <w:r w:rsidR="000F6149" w:rsidRPr="001A5BA0">
        <w:rPr>
          <w:rFonts w:asciiTheme="minorHAnsi" w:hAnsiTheme="minorHAnsi"/>
          <w:lang w:eastAsia="en-GB"/>
        </w:rPr>
        <w:t>Poskytovatele</w:t>
      </w:r>
      <w:r w:rsidRPr="001A5BA0">
        <w:rPr>
          <w:rFonts w:asciiTheme="minorHAnsi" w:hAnsiTheme="minorHAnsi"/>
          <w:lang w:eastAsia="en-GB"/>
        </w:rPr>
        <w:t xml:space="preserve">, který získal informace v souvislosti s touto </w:t>
      </w:r>
      <w:r w:rsidR="000F6149" w:rsidRPr="001A5BA0">
        <w:rPr>
          <w:rFonts w:asciiTheme="minorHAnsi" w:hAnsiTheme="minorHAnsi"/>
          <w:lang w:eastAsia="en-GB"/>
        </w:rPr>
        <w:t>rámcovou dohodou</w:t>
      </w:r>
      <w:r w:rsidRPr="001A5BA0">
        <w:rPr>
          <w:rFonts w:asciiTheme="minorHAnsi" w:hAnsiTheme="minorHAnsi"/>
          <w:lang w:eastAsia="en-GB"/>
        </w:rPr>
        <w:t>. Tím není dotčena povinnost mlčenlivosti podle zvláštních právních předpisů.</w:t>
      </w:r>
    </w:p>
    <w:p w14:paraId="02B7528F" w14:textId="77777777" w:rsidR="009A710C" w:rsidRPr="001A5BA0" w:rsidRDefault="009A710C" w:rsidP="009A710C">
      <w:pPr>
        <w:keepNext/>
        <w:keepLines/>
        <w:numPr>
          <w:ilvl w:val="0"/>
          <w:numId w:val="15"/>
        </w:numPr>
        <w:spacing w:before="480" w:after="240" w:line="300" w:lineRule="atLeast"/>
        <w:outlineLvl w:val="0"/>
        <w:rPr>
          <w:rFonts w:asciiTheme="minorHAnsi" w:hAnsiTheme="minorHAnsi"/>
          <w:b/>
          <w:smallCaps/>
          <w:lang w:eastAsia="en-GB"/>
        </w:rPr>
      </w:pPr>
      <w:bookmarkStart w:id="14" w:name="_Toc252953739"/>
      <w:r w:rsidRPr="001A5BA0">
        <w:rPr>
          <w:rFonts w:asciiTheme="minorHAnsi" w:hAnsiTheme="minorHAnsi"/>
          <w:b/>
          <w:smallCaps/>
          <w:lang w:eastAsia="en-GB"/>
        </w:rPr>
        <w:t>Další ustanovení</w:t>
      </w:r>
      <w:bookmarkEnd w:id="14"/>
    </w:p>
    <w:p w14:paraId="4DE6E3B5" w14:textId="77777777" w:rsidR="0056523D" w:rsidRPr="001A5BA0" w:rsidRDefault="0056523D" w:rsidP="0056523D">
      <w:pPr>
        <w:pStyle w:val="Odstavecseseznamem"/>
        <w:keepNext/>
        <w:spacing w:after="240" w:line="300" w:lineRule="atLeast"/>
        <w:ind w:left="850" w:hanging="850"/>
        <w:jc w:val="both"/>
        <w:outlineLvl w:val="1"/>
        <w:rPr>
          <w:rFonts w:asciiTheme="minorHAnsi" w:hAnsiTheme="minorHAnsi"/>
          <w:lang w:eastAsia="en-GB"/>
        </w:rPr>
      </w:pPr>
    </w:p>
    <w:p w14:paraId="2DBA7398" w14:textId="77777777" w:rsidR="004263B7" w:rsidRPr="001A5BA0" w:rsidRDefault="004263B7" w:rsidP="000B3832">
      <w:pPr>
        <w:pStyle w:val="Odstavecseseznamem"/>
        <w:keepNext/>
        <w:numPr>
          <w:ilvl w:val="1"/>
          <w:numId w:val="15"/>
        </w:numPr>
        <w:spacing w:after="240" w:line="300" w:lineRule="atLeast"/>
        <w:ind w:hanging="720"/>
        <w:jc w:val="both"/>
        <w:outlineLvl w:val="1"/>
        <w:rPr>
          <w:rFonts w:asciiTheme="minorHAnsi" w:hAnsiTheme="minorHAnsi"/>
          <w:b/>
          <w:lang w:eastAsia="en-GB"/>
        </w:rPr>
      </w:pPr>
      <w:r w:rsidRPr="001A5BA0">
        <w:rPr>
          <w:rFonts w:asciiTheme="minorHAnsi" w:hAnsiTheme="minorHAnsi"/>
          <w:b/>
          <w:lang w:eastAsia="en-GB"/>
        </w:rPr>
        <w:t>Smluvní pokuty</w:t>
      </w:r>
    </w:p>
    <w:p w14:paraId="64F15AB8" w14:textId="77777777" w:rsidR="0056523D" w:rsidRPr="001A5BA0" w:rsidRDefault="0056523D" w:rsidP="0056523D">
      <w:pPr>
        <w:pStyle w:val="Odstavecseseznamem"/>
        <w:keepNext/>
        <w:spacing w:after="240" w:line="300" w:lineRule="atLeast"/>
        <w:jc w:val="both"/>
        <w:outlineLvl w:val="1"/>
        <w:rPr>
          <w:rFonts w:asciiTheme="minorHAnsi" w:hAnsiTheme="minorHAnsi"/>
          <w:i/>
          <w:lang w:eastAsia="en-GB"/>
        </w:rPr>
      </w:pPr>
    </w:p>
    <w:p w14:paraId="1A323025" w14:textId="77777777" w:rsidR="0056523D" w:rsidRPr="001A5BA0" w:rsidRDefault="004263B7" w:rsidP="0056523D">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 xml:space="preserve">V případě prodlení Objednatele s platbou ceny za </w:t>
      </w:r>
      <w:r w:rsidR="00700AAE" w:rsidRPr="001A5BA0">
        <w:rPr>
          <w:rFonts w:asciiTheme="minorHAnsi" w:hAnsiTheme="minorHAnsi"/>
          <w:lang w:eastAsia="en-GB"/>
        </w:rPr>
        <w:t>S</w:t>
      </w:r>
      <w:r w:rsidRPr="001A5BA0">
        <w:rPr>
          <w:rFonts w:asciiTheme="minorHAnsi" w:hAnsiTheme="minorHAnsi"/>
          <w:lang w:eastAsia="en-GB"/>
        </w:rPr>
        <w:t>lužby je Objednatel povinen uhradit Poskytovateli úrok z prodlení ve výši dle účinných právních předpisů z dlužné částky za každý započatý den prodlení.</w:t>
      </w:r>
    </w:p>
    <w:p w14:paraId="126DB31E" w14:textId="77777777" w:rsidR="0056523D" w:rsidRPr="001A5BA0" w:rsidRDefault="0056523D" w:rsidP="0056523D">
      <w:pPr>
        <w:pStyle w:val="Odstavecseseznamem"/>
        <w:keepNext/>
        <w:spacing w:after="240" w:line="300" w:lineRule="atLeast"/>
        <w:ind w:left="850"/>
        <w:jc w:val="both"/>
        <w:outlineLvl w:val="1"/>
        <w:rPr>
          <w:rFonts w:asciiTheme="minorHAnsi" w:hAnsiTheme="minorHAnsi"/>
          <w:lang w:eastAsia="en-GB"/>
        </w:rPr>
      </w:pPr>
    </w:p>
    <w:p w14:paraId="157D37CE" w14:textId="77777777" w:rsidR="005174C2" w:rsidRPr="001A5BA0" w:rsidRDefault="004263B7" w:rsidP="008765E4">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V případě, že Poskytovatel použije k plnění této rámcové dohody a/nebo Objednávek třetích osob písemně předem neodsouhlasených Objednatelem, a/nebo neposkytne veškerou součinnost při plnění povinností dle zákona č. 134/2016 Sb., o zadávání veřejných zakázek, ve znění pozdějších předpisů, bude povinen zaplatit Objednateli smluvní pokutu ve výši 50.000,- Kč (slovy: padesát tisíc korun českých) za každé takovéto porušení.</w:t>
      </w:r>
    </w:p>
    <w:p w14:paraId="7FD28C42" w14:textId="77777777" w:rsidR="008765E4" w:rsidRPr="001A5BA0" w:rsidRDefault="008765E4" w:rsidP="008765E4">
      <w:pPr>
        <w:pStyle w:val="Odstavecseseznamem"/>
        <w:keepNext/>
        <w:spacing w:after="240" w:line="300" w:lineRule="atLeast"/>
        <w:ind w:left="850"/>
        <w:jc w:val="both"/>
        <w:outlineLvl w:val="1"/>
        <w:rPr>
          <w:rFonts w:asciiTheme="minorHAnsi" w:hAnsiTheme="minorHAnsi"/>
          <w:lang w:eastAsia="en-GB"/>
        </w:rPr>
      </w:pPr>
    </w:p>
    <w:p w14:paraId="4B5BC98B" w14:textId="77777777" w:rsidR="005174C2" w:rsidRPr="001A5BA0" w:rsidRDefault="004263B7" w:rsidP="005174C2">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lastRenderedPageBreak/>
        <w:t>Pokud dojde k významnému výpadku služeb Poskyt</w:t>
      </w:r>
      <w:r w:rsidR="000B3832" w:rsidRPr="001A5BA0">
        <w:rPr>
          <w:rFonts w:asciiTheme="minorHAnsi" w:hAnsiTheme="minorHAnsi"/>
          <w:lang w:eastAsia="en-GB"/>
        </w:rPr>
        <w:t xml:space="preserve">ovatele, </w:t>
      </w:r>
      <w:r w:rsidRPr="001A5BA0">
        <w:rPr>
          <w:rFonts w:asciiTheme="minorHAnsi" w:hAnsiTheme="minorHAnsi"/>
          <w:lang w:eastAsia="en-GB"/>
        </w:rPr>
        <w:t xml:space="preserve">a to tak že dostupnost </w:t>
      </w:r>
      <w:r w:rsidR="000B3832" w:rsidRPr="001A5BA0">
        <w:rPr>
          <w:rFonts w:asciiTheme="minorHAnsi" w:hAnsiTheme="minorHAnsi"/>
          <w:lang w:eastAsia="en-GB"/>
        </w:rPr>
        <w:t>S</w:t>
      </w:r>
      <w:r w:rsidRPr="001A5BA0">
        <w:rPr>
          <w:rFonts w:asciiTheme="minorHAnsi" w:hAnsiTheme="minorHAnsi"/>
          <w:lang w:eastAsia="en-GB"/>
        </w:rPr>
        <w:t>lužeb klesne pod 99,</w:t>
      </w:r>
      <w:r w:rsidR="000B3832" w:rsidRPr="001A5BA0">
        <w:rPr>
          <w:rFonts w:asciiTheme="minorHAnsi" w:hAnsiTheme="minorHAnsi"/>
          <w:lang w:eastAsia="en-GB"/>
        </w:rPr>
        <w:t>8</w:t>
      </w:r>
      <w:r w:rsidRPr="001A5BA0">
        <w:rPr>
          <w:rFonts w:asciiTheme="minorHAnsi" w:hAnsiTheme="minorHAnsi"/>
          <w:lang w:eastAsia="en-GB"/>
        </w:rPr>
        <w:t xml:space="preserve">% </w:t>
      </w:r>
      <w:r w:rsidR="000B3832" w:rsidRPr="001A5BA0">
        <w:rPr>
          <w:rFonts w:asciiTheme="minorHAnsi" w:hAnsiTheme="minorHAnsi"/>
          <w:lang w:eastAsia="en-GB"/>
        </w:rPr>
        <w:t>čtvrtletní</w:t>
      </w:r>
      <w:r w:rsidRPr="001A5BA0">
        <w:rPr>
          <w:rFonts w:asciiTheme="minorHAnsi" w:hAnsiTheme="minorHAnsi"/>
          <w:lang w:eastAsia="en-GB"/>
        </w:rPr>
        <w:t xml:space="preserve"> dostupnosti, bude Poskytovatel povinen zaplatit Objednateli smluvní pokutu, jej</w:t>
      </w:r>
      <w:r w:rsidR="000B3832" w:rsidRPr="001A5BA0">
        <w:rPr>
          <w:rFonts w:asciiTheme="minorHAnsi" w:hAnsiTheme="minorHAnsi"/>
          <w:lang w:eastAsia="en-GB"/>
        </w:rPr>
        <w:t>íž výše bude stanovena ve výši 10</w:t>
      </w:r>
      <w:r w:rsidRPr="001A5BA0">
        <w:rPr>
          <w:rFonts w:asciiTheme="minorHAnsi" w:hAnsiTheme="minorHAnsi"/>
          <w:lang w:eastAsia="en-GB"/>
        </w:rPr>
        <w:t xml:space="preserve"> % z posledního měsíčního vyúčtování za každý započatý den nesplnění požadované dostupnosti služeb. </w:t>
      </w:r>
    </w:p>
    <w:p w14:paraId="1B4FC638" w14:textId="77777777" w:rsidR="005174C2" w:rsidRPr="001A5BA0" w:rsidRDefault="005174C2" w:rsidP="005174C2">
      <w:pPr>
        <w:pStyle w:val="Odstavecseseznamem"/>
        <w:rPr>
          <w:rFonts w:asciiTheme="minorHAnsi" w:hAnsiTheme="minorHAnsi"/>
          <w:lang w:eastAsia="en-GB"/>
        </w:rPr>
      </w:pPr>
    </w:p>
    <w:p w14:paraId="5E741B53" w14:textId="77777777" w:rsidR="005174C2" w:rsidRPr="001A5BA0" w:rsidRDefault="0056523D" w:rsidP="005174C2">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 xml:space="preserve">Za porušení povinnosti mlčenlivosti specifikované v čl. </w:t>
      </w:r>
      <w:r w:rsidR="00A3540E" w:rsidRPr="001A5BA0">
        <w:rPr>
          <w:rFonts w:asciiTheme="minorHAnsi" w:hAnsiTheme="minorHAnsi"/>
          <w:lang w:eastAsia="en-GB"/>
        </w:rPr>
        <w:t>9</w:t>
      </w:r>
      <w:r w:rsidR="00914044" w:rsidRPr="001A5BA0">
        <w:rPr>
          <w:rFonts w:asciiTheme="minorHAnsi" w:hAnsiTheme="minorHAnsi"/>
          <w:lang w:eastAsia="en-GB"/>
        </w:rPr>
        <w:t xml:space="preserve"> této r</w:t>
      </w:r>
      <w:r w:rsidRPr="001A5BA0">
        <w:rPr>
          <w:rFonts w:asciiTheme="minorHAnsi" w:hAnsiTheme="minorHAnsi"/>
          <w:lang w:eastAsia="en-GB"/>
        </w:rPr>
        <w:t xml:space="preserve">ámcové </w:t>
      </w:r>
      <w:r w:rsidR="00914044" w:rsidRPr="001A5BA0">
        <w:rPr>
          <w:rFonts w:asciiTheme="minorHAnsi" w:hAnsiTheme="minorHAnsi"/>
          <w:lang w:eastAsia="en-GB"/>
        </w:rPr>
        <w:t>dohody</w:t>
      </w:r>
      <w:r w:rsidRPr="001A5BA0">
        <w:rPr>
          <w:rFonts w:asciiTheme="minorHAnsi" w:hAnsiTheme="minorHAnsi"/>
          <w:lang w:eastAsia="en-GB"/>
        </w:rPr>
        <w:t xml:space="preserve"> je </w:t>
      </w:r>
      <w:r w:rsidR="001204DB" w:rsidRPr="001A5BA0">
        <w:rPr>
          <w:rFonts w:asciiTheme="minorHAnsi" w:hAnsiTheme="minorHAnsi"/>
          <w:lang w:eastAsia="en-GB"/>
        </w:rPr>
        <w:t>Poskytovatel</w:t>
      </w:r>
      <w:r w:rsidRPr="001A5BA0">
        <w:rPr>
          <w:rFonts w:asciiTheme="minorHAnsi" w:hAnsiTheme="minorHAnsi"/>
          <w:lang w:eastAsia="en-GB"/>
        </w:rPr>
        <w:t xml:space="preserve"> povinen zaplatit Zadavateli smluvní pokutu ve výši 50.000,-Kč</w:t>
      </w:r>
      <w:r w:rsidR="000B3832" w:rsidRPr="001A5BA0">
        <w:rPr>
          <w:rFonts w:asciiTheme="minorHAnsi" w:hAnsiTheme="minorHAnsi"/>
          <w:lang w:eastAsia="en-GB"/>
        </w:rPr>
        <w:t xml:space="preserve"> (slovy: padesát tisíc korun českých)</w:t>
      </w:r>
      <w:r w:rsidRPr="001A5BA0">
        <w:rPr>
          <w:rFonts w:asciiTheme="minorHAnsi" w:hAnsiTheme="minorHAnsi"/>
          <w:lang w:eastAsia="en-GB"/>
        </w:rPr>
        <w:t>, a to za každý jednotlivý případ porušení povinnosti.</w:t>
      </w:r>
    </w:p>
    <w:p w14:paraId="274915D9" w14:textId="77777777" w:rsidR="000B3832" w:rsidRPr="001A5BA0" w:rsidRDefault="000B3832" w:rsidP="000B3832">
      <w:pPr>
        <w:pStyle w:val="Odstavecseseznamem"/>
        <w:rPr>
          <w:rFonts w:asciiTheme="minorHAnsi" w:hAnsiTheme="minorHAnsi"/>
          <w:lang w:eastAsia="en-GB"/>
        </w:rPr>
      </w:pPr>
    </w:p>
    <w:p w14:paraId="39D7DF61" w14:textId="77777777" w:rsidR="000B3832" w:rsidRPr="001A5BA0" w:rsidRDefault="000B3832" w:rsidP="005174C2">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Další smluvní pokuty stanovuje Příloha č. 2 této rámcové dohody.</w:t>
      </w:r>
    </w:p>
    <w:p w14:paraId="29A152E6" w14:textId="77777777" w:rsidR="005174C2" w:rsidRPr="001A5BA0" w:rsidRDefault="005174C2" w:rsidP="005174C2">
      <w:pPr>
        <w:pStyle w:val="Odstavecseseznamem"/>
        <w:rPr>
          <w:rFonts w:asciiTheme="minorHAnsi" w:hAnsiTheme="minorHAnsi"/>
          <w:lang w:eastAsia="en-GB"/>
        </w:rPr>
      </w:pPr>
    </w:p>
    <w:p w14:paraId="2CF6000C" w14:textId="77777777" w:rsidR="005174C2" w:rsidRPr="001A5BA0" w:rsidRDefault="004263B7" w:rsidP="005174C2">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 xml:space="preserve">Smluvní pokuty jsou splatné do třiceti (30) dnů ode dne doručení výzvy oprávněné strany k zaplacení smluvní pokuty povinné Smluvní straně. </w:t>
      </w:r>
    </w:p>
    <w:p w14:paraId="746C9290" w14:textId="77777777" w:rsidR="005174C2" w:rsidRPr="001A5BA0" w:rsidRDefault="005174C2" w:rsidP="005174C2">
      <w:pPr>
        <w:pStyle w:val="Odstavecseseznamem"/>
        <w:rPr>
          <w:rFonts w:asciiTheme="minorHAnsi" w:hAnsiTheme="minorHAnsi"/>
          <w:lang w:eastAsia="en-GB"/>
        </w:rPr>
      </w:pPr>
    </w:p>
    <w:p w14:paraId="043FA616" w14:textId="77777777" w:rsidR="005174C2" w:rsidRPr="001A5BA0" w:rsidRDefault="004263B7" w:rsidP="005174C2">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Objednatel je oprávněn kdykoli provést zápočet svých pohledávek vůči Poskytovateli vzniklých v souladu s tímto článkem 10 proti jakýmkoli i budoucím a v daném okamžiku nesplatným pohledávkám Poskytovatele za Objednatelem, zejména pohledávkám na zaplacení ceny.</w:t>
      </w:r>
    </w:p>
    <w:p w14:paraId="18D35291" w14:textId="77777777" w:rsidR="005174C2" w:rsidRPr="001A5BA0" w:rsidRDefault="005174C2" w:rsidP="005174C2">
      <w:pPr>
        <w:pStyle w:val="Odstavecseseznamem"/>
        <w:rPr>
          <w:rFonts w:asciiTheme="minorHAnsi" w:hAnsiTheme="minorHAnsi"/>
          <w:lang w:eastAsia="en-GB"/>
        </w:rPr>
      </w:pPr>
    </w:p>
    <w:p w14:paraId="7E133D78" w14:textId="77777777" w:rsidR="004263B7" w:rsidRPr="001A5BA0" w:rsidRDefault="004263B7" w:rsidP="005174C2">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Smluvní strany odchylně od ustanovení § 2050 Občanského zákoníku sjednaly, že zaplacením jaké</w:t>
      </w:r>
      <w:r w:rsidR="000B3832" w:rsidRPr="001A5BA0">
        <w:rPr>
          <w:rFonts w:asciiTheme="minorHAnsi" w:hAnsiTheme="minorHAnsi"/>
          <w:lang w:eastAsia="en-GB"/>
        </w:rPr>
        <w:t>koli smluvní pokuty podle této r</w:t>
      </w:r>
      <w:r w:rsidRPr="001A5BA0">
        <w:rPr>
          <w:rFonts w:asciiTheme="minorHAnsi" w:hAnsiTheme="minorHAnsi"/>
          <w:lang w:eastAsia="en-GB"/>
        </w:rPr>
        <w:t xml:space="preserve">ámcové dohody není dotčena povinnost Poskytovatele nahradit </w:t>
      </w:r>
      <w:r w:rsidR="000B3832" w:rsidRPr="001A5BA0">
        <w:rPr>
          <w:rFonts w:asciiTheme="minorHAnsi" w:hAnsiTheme="minorHAnsi"/>
          <w:lang w:eastAsia="en-GB"/>
        </w:rPr>
        <w:t>O</w:t>
      </w:r>
      <w:r w:rsidRPr="001A5BA0">
        <w:rPr>
          <w:rFonts w:asciiTheme="minorHAnsi" w:hAnsiTheme="minorHAnsi"/>
          <w:lang w:eastAsia="en-GB"/>
        </w:rPr>
        <w:t>bjednateli v plné výši též škodu vzniklou porušením povinnosti, na kterou se smluvní pokuta vztahuje.</w:t>
      </w:r>
    </w:p>
    <w:p w14:paraId="432A18A8" w14:textId="77777777" w:rsidR="008D49E4" w:rsidRPr="001A5BA0" w:rsidRDefault="008D49E4" w:rsidP="00613844">
      <w:pPr>
        <w:pStyle w:val="Odstavecseseznamem"/>
        <w:keepNext/>
        <w:spacing w:after="240" w:line="300" w:lineRule="atLeast"/>
        <w:ind w:left="850"/>
        <w:jc w:val="both"/>
        <w:outlineLvl w:val="1"/>
        <w:rPr>
          <w:rFonts w:asciiTheme="minorHAnsi" w:hAnsiTheme="minorHAnsi"/>
          <w:lang w:eastAsia="en-GB"/>
        </w:rPr>
      </w:pPr>
    </w:p>
    <w:p w14:paraId="4100CCCF" w14:textId="77777777" w:rsidR="00DC5A23" w:rsidRPr="001A5BA0" w:rsidRDefault="00DC5A23" w:rsidP="005174C2">
      <w:pPr>
        <w:pStyle w:val="Odstavecseseznamem"/>
        <w:keepNext/>
        <w:numPr>
          <w:ilvl w:val="2"/>
          <w:numId w:val="15"/>
        </w:numPr>
        <w:spacing w:after="240" w:line="300" w:lineRule="atLeast"/>
        <w:jc w:val="both"/>
        <w:outlineLvl w:val="1"/>
        <w:rPr>
          <w:rFonts w:asciiTheme="minorHAnsi" w:hAnsiTheme="minorHAnsi"/>
          <w:lang w:eastAsia="en-GB"/>
        </w:rPr>
      </w:pPr>
      <w:r w:rsidRPr="001A5BA0">
        <w:rPr>
          <w:rFonts w:asciiTheme="minorHAnsi" w:hAnsiTheme="minorHAnsi"/>
          <w:lang w:eastAsia="en-GB"/>
        </w:rPr>
        <w:t>Smluvní pokuty a úrok z prodlení hradí povinná smluvní strana bez ohledu na to, zda a v jaké výši vznikla druhé smluvní straně v této souvislosti škoda. Tímto není dotčeno ustanovení § 64 odst. 11 a 12 zákona o elektronických komunikacích</w:t>
      </w:r>
      <w:r w:rsidR="008D49E4" w:rsidRPr="001A5BA0">
        <w:rPr>
          <w:rFonts w:asciiTheme="minorHAnsi" w:hAnsiTheme="minorHAnsi"/>
          <w:lang w:eastAsia="en-GB"/>
        </w:rPr>
        <w:t>, kdy Poskytovatel není povinen uhrazovat Objednateli resp. uživatelům Služeb náhradu škody v důsledku přerušení Služeb nebo vadného poskytnutí Služeb.</w:t>
      </w:r>
    </w:p>
    <w:p w14:paraId="56BDEAA1" w14:textId="77777777" w:rsidR="005174C2" w:rsidRPr="001A5BA0" w:rsidRDefault="005174C2" w:rsidP="005174C2">
      <w:pPr>
        <w:pStyle w:val="Odstavecseseznamem"/>
        <w:rPr>
          <w:rFonts w:asciiTheme="minorHAnsi" w:hAnsiTheme="minorHAnsi"/>
          <w:lang w:eastAsia="en-GB"/>
        </w:rPr>
      </w:pPr>
    </w:p>
    <w:p w14:paraId="4EDEFCA0" w14:textId="77777777" w:rsidR="005174C2" w:rsidRPr="001A5BA0" w:rsidRDefault="005174C2" w:rsidP="005174C2">
      <w:pPr>
        <w:pStyle w:val="Odstavecseseznamem"/>
        <w:keepNext/>
        <w:spacing w:after="240" w:line="300" w:lineRule="atLeast"/>
        <w:ind w:left="850"/>
        <w:jc w:val="both"/>
        <w:outlineLvl w:val="1"/>
        <w:rPr>
          <w:rFonts w:asciiTheme="minorHAnsi" w:hAnsiTheme="minorHAnsi"/>
          <w:lang w:eastAsia="en-GB"/>
        </w:rPr>
      </w:pPr>
    </w:p>
    <w:p w14:paraId="5B8E73AB" w14:textId="77777777" w:rsidR="009A710C" w:rsidRPr="001A5BA0" w:rsidRDefault="009A710C" w:rsidP="000B3832">
      <w:pPr>
        <w:pStyle w:val="Odstavecseseznamem"/>
        <w:keepNext/>
        <w:numPr>
          <w:ilvl w:val="1"/>
          <w:numId w:val="15"/>
        </w:numPr>
        <w:spacing w:after="240" w:line="300" w:lineRule="atLeast"/>
        <w:ind w:hanging="720"/>
        <w:jc w:val="both"/>
        <w:outlineLvl w:val="1"/>
        <w:rPr>
          <w:rFonts w:asciiTheme="minorHAnsi" w:hAnsiTheme="minorHAnsi"/>
          <w:b/>
          <w:lang w:eastAsia="en-GB"/>
        </w:rPr>
      </w:pPr>
      <w:r w:rsidRPr="001A5BA0">
        <w:rPr>
          <w:rFonts w:asciiTheme="minorHAnsi" w:hAnsiTheme="minorHAnsi"/>
          <w:b/>
          <w:lang w:eastAsia="en-GB"/>
        </w:rPr>
        <w:t>Odstoupení od smlouvy</w:t>
      </w:r>
    </w:p>
    <w:p w14:paraId="02F85665" w14:textId="77777777" w:rsidR="005174C2" w:rsidRPr="001A5BA0" w:rsidRDefault="005174C2" w:rsidP="005174C2">
      <w:pPr>
        <w:pStyle w:val="Odstavecseseznamem"/>
        <w:keepNext/>
        <w:spacing w:after="240" w:line="300" w:lineRule="atLeast"/>
        <w:ind w:hanging="720"/>
        <w:jc w:val="both"/>
        <w:outlineLvl w:val="1"/>
        <w:rPr>
          <w:rFonts w:asciiTheme="minorHAnsi" w:hAnsiTheme="minorHAnsi"/>
          <w:i/>
          <w:lang w:eastAsia="en-GB"/>
        </w:rPr>
      </w:pPr>
    </w:p>
    <w:p w14:paraId="0C170A0E" w14:textId="77777777" w:rsidR="005174C2" w:rsidRPr="001A5BA0" w:rsidRDefault="005174C2"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Tato rámcová dohoda se uzavírá na dobu</w:t>
      </w:r>
      <w:r w:rsidR="00D44690" w:rsidRPr="001A5BA0">
        <w:rPr>
          <w:rFonts w:asciiTheme="minorHAnsi" w:hAnsiTheme="minorHAnsi"/>
          <w:lang w:eastAsia="en-GB"/>
        </w:rPr>
        <w:t xml:space="preserve"> stanovenou čl. 1</w:t>
      </w:r>
      <w:r w:rsidR="00A3540E" w:rsidRPr="001A5BA0">
        <w:rPr>
          <w:rFonts w:asciiTheme="minorHAnsi" w:hAnsiTheme="minorHAnsi"/>
          <w:lang w:eastAsia="en-GB"/>
        </w:rPr>
        <w:t>3</w:t>
      </w:r>
      <w:r w:rsidR="00D44690" w:rsidRPr="001A5BA0">
        <w:rPr>
          <w:rFonts w:asciiTheme="minorHAnsi" w:hAnsiTheme="minorHAnsi"/>
          <w:lang w:eastAsia="en-GB"/>
        </w:rPr>
        <w:t>.1. Předčasně</w:t>
      </w:r>
      <w:r w:rsidRPr="001A5BA0">
        <w:rPr>
          <w:rFonts w:asciiTheme="minorHAnsi" w:hAnsiTheme="minorHAnsi"/>
          <w:lang w:eastAsia="en-GB"/>
        </w:rPr>
        <w:t xml:space="preserve"> může být tato rámcová dohoda nebo Objednávka ukončena pouze na základě dohody příslušných Smluvních stran, výpovědí dle níže uvedených podmínek nebo odstoupením jedné ze Smluvních stran v souladu s níže uvedeným. </w:t>
      </w:r>
    </w:p>
    <w:p w14:paraId="6AE978C1" w14:textId="77777777" w:rsidR="005174C2" w:rsidRPr="001A5BA0" w:rsidRDefault="005174C2"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 xml:space="preserve">Objednatel je oprávněn okamžitě odstoupit od rámcové dohody nebo podle svého uvážení od konkrétní Objednávky v případě, že Poskytovateli v průběhu jednoho (1) kalendářního roku minimálně ve 3 (třech) případech vznikla povinnost zaplatit Objednateli smluvní pokutu dle čl. </w:t>
      </w:r>
      <w:r w:rsidR="00A3540E" w:rsidRPr="001A5BA0">
        <w:rPr>
          <w:rFonts w:asciiTheme="minorHAnsi" w:hAnsiTheme="minorHAnsi"/>
          <w:lang w:eastAsia="en-GB"/>
        </w:rPr>
        <w:t>10</w:t>
      </w:r>
      <w:r w:rsidRPr="001A5BA0">
        <w:rPr>
          <w:rFonts w:asciiTheme="minorHAnsi" w:hAnsiTheme="minorHAnsi"/>
          <w:lang w:eastAsia="en-GB"/>
        </w:rPr>
        <w:t>.</w:t>
      </w:r>
      <w:r w:rsidR="00A3540E" w:rsidRPr="001A5BA0">
        <w:rPr>
          <w:rFonts w:asciiTheme="minorHAnsi" w:hAnsiTheme="minorHAnsi"/>
          <w:lang w:eastAsia="en-GB"/>
        </w:rPr>
        <w:t>1</w:t>
      </w:r>
      <w:r w:rsidRPr="001A5BA0">
        <w:rPr>
          <w:rFonts w:asciiTheme="minorHAnsi" w:hAnsiTheme="minorHAnsi"/>
          <w:lang w:eastAsia="en-GB"/>
        </w:rPr>
        <w:t>.4</w:t>
      </w:r>
      <w:r w:rsidR="000B3832" w:rsidRPr="001A5BA0">
        <w:rPr>
          <w:rFonts w:asciiTheme="minorHAnsi" w:hAnsiTheme="minorHAnsi"/>
          <w:lang w:eastAsia="en-GB"/>
        </w:rPr>
        <w:t xml:space="preserve"> r</w:t>
      </w:r>
      <w:r w:rsidRPr="001A5BA0">
        <w:rPr>
          <w:rFonts w:asciiTheme="minorHAnsi" w:hAnsiTheme="minorHAnsi"/>
          <w:lang w:eastAsia="en-GB"/>
        </w:rPr>
        <w:t xml:space="preserve">ámcové dohody. </w:t>
      </w:r>
    </w:p>
    <w:p w14:paraId="19CA6164" w14:textId="77777777" w:rsidR="005174C2" w:rsidRPr="001A5BA0" w:rsidRDefault="005174C2"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lastRenderedPageBreak/>
        <w:t>Objednatel je oprávněn okamžitě odstoupit od rámcové dohody nebo podle svého uvážení od Objednávky v případě, že Poskytovatel použil k plnění této rámcové dohody nebo Objednávky třetích osob písemně předem neodsouhlasených Objednatelem.</w:t>
      </w:r>
    </w:p>
    <w:p w14:paraId="0407096E" w14:textId="77777777" w:rsidR="005174C2" w:rsidRPr="001A5BA0" w:rsidRDefault="005174C2"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Objednatel je oprávněn odstoupit od rámcové dohody nebo podle svého uvážení od Objednávky též v případě, že Poskytovatel porušil svoje povinnosti stanovené Přílohou č. 2</w:t>
      </w:r>
      <w:r w:rsidR="00883C5B" w:rsidRPr="001A5BA0">
        <w:rPr>
          <w:rFonts w:asciiTheme="minorHAnsi" w:hAnsiTheme="minorHAnsi"/>
          <w:lang w:eastAsia="en-GB"/>
        </w:rPr>
        <w:t xml:space="preserve"> této r</w:t>
      </w:r>
      <w:r w:rsidRPr="001A5BA0">
        <w:rPr>
          <w:rFonts w:asciiTheme="minorHAnsi" w:hAnsiTheme="minorHAnsi"/>
          <w:lang w:eastAsia="en-GB"/>
        </w:rPr>
        <w:t xml:space="preserve">ámcové dohody a/nebo </w:t>
      </w:r>
      <w:r w:rsidR="000B3832" w:rsidRPr="001A5BA0">
        <w:rPr>
          <w:rFonts w:asciiTheme="minorHAnsi" w:hAnsiTheme="minorHAnsi"/>
          <w:lang w:eastAsia="en-GB"/>
        </w:rPr>
        <w:t xml:space="preserve">povinnost </w:t>
      </w:r>
      <w:r w:rsidRPr="001A5BA0">
        <w:rPr>
          <w:rFonts w:asciiTheme="minorHAnsi" w:hAnsiTheme="minorHAnsi"/>
          <w:lang w:eastAsia="en-GB"/>
        </w:rPr>
        <w:t xml:space="preserve">poskytovat </w:t>
      </w:r>
      <w:r w:rsidR="00700AAE" w:rsidRPr="001A5BA0">
        <w:rPr>
          <w:rFonts w:asciiTheme="minorHAnsi" w:hAnsiTheme="minorHAnsi"/>
          <w:lang w:eastAsia="en-GB"/>
        </w:rPr>
        <w:t>S</w:t>
      </w:r>
      <w:r w:rsidRPr="001A5BA0">
        <w:rPr>
          <w:rFonts w:asciiTheme="minorHAnsi" w:hAnsiTheme="minorHAnsi"/>
          <w:lang w:eastAsia="en-GB"/>
        </w:rPr>
        <w:t xml:space="preserve">lužby ve sjednaných termínech, na tuto skutečnost vč. možnosti odstoupení byl Objednatelem písemně upozorněn, a přesto nezjednal nápravu ani v dodatečné přiměřené lhůtě. </w:t>
      </w:r>
    </w:p>
    <w:p w14:paraId="1D017B1C" w14:textId="77777777" w:rsidR="005174C2" w:rsidRPr="001A5BA0" w:rsidRDefault="005174C2"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Poskytovatel je oprávněn odstoupit od rámcové dohody nebo podle svého uvážení od Objednávky v případě, že Objednatel je v prodlení s platbou ceny po dobu delší než čtyřicet pět (45) dnů po splatnosti příslušného daňového dokladu a nezjedná nápravu ani do pěti (5) dnů od doručení písemné výzvy Poskytovatele k nápravě.</w:t>
      </w:r>
    </w:p>
    <w:p w14:paraId="5CDC92D9" w14:textId="77777777" w:rsidR="005174C2" w:rsidRPr="001A5BA0" w:rsidRDefault="005174C2"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Odstoupení od rámcové dohody nebo Objednávky je účinné okamžikem doručení písemného oznámení o odstoupení druhé Smluvní straně.</w:t>
      </w:r>
    </w:p>
    <w:p w14:paraId="14FA7915" w14:textId="77777777" w:rsidR="005174C2" w:rsidRPr="001A5BA0" w:rsidRDefault="005174C2"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Objednatel je oprávněn tuto rámcovou dohodu kdykoli vypovědět i bez uvedení důvodu. Výp</w:t>
      </w:r>
      <w:r w:rsidR="009C6EE4" w:rsidRPr="001A5BA0">
        <w:rPr>
          <w:rFonts w:asciiTheme="minorHAnsi" w:hAnsiTheme="minorHAnsi"/>
          <w:lang w:eastAsia="en-GB"/>
        </w:rPr>
        <w:t>ovědní lhůta v trvání dvou (2</w:t>
      </w:r>
      <w:r w:rsidRPr="001A5BA0">
        <w:rPr>
          <w:rFonts w:asciiTheme="minorHAnsi" w:hAnsiTheme="minorHAnsi"/>
          <w:lang w:eastAsia="en-GB"/>
        </w:rPr>
        <w:t xml:space="preserve">) měsíců počíná běžet prvním dnem kalendářního měsíce následujícího po měsíci, v němž byla Poskytovateli doručena písemná výpověď. </w:t>
      </w:r>
    </w:p>
    <w:p w14:paraId="6803E3D5" w14:textId="77777777" w:rsidR="005174C2" w:rsidRPr="001A5BA0" w:rsidRDefault="00883C5B"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Poskytovatel je oprávněn tuto r</w:t>
      </w:r>
      <w:r w:rsidR="005174C2" w:rsidRPr="001A5BA0">
        <w:rPr>
          <w:rFonts w:asciiTheme="minorHAnsi" w:hAnsiTheme="minorHAnsi"/>
          <w:lang w:eastAsia="en-GB"/>
        </w:rPr>
        <w:t>ámcovou dohodu kdykoliv vypovědět, a to i bez udání důvodu, přičemž výpovědní lhůta v trvání šesti (6) měsíců počíná běžet prvním dnem kalendářního měsíce následujícího po měsíci, v němž byla Objednateli doručena písemná výpověď. Poskytovatel bere na vědomí, že důvodem této delší výpovědní lhůty je postavení Objednatele jako veřejného zadavatele.</w:t>
      </w:r>
    </w:p>
    <w:p w14:paraId="78484DF9" w14:textId="77777777" w:rsidR="005174C2" w:rsidRPr="001A5BA0" w:rsidRDefault="00883C5B" w:rsidP="005174C2">
      <w:pPr>
        <w:numPr>
          <w:ilvl w:val="2"/>
          <w:numId w:val="15"/>
        </w:numPr>
        <w:spacing w:after="240" w:line="300" w:lineRule="exact"/>
        <w:jc w:val="both"/>
        <w:outlineLvl w:val="2"/>
        <w:rPr>
          <w:rFonts w:asciiTheme="minorHAnsi" w:hAnsiTheme="minorHAnsi"/>
          <w:lang w:eastAsia="en-GB"/>
        </w:rPr>
      </w:pPr>
      <w:r w:rsidRPr="001A5BA0">
        <w:rPr>
          <w:rFonts w:asciiTheme="minorHAnsi" w:hAnsiTheme="minorHAnsi"/>
          <w:lang w:eastAsia="en-GB"/>
        </w:rPr>
        <w:t>Ukončením této r</w:t>
      </w:r>
      <w:r w:rsidR="005174C2" w:rsidRPr="001A5BA0">
        <w:rPr>
          <w:rFonts w:asciiTheme="minorHAnsi" w:hAnsiTheme="minorHAnsi"/>
          <w:lang w:eastAsia="en-GB"/>
        </w:rPr>
        <w:t>ámcové dohody či Služby nejsou dotčena ustanovení týkající se:</w:t>
      </w:r>
    </w:p>
    <w:p w14:paraId="08E4435E" w14:textId="77777777" w:rsidR="005174C2" w:rsidRPr="001A5BA0" w:rsidRDefault="005174C2" w:rsidP="005174C2">
      <w:pPr>
        <w:pStyle w:val="Odstavecseseznamem"/>
        <w:numPr>
          <w:ilvl w:val="0"/>
          <w:numId w:val="22"/>
        </w:numPr>
        <w:spacing w:after="240" w:line="300" w:lineRule="exact"/>
        <w:jc w:val="both"/>
        <w:outlineLvl w:val="2"/>
        <w:rPr>
          <w:rFonts w:asciiTheme="minorHAnsi" w:hAnsiTheme="minorHAnsi"/>
          <w:lang w:eastAsia="en-GB"/>
        </w:rPr>
      </w:pPr>
      <w:r w:rsidRPr="001A5BA0">
        <w:rPr>
          <w:rFonts w:asciiTheme="minorHAnsi" w:hAnsiTheme="minorHAnsi"/>
          <w:lang w:eastAsia="en-GB"/>
        </w:rPr>
        <w:t>smluvních pokut,</w:t>
      </w:r>
    </w:p>
    <w:p w14:paraId="37F93501" w14:textId="77777777" w:rsidR="005174C2" w:rsidRPr="001A5BA0" w:rsidRDefault="005174C2" w:rsidP="005174C2">
      <w:pPr>
        <w:pStyle w:val="Odstavecseseznamem"/>
        <w:numPr>
          <w:ilvl w:val="0"/>
          <w:numId w:val="22"/>
        </w:numPr>
        <w:spacing w:after="240" w:line="300" w:lineRule="exact"/>
        <w:jc w:val="both"/>
        <w:outlineLvl w:val="2"/>
        <w:rPr>
          <w:rFonts w:asciiTheme="minorHAnsi" w:hAnsiTheme="minorHAnsi"/>
          <w:lang w:eastAsia="en-GB"/>
        </w:rPr>
      </w:pPr>
      <w:r w:rsidRPr="001A5BA0">
        <w:rPr>
          <w:rFonts w:asciiTheme="minorHAnsi" w:hAnsiTheme="minorHAnsi"/>
          <w:lang w:eastAsia="en-GB"/>
        </w:rPr>
        <w:t>ochrany důvěrných informací,</w:t>
      </w:r>
    </w:p>
    <w:p w14:paraId="6E73489E" w14:textId="77777777" w:rsidR="005174C2" w:rsidRPr="001A5BA0" w:rsidRDefault="005174C2" w:rsidP="005174C2">
      <w:pPr>
        <w:pStyle w:val="Odstavecseseznamem"/>
        <w:numPr>
          <w:ilvl w:val="0"/>
          <w:numId w:val="22"/>
        </w:numPr>
        <w:spacing w:after="240" w:line="300" w:lineRule="exact"/>
        <w:jc w:val="both"/>
        <w:outlineLvl w:val="2"/>
        <w:rPr>
          <w:rFonts w:asciiTheme="minorHAnsi" w:hAnsiTheme="minorHAnsi"/>
          <w:lang w:eastAsia="en-GB"/>
        </w:rPr>
      </w:pPr>
      <w:r w:rsidRPr="001A5BA0">
        <w:rPr>
          <w:rFonts w:asciiTheme="minorHAnsi" w:hAnsiTheme="minorHAnsi"/>
          <w:lang w:eastAsia="en-GB"/>
        </w:rPr>
        <w:t xml:space="preserve">práva na náhradu újmy vzniklé z porušení smluvní povinnosti a </w:t>
      </w:r>
    </w:p>
    <w:p w14:paraId="57B5CCC2" w14:textId="77777777" w:rsidR="005174C2" w:rsidRPr="001A5BA0" w:rsidRDefault="005174C2" w:rsidP="005174C2">
      <w:pPr>
        <w:pStyle w:val="Odstavecseseznamem"/>
        <w:numPr>
          <w:ilvl w:val="0"/>
          <w:numId w:val="22"/>
        </w:numPr>
        <w:spacing w:after="240" w:line="300" w:lineRule="exact"/>
        <w:jc w:val="both"/>
        <w:outlineLvl w:val="2"/>
        <w:rPr>
          <w:rFonts w:asciiTheme="minorHAnsi" w:hAnsiTheme="minorHAnsi"/>
          <w:lang w:eastAsia="en-GB"/>
        </w:rPr>
      </w:pPr>
      <w:r w:rsidRPr="001A5BA0">
        <w:rPr>
          <w:rFonts w:asciiTheme="minorHAnsi" w:hAnsiTheme="minorHAnsi"/>
          <w:lang w:eastAsia="en-GB"/>
        </w:rPr>
        <w:t>ustanovení týkající se takových práv a povinností, z jejichž povahy vyplývá, že mají trvat i nadále.</w:t>
      </w:r>
    </w:p>
    <w:p w14:paraId="747D15F3" w14:textId="77777777" w:rsidR="009A710C" w:rsidRPr="001A5BA0" w:rsidRDefault="009A710C" w:rsidP="009A710C">
      <w:pPr>
        <w:numPr>
          <w:ilvl w:val="2"/>
          <w:numId w:val="15"/>
        </w:numPr>
        <w:spacing w:after="240" w:line="300" w:lineRule="exact"/>
        <w:ind w:left="851"/>
        <w:jc w:val="both"/>
        <w:outlineLvl w:val="2"/>
        <w:rPr>
          <w:rFonts w:asciiTheme="minorHAnsi" w:hAnsiTheme="minorHAnsi"/>
          <w:lang w:eastAsia="en-GB"/>
        </w:rPr>
      </w:pPr>
      <w:r w:rsidRPr="001A5BA0">
        <w:rPr>
          <w:rFonts w:asciiTheme="minorHAnsi" w:hAnsiTheme="minorHAnsi"/>
          <w:lang w:eastAsia="en-GB"/>
        </w:rPr>
        <w:t>Kterákoliv ze Smluvních stran je oprávněn</w:t>
      </w:r>
      <w:r w:rsidR="004263B7" w:rsidRPr="001A5BA0">
        <w:rPr>
          <w:rFonts w:asciiTheme="minorHAnsi" w:hAnsiTheme="minorHAnsi"/>
          <w:lang w:eastAsia="en-GB"/>
        </w:rPr>
        <w:t>a od této r</w:t>
      </w:r>
      <w:r w:rsidRPr="001A5BA0">
        <w:rPr>
          <w:rFonts w:asciiTheme="minorHAnsi" w:hAnsiTheme="minorHAnsi"/>
          <w:lang w:eastAsia="en-GB"/>
        </w:rPr>
        <w:t xml:space="preserve">ámcové </w:t>
      </w:r>
      <w:r w:rsidR="004263B7" w:rsidRPr="001A5BA0">
        <w:rPr>
          <w:rFonts w:asciiTheme="minorHAnsi" w:hAnsiTheme="minorHAnsi"/>
          <w:lang w:eastAsia="en-GB"/>
        </w:rPr>
        <w:t>dohody</w:t>
      </w:r>
      <w:r w:rsidRPr="001A5BA0">
        <w:rPr>
          <w:rFonts w:asciiTheme="minorHAnsi" w:hAnsiTheme="minorHAnsi"/>
          <w:lang w:eastAsia="en-GB"/>
        </w:rPr>
        <w:t xml:space="preserve"> odstoupit, jestliže tak st</w:t>
      </w:r>
      <w:r w:rsidR="004263B7" w:rsidRPr="001A5BA0">
        <w:rPr>
          <w:rFonts w:asciiTheme="minorHAnsi" w:hAnsiTheme="minorHAnsi"/>
          <w:lang w:eastAsia="en-GB"/>
        </w:rPr>
        <w:t>anoví právní předpis nebo tato r</w:t>
      </w:r>
      <w:r w:rsidRPr="001A5BA0">
        <w:rPr>
          <w:rFonts w:asciiTheme="minorHAnsi" w:hAnsiTheme="minorHAnsi"/>
          <w:lang w:eastAsia="en-GB"/>
        </w:rPr>
        <w:t xml:space="preserve">ámcová </w:t>
      </w:r>
      <w:r w:rsidR="004263B7" w:rsidRPr="001A5BA0">
        <w:rPr>
          <w:rFonts w:asciiTheme="minorHAnsi" w:hAnsiTheme="minorHAnsi"/>
          <w:lang w:eastAsia="en-GB"/>
        </w:rPr>
        <w:t>dohoda</w:t>
      </w:r>
      <w:r w:rsidRPr="001A5BA0">
        <w:rPr>
          <w:rFonts w:asciiTheme="minorHAnsi" w:hAnsiTheme="minorHAnsi"/>
          <w:lang w:eastAsia="en-GB"/>
        </w:rPr>
        <w:t>.</w:t>
      </w:r>
    </w:p>
    <w:p w14:paraId="7DC0058F" w14:textId="77777777" w:rsidR="009A710C" w:rsidRPr="001A5BA0" w:rsidRDefault="009A710C" w:rsidP="009A710C">
      <w:pPr>
        <w:keepNext/>
        <w:keepLines/>
        <w:numPr>
          <w:ilvl w:val="0"/>
          <w:numId w:val="15"/>
        </w:numPr>
        <w:spacing w:before="480" w:after="240" w:line="300" w:lineRule="atLeast"/>
        <w:ind w:left="851" w:hanging="851"/>
        <w:jc w:val="both"/>
        <w:outlineLvl w:val="0"/>
        <w:rPr>
          <w:rFonts w:asciiTheme="minorHAnsi" w:hAnsiTheme="minorHAnsi"/>
          <w:b/>
          <w:smallCaps/>
          <w:lang w:eastAsia="en-GB"/>
        </w:rPr>
      </w:pPr>
      <w:bookmarkStart w:id="15" w:name="_Toc145385194"/>
      <w:bookmarkStart w:id="16" w:name="_Toc154409153"/>
      <w:bookmarkStart w:id="17" w:name="_Ref157406280"/>
      <w:bookmarkStart w:id="18" w:name="_Toc166482185"/>
      <w:bookmarkStart w:id="19" w:name="_Ref198944581"/>
      <w:bookmarkStart w:id="20" w:name="_Ref198944712"/>
      <w:bookmarkStart w:id="21" w:name="_Toc252953740"/>
      <w:r w:rsidRPr="001A5BA0">
        <w:rPr>
          <w:rFonts w:asciiTheme="minorHAnsi" w:hAnsiTheme="minorHAnsi"/>
          <w:b/>
          <w:smallCaps/>
          <w:lang w:eastAsia="en-GB"/>
        </w:rPr>
        <w:lastRenderedPageBreak/>
        <w:t>Sdělení</w:t>
      </w:r>
      <w:bookmarkEnd w:id="15"/>
      <w:bookmarkEnd w:id="16"/>
      <w:bookmarkEnd w:id="17"/>
      <w:bookmarkEnd w:id="18"/>
      <w:bookmarkEnd w:id="19"/>
      <w:bookmarkEnd w:id="20"/>
      <w:bookmarkEnd w:id="21"/>
    </w:p>
    <w:p w14:paraId="4AA22992" w14:textId="77777777" w:rsidR="009A710C" w:rsidRPr="001A5BA0" w:rsidRDefault="004F2465" w:rsidP="009A710C">
      <w:pPr>
        <w:numPr>
          <w:ilvl w:val="1"/>
          <w:numId w:val="15"/>
        </w:numPr>
        <w:spacing w:after="240" w:line="300" w:lineRule="atLeast"/>
        <w:ind w:left="850" w:hanging="850"/>
        <w:jc w:val="both"/>
        <w:outlineLvl w:val="1"/>
        <w:rPr>
          <w:rFonts w:asciiTheme="minorHAnsi" w:hAnsiTheme="minorHAnsi"/>
          <w:lang w:eastAsia="en-GB"/>
        </w:rPr>
      </w:pPr>
      <w:bookmarkStart w:id="22" w:name="_Ref198944961"/>
      <w:r w:rsidRPr="001A5BA0">
        <w:rPr>
          <w:rFonts w:asciiTheme="minorHAnsi" w:hAnsiTheme="minorHAnsi"/>
          <w:lang w:eastAsia="en-GB"/>
        </w:rPr>
        <w:t>Není-</w:t>
      </w:r>
      <w:r w:rsidR="005174C2" w:rsidRPr="001A5BA0">
        <w:rPr>
          <w:rFonts w:asciiTheme="minorHAnsi" w:hAnsiTheme="minorHAnsi"/>
          <w:lang w:eastAsia="en-GB"/>
        </w:rPr>
        <w:t>li v této r</w:t>
      </w:r>
      <w:r w:rsidR="009A710C" w:rsidRPr="001A5BA0">
        <w:rPr>
          <w:rFonts w:asciiTheme="minorHAnsi" w:hAnsiTheme="minorHAnsi"/>
          <w:lang w:eastAsia="en-GB"/>
        </w:rPr>
        <w:t xml:space="preserve">ámcové </w:t>
      </w:r>
      <w:r w:rsidR="005174C2" w:rsidRPr="001A5BA0">
        <w:rPr>
          <w:rFonts w:asciiTheme="minorHAnsi" w:hAnsiTheme="minorHAnsi"/>
          <w:lang w:eastAsia="en-GB"/>
        </w:rPr>
        <w:t>dohodě</w:t>
      </w:r>
      <w:r w:rsidR="009A710C" w:rsidRPr="001A5BA0">
        <w:rPr>
          <w:rFonts w:asciiTheme="minorHAnsi" w:hAnsiTheme="minorHAnsi"/>
          <w:lang w:eastAsia="en-GB"/>
        </w:rPr>
        <w:t xml:space="preserve"> uvedeno jinak, veškerá korespondence sdělení, oznámení apod., podle této </w:t>
      </w:r>
      <w:r w:rsidR="005174C2" w:rsidRPr="001A5BA0">
        <w:rPr>
          <w:rFonts w:asciiTheme="minorHAnsi" w:hAnsiTheme="minorHAnsi"/>
          <w:lang w:eastAsia="en-GB"/>
        </w:rPr>
        <w:t>r</w:t>
      </w:r>
      <w:r w:rsidR="009A710C" w:rsidRPr="001A5BA0">
        <w:rPr>
          <w:rFonts w:asciiTheme="minorHAnsi" w:hAnsiTheme="minorHAnsi"/>
          <w:lang w:eastAsia="en-GB"/>
        </w:rPr>
        <w:t xml:space="preserve">ámcové </w:t>
      </w:r>
      <w:r w:rsidR="005174C2" w:rsidRPr="001A5BA0">
        <w:rPr>
          <w:rFonts w:asciiTheme="minorHAnsi" w:hAnsiTheme="minorHAnsi"/>
          <w:lang w:eastAsia="en-GB"/>
        </w:rPr>
        <w:t>dohody</w:t>
      </w:r>
      <w:r w:rsidR="009A710C" w:rsidRPr="001A5BA0">
        <w:rPr>
          <w:rFonts w:asciiTheme="minorHAnsi" w:hAnsiTheme="minorHAnsi"/>
          <w:lang w:eastAsia="en-GB"/>
        </w:rPr>
        <w:t>, musí být vyhotoveny písemně prostřednictvím oprávněného zástupce dané Smluvní strany a musí být zaslána příjemci poštou doporučeným dopisem (nebo kurýrní sl</w:t>
      </w:r>
      <w:r w:rsidR="00BA6151" w:rsidRPr="001A5BA0">
        <w:rPr>
          <w:rFonts w:asciiTheme="minorHAnsi" w:hAnsiTheme="minorHAnsi"/>
          <w:lang w:eastAsia="en-GB"/>
        </w:rPr>
        <w:t>užbou s potvrzením o přijetí), nebo</w:t>
      </w:r>
      <w:r w:rsidR="009A710C" w:rsidRPr="001A5BA0">
        <w:rPr>
          <w:rFonts w:asciiTheme="minorHAnsi" w:hAnsiTheme="minorHAnsi"/>
          <w:lang w:eastAsia="en-GB"/>
        </w:rPr>
        <w:t xml:space="preserve"> elektronickou poštou na příslušnou e-mailovou adresu. Sdělení musí být zasílána na níže uvedené poštovní adresy a e-mailové adresy příjemců:</w:t>
      </w:r>
      <w:bookmarkEnd w:id="22"/>
      <w:r w:rsidR="009A710C" w:rsidRPr="001A5BA0">
        <w:rPr>
          <w:rFonts w:asciiTheme="minorHAnsi" w:hAnsiTheme="minorHAnsi"/>
          <w:lang w:eastAsia="en-GB"/>
        </w:rPr>
        <w:t xml:space="preserve"> </w:t>
      </w:r>
    </w:p>
    <w:p w14:paraId="4A21B229" w14:textId="77777777" w:rsidR="009A710C" w:rsidRPr="001A5BA0" w:rsidRDefault="009A710C" w:rsidP="009A710C">
      <w:pPr>
        <w:keepNext/>
        <w:spacing w:after="240" w:line="300" w:lineRule="atLeast"/>
        <w:ind w:firstLine="840"/>
        <w:rPr>
          <w:rFonts w:asciiTheme="minorHAnsi" w:hAnsiTheme="minorHAnsi"/>
          <w:lang w:eastAsia="en-GB"/>
        </w:rPr>
      </w:pPr>
      <w:r w:rsidRPr="001A5BA0">
        <w:rPr>
          <w:rFonts w:asciiTheme="minorHAnsi" w:hAnsiTheme="minorHAnsi"/>
          <w:lang w:eastAsia="en-GB"/>
        </w:rPr>
        <w:t>Zadavatel:</w:t>
      </w:r>
    </w:p>
    <w:p w14:paraId="09BCACDC" w14:textId="77777777" w:rsidR="009A710C" w:rsidRPr="001A5BA0" w:rsidRDefault="009A710C" w:rsidP="009A710C">
      <w:pPr>
        <w:keepNext/>
        <w:pBdr>
          <w:top w:val="single" w:sz="4" w:space="1" w:color="auto"/>
          <w:left w:val="single" w:sz="4" w:space="0" w:color="auto"/>
          <w:bottom w:val="single" w:sz="4" w:space="1" w:color="auto"/>
          <w:right w:val="single" w:sz="4" w:space="4" w:color="auto"/>
          <w:between w:val="single" w:sz="4" w:space="1" w:color="auto"/>
        </w:pBdr>
        <w:tabs>
          <w:tab w:val="left" w:pos="6000"/>
        </w:tabs>
        <w:autoSpaceDE w:val="0"/>
        <w:autoSpaceDN w:val="0"/>
        <w:spacing w:line="310" w:lineRule="exact"/>
        <w:ind w:left="839"/>
        <w:jc w:val="both"/>
        <w:rPr>
          <w:rFonts w:asciiTheme="minorHAnsi" w:hAnsiTheme="minorHAnsi"/>
          <w:b/>
          <w:lang w:eastAsia="en-GB"/>
        </w:rPr>
      </w:pPr>
      <w:r w:rsidRPr="001A5BA0">
        <w:rPr>
          <w:rFonts w:asciiTheme="minorHAnsi" w:hAnsiTheme="minorHAnsi"/>
          <w:b/>
          <w:lang w:eastAsia="en-GB"/>
        </w:rPr>
        <w:t>Správa Národního parku Šumava</w:t>
      </w:r>
    </w:p>
    <w:p w14:paraId="26401EDC" w14:textId="77777777" w:rsidR="009A710C" w:rsidRPr="001A5BA0" w:rsidRDefault="009A710C" w:rsidP="009A710C">
      <w:pPr>
        <w:keepNext/>
        <w:pBdr>
          <w:top w:val="single" w:sz="4" w:space="1" w:color="auto"/>
          <w:left w:val="single" w:sz="4" w:space="0" w:color="auto"/>
          <w:bottom w:val="single" w:sz="4" w:space="1" w:color="auto"/>
          <w:right w:val="single" w:sz="4" w:space="4" w:color="auto"/>
          <w:between w:val="single" w:sz="4" w:space="1" w:color="auto"/>
        </w:pBdr>
        <w:tabs>
          <w:tab w:val="left" w:pos="6000"/>
        </w:tabs>
        <w:autoSpaceDE w:val="0"/>
        <w:autoSpaceDN w:val="0"/>
        <w:spacing w:line="310" w:lineRule="exact"/>
        <w:ind w:left="839"/>
        <w:jc w:val="both"/>
        <w:rPr>
          <w:rFonts w:asciiTheme="minorHAnsi" w:hAnsiTheme="minorHAnsi"/>
          <w:lang w:eastAsia="en-GB"/>
        </w:rPr>
      </w:pPr>
      <w:r w:rsidRPr="001A5BA0">
        <w:rPr>
          <w:rFonts w:asciiTheme="minorHAnsi" w:hAnsiTheme="minorHAnsi"/>
          <w:lang w:eastAsia="en-GB"/>
        </w:rPr>
        <w:t>poštovní adresa: 1. máje 260</w:t>
      </w:r>
      <w:r w:rsidR="00CB787C" w:rsidRPr="001A5BA0">
        <w:rPr>
          <w:rFonts w:asciiTheme="minorHAnsi" w:hAnsiTheme="minorHAnsi"/>
          <w:lang w:eastAsia="en-GB"/>
        </w:rPr>
        <w:t>/19</w:t>
      </w:r>
      <w:r w:rsidRPr="001A5BA0">
        <w:rPr>
          <w:rFonts w:asciiTheme="minorHAnsi" w:hAnsiTheme="minorHAnsi"/>
          <w:lang w:eastAsia="en-GB"/>
        </w:rPr>
        <w:t>, 385 01 Vimperk</w:t>
      </w:r>
    </w:p>
    <w:p w14:paraId="04EC9479" w14:textId="1C7C4F29" w:rsidR="009A710C" w:rsidRPr="001A5BA0" w:rsidRDefault="009A710C" w:rsidP="009A710C">
      <w:pPr>
        <w:keepNext/>
        <w:pBdr>
          <w:top w:val="single" w:sz="4" w:space="1" w:color="auto"/>
          <w:left w:val="single" w:sz="4" w:space="0" w:color="auto"/>
          <w:bottom w:val="single" w:sz="4" w:space="1" w:color="auto"/>
          <w:right w:val="single" w:sz="4" w:space="4" w:color="auto"/>
          <w:between w:val="single" w:sz="4" w:space="1" w:color="auto"/>
        </w:pBdr>
        <w:tabs>
          <w:tab w:val="left" w:pos="6000"/>
        </w:tabs>
        <w:autoSpaceDE w:val="0"/>
        <w:autoSpaceDN w:val="0"/>
        <w:spacing w:line="310" w:lineRule="exact"/>
        <w:ind w:left="839"/>
        <w:jc w:val="both"/>
        <w:rPr>
          <w:rFonts w:asciiTheme="minorHAnsi" w:hAnsiTheme="minorHAnsi"/>
          <w:lang w:eastAsia="en-GB"/>
        </w:rPr>
      </w:pPr>
      <w:r w:rsidRPr="001A5BA0">
        <w:rPr>
          <w:rFonts w:asciiTheme="minorHAnsi" w:hAnsiTheme="minorHAnsi"/>
          <w:lang w:eastAsia="en-GB"/>
        </w:rPr>
        <w:t xml:space="preserve">e-mailová adresa: </w:t>
      </w:r>
      <w:r w:rsidR="006B4C57">
        <w:rPr>
          <w:rFonts w:asciiTheme="minorHAnsi" w:hAnsiTheme="minorHAnsi"/>
          <w:lang w:eastAsia="en-GB"/>
        </w:rPr>
        <w:t>xxx</w:t>
      </w:r>
    </w:p>
    <w:p w14:paraId="0308A26E" w14:textId="5146F4D0" w:rsidR="009A710C" w:rsidRPr="001A5BA0" w:rsidRDefault="009A710C" w:rsidP="009A710C">
      <w:pPr>
        <w:pBdr>
          <w:top w:val="single" w:sz="4" w:space="1" w:color="auto"/>
          <w:left w:val="single" w:sz="4" w:space="0" w:color="auto"/>
          <w:bottom w:val="single" w:sz="4" w:space="1" w:color="auto"/>
          <w:right w:val="single" w:sz="4" w:space="4" w:color="auto"/>
          <w:between w:val="single" w:sz="4" w:space="1" w:color="auto"/>
        </w:pBdr>
        <w:tabs>
          <w:tab w:val="left" w:pos="6000"/>
          <w:tab w:val="left" w:pos="6120"/>
        </w:tabs>
        <w:autoSpaceDE w:val="0"/>
        <w:autoSpaceDN w:val="0"/>
        <w:spacing w:line="310" w:lineRule="exact"/>
        <w:ind w:left="840"/>
        <w:jc w:val="both"/>
        <w:rPr>
          <w:rFonts w:asciiTheme="minorHAnsi" w:hAnsiTheme="minorHAnsi"/>
          <w:lang w:eastAsia="en-GB"/>
        </w:rPr>
      </w:pPr>
      <w:r w:rsidRPr="001A5BA0">
        <w:rPr>
          <w:rFonts w:asciiTheme="minorHAnsi" w:hAnsiTheme="minorHAnsi"/>
          <w:lang w:eastAsia="en-GB"/>
        </w:rPr>
        <w:t xml:space="preserve">k rukám:  </w:t>
      </w:r>
      <w:r w:rsidR="006B4C57">
        <w:rPr>
          <w:rFonts w:asciiTheme="minorHAnsi" w:hAnsiTheme="minorHAnsi"/>
          <w:lang w:eastAsia="en-GB"/>
        </w:rPr>
        <w:t>xxx</w:t>
      </w:r>
    </w:p>
    <w:p w14:paraId="7D4BF979" w14:textId="77777777" w:rsidR="00B1699A" w:rsidRPr="001A5BA0" w:rsidRDefault="00B1699A" w:rsidP="009A710C">
      <w:pPr>
        <w:keepNext/>
        <w:tabs>
          <w:tab w:val="left" w:pos="6000"/>
        </w:tabs>
        <w:autoSpaceDE w:val="0"/>
        <w:autoSpaceDN w:val="0"/>
        <w:spacing w:line="310" w:lineRule="exact"/>
        <w:ind w:left="839"/>
        <w:jc w:val="both"/>
        <w:rPr>
          <w:rFonts w:asciiTheme="minorHAnsi" w:hAnsiTheme="minorHAnsi"/>
          <w:lang w:eastAsia="en-GB"/>
        </w:rPr>
      </w:pPr>
    </w:p>
    <w:p w14:paraId="66AE9AE8" w14:textId="77777777" w:rsidR="009A710C" w:rsidRPr="001A5BA0" w:rsidRDefault="001204DB" w:rsidP="009A710C">
      <w:pPr>
        <w:keepNext/>
        <w:tabs>
          <w:tab w:val="left" w:pos="6000"/>
        </w:tabs>
        <w:autoSpaceDE w:val="0"/>
        <w:autoSpaceDN w:val="0"/>
        <w:spacing w:line="310" w:lineRule="exact"/>
        <w:ind w:left="839"/>
        <w:jc w:val="both"/>
        <w:rPr>
          <w:rFonts w:asciiTheme="minorHAnsi" w:hAnsiTheme="minorHAnsi"/>
          <w:lang w:eastAsia="en-GB"/>
        </w:rPr>
      </w:pPr>
      <w:r w:rsidRPr="001A5BA0">
        <w:rPr>
          <w:rFonts w:asciiTheme="minorHAnsi" w:hAnsiTheme="minorHAnsi"/>
          <w:lang w:eastAsia="en-GB"/>
        </w:rPr>
        <w:t>Poskytovate</w:t>
      </w:r>
      <w:r w:rsidR="00BA6151" w:rsidRPr="001A5BA0">
        <w:rPr>
          <w:rFonts w:asciiTheme="minorHAnsi" w:hAnsiTheme="minorHAnsi"/>
          <w:lang w:eastAsia="en-GB"/>
        </w:rPr>
        <w:t>l</w:t>
      </w:r>
      <w:r w:rsidR="009A710C" w:rsidRPr="001A5BA0">
        <w:rPr>
          <w:rFonts w:asciiTheme="minorHAnsi" w:hAnsiTheme="minorHAnsi"/>
          <w:lang w:eastAsia="en-GB"/>
        </w:rPr>
        <w:t xml:space="preserve">: </w:t>
      </w:r>
    </w:p>
    <w:p w14:paraId="5379A21A" w14:textId="77777777" w:rsidR="009A710C" w:rsidRPr="001A5BA0" w:rsidRDefault="009A710C" w:rsidP="009A710C">
      <w:pPr>
        <w:keepNext/>
        <w:tabs>
          <w:tab w:val="left" w:pos="6000"/>
        </w:tabs>
        <w:autoSpaceDE w:val="0"/>
        <w:autoSpaceDN w:val="0"/>
        <w:spacing w:line="310" w:lineRule="exact"/>
        <w:ind w:left="839"/>
        <w:jc w:val="both"/>
        <w:rPr>
          <w:rFonts w:asciiTheme="minorHAnsi" w:hAnsiTheme="minorHAnsi"/>
          <w:lang w:eastAsia="en-GB"/>
        </w:rPr>
      </w:pPr>
    </w:p>
    <w:p w14:paraId="46F655F9" w14:textId="77777777" w:rsidR="00FB4106" w:rsidRPr="00C51522" w:rsidRDefault="00FB4106" w:rsidP="00FB4106">
      <w:pPr>
        <w:keepNext/>
        <w:pBdr>
          <w:top w:val="single" w:sz="4" w:space="1" w:color="auto"/>
          <w:left w:val="single" w:sz="4" w:space="0" w:color="auto"/>
          <w:bottom w:val="single" w:sz="4" w:space="0" w:color="auto"/>
          <w:right w:val="single" w:sz="4" w:space="4" w:color="auto"/>
          <w:between w:val="single" w:sz="4" w:space="1" w:color="auto"/>
        </w:pBdr>
        <w:tabs>
          <w:tab w:val="left" w:pos="6000"/>
        </w:tabs>
        <w:autoSpaceDE w:val="0"/>
        <w:autoSpaceDN w:val="0"/>
        <w:spacing w:line="310" w:lineRule="exact"/>
        <w:ind w:left="839"/>
        <w:jc w:val="both"/>
        <w:rPr>
          <w:rFonts w:asciiTheme="minorHAnsi" w:hAnsiTheme="minorHAnsi"/>
          <w:b/>
          <w:lang w:eastAsia="en-GB"/>
        </w:rPr>
      </w:pPr>
      <w:r w:rsidRPr="00C51522">
        <w:rPr>
          <w:rFonts w:asciiTheme="minorHAnsi" w:hAnsiTheme="minorHAnsi"/>
          <w:b/>
        </w:rPr>
        <w:t>České Radiokomunikace a.s.</w:t>
      </w:r>
    </w:p>
    <w:p w14:paraId="23D1DDFA" w14:textId="66B9C56F" w:rsidR="009A710C" w:rsidRPr="001A5BA0" w:rsidRDefault="005174C2" w:rsidP="005174C2">
      <w:pPr>
        <w:keepNext/>
        <w:pBdr>
          <w:top w:val="single" w:sz="4" w:space="1" w:color="auto"/>
          <w:left w:val="single" w:sz="4" w:space="0" w:color="auto"/>
          <w:bottom w:val="single" w:sz="4" w:space="0" w:color="auto"/>
          <w:right w:val="single" w:sz="4" w:space="4" w:color="auto"/>
          <w:between w:val="single" w:sz="4" w:space="1" w:color="auto"/>
        </w:pBdr>
        <w:tabs>
          <w:tab w:val="left" w:pos="6000"/>
        </w:tabs>
        <w:autoSpaceDE w:val="0"/>
        <w:autoSpaceDN w:val="0"/>
        <w:spacing w:line="310" w:lineRule="exact"/>
        <w:ind w:left="839"/>
        <w:jc w:val="both"/>
        <w:rPr>
          <w:rFonts w:asciiTheme="minorHAnsi" w:hAnsiTheme="minorHAnsi"/>
          <w:lang w:eastAsia="en-GB"/>
        </w:rPr>
      </w:pPr>
      <w:r w:rsidRPr="001A5BA0">
        <w:rPr>
          <w:rFonts w:asciiTheme="minorHAnsi" w:hAnsiTheme="minorHAnsi"/>
          <w:lang w:eastAsia="en-GB"/>
        </w:rPr>
        <w:t xml:space="preserve">poštovní adresa: </w:t>
      </w:r>
      <w:r w:rsidR="00FB4106" w:rsidRPr="00737330">
        <w:rPr>
          <w:rFonts w:asciiTheme="minorHAnsi" w:hAnsiTheme="minorHAnsi" w:cstheme="minorHAnsi"/>
        </w:rPr>
        <w:t>Skokanská 2117/1, Břevnov, 169 00 Praha</w:t>
      </w:r>
      <w:r w:rsidR="00FB4106">
        <w:rPr>
          <w:rFonts w:asciiTheme="minorHAnsi" w:hAnsiTheme="minorHAnsi" w:cstheme="minorHAnsi"/>
        </w:rPr>
        <w:t xml:space="preserve"> 6</w:t>
      </w:r>
    </w:p>
    <w:p w14:paraId="453D74F2" w14:textId="4391B07E" w:rsidR="009A710C" w:rsidRPr="001A5BA0" w:rsidRDefault="005174C2" w:rsidP="005174C2">
      <w:pPr>
        <w:keepNext/>
        <w:pBdr>
          <w:top w:val="single" w:sz="4" w:space="1" w:color="auto"/>
          <w:left w:val="single" w:sz="4" w:space="0" w:color="auto"/>
          <w:bottom w:val="single" w:sz="4" w:space="0" w:color="auto"/>
          <w:right w:val="single" w:sz="4" w:space="4" w:color="auto"/>
          <w:between w:val="single" w:sz="4" w:space="1" w:color="auto"/>
        </w:pBdr>
        <w:tabs>
          <w:tab w:val="left" w:pos="6000"/>
        </w:tabs>
        <w:autoSpaceDE w:val="0"/>
        <w:autoSpaceDN w:val="0"/>
        <w:spacing w:line="310" w:lineRule="exact"/>
        <w:ind w:left="839"/>
        <w:jc w:val="both"/>
        <w:rPr>
          <w:rFonts w:asciiTheme="minorHAnsi" w:hAnsiTheme="minorHAnsi"/>
          <w:lang w:eastAsia="en-GB"/>
        </w:rPr>
      </w:pPr>
      <w:r w:rsidRPr="001A5BA0">
        <w:rPr>
          <w:rFonts w:asciiTheme="minorHAnsi" w:hAnsiTheme="minorHAnsi"/>
          <w:lang w:eastAsia="en-GB"/>
        </w:rPr>
        <w:t xml:space="preserve">e-mailová adresa: </w:t>
      </w:r>
      <w:r w:rsidR="006B4C57">
        <w:rPr>
          <w:rFonts w:asciiTheme="minorHAnsi" w:hAnsiTheme="minorHAnsi"/>
          <w:lang w:eastAsia="en-GB"/>
        </w:rPr>
        <w:t>xxx</w:t>
      </w:r>
    </w:p>
    <w:p w14:paraId="61BC396F" w14:textId="6F969B1B" w:rsidR="009A710C" w:rsidRPr="001A5BA0" w:rsidRDefault="009A710C" w:rsidP="009A710C">
      <w:pPr>
        <w:pBdr>
          <w:top w:val="single" w:sz="4" w:space="1" w:color="auto"/>
          <w:left w:val="single" w:sz="4" w:space="0" w:color="auto"/>
          <w:bottom w:val="single" w:sz="4" w:space="1" w:color="auto"/>
          <w:right w:val="single" w:sz="4" w:space="4" w:color="auto"/>
          <w:between w:val="single" w:sz="4" w:space="1" w:color="auto"/>
        </w:pBdr>
        <w:tabs>
          <w:tab w:val="left" w:pos="6000"/>
          <w:tab w:val="left" w:pos="6120"/>
        </w:tabs>
        <w:autoSpaceDE w:val="0"/>
        <w:autoSpaceDN w:val="0"/>
        <w:spacing w:line="310" w:lineRule="exact"/>
        <w:ind w:left="840"/>
        <w:jc w:val="both"/>
        <w:rPr>
          <w:rFonts w:asciiTheme="minorHAnsi" w:hAnsiTheme="minorHAnsi"/>
          <w:lang w:eastAsia="en-GB"/>
        </w:rPr>
      </w:pPr>
      <w:r w:rsidRPr="001A5BA0">
        <w:rPr>
          <w:rFonts w:asciiTheme="minorHAnsi" w:hAnsiTheme="minorHAnsi"/>
          <w:lang w:eastAsia="en-GB"/>
        </w:rPr>
        <w:t xml:space="preserve">k rukám: </w:t>
      </w:r>
      <w:r w:rsidR="006B4C57">
        <w:rPr>
          <w:rFonts w:asciiTheme="minorHAnsi" w:hAnsiTheme="minorHAnsi"/>
        </w:rPr>
        <w:t>xxx</w:t>
      </w:r>
      <w:r w:rsidR="00FB4106">
        <w:rPr>
          <w:rFonts w:asciiTheme="minorHAnsi" w:hAnsiTheme="minorHAnsi"/>
        </w:rPr>
        <w:t>,</w:t>
      </w:r>
      <w:r w:rsidRPr="001A5BA0">
        <w:rPr>
          <w:rFonts w:asciiTheme="minorHAnsi" w:hAnsiTheme="minorHAnsi"/>
          <w:lang w:eastAsia="en-GB"/>
        </w:rPr>
        <w:t xml:space="preserve"> nebo k rukám osoby, kterou sdělí v konkrétním Poskytovatel</w:t>
      </w:r>
    </w:p>
    <w:p w14:paraId="0CF44925" w14:textId="77777777" w:rsidR="009A710C" w:rsidRPr="001A5BA0" w:rsidRDefault="009A710C" w:rsidP="009A710C">
      <w:pPr>
        <w:keepNext/>
        <w:tabs>
          <w:tab w:val="left" w:pos="6000"/>
        </w:tabs>
        <w:autoSpaceDE w:val="0"/>
        <w:autoSpaceDN w:val="0"/>
        <w:spacing w:line="310" w:lineRule="exact"/>
        <w:ind w:left="839"/>
        <w:jc w:val="both"/>
        <w:rPr>
          <w:rFonts w:asciiTheme="minorHAnsi" w:hAnsiTheme="minorHAnsi"/>
          <w:lang w:eastAsia="en-GB"/>
        </w:rPr>
      </w:pPr>
    </w:p>
    <w:p w14:paraId="12A6C08C" w14:textId="77777777" w:rsidR="009A710C" w:rsidRPr="001A5BA0" w:rsidRDefault="009A710C"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Pokud se některé ze Smluvních stran nepodaří písemnost shora uvedeným způsobem na doručovací adresu doruči</w:t>
      </w:r>
      <w:r w:rsidR="00883C5B" w:rsidRPr="001A5BA0">
        <w:rPr>
          <w:rFonts w:asciiTheme="minorHAnsi" w:hAnsiTheme="minorHAnsi"/>
          <w:lang w:eastAsia="en-GB"/>
        </w:rPr>
        <w:t>t, je písemnost pro účely této r</w:t>
      </w:r>
      <w:r w:rsidRPr="001A5BA0">
        <w:rPr>
          <w:rFonts w:asciiTheme="minorHAnsi" w:hAnsiTheme="minorHAnsi"/>
          <w:lang w:eastAsia="en-GB"/>
        </w:rPr>
        <w:t xml:space="preserve">ámcové </w:t>
      </w:r>
      <w:r w:rsidR="00F44D4A" w:rsidRPr="001A5BA0">
        <w:rPr>
          <w:rFonts w:asciiTheme="minorHAnsi" w:hAnsiTheme="minorHAnsi"/>
          <w:lang w:eastAsia="en-GB"/>
        </w:rPr>
        <w:t xml:space="preserve">dohody </w:t>
      </w:r>
      <w:r w:rsidRPr="001A5BA0">
        <w:rPr>
          <w:rFonts w:asciiTheme="minorHAnsi" w:hAnsiTheme="minorHAnsi"/>
          <w:lang w:eastAsia="en-GB"/>
        </w:rPr>
        <w:t xml:space="preserve">považována za doručenou pátým dnem po jejím podání k poštovní </w:t>
      </w:r>
      <w:r w:rsidR="00BA6151" w:rsidRPr="001A5BA0">
        <w:rPr>
          <w:rFonts w:asciiTheme="minorHAnsi" w:hAnsiTheme="minorHAnsi"/>
          <w:lang w:eastAsia="en-GB"/>
        </w:rPr>
        <w:t xml:space="preserve">nebo elektronické </w:t>
      </w:r>
      <w:r w:rsidRPr="001A5BA0">
        <w:rPr>
          <w:rFonts w:asciiTheme="minorHAnsi" w:hAnsiTheme="minorHAnsi"/>
          <w:lang w:eastAsia="en-GB"/>
        </w:rPr>
        <w:t>přepravě.</w:t>
      </w:r>
    </w:p>
    <w:p w14:paraId="223585DD" w14:textId="77777777" w:rsidR="009A710C" w:rsidRPr="001A5BA0" w:rsidRDefault="009A710C"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 xml:space="preserve">Svoji doručovací poštovní adresu a e-mailovou adresu podle bodu </w:t>
      </w:r>
      <w:r w:rsidR="00300B46" w:rsidRPr="001A5BA0">
        <w:rPr>
          <w:rFonts w:asciiTheme="minorHAnsi" w:hAnsiTheme="minorHAnsi"/>
          <w:lang w:eastAsia="en-GB"/>
        </w:rPr>
        <w:t>11.1</w:t>
      </w:r>
      <w:r w:rsidR="005174C2" w:rsidRPr="001A5BA0">
        <w:rPr>
          <w:rFonts w:asciiTheme="minorHAnsi" w:hAnsiTheme="minorHAnsi"/>
          <w:lang w:eastAsia="en-GB"/>
        </w:rPr>
        <w:t xml:space="preserve"> </w:t>
      </w:r>
      <w:r w:rsidRPr="001A5BA0">
        <w:rPr>
          <w:rFonts w:asciiTheme="minorHAnsi" w:hAnsiTheme="minorHAnsi"/>
          <w:lang w:eastAsia="en-GB"/>
        </w:rPr>
        <w:t xml:space="preserve">je kterákoli Smluvní strana oprávněna kdykoli jednostranně změnit písemným oznámením ostatním Smluvním stranám zaslaným způsobem upraveným v bodě </w:t>
      </w:r>
      <w:r w:rsidR="00A3540E" w:rsidRPr="001A5BA0">
        <w:rPr>
          <w:rFonts w:asciiTheme="minorHAnsi" w:hAnsiTheme="minorHAnsi"/>
          <w:lang w:eastAsia="en-GB"/>
        </w:rPr>
        <w:t xml:space="preserve">11.1 </w:t>
      </w:r>
      <w:r w:rsidRPr="001A5BA0">
        <w:rPr>
          <w:rFonts w:asciiTheme="minorHAnsi" w:hAnsiTheme="minorHAnsi"/>
          <w:lang w:eastAsia="en-GB"/>
        </w:rPr>
        <w:t xml:space="preserve">této </w:t>
      </w:r>
      <w:r w:rsidR="00883C5B" w:rsidRPr="001A5BA0">
        <w:rPr>
          <w:rFonts w:asciiTheme="minorHAnsi" w:hAnsiTheme="minorHAnsi"/>
          <w:lang w:eastAsia="en-GB"/>
        </w:rPr>
        <w:t>r</w:t>
      </w:r>
      <w:r w:rsidRPr="001A5BA0">
        <w:rPr>
          <w:rFonts w:asciiTheme="minorHAnsi" w:hAnsiTheme="minorHAnsi"/>
          <w:lang w:eastAsia="en-GB"/>
        </w:rPr>
        <w:t xml:space="preserve">ámcové </w:t>
      </w:r>
      <w:r w:rsidR="00883C5B" w:rsidRPr="001A5BA0">
        <w:rPr>
          <w:rFonts w:asciiTheme="minorHAnsi" w:hAnsiTheme="minorHAnsi"/>
          <w:lang w:eastAsia="en-GB"/>
        </w:rPr>
        <w:t>dohody</w:t>
      </w:r>
      <w:r w:rsidRPr="001A5BA0">
        <w:rPr>
          <w:rFonts w:asciiTheme="minorHAnsi" w:hAnsiTheme="minorHAnsi"/>
          <w:lang w:eastAsia="en-GB"/>
        </w:rPr>
        <w:t>. Změna poštovní adresy/e-mailové adresy nabývá účinnost 3. dnem po doručení zbývajícím Smluvním stranám.</w:t>
      </w:r>
    </w:p>
    <w:p w14:paraId="7A5D424D" w14:textId="77777777" w:rsidR="009A710C" w:rsidRPr="001A5BA0" w:rsidRDefault="009A710C" w:rsidP="009A710C">
      <w:pPr>
        <w:keepNext/>
        <w:keepLines/>
        <w:numPr>
          <w:ilvl w:val="0"/>
          <w:numId w:val="15"/>
        </w:numPr>
        <w:spacing w:before="480" w:after="240" w:line="300" w:lineRule="atLeast"/>
        <w:ind w:left="851" w:hanging="851"/>
        <w:jc w:val="both"/>
        <w:outlineLvl w:val="0"/>
        <w:rPr>
          <w:rFonts w:asciiTheme="minorHAnsi" w:hAnsiTheme="minorHAnsi"/>
          <w:b/>
          <w:smallCaps/>
          <w:lang w:eastAsia="en-GB"/>
        </w:rPr>
      </w:pPr>
      <w:bookmarkStart w:id="23" w:name="_Toc145385193"/>
      <w:bookmarkStart w:id="24" w:name="_Toc154409152"/>
      <w:bookmarkStart w:id="25" w:name="_Toc166482184"/>
      <w:bookmarkStart w:id="26" w:name="_Toc252953741"/>
      <w:r w:rsidRPr="001A5BA0">
        <w:rPr>
          <w:rFonts w:asciiTheme="minorHAnsi" w:hAnsiTheme="minorHAnsi"/>
          <w:b/>
          <w:smallCaps/>
          <w:lang w:eastAsia="en-GB"/>
        </w:rPr>
        <w:t>Salvátorská klauzule</w:t>
      </w:r>
      <w:bookmarkEnd w:id="23"/>
      <w:bookmarkEnd w:id="24"/>
      <w:bookmarkEnd w:id="25"/>
      <w:bookmarkEnd w:id="26"/>
    </w:p>
    <w:p w14:paraId="66C58E10" w14:textId="77777777" w:rsidR="009A710C" w:rsidRPr="001A5BA0" w:rsidRDefault="009A710C"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Pokud</w:t>
      </w:r>
      <w:r w:rsidR="005174C2" w:rsidRPr="001A5BA0">
        <w:rPr>
          <w:rFonts w:asciiTheme="minorHAnsi" w:hAnsiTheme="minorHAnsi"/>
          <w:lang w:eastAsia="en-GB"/>
        </w:rPr>
        <w:t xml:space="preserve"> by jednotlivá ustanovení této r</w:t>
      </w:r>
      <w:r w:rsidRPr="001A5BA0">
        <w:rPr>
          <w:rFonts w:asciiTheme="minorHAnsi" w:hAnsiTheme="minorHAnsi"/>
          <w:lang w:eastAsia="en-GB"/>
        </w:rPr>
        <w:t xml:space="preserve">ámcové </w:t>
      </w:r>
      <w:r w:rsidR="005174C2" w:rsidRPr="001A5BA0">
        <w:rPr>
          <w:rFonts w:asciiTheme="minorHAnsi" w:hAnsiTheme="minorHAnsi"/>
          <w:lang w:eastAsia="en-GB"/>
        </w:rPr>
        <w:t>dohody</w:t>
      </w:r>
      <w:r w:rsidRPr="001A5BA0">
        <w:rPr>
          <w:rFonts w:asciiTheme="minorHAnsi" w:hAnsiTheme="minorHAnsi"/>
          <w:lang w:eastAsia="en-GB"/>
        </w:rPr>
        <w:t xml:space="preserve">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w:t>
      </w:r>
      <w:r w:rsidR="005174C2" w:rsidRPr="001A5BA0">
        <w:rPr>
          <w:rFonts w:asciiTheme="minorHAnsi" w:hAnsiTheme="minorHAnsi"/>
          <w:lang w:eastAsia="en-GB"/>
        </w:rPr>
        <w:t>dů stala některá ujednání této r</w:t>
      </w:r>
      <w:r w:rsidRPr="001A5BA0">
        <w:rPr>
          <w:rFonts w:asciiTheme="minorHAnsi" w:hAnsiTheme="minorHAnsi"/>
          <w:lang w:eastAsia="en-GB"/>
        </w:rPr>
        <w:t xml:space="preserve">ámcové </w:t>
      </w:r>
      <w:r w:rsidR="005174C2" w:rsidRPr="001A5BA0">
        <w:rPr>
          <w:rFonts w:asciiTheme="minorHAnsi" w:hAnsiTheme="minorHAnsi"/>
          <w:lang w:eastAsia="en-GB"/>
        </w:rPr>
        <w:t>dohody</w:t>
      </w:r>
      <w:r w:rsidRPr="001A5BA0">
        <w:rPr>
          <w:rFonts w:asciiTheme="minorHAnsi" w:hAnsiTheme="minorHAnsi"/>
          <w:lang w:eastAsia="en-GB"/>
        </w:rPr>
        <w:t xml:space="preserve"> v budoucnosti neplatnými nebo neúčinnými, budou tato ustanovení uvedena do souladu s právními norm</w:t>
      </w:r>
      <w:r w:rsidR="005174C2" w:rsidRPr="001A5BA0">
        <w:rPr>
          <w:rFonts w:asciiTheme="minorHAnsi" w:hAnsiTheme="minorHAnsi"/>
          <w:lang w:eastAsia="en-GB"/>
        </w:rPr>
        <w:t xml:space="preserve">ami a </w:t>
      </w:r>
      <w:r w:rsidR="005174C2" w:rsidRPr="001A5BA0">
        <w:rPr>
          <w:rFonts w:asciiTheme="minorHAnsi" w:hAnsiTheme="minorHAnsi"/>
          <w:lang w:eastAsia="en-GB"/>
        </w:rPr>
        <w:lastRenderedPageBreak/>
        <w:t>účastníci prohlašují, že r</w:t>
      </w:r>
      <w:r w:rsidRPr="001A5BA0">
        <w:rPr>
          <w:rFonts w:asciiTheme="minorHAnsi" w:hAnsiTheme="minorHAnsi"/>
          <w:lang w:eastAsia="en-GB"/>
        </w:rPr>
        <w:t xml:space="preserve">ámcová </w:t>
      </w:r>
      <w:r w:rsidR="005174C2" w:rsidRPr="001A5BA0">
        <w:rPr>
          <w:rFonts w:asciiTheme="minorHAnsi" w:hAnsiTheme="minorHAnsi"/>
          <w:lang w:eastAsia="en-GB"/>
        </w:rPr>
        <w:t>dohoda</w:t>
      </w:r>
      <w:r w:rsidRPr="001A5BA0">
        <w:rPr>
          <w:rFonts w:asciiTheme="minorHAnsi" w:hAnsiTheme="minorHAnsi"/>
          <w:lang w:eastAsia="en-GB"/>
        </w:rPr>
        <w:t xml:space="preserve"> je ve zbývajících ustanoveních platná, neodporuje-li to jejímu účelu nebo nejedná-li se o ustanovení, která oddělit nelze.</w:t>
      </w:r>
    </w:p>
    <w:p w14:paraId="43E7F306" w14:textId="77777777" w:rsidR="009A710C" w:rsidRPr="001A5BA0" w:rsidRDefault="009A710C"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V případě z</w:t>
      </w:r>
      <w:r w:rsidR="005174C2" w:rsidRPr="001A5BA0">
        <w:rPr>
          <w:rFonts w:asciiTheme="minorHAnsi" w:hAnsiTheme="minorHAnsi"/>
          <w:lang w:eastAsia="en-GB"/>
        </w:rPr>
        <w:t>áležitostí v této r</w:t>
      </w:r>
      <w:r w:rsidRPr="001A5BA0">
        <w:rPr>
          <w:rFonts w:asciiTheme="minorHAnsi" w:hAnsiTheme="minorHAnsi"/>
          <w:lang w:eastAsia="en-GB"/>
        </w:rPr>
        <w:t xml:space="preserve">ámcové </w:t>
      </w:r>
      <w:r w:rsidR="00E026D1" w:rsidRPr="001A5BA0">
        <w:rPr>
          <w:rFonts w:asciiTheme="minorHAnsi" w:hAnsiTheme="minorHAnsi"/>
          <w:lang w:eastAsia="en-GB"/>
        </w:rPr>
        <w:t>dohodě</w:t>
      </w:r>
      <w:r w:rsidRPr="001A5BA0">
        <w:rPr>
          <w:rFonts w:asciiTheme="minorHAnsi" w:hAnsiTheme="minorHAnsi"/>
          <w:lang w:eastAsia="en-GB"/>
        </w:rPr>
        <w:t xml:space="preserve"> neupravených se použije příslušného zákonného ustanovení.</w:t>
      </w:r>
    </w:p>
    <w:p w14:paraId="346306A5" w14:textId="77777777" w:rsidR="009A710C" w:rsidRPr="001A5BA0" w:rsidRDefault="009A710C" w:rsidP="009A710C">
      <w:pPr>
        <w:keepNext/>
        <w:keepLines/>
        <w:numPr>
          <w:ilvl w:val="0"/>
          <w:numId w:val="15"/>
        </w:numPr>
        <w:spacing w:before="480" w:after="240" w:line="300" w:lineRule="atLeast"/>
        <w:ind w:left="851" w:hanging="851"/>
        <w:jc w:val="both"/>
        <w:outlineLvl w:val="0"/>
        <w:rPr>
          <w:rFonts w:asciiTheme="minorHAnsi" w:hAnsiTheme="minorHAnsi"/>
          <w:b/>
          <w:smallCaps/>
          <w:lang w:eastAsia="en-GB"/>
        </w:rPr>
      </w:pPr>
      <w:bookmarkStart w:id="27" w:name="_Toc252953742"/>
      <w:r w:rsidRPr="001A5BA0">
        <w:rPr>
          <w:rFonts w:asciiTheme="minorHAnsi" w:hAnsiTheme="minorHAnsi"/>
          <w:b/>
          <w:smallCaps/>
          <w:lang w:eastAsia="en-GB"/>
        </w:rPr>
        <w:t>Trvání a ukončení smlouvy</w:t>
      </w:r>
      <w:bookmarkEnd w:id="27"/>
      <w:r w:rsidR="00D44690" w:rsidRPr="001A5BA0">
        <w:rPr>
          <w:rFonts w:asciiTheme="minorHAnsi" w:hAnsiTheme="minorHAnsi"/>
          <w:b/>
          <w:smallCaps/>
          <w:lang w:eastAsia="en-GB"/>
        </w:rPr>
        <w:t>, zvláštní výhrady objednatele</w:t>
      </w:r>
    </w:p>
    <w:p w14:paraId="5602BD22" w14:textId="77777777" w:rsidR="009A710C" w:rsidRPr="001A5BA0" w:rsidRDefault="00D44690" w:rsidP="009A710C">
      <w:pPr>
        <w:numPr>
          <w:ilvl w:val="1"/>
          <w:numId w:val="15"/>
        </w:numPr>
        <w:spacing w:after="240" w:line="300" w:lineRule="atLeast"/>
        <w:ind w:left="850" w:hanging="850"/>
        <w:jc w:val="both"/>
        <w:outlineLvl w:val="1"/>
        <w:rPr>
          <w:rFonts w:asciiTheme="minorHAnsi" w:hAnsiTheme="minorHAnsi"/>
          <w:lang w:eastAsia="en-GB"/>
        </w:rPr>
      </w:pPr>
      <w:bookmarkStart w:id="28" w:name="_Ref198944984"/>
      <w:r w:rsidRPr="001A5BA0">
        <w:rPr>
          <w:rFonts w:asciiTheme="minorHAnsi" w:hAnsiTheme="minorHAnsi"/>
          <w:lang w:eastAsia="en-GB"/>
        </w:rPr>
        <w:t>Tato r</w:t>
      </w:r>
      <w:r w:rsidR="009A710C" w:rsidRPr="001A5BA0">
        <w:rPr>
          <w:rFonts w:asciiTheme="minorHAnsi" w:hAnsiTheme="minorHAnsi"/>
          <w:lang w:eastAsia="en-GB"/>
        </w:rPr>
        <w:t xml:space="preserve">ámcová </w:t>
      </w:r>
      <w:r w:rsidRPr="001A5BA0">
        <w:rPr>
          <w:rFonts w:asciiTheme="minorHAnsi" w:hAnsiTheme="minorHAnsi"/>
          <w:lang w:eastAsia="en-GB"/>
        </w:rPr>
        <w:t xml:space="preserve">dohoda se uzavírá na dobu určitou </w:t>
      </w:r>
      <w:r w:rsidR="00CB787C" w:rsidRPr="001A5BA0">
        <w:rPr>
          <w:rFonts w:asciiTheme="minorHAnsi" w:hAnsiTheme="minorHAnsi"/>
          <w:lang w:eastAsia="en-GB"/>
        </w:rPr>
        <w:t>dvanácti</w:t>
      </w:r>
      <w:r w:rsidRPr="001A5BA0">
        <w:rPr>
          <w:rFonts w:asciiTheme="minorHAnsi" w:hAnsiTheme="minorHAnsi"/>
          <w:lang w:eastAsia="en-GB"/>
        </w:rPr>
        <w:t xml:space="preserve"> (</w:t>
      </w:r>
      <w:r w:rsidR="00CB787C" w:rsidRPr="001A5BA0">
        <w:rPr>
          <w:rFonts w:asciiTheme="minorHAnsi" w:hAnsiTheme="minorHAnsi"/>
          <w:lang w:eastAsia="en-GB"/>
        </w:rPr>
        <w:t>12</w:t>
      </w:r>
      <w:r w:rsidRPr="001A5BA0">
        <w:rPr>
          <w:rFonts w:asciiTheme="minorHAnsi" w:hAnsiTheme="minorHAnsi"/>
          <w:lang w:eastAsia="en-GB"/>
        </w:rPr>
        <w:t xml:space="preserve">) měsíců od účinnosti rámcové dohody. </w:t>
      </w:r>
      <w:r w:rsidR="00E026D1" w:rsidRPr="001A5BA0">
        <w:rPr>
          <w:rFonts w:asciiTheme="minorHAnsi" w:hAnsiTheme="minorHAnsi"/>
          <w:lang w:eastAsia="en-GB"/>
        </w:rPr>
        <w:t>Tato r</w:t>
      </w:r>
      <w:r w:rsidR="009A710C" w:rsidRPr="001A5BA0">
        <w:rPr>
          <w:rFonts w:asciiTheme="minorHAnsi" w:hAnsiTheme="minorHAnsi"/>
          <w:lang w:eastAsia="en-GB"/>
        </w:rPr>
        <w:t xml:space="preserve">ámcová </w:t>
      </w:r>
      <w:r w:rsidR="00E026D1" w:rsidRPr="001A5BA0">
        <w:rPr>
          <w:rFonts w:asciiTheme="minorHAnsi" w:hAnsiTheme="minorHAnsi"/>
          <w:lang w:eastAsia="en-GB"/>
        </w:rPr>
        <w:t>dohoda</w:t>
      </w:r>
      <w:r w:rsidR="009A710C" w:rsidRPr="001A5BA0">
        <w:rPr>
          <w:rFonts w:asciiTheme="minorHAnsi" w:hAnsiTheme="minorHAnsi"/>
          <w:lang w:eastAsia="en-GB"/>
        </w:rPr>
        <w:t xml:space="preserve"> nabývá </w:t>
      </w:r>
      <w:r w:rsidRPr="001A5BA0">
        <w:rPr>
          <w:rFonts w:asciiTheme="minorHAnsi" w:hAnsiTheme="minorHAnsi"/>
          <w:lang w:eastAsia="en-GB"/>
        </w:rPr>
        <w:t>platnosti</w:t>
      </w:r>
      <w:r w:rsidR="009A710C" w:rsidRPr="001A5BA0">
        <w:rPr>
          <w:rFonts w:asciiTheme="minorHAnsi" w:hAnsiTheme="minorHAnsi"/>
          <w:lang w:eastAsia="en-GB"/>
        </w:rPr>
        <w:t xml:space="preserve"> dnem jejího podpisu</w:t>
      </w:r>
      <w:r w:rsidRPr="001A5BA0">
        <w:rPr>
          <w:rFonts w:asciiTheme="minorHAnsi" w:hAnsiTheme="minorHAnsi"/>
          <w:lang w:eastAsia="en-GB"/>
        </w:rPr>
        <w:t xml:space="preserve"> a účinnosti dle čl. 1</w:t>
      </w:r>
      <w:r w:rsidR="00A3540E" w:rsidRPr="001A5BA0">
        <w:rPr>
          <w:rFonts w:asciiTheme="minorHAnsi" w:hAnsiTheme="minorHAnsi"/>
          <w:lang w:eastAsia="en-GB"/>
        </w:rPr>
        <w:t>4</w:t>
      </w:r>
      <w:r w:rsidRPr="001A5BA0">
        <w:rPr>
          <w:rFonts w:asciiTheme="minorHAnsi" w:hAnsiTheme="minorHAnsi"/>
          <w:lang w:eastAsia="en-GB"/>
        </w:rPr>
        <w:t>.</w:t>
      </w:r>
      <w:r w:rsidR="0000204A" w:rsidRPr="001A5BA0">
        <w:rPr>
          <w:rFonts w:asciiTheme="minorHAnsi" w:hAnsiTheme="minorHAnsi"/>
          <w:lang w:eastAsia="en-GB"/>
        </w:rPr>
        <w:t>11</w:t>
      </w:r>
      <w:r w:rsidR="009A710C" w:rsidRPr="001A5BA0">
        <w:rPr>
          <w:rFonts w:asciiTheme="minorHAnsi" w:hAnsiTheme="minorHAnsi"/>
          <w:lang w:eastAsia="en-GB"/>
        </w:rPr>
        <w:t xml:space="preserve">. </w:t>
      </w:r>
      <w:bookmarkEnd w:id="28"/>
      <w:r w:rsidR="00B045E8">
        <w:rPr>
          <w:rFonts w:asciiTheme="minorHAnsi" w:hAnsiTheme="minorHAnsi"/>
          <w:lang w:eastAsia="en-GB"/>
        </w:rPr>
        <w:t>Tímto se též rozumí ukončení platnosti všech služeb z objednávek vzniklých na základě této rámcové dohody.</w:t>
      </w:r>
    </w:p>
    <w:p w14:paraId="421EAF59" w14:textId="77777777" w:rsidR="00300B46" w:rsidRPr="001A5BA0" w:rsidRDefault="009A710C" w:rsidP="00300B46">
      <w:pPr>
        <w:numPr>
          <w:ilvl w:val="1"/>
          <w:numId w:val="15"/>
        </w:numPr>
        <w:spacing w:after="240" w:line="300" w:lineRule="atLeast"/>
        <w:ind w:left="850" w:hanging="850"/>
        <w:jc w:val="both"/>
        <w:outlineLvl w:val="1"/>
        <w:rPr>
          <w:rFonts w:asciiTheme="minorHAnsi" w:hAnsiTheme="minorHAnsi"/>
          <w:lang w:eastAsia="en-GB"/>
        </w:rPr>
      </w:pPr>
      <w:bookmarkStart w:id="29" w:name="_Ref198945028"/>
      <w:r w:rsidRPr="001A5BA0">
        <w:rPr>
          <w:rFonts w:asciiTheme="minorHAnsi" w:hAnsiTheme="minorHAnsi"/>
          <w:lang w:eastAsia="en-GB"/>
        </w:rPr>
        <w:t xml:space="preserve">Tato </w:t>
      </w:r>
      <w:r w:rsidR="00D44690" w:rsidRPr="001A5BA0">
        <w:rPr>
          <w:rFonts w:asciiTheme="minorHAnsi" w:hAnsiTheme="minorHAnsi"/>
          <w:lang w:eastAsia="en-GB"/>
        </w:rPr>
        <w:t>r</w:t>
      </w:r>
      <w:r w:rsidRPr="001A5BA0">
        <w:rPr>
          <w:rFonts w:asciiTheme="minorHAnsi" w:hAnsiTheme="minorHAnsi"/>
          <w:lang w:eastAsia="en-GB"/>
        </w:rPr>
        <w:t xml:space="preserve">ámcová </w:t>
      </w:r>
      <w:r w:rsidR="00D44690" w:rsidRPr="001A5BA0">
        <w:rPr>
          <w:rFonts w:asciiTheme="minorHAnsi" w:hAnsiTheme="minorHAnsi"/>
          <w:lang w:eastAsia="en-GB"/>
        </w:rPr>
        <w:t>dohoda bez ohledu na výše uvedené</w:t>
      </w:r>
      <w:r w:rsidRPr="001A5BA0">
        <w:rPr>
          <w:rFonts w:asciiTheme="minorHAnsi" w:hAnsiTheme="minorHAnsi"/>
          <w:lang w:eastAsia="en-GB"/>
        </w:rPr>
        <w:t xml:space="preserve"> </w:t>
      </w:r>
      <w:bookmarkEnd w:id="29"/>
      <w:r w:rsidR="00D44690" w:rsidRPr="001A5BA0">
        <w:rPr>
          <w:rFonts w:asciiTheme="minorHAnsi" w:hAnsiTheme="minorHAnsi"/>
          <w:lang w:eastAsia="en-GB"/>
        </w:rPr>
        <w:t xml:space="preserve">bude ukončena též </w:t>
      </w:r>
      <w:r w:rsidR="00C618EF" w:rsidRPr="001A5BA0">
        <w:rPr>
          <w:rFonts w:asciiTheme="minorHAnsi" w:hAnsiTheme="minorHAnsi"/>
          <w:lang w:eastAsia="en-GB"/>
        </w:rPr>
        <w:t xml:space="preserve">vyčerpáním vymezených finančních prostředků v celkové výši </w:t>
      </w:r>
      <w:r w:rsidR="00D44690" w:rsidRPr="001A5BA0">
        <w:rPr>
          <w:rFonts w:asciiTheme="minorHAnsi" w:hAnsiTheme="minorHAnsi"/>
          <w:lang w:eastAsia="en-GB"/>
        </w:rPr>
        <w:t>stanovené Přílohou č. 1.</w:t>
      </w:r>
    </w:p>
    <w:p w14:paraId="2E39B5AF" w14:textId="77777777" w:rsidR="0043528F" w:rsidRPr="001A5BA0" w:rsidRDefault="0043528F" w:rsidP="00300B46">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 xml:space="preserve">Objednatel si s ohledem na dynamický technologický vývoj v oblasti informačních a komunikačních technologií vyhrazuje právo </w:t>
      </w:r>
      <w:r w:rsidR="00300B46" w:rsidRPr="001A5BA0">
        <w:rPr>
          <w:rFonts w:asciiTheme="minorHAnsi" w:hAnsiTheme="minorHAnsi"/>
          <w:lang w:eastAsia="en-GB"/>
        </w:rPr>
        <w:t xml:space="preserve">požádat </w:t>
      </w:r>
      <w:r w:rsidRPr="001A5BA0">
        <w:rPr>
          <w:rFonts w:asciiTheme="minorHAnsi" w:hAnsiTheme="minorHAnsi"/>
          <w:lang w:eastAsia="en-GB"/>
        </w:rPr>
        <w:t>Poskytovatele o výměn</w:t>
      </w:r>
      <w:r w:rsidR="00300B46" w:rsidRPr="001A5BA0">
        <w:rPr>
          <w:rFonts w:asciiTheme="minorHAnsi" w:hAnsiTheme="minorHAnsi"/>
          <w:lang w:eastAsia="en-GB"/>
        </w:rPr>
        <w:t>u</w:t>
      </w:r>
      <w:r w:rsidRPr="001A5BA0">
        <w:rPr>
          <w:rFonts w:asciiTheme="minorHAnsi" w:hAnsiTheme="minorHAnsi"/>
          <w:lang w:eastAsia="en-GB"/>
        </w:rPr>
        <w:t xml:space="preserve"> vybraných Poskytovatelem dodaných zařízení, nebude-li cena konkrétního nového zařízení vyšší než cena zařízení nahrazovaného. </w:t>
      </w:r>
    </w:p>
    <w:p w14:paraId="76FBD7EF" w14:textId="77777777" w:rsidR="009A710C" w:rsidRPr="001A5BA0" w:rsidRDefault="009A710C" w:rsidP="009A710C">
      <w:pPr>
        <w:keepNext/>
        <w:keepLines/>
        <w:numPr>
          <w:ilvl w:val="0"/>
          <w:numId w:val="15"/>
        </w:numPr>
        <w:spacing w:before="480" w:after="240" w:line="300" w:lineRule="atLeast"/>
        <w:outlineLvl w:val="0"/>
        <w:rPr>
          <w:rFonts w:asciiTheme="minorHAnsi" w:hAnsiTheme="minorHAnsi"/>
          <w:b/>
          <w:smallCaps/>
          <w:lang w:eastAsia="en-GB"/>
        </w:rPr>
      </w:pPr>
      <w:bookmarkStart w:id="30" w:name="_Toc252953743"/>
      <w:r w:rsidRPr="001A5BA0">
        <w:rPr>
          <w:rFonts w:asciiTheme="minorHAnsi" w:hAnsiTheme="minorHAnsi"/>
          <w:b/>
          <w:smallCaps/>
          <w:lang w:eastAsia="en-GB"/>
        </w:rPr>
        <w:t>Závěrečná ustanovení</w:t>
      </w:r>
      <w:bookmarkEnd w:id="30"/>
    </w:p>
    <w:p w14:paraId="3697D21A" w14:textId="77777777" w:rsidR="009A710C" w:rsidRPr="001A5BA0" w:rsidRDefault="00D44690"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Tato r</w:t>
      </w:r>
      <w:r w:rsidR="009A710C" w:rsidRPr="001A5BA0">
        <w:rPr>
          <w:rFonts w:asciiTheme="minorHAnsi" w:hAnsiTheme="minorHAnsi"/>
          <w:lang w:eastAsia="en-GB"/>
        </w:rPr>
        <w:t xml:space="preserve">ámcová </w:t>
      </w:r>
      <w:r w:rsidRPr="001A5BA0">
        <w:rPr>
          <w:rFonts w:asciiTheme="minorHAnsi" w:hAnsiTheme="minorHAnsi"/>
          <w:lang w:eastAsia="en-GB"/>
        </w:rPr>
        <w:t>dohoda</w:t>
      </w:r>
      <w:r w:rsidR="009A710C" w:rsidRPr="001A5BA0">
        <w:rPr>
          <w:rFonts w:asciiTheme="minorHAnsi" w:hAnsiTheme="minorHAnsi"/>
          <w:lang w:eastAsia="en-GB"/>
        </w:rPr>
        <w:t xml:space="preserve"> a všech</w:t>
      </w:r>
      <w:r w:rsidRPr="001A5BA0">
        <w:rPr>
          <w:rFonts w:asciiTheme="minorHAnsi" w:hAnsiTheme="minorHAnsi"/>
          <w:lang w:eastAsia="en-GB"/>
        </w:rPr>
        <w:t>ny přílohy, na které je v této r</w:t>
      </w:r>
      <w:r w:rsidR="009A710C" w:rsidRPr="001A5BA0">
        <w:rPr>
          <w:rFonts w:asciiTheme="minorHAnsi" w:hAnsiTheme="minorHAnsi"/>
          <w:lang w:eastAsia="en-GB"/>
        </w:rPr>
        <w:t xml:space="preserve">ámcové </w:t>
      </w:r>
      <w:r w:rsidRPr="001A5BA0">
        <w:rPr>
          <w:rFonts w:asciiTheme="minorHAnsi" w:hAnsiTheme="minorHAnsi"/>
          <w:lang w:eastAsia="en-GB"/>
        </w:rPr>
        <w:t>dohodě</w:t>
      </w:r>
      <w:r w:rsidR="009A710C" w:rsidRPr="001A5BA0">
        <w:rPr>
          <w:rFonts w:asciiTheme="minorHAnsi" w:hAnsiTheme="minorHAnsi"/>
          <w:lang w:eastAsia="en-GB"/>
        </w:rPr>
        <w:t xml:space="preserve"> odkazováno, tvoří nedílný celek. </w:t>
      </w:r>
    </w:p>
    <w:p w14:paraId="79640709" w14:textId="77777777" w:rsidR="009A710C" w:rsidRPr="001A5BA0" w:rsidRDefault="009A710C"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Smluvní strany se dohodly, že práva a povinnosti vzniklé na z</w:t>
      </w:r>
      <w:r w:rsidR="00D44690" w:rsidRPr="001A5BA0">
        <w:rPr>
          <w:rFonts w:asciiTheme="minorHAnsi" w:hAnsiTheme="minorHAnsi"/>
          <w:lang w:eastAsia="en-GB"/>
        </w:rPr>
        <w:t>ákladě a v souvislosti s touto r</w:t>
      </w:r>
      <w:r w:rsidRPr="001A5BA0">
        <w:rPr>
          <w:rFonts w:asciiTheme="minorHAnsi" w:hAnsiTheme="minorHAnsi"/>
          <w:lang w:eastAsia="en-GB"/>
        </w:rPr>
        <w:t xml:space="preserve">ámcovou </w:t>
      </w:r>
      <w:r w:rsidR="00D44690" w:rsidRPr="001A5BA0">
        <w:rPr>
          <w:rFonts w:asciiTheme="minorHAnsi" w:hAnsiTheme="minorHAnsi"/>
          <w:lang w:eastAsia="en-GB"/>
        </w:rPr>
        <w:t>dohodou</w:t>
      </w:r>
      <w:r w:rsidRPr="001A5BA0">
        <w:rPr>
          <w:rFonts w:asciiTheme="minorHAnsi" w:hAnsiTheme="minorHAnsi"/>
          <w:lang w:eastAsia="en-GB"/>
        </w:rPr>
        <w:t xml:space="preserve"> zavazují rovněž právní nástupce Smluvních stran. </w:t>
      </w:r>
    </w:p>
    <w:p w14:paraId="0D6ECB13" w14:textId="77777777" w:rsidR="009A710C" w:rsidRPr="001A5BA0" w:rsidRDefault="00D44690" w:rsidP="0000204A">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Nadpisy použité v této r</w:t>
      </w:r>
      <w:r w:rsidR="009A710C" w:rsidRPr="001A5BA0">
        <w:rPr>
          <w:rFonts w:asciiTheme="minorHAnsi" w:hAnsiTheme="minorHAnsi"/>
          <w:lang w:eastAsia="en-GB"/>
        </w:rPr>
        <w:t xml:space="preserve">ámcové </w:t>
      </w:r>
      <w:r w:rsidRPr="001A5BA0">
        <w:rPr>
          <w:rFonts w:asciiTheme="minorHAnsi" w:hAnsiTheme="minorHAnsi"/>
          <w:lang w:eastAsia="en-GB"/>
        </w:rPr>
        <w:t>dohodě</w:t>
      </w:r>
      <w:r w:rsidR="009A710C" w:rsidRPr="001A5BA0">
        <w:rPr>
          <w:rFonts w:asciiTheme="minorHAnsi" w:hAnsiTheme="minorHAnsi"/>
          <w:lang w:eastAsia="en-GB"/>
        </w:rPr>
        <w:t xml:space="preserve"> slouží jen pro účelnost a nebudou při výkladu příslušných ustanovení této </w:t>
      </w:r>
      <w:r w:rsidRPr="001A5BA0">
        <w:rPr>
          <w:rFonts w:asciiTheme="minorHAnsi" w:hAnsiTheme="minorHAnsi"/>
          <w:lang w:eastAsia="en-GB"/>
        </w:rPr>
        <w:t>r</w:t>
      </w:r>
      <w:r w:rsidR="009A710C" w:rsidRPr="001A5BA0">
        <w:rPr>
          <w:rFonts w:asciiTheme="minorHAnsi" w:hAnsiTheme="minorHAnsi"/>
          <w:lang w:eastAsia="en-GB"/>
        </w:rPr>
        <w:t xml:space="preserve">ámcové </w:t>
      </w:r>
      <w:r w:rsidRPr="001A5BA0">
        <w:rPr>
          <w:rFonts w:asciiTheme="minorHAnsi" w:hAnsiTheme="minorHAnsi"/>
          <w:lang w:eastAsia="en-GB"/>
        </w:rPr>
        <w:t>dohody</w:t>
      </w:r>
      <w:r w:rsidR="009A710C" w:rsidRPr="001A5BA0">
        <w:rPr>
          <w:rFonts w:asciiTheme="minorHAnsi" w:hAnsiTheme="minorHAnsi"/>
          <w:lang w:eastAsia="en-GB"/>
        </w:rPr>
        <w:t xml:space="preserve"> zohledněny. Veškeré odkazy na ustanovení (tj. zejména články, odstavce, body nebo věty) a na přílohy znamenají odkazy na přísl</w:t>
      </w:r>
      <w:r w:rsidRPr="001A5BA0">
        <w:rPr>
          <w:rFonts w:asciiTheme="minorHAnsi" w:hAnsiTheme="minorHAnsi"/>
          <w:lang w:eastAsia="en-GB"/>
        </w:rPr>
        <w:t>ušná ustanovení a přílohy této r</w:t>
      </w:r>
      <w:r w:rsidR="009A710C" w:rsidRPr="001A5BA0">
        <w:rPr>
          <w:rFonts w:asciiTheme="minorHAnsi" w:hAnsiTheme="minorHAnsi"/>
          <w:lang w:eastAsia="en-GB"/>
        </w:rPr>
        <w:t xml:space="preserve">ámcové </w:t>
      </w:r>
      <w:r w:rsidRPr="001A5BA0">
        <w:rPr>
          <w:rFonts w:asciiTheme="minorHAnsi" w:hAnsiTheme="minorHAnsi"/>
          <w:lang w:eastAsia="en-GB"/>
        </w:rPr>
        <w:t>dohody</w:t>
      </w:r>
      <w:r w:rsidR="009A710C" w:rsidRPr="001A5BA0">
        <w:rPr>
          <w:rFonts w:asciiTheme="minorHAnsi" w:hAnsiTheme="minorHAnsi"/>
          <w:lang w:eastAsia="en-GB"/>
        </w:rPr>
        <w:t xml:space="preserve">, pokud z příslušné formulace neplyne něco jiného. Veškeré odkazy na zákonné předpisy zahrnují aktuální znění těchto předpisů k datu uzavření této </w:t>
      </w:r>
      <w:r w:rsidR="0000204A" w:rsidRPr="001A5BA0">
        <w:rPr>
          <w:rFonts w:asciiTheme="minorHAnsi" w:hAnsiTheme="minorHAnsi"/>
          <w:lang w:eastAsia="en-GB"/>
        </w:rPr>
        <w:t>r</w:t>
      </w:r>
      <w:r w:rsidR="009A710C" w:rsidRPr="001A5BA0">
        <w:rPr>
          <w:rFonts w:asciiTheme="minorHAnsi" w:hAnsiTheme="minorHAnsi"/>
          <w:lang w:eastAsia="en-GB"/>
        </w:rPr>
        <w:t xml:space="preserve">ámcové </w:t>
      </w:r>
      <w:r w:rsidR="0000204A" w:rsidRPr="001A5BA0">
        <w:rPr>
          <w:rFonts w:asciiTheme="minorHAnsi" w:hAnsiTheme="minorHAnsi"/>
          <w:lang w:eastAsia="en-GB"/>
        </w:rPr>
        <w:t>dohody</w:t>
      </w:r>
      <w:r w:rsidR="009A710C" w:rsidRPr="001A5BA0">
        <w:rPr>
          <w:rFonts w:asciiTheme="minorHAnsi" w:hAnsiTheme="minorHAnsi"/>
          <w:lang w:eastAsia="en-GB"/>
        </w:rPr>
        <w:t xml:space="preserve">. </w:t>
      </w:r>
    </w:p>
    <w:p w14:paraId="6E715378" w14:textId="77777777" w:rsidR="002A5EA2" w:rsidRDefault="002A5EA2"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 xml:space="preserve">Tuto rámcovou dohodu je možné změnit pouze písemnou formou dodatku, přičemž podpisy zástupců Smluvních stran musí být </w:t>
      </w:r>
      <w:r>
        <w:rPr>
          <w:rFonts w:asciiTheme="minorHAnsi" w:hAnsiTheme="minorHAnsi"/>
          <w:lang w:eastAsia="en-GB"/>
        </w:rPr>
        <w:t>připojeny stejnou formou, jakou je podepsána tato rámcová dohoda</w:t>
      </w:r>
      <w:r w:rsidRPr="001A5BA0">
        <w:rPr>
          <w:rFonts w:asciiTheme="minorHAnsi" w:hAnsiTheme="minorHAnsi"/>
          <w:lang w:eastAsia="en-GB"/>
        </w:rPr>
        <w:t>.</w:t>
      </w:r>
    </w:p>
    <w:p w14:paraId="0C9C0BF2" w14:textId="77777777" w:rsidR="00E2405B" w:rsidRPr="001A5BA0" w:rsidRDefault="009A710C"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lang w:eastAsia="en-GB"/>
        </w:rPr>
        <w:t xml:space="preserve">Tato </w:t>
      </w:r>
      <w:r w:rsidR="00E026D1" w:rsidRPr="001A5BA0">
        <w:rPr>
          <w:rFonts w:asciiTheme="minorHAnsi" w:hAnsiTheme="minorHAnsi"/>
          <w:lang w:eastAsia="en-GB"/>
        </w:rPr>
        <w:t xml:space="preserve">rámcová dohoda </w:t>
      </w:r>
      <w:r w:rsidRPr="001A5BA0">
        <w:rPr>
          <w:rFonts w:asciiTheme="minorHAnsi" w:hAnsiTheme="minorHAnsi"/>
          <w:lang w:eastAsia="en-GB"/>
        </w:rPr>
        <w:t xml:space="preserve">je sepsána </w:t>
      </w:r>
      <w:r w:rsidR="00C40F43">
        <w:rPr>
          <w:rFonts w:asciiTheme="minorHAnsi" w:hAnsiTheme="minorHAnsi"/>
          <w:lang w:eastAsia="en-GB"/>
        </w:rPr>
        <w:t xml:space="preserve">elektronicky nebo papírově </w:t>
      </w:r>
      <w:r w:rsidR="00C618EF" w:rsidRPr="001A5BA0">
        <w:rPr>
          <w:rFonts w:asciiTheme="minorHAnsi" w:hAnsiTheme="minorHAnsi"/>
          <w:lang w:eastAsia="en-GB"/>
        </w:rPr>
        <w:t>ve třech</w:t>
      </w:r>
      <w:r w:rsidRPr="001A5BA0">
        <w:rPr>
          <w:rFonts w:asciiTheme="minorHAnsi" w:hAnsiTheme="minorHAnsi"/>
          <w:lang w:eastAsia="en-GB"/>
        </w:rPr>
        <w:t xml:space="preserve"> vyhotoveních v českém jazyce, z nichž každé má platnost originálu, a z nichž </w:t>
      </w:r>
      <w:r w:rsidR="001204DB" w:rsidRPr="001A5BA0">
        <w:rPr>
          <w:rFonts w:asciiTheme="minorHAnsi" w:hAnsiTheme="minorHAnsi"/>
          <w:lang w:eastAsia="en-GB"/>
        </w:rPr>
        <w:t>Poskytovatel</w:t>
      </w:r>
      <w:r w:rsidRPr="001A5BA0">
        <w:rPr>
          <w:rFonts w:asciiTheme="minorHAnsi" w:hAnsiTheme="minorHAnsi"/>
          <w:lang w:eastAsia="en-GB"/>
        </w:rPr>
        <w:t xml:space="preserve">i náleží jedno vyhotovení a </w:t>
      </w:r>
      <w:r w:rsidR="006B131D" w:rsidRPr="001A5BA0">
        <w:rPr>
          <w:rFonts w:asciiTheme="minorHAnsi" w:hAnsiTheme="minorHAnsi"/>
          <w:lang w:eastAsia="en-GB"/>
        </w:rPr>
        <w:t>Objednateli</w:t>
      </w:r>
      <w:r w:rsidR="00C40F43">
        <w:rPr>
          <w:rFonts w:asciiTheme="minorHAnsi" w:hAnsiTheme="minorHAnsi"/>
          <w:lang w:eastAsia="en-GB"/>
        </w:rPr>
        <w:t xml:space="preserve"> náleží dvě vyhotovení</w:t>
      </w:r>
    </w:p>
    <w:p w14:paraId="59830560" w14:textId="77777777" w:rsidR="009A710C" w:rsidRPr="001A5BA0" w:rsidRDefault="001204DB"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rPr>
        <w:lastRenderedPageBreak/>
        <w:t>Poskytovate</w:t>
      </w:r>
      <w:r w:rsidR="00E2405B" w:rsidRPr="001A5BA0">
        <w:rPr>
          <w:rFonts w:asciiTheme="minorHAnsi" w:hAnsiTheme="minorHAnsi"/>
        </w:rPr>
        <w:t xml:space="preserve">l bezvýhradně souhlasí se zveřejněním plného znění </w:t>
      </w:r>
      <w:r w:rsidR="0000204A" w:rsidRPr="001A5BA0">
        <w:rPr>
          <w:rFonts w:asciiTheme="minorHAnsi" w:hAnsiTheme="minorHAnsi"/>
        </w:rPr>
        <w:t>rámcové dohody</w:t>
      </w:r>
      <w:r w:rsidR="00E2405B" w:rsidRPr="001A5BA0">
        <w:rPr>
          <w:rFonts w:asciiTheme="minorHAnsi" w:hAnsiTheme="minorHAnsi"/>
        </w:rPr>
        <w:t xml:space="preserve"> v souladu se zákonem č. 134/2016 Sb., o zadávání veřejných zakázek, ve znění pozdějších předpisů a souvisejícími právními předpisy. Zveřejnění obsahu </w:t>
      </w:r>
      <w:r w:rsidR="0000204A" w:rsidRPr="001A5BA0">
        <w:rPr>
          <w:rFonts w:asciiTheme="minorHAnsi" w:hAnsiTheme="minorHAnsi"/>
        </w:rPr>
        <w:t>rámcové dohody</w:t>
      </w:r>
      <w:r w:rsidR="00E2405B" w:rsidRPr="001A5BA0">
        <w:rPr>
          <w:rFonts w:asciiTheme="minorHAnsi" w:hAnsiTheme="minorHAnsi"/>
        </w:rPr>
        <w:t xml:space="preserve"> nemůže být považováno za porušení povinnosti mlčenlivosti.</w:t>
      </w:r>
      <w:r w:rsidR="009A710C" w:rsidRPr="001A5BA0">
        <w:rPr>
          <w:rFonts w:asciiTheme="minorHAnsi" w:hAnsiTheme="minorHAnsi"/>
          <w:lang w:eastAsia="en-GB"/>
        </w:rPr>
        <w:t xml:space="preserve"> </w:t>
      </w:r>
    </w:p>
    <w:p w14:paraId="12721223" w14:textId="77777777" w:rsidR="009A710C" w:rsidRPr="001A5BA0" w:rsidRDefault="009A710C" w:rsidP="009A710C">
      <w:pPr>
        <w:numPr>
          <w:ilvl w:val="1"/>
          <w:numId w:val="15"/>
        </w:numPr>
        <w:spacing w:after="240" w:line="300" w:lineRule="atLeast"/>
        <w:ind w:left="850" w:hanging="850"/>
        <w:jc w:val="both"/>
        <w:outlineLvl w:val="1"/>
        <w:rPr>
          <w:rFonts w:asciiTheme="minorHAnsi" w:hAnsiTheme="minorHAnsi"/>
          <w:u w:val="single"/>
          <w:lang w:eastAsia="en-GB"/>
        </w:rPr>
      </w:pPr>
      <w:r w:rsidRPr="001A5BA0">
        <w:rPr>
          <w:rFonts w:asciiTheme="minorHAnsi" w:hAnsiTheme="minorHAnsi"/>
          <w:lang w:eastAsia="en-GB"/>
        </w:rPr>
        <w:t xml:space="preserve">Právní vztahy založené touto </w:t>
      </w:r>
      <w:r w:rsidR="00E026D1" w:rsidRPr="001A5BA0">
        <w:rPr>
          <w:rFonts w:asciiTheme="minorHAnsi" w:hAnsiTheme="minorHAnsi"/>
          <w:lang w:eastAsia="en-GB"/>
        </w:rPr>
        <w:t xml:space="preserve">rámcovou dohodou </w:t>
      </w:r>
      <w:r w:rsidRPr="001A5BA0">
        <w:rPr>
          <w:rFonts w:asciiTheme="minorHAnsi" w:hAnsiTheme="minorHAnsi"/>
          <w:lang w:eastAsia="en-GB"/>
        </w:rPr>
        <w:t>se řídí právními předpisy České republiky</w:t>
      </w:r>
      <w:r w:rsidR="00E026D1" w:rsidRPr="001A5BA0">
        <w:rPr>
          <w:rFonts w:asciiTheme="minorHAnsi" w:hAnsiTheme="minorHAnsi"/>
          <w:lang w:eastAsia="en-GB"/>
        </w:rPr>
        <w:t xml:space="preserve"> Tato rámcová dohoda (vč. jakékoli Objednávky) a právní vztahy s ní související se řídí</w:t>
      </w:r>
      <w:r w:rsidRPr="001A5BA0">
        <w:rPr>
          <w:rFonts w:asciiTheme="minorHAnsi" w:hAnsiTheme="minorHAnsi"/>
          <w:lang w:eastAsia="en-GB"/>
        </w:rPr>
        <w:t xml:space="preserve"> zejména </w:t>
      </w:r>
      <w:r w:rsidR="00E026D1" w:rsidRPr="001A5BA0">
        <w:rPr>
          <w:rFonts w:asciiTheme="minorHAnsi" w:hAnsiTheme="minorHAnsi"/>
          <w:lang w:eastAsia="en-GB"/>
        </w:rPr>
        <w:t xml:space="preserve">zákonem č. 127/2005 Sb., o elektronických komunikacích a </w:t>
      </w:r>
      <w:r w:rsidR="00DC5A23" w:rsidRPr="001A5BA0">
        <w:rPr>
          <w:rFonts w:asciiTheme="minorHAnsi" w:hAnsiTheme="minorHAnsi"/>
          <w:lang w:eastAsia="en-GB"/>
        </w:rPr>
        <w:t>o</w:t>
      </w:r>
      <w:r w:rsidRPr="001A5BA0">
        <w:rPr>
          <w:rFonts w:asciiTheme="minorHAnsi" w:hAnsiTheme="minorHAnsi"/>
          <w:lang w:eastAsia="en-GB"/>
        </w:rPr>
        <w:t>bčanský</w:t>
      </w:r>
      <w:r w:rsidR="00C618EF" w:rsidRPr="001A5BA0">
        <w:rPr>
          <w:rFonts w:asciiTheme="minorHAnsi" w:hAnsiTheme="minorHAnsi"/>
          <w:lang w:eastAsia="en-GB"/>
        </w:rPr>
        <w:t>m</w:t>
      </w:r>
      <w:r w:rsidRPr="001A5BA0">
        <w:rPr>
          <w:rFonts w:asciiTheme="minorHAnsi" w:hAnsiTheme="minorHAnsi"/>
          <w:lang w:eastAsia="en-GB"/>
        </w:rPr>
        <w:t xml:space="preserve"> zákoník</w:t>
      </w:r>
      <w:r w:rsidR="00C618EF" w:rsidRPr="001A5BA0">
        <w:rPr>
          <w:rFonts w:asciiTheme="minorHAnsi" w:hAnsiTheme="minorHAnsi"/>
          <w:lang w:eastAsia="en-GB"/>
        </w:rPr>
        <w:t>em</w:t>
      </w:r>
      <w:r w:rsidR="00DC5A23" w:rsidRPr="001A5BA0">
        <w:rPr>
          <w:rFonts w:asciiTheme="minorHAnsi" w:hAnsiTheme="minorHAnsi"/>
          <w:lang w:eastAsia="en-GB"/>
        </w:rPr>
        <w:t>,</w:t>
      </w:r>
      <w:r w:rsidR="008D49E4" w:rsidRPr="001A5BA0">
        <w:rPr>
          <w:rFonts w:asciiTheme="minorHAnsi" w:hAnsiTheme="minorHAnsi"/>
          <w:lang w:eastAsia="en-GB"/>
        </w:rPr>
        <w:t xml:space="preserve"> </w:t>
      </w:r>
      <w:r w:rsidR="00DC5A23" w:rsidRPr="001A5BA0">
        <w:rPr>
          <w:rFonts w:asciiTheme="minorHAnsi" w:hAnsiTheme="minorHAnsi"/>
          <w:lang w:eastAsia="en-GB"/>
        </w:rPr>
        <w:t>a to vždy v příslušném rozsahu, v jakém se na ně právní úprava vztahuje.</w:t>
      </w:r>
      <w:r w:rsidR="0000204A" w:rsidRPr="001A5BA0">
        <w:rPr>
          <w:rFonts w:asciiTheme="minorHAnsi" w:hAnsiTheme="minorHAnsi"/>
          <w:lang w:eastAsia="en-GB"/>
        </w:rPr>
        <w:t xml:space="preserve"> </w:t>
      </w:r>
    </w:p>
    <w:p w14:paraId="3D2E8F86" w14:textId="77777777" w:rsidR="00E2405B" w:rsidRPr="001A5BA0" w:rsidRDefault="0000204A"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eastAsia="Calibri" w:hAnsiTheme="minorHAnsi"/>
          <w:color w:val="000000"/>
        </w:rPr>
        <w:t>Poskytovatel bere na vědomí, že O</w:t>
      </w:r>
      <w:r w:rsidR="00E2405B" w:rsidRPr="001A5BA0">
        <w:rPr>
          <w:rFonts w:asciiTheme="minorHAnsi" w:eastAsia="Calibri" w:hAnsiTheme="minorHAnsi"/>
          <w:color w:val="000000"/>
        </w:rPr>
        <w:t>bjednatel je dle § 2 odst. 1 zákona č. 340/2015 Sb., o zvláštních podmínkách účinnosti některých smluv, uveřejňování těchto smluv a o registru smluv (zákon o registru smluv), v</w:t>
      </w:r>
      <w:r w:rsidR="008D49E4" w:rsidRPr="001A5BA0">
        <w:rPr>
          <w:rFonts w:asciiTheme="minorHAnsi" w:eastAsia="Calibri" w:hAnsiTheme="minorHAnsi"/>
          <w:color w:val="000000"/>
        </w:rPr>
        <w:t>e znění pozdějších předpisů</w:t>
      </w:r>
      <w:r w:rsidR="00E2405B" w:rsidRPr="001A5BA0">
        <w:rPr>
          <w:rFonts w:asciiTheme="minorHAnsi" w:eastAsia="Calibri" w:hAnsiTheme="minorHAnsi"/>
          <w:color w:val="000000"/>
        </w:rPr>
        <w:t xml:space="preserve">, povinným subjektem, na jehož smlouvy se vztahuje povinnost uveřejnění v registru smluv. Smluvní strany si tímto ujednávají, že uveřejnění dle tohoto zákona zajistí </w:t>
      </w:r>
      <w:r w:rsidRPr="001A5BA0">
        <w:rPr>
          <w:rFonts w:asciiTheme="minorHAnsi" w:eastAsia="Calibri" w:hAnsiTheme="minorHAnsi"/>
          <w:color w:val="000000"/>
        </w:rPr>
        <w:t>O</w:t>
      </w:r>
      <w:r w:rsidR="00E2405B" w:rsidRPr="001A5BA0">
        <w:rPr>
          <w:rFonts w:asciiTheme="minorHAnsi" w:eastAsia="Calibri" w:hAnsiTheme="minorHAnsi"/>
          <w:color w:val="000000"/>
        </w:rPr>
        <w:t xml:space="preserve">bjednatel způsobem, v rozsahu a </w:t>
      </w:r>
      <w:r w:rsidRPr="001A5BA0">
        <w:rPr>
          <w:rFonts w:asciiTheme="minorHAnsi" w:eastAsia="Calibri" w:hAnsiTheme="minorHAnsi"/>
          <w:color w:val="000000"/>
        </w:rPr>
        <w:t>ve lhůtách z něho vyplývajících.</w:t>
      </w:r>
      <w:r w:rsidR="00E2405B" w:rsidRPr="001A5BA0">
        <w:rPr>
          <w:rFonts w:asciiTheme="minorHAnsi" w:eastAsia="Calibri" w:hAnsiTheme="minorHAnsi"/>
          <w:color w:val="000000"/>
        </w:rPr>
        <w:t xml:space="preserve"> Pro účely uveřejňování </w:t>
      </w:r>
      <w:r w:rsidRPr="001A5BA0">
        <w:rPr>
          <w:rFonts w:asciiTheme="minorHAnsi" w:eastAsia="Calibri" w:hAnsiTheme="minorHAnsi"/>
          <w:color w:val="000000"/>
        </w:rPr>
        <w:t>S</w:t>
      </w:r>
      <w:r w:rsidR="00E2405B" w:rsidRPr="001A5BA0">
        <w:rPr>
          <w:rFonts w:asciiTheme="minorHAnsi" w:eastAsia="Calibri" w:hAnsiTheme="minorHAnsi"/>
          <w:color w:val="000000"/>
        </w:rPr>
        <w:t xml:space="preserve">mluvní strany současně shodně prohlašují, že žádnou část této </w:t>
      </w:r>
      <w:r w:rsidRPr="001A5BA0">
        <w:rPr>
          <w:rFonts w:asciiTheme="minorHAnsi" w:eastAsia="Calibri" w:hAnsiTheme="minorHAnsi"/>
          <w:color w:val="000000"/>
        </w:rPr>
        <w:t>rámcové dohody</w:t>
      </w:r>
      <w:r w:rsidR="00E2405B" w:rsidRPr="001A5BA0">
        <w:rPr>
          <w:rFonts w:asciiTheme="minorHAnsi" w:eastAsia="Calibri" w:hAnsiTheme="minorHAnsi"/>
          <w:color w:val="000000"/>
        </w:rPr>
        <w:t xml:space="preserve"> nepovažují za své obchodní tajemství bránící jejímu uveřejnění. Ujednání dle tohoto odstavce se vztahují i na všechny případné dodatky k této </w:t>
      </w:r>
      <w:r w:rsidRPr="001A5BA0">
        <w:rPr>
          <w:rFonts w:asciiTheme="minorHAnsi" w:eastAsia="Calibri" w:hAnsiTheme="minorHAnsi"/>
          <w:color w:val="000000"/>
        </w:rPr>
        <w:t>rámcové dohodě</w:t>
      </w:r>
      <w:r w:rsidR="00E2405B" w:rsidRPr="001A5BA0">
        <w:rPr>
          <w:rFonts w:asciiTheme="minorHAnsi" w:eastAsia="Calibri" w:hAnsiTheme="minorHAnsi"/>
          <w:color w:val="000000"/>
        </w:rPr>
        <w:t xml:space="preserve">, jejichž prostřednictvím je tato </w:t>
      </w:r>
      <w:r w:rsidRPr="001A5BA0">
        <w:rPr>
          <w:rFonts w:asciiTheme="minorHAnsi" w:eastAsia="Calibri" w:hAnsiTheme="minorHAnsi"/>
          <w:color w:val="000000"/>
        </w:rPr>
        <w:t>rámcová dohoda</w:t>
      </w:r>
      <w:r w:rsidR="00E2405B" w:rsidRPr="001A5BA0">
        <w:rPr>
          <w:rFonts w:asciiTheme="minorHAnsi" w:eastAsia="Calibri" w:hAnsiTheme="minorHAnsi"/>
          <w:color w:val="000000"/>
        </w:rPr>
        <w:t xml:space="preserve"> měněna či ukončována.</w:t>
      </w:r>
    </w:p>
    <w:p w14:paraId="3E44D41B" w14:textId="77777777" w:rsidR="00E2405B" w:rsidRPr="001A5BA0" w:rsidRDefault="001204DB"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rPr>
        <w:t>Poskytovatel</w:t>
      </w:r>
      <w:r w:rsidR="00E2405B" w:rsidRPr="001A5BA0">
        <w:rPr>
          <w:rFonts w:asciiTheme="minorHAnsi" w:hAnsiTheme="minorHAnsi"/>
        </w:rPr>
        <w:t xml:space="preserve"> prohlašuje, že se před podpisem </w:t>
      </w:r>
      <w:r w:rsidR="0000204A" w:rsidRPr="001A5BA0">
        <w:rPr>
          <w:rFonts w:asciiTheme="minorHAnsi" w:hAnsiTheme="minorHAnsi"/>
        </w:rPr>
        <w:t>rámcové dohody</w:t>
      </w:r>
      <w:r w:rsidR="00E2405B" w:rsidRPr="001A5BA0">
        <w:rPr>
          <w:rFonts w:asciiTheme="minorHAnsi" w:hAnsiTheme="minorHAnsi"/>
        </w:rPr>
        <w:t xml:space="preserve"> seznámil se všemi podmínkami, které by mohly mít vliv na plnění jeho závazků z této </w:t>
      </w:r>
      <w:r w:rsidR="0000204A" w:rsidRPr="001A5BA0">
        <w:rPr>
          <w:rFonts w:asciiTheme="minorHAnsi" w:hAnsiTheme="minorHAnsi"/>
        </w:rPr>
        <w:t>rámcové dohody</w:t>
      </w:r>
      <w:r w:rsidR="00E2405B" w:rsidRPr="001A5BA0">
        <w:rPr>
          <w:rFonts w:asciiTheme="minorHAnsi" w:hAnsiTheme="minorHAnsi"/>
        </w:rPr>
        <w:t>.</w:t>
      </w:r>
      <w:r w:rsidR="00E2405B" w:rsidRPr="001A5BA0">
        <w:rPr>
          <w:rFonts w:asciiTheme="minorHAnsi" w:hAnsiTheme="minorHAnsi"/>
          <w:lang w:eastAsia="en-GB"/>
        </w:rPr>
        <w:t xml:space="preserve">   </w:t>
      </w:r>
    </w:p>
    <w:p w14:paraId="7189F423" w14:textId="77777777" w:rsidR="00E2405B" w:rsidRPr="001A5BA0" w:rsidRDefault="00E2405B"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rPr>
        <w:t xml:space="preserve">Nedílnou součástí </w:t>
      </w:r>
      <w:r w:rsidR="0000204A" w:rsidRPr="001A5BA0">
        <w:rPr>
          <w:rFonts w:asciiTheme="minorHAnsi" w:hAnsiTheme="minorHAnsi"/>
        </w:rPr>
        <w:t>rámcové dohody</w:t>
      </w:r>
      <w:r w:rsidRPr="001A5BA0">
        <w:rPr>
          <w:rFonts w:asciiTheme="minorHAnsi" w:hAnsiTheme="minorHAnsi"/>
        </w:rPr>
        <w:t xml:space="preserve"> jsou její přílohy.</w:t>
      </w:r>
    </w:p>
    <w:p w14:paraId="5467C4DF" w14:textId="77777777" w:rsidR="00E2405B" w:rsidRPr="001A5BA0" w:rsidRDefault="0000204A"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eastAsia="Calibri" w:hAnsiTheme="minorHAnsi"/>
          <w:color w:val="000000"/>
        </w:rPr>
        <w:t>Rámcová dohoda, jakož i Objednávky (za předpokladu splnění zákonných podmínek)</w:t>
      </w:r>
      <w:r w:rsidR="00E2405B" w:rsidRPr="001A5BA0">
        <w:rPr>
          <w:rFonts w:asciiTheme="minorHAnsi" w:eastAsia="Calibri" w:hAnsiTheme="minorHAnsi"/>
          <w:color w:val="000000"/>
        </w:rPr>
        <w:t xml:space="preserve"> nabývá účinnosti v případě povinnosti uveřejnění v registru smluv dle zákona o registru smluv, v ostatních případech dn</w:t>
      </w:r>
      <w:r w:rsidRPr="001A5BA0">
        <w:rPr>
          <w:rFonts w:asciiTheme="minorHAnsi" w:eastAsia="Calibri" w:hAnsiTheme="minorHAnsi"/>
          <w:color w:val="000000"/>
        </w:rPr>
        <w:t>em podpisu oprávněnými osobami S</w:t>
      </w:r>
      <w:r w:rsidR="00E2405B" w:rsidRPr="001A5BA0">
        <w:rPr>
          <w:rFonts w:asciiTheme="minorHAnsi" w:eastAsia="Calibri" w:hAnsiTheme="minorHAnsi"/>
          <w:color w:val="000000"/>
        </w:rPr>
        <w:t>mluvních stran.</w:t>
      </w:r>
      <w:r w:rsidR="00E2405B" w:rsidRPr="001A5BA0">
        <w:rPr>
          <w:rFonts w:asciiTheme="minorHAnsi" w:hAnsiTheme="minorHAnsi"/>
          <w:lang w:eastAsia="en-GB"/>
        </w:rPr>
        <w:t xml:space="preserve">      </w:t>
      </w:r>
    </w:p>
    <w:p w14:paraId="2BF8770E" w14:textId="77777777" w:rsidR="00AB1074" w:rsidRPr="007F583C" w:rsidRDefault="00AB1074" w:rsidP="009A710C">
      <w:pPr>
        <w:numPr>
          <w:ilvl w:val="1"/>
          <w:numId w:val="15"/>
        </w:numPr>
        <w:spacing w:after="240" w:line="300" w:lineRule="atLeast"/>
        <w:ind w:left="850" w:hanging="850"/>
        <w:jc w:val="both"/>
        <w:outlineLvl w:val="1"/>
        <w:rPr>
          <w:rFonts w:asciiTheme="minorHAnsi" w:hAnsiTheme="minorHAnsi"/>
          <w:lang w:eastAsia="en-GB"/>
        </w:rPr>
      </w:pPr>
      <w:r w:rsidRPr="001A5BA0">
        <w:rPr>
          <w:rFonts w:asciiTheme="minorHAnsi" w:hAnsiTheme="minorHAnsi"/>
          <w:bCs/>
        </w:rPr>
        <w:t>V případě zjevného rozporu mezi ustanoveními uvedenými ve Všeobecných obchodních podmínkách poskytování služeb</w:t>
      </w:r>
      <w:r w:rsidR="00580ADD" w:rsidRPr="001A5BA0">
        <w:rPr>
          <w:rFonts w:asciiTheme="minorHAnsi" w:hAnsiTheme="minorHAnsi"/>
          <w:bCs/>
        </w:rPr>
        <w:t>, které jsou nedílnou součástí Nabídky Účastníka</w:t>
      </w:r>
      <w:r w:rsidRPr="001A5BA0">
        <w:rPr>
          <w:rFonts w:asciiTheme="minorHAnsi" w:hAnsiTheme="minorHAnsi"/>
          <w:bCs/>
        </w:rPr>
        <w:t xml:space="preserve"> a této Smlouvy, platí ustanovení této Smlouvy</w:t>
      </w:r>
      <w:r w:rsidRPr="001A5BA0">
        <w:rPr>
          <w:rFonts w:asciiTheme="minorHAnsi" w:hAnsiTheme="minorHAnsi"/>
          <w:b/>
          <w:bCs/>
        </w:rPr>
        <w:t>.</w:t>
      </w:r>
    </w:p>
    <w:p w14:paraId="75FC17F8" w14:textId="77777777" w:rsidR="007F583C" w:rsidRPr="007F583C" w:rsidRDefault="007F583C" w:rsidP="007F583C">
      <w:pPr>
        <w:spacing w:after="240" w:line="300" w:lineRule="atLeast"/>
        <w:jc w:val="both"/>
        <w:outlineLvl w:val="1"/>
        <w:rPr>
          <w:rFonts w:asciiTheme="minorHAnsi" w:hAnsiTheme="minorHAnsi"/>
        </w:rPr>
      </w:pPr>
      <w:r w:rsidRPr="007F583C">
        <w:rPr>
          <w:rFonts w:asciiTheme="minorHAnsi" w:hAnsiTheme="minorHAnsi"/>
        </w:rPr>
        <w:t>Tato rámcová dohoda se řídí rovněž Všeobecnými obchodními podmínkami poskytování služeb dle její přílohy č. 5. V případě zjevného rozporu mezi ustanoveními uvedenými ve Všeobecných obchodních podmínkách poskytování služeb, které pokud jsou účastníkem přiloženy, jsou nedílnou součástí této rámcové dohody, platí ustanovení této rámcové dohody.</w:t>
      </w:r>
    </w:p>
    <w:p w14:paraId="633074A9" w14:textId="77777777" w:rsidR="007F583C" w:rsidRPr="001A5BA0" w:rsidRDefault="007F583C" w:rsidP="007F583C">
      <w:pPr>
        <w:spacing w:after="240" w:line="300" w:lineRule="atLeast"/>
        <w:ind w:left="850"/>
        <w:jc w:val="both"/>
        <w:outlineLvl w:val="1"/>
        <w:rPr>
          <w:rFonts w:asciiTheme="minorHAnsi" w:hAnsiTheme="minorHAnsi"/>
          <w:lang w:eastAsia="en-GB"/>
        </w:rPr>
      </w:pPr>
    </w:p>
    <w:p w14:paraId="54F86311" w14:textId="77777777" w:rsidR="00860700" w:rsidRDefault="00860700">
      <w:pPr>
        <w:spacing w:after="200" w:line="276" w:lineRule="auto"/>
        <w:rPr>
          <w:rFonts w:asciiTheme="minorHAnsi" w:hAnsiTheme="minorHAnsi"/>
          <w:u w:val="single"/>
          <w:lang w:eastAsia="en-GB"/>
        </w:rPr>
      </w:pPr>
    </w:p>
    <w:p w14:paraId="57FD5DB0" w14:textId="77777777" w:rsidR="009A710C" w:rsidRPr="001A5BA0" w:rsidRDefault="009A710C" w:rsidP="00E2405B">
      <w:pPr>
        <w:spacing w:after="240" w:line="300" w:lineRule="atLeast"/>
        <w:jc w:val="both"/>
        <w:outlineLvl w:val="1"/>
        <w:rPr>
          <w:rFonts w:asciiTheme="minorHAnsi" w:hAnsiTheme="minorHAnsi"/>
          <w:lang w:eastAsia="en-GB"/>
        </w:rPr>
      </w:pPr>
      <w:r w:rsidRPr="001A5BA0">
        <w:rPr>
          <w:rFonts w:asciiTheme="minorHAnsi" w:hAnsiTheme="minorHAnsi"/>
          <w:u w:val="single"/>
          <w:lang w:eastAsia="en-GB"/>
        </w:rPr>
        <w:lastRenderedPageBreak/>
        <w:t>Přílohy</w:t>
      </w:r>
      <w:r w:rsidRPr="001A5BA0">
        <w:rPr>
          <w:rFonts w:asciiTheme="minorHAnsi" w:hAnsiTheme="minorHAnsi"/>
          <w:lang w:eastAsia="en-GB"/>
        </w:rPr>
        <w:t>:</w:t>
      </w:r>
    </w:p>
    <w:p w14:paraId="2E0012F6" w14:textId="77777777" w:rsidR="009A710C" w:rsidRPr="001A5BA0" w:rsidRDefault="006B131D" w:rsidP="009A710C">
      <w:pPr>
        <w:tabs>
          <w:tab w:val="left" w:pos="4320"/>
        </w:tabs>
        <w:spacing w:after="240" w:line="300" w:lineRule="atLeast"/>
        <w:jc w:val="both"/>
        <w:rPr>
          <w:rFonts w:asciiTheme="minorHAnsi" w:hAnsiTheme="minorHAnsi"/>
          <w:lang w:eastAsia="en-GB"/>
        </w:rPr>
      </w:pPr>
      <w:r w:rsidRPr="001A5BA0">
        <w:rPr>
          <w:rFonts w:asciiTheme="minorHAnsi" w:hAnsiTheme="minorHAnsi"/>
          <w:lang w:eastAsia="en-GB"/>
        </w:rPr>
        <w:t>Příloha č. 1</w:t>
      </w:r>
      <w:r w:rsidR="00300B46" w:rsidRPr="001A5BA0">
        <w:rPr>
          <w:rFonts w:asciiTheme="minorHAnsi" w:hAnsiTheme="minorHAnsi"/>
          <w:lang w:eastAsia="en-GB"/>
        </w:rPr>
        <w:t xml:space="preserve"> </w:t>
      </w:r>
      <w:r w:rsidR="009A710C" w:rsidRPr="001A5BA0">
        <w:rPr>
          <w:rFonts w:asciiTheme="minorHAnsi" w:hAnsiTheme="minorHAnsi"/>
          <w:lang w:eastAsia="en-GB"/>
        </w:rPr>
        <w:t xml:space="preserve">– </w:t>
      </w:r>
      <w:r w:rsidR="00CB787C" w:rsidRPr="001A5BA0">
        <w:rPr>
          <w:rFonts w:asciiTheme="minorHAnsi" w:hAnsiTheme="minorHAnsi"/>
          <w:lang w:eastAsia="en-GB"/>
        </w:rPr>
        <w:t>Položkový rozpočet</w:t>
      </w:r>
    </w:p>
    <w:p w14:paraId="53E44208" w14:textId="77777777" w:rsidR="0000204A" w:rsidRPr="001A5BA0" w:rsidRDefault="0000204A" w:rsidP="009A710C">
      <w:pPr>
        <w:tabs>
          <w:tab w:val="left" w:pos="4320"/>
        </w:tabs>
        <w:spacing w:after="240" w:line="300" w:lineRule="atLeast"/>
        <w:jc w:val="both"/>
        <w:rPr>
          <w:rFonts w:asciiTheme="minorHAnsi" w:hAnsiTheme="minorHAnsi"/>
          <w:lang w:eastAsia="en-GB"/>
        </w:rPr>
      </w:pPr>
      <w:r w:rsidRPr="001A5BA0">
        <w:rPr>
          <w:rFonts w:asciiTheme="minorHAnsi" w:hAnsiTheme="minorHAnsi"/>
          <w:lang w:eastAsia="en-GB"/>
        </w:rPr>
        <w:t>Příloha č. 2 – Technická specifikace</w:t>
      </w:r>
    </w:p>
    <w:p w14:paraId="76C5FE80" w14:textId="77777777" w:rsidR="00CB787C" w:rsidRPr="001A5BA0" w:rsidRDefault="00CB787C" w:rsidP="00CB787C">
      <w:pPr>
        <w:tabs>
          <w:tab w:val="left" w:pos="4320"/>
        </w:tabs>
        <w:spacing w:after="240" w:line="300" w:lineRule="atLeast"/>
        <w:jc w:val="both"/>
        <w:rPr>
          <w:rFonts w:asciiTheme="minorHAnsi" w:hAnsiTheme="minorHAnsi"/>
          <w:lang w:eastAsia="en-GB"/>
        </w:rPr>
      </w:pPr>
      <w:r w:rsidRPr="001A5BA0">
        <w:rPr>
          <w:rFonts w:asciiTheme="minorHAnsi" w:hAnsiTheme="minorHAnsi"/>
          <w:lang w:eastAsia="en-GB"/>
        </w:rPr>
        <w:t>Příloha č. 3 – Seznam telefonních linek</w:t>
      </w:r>
    </w:p>
    <w:p w14:paraId="24C16D49" w14:textId="77777777" w:rsidR="00AC3FFE" w:rsidRDefault="00AC3FFE" w:rsidP="00CB787C">
      <w:pPr>
        <w:tabs>
          <w:tab w:val="left" w:pos="4320"/>
        </w:tabs>
        <w:spacing w:after="240" w:line="300" w:lineRule="atLeast"/>
        <w:jc w:val="both"/>
        <w:rPr>
          <w:rFonts w:asciiTheme="minorHAnsi" w:hAnsiTheme="minorHAnsi"/>
          <w:lang w:eastAsia="en-GB"/>
        </w:rPr>
      </w:pPr>
      <w:r w:rsidRPr="001A5BA0">
        <w:rPr>
          <w:rFonts w:asciiTheme="minorHAnsi" w:hAnsiTheme="minorHAnsi"/>
          <w:lang w:eastAsia="en-GB"/>
        </w:rPr>
        <w:t>Příloha č. 4 – Kontaktní údaje</w:t>
      </w:r>
    </w:p>
    <w:p w14:paraId="2B8A5BDE" w14:textId="77777777" w:rsidR="007F583C" w:rsidRDefault="007F583C" w:rsidP="007F583C">
      <w:pPr>
        <w:jc w:val="both"/>
        <w:rPr>
          <w:rFonts w:asciiTheme="minorHAnsi" w:hAnsiTheme="minorHAnsi"/>
        </w:rPr>
      </w:pPr>
      <w:r>
        <w:rPr>
          <w:rFonts w:asciiTheme="minorHAnsi" w:hAnsiTheme="minorHAnsi"/>
        </w:rPr>
        <w:t>Příloha č. 5 – Všeobecné obchodní podmínky (volitelné)</w:t>
      </w:r>
    </w:p>
    <w:p w14:paraId="75F31F06" w14:textId="77777777" w:rsidR="007F583C" w:rsidRPr="001A5BA0" w:rsidRDefault="007F583C" w:rsidP="00CB787C">
      <w:pPr>
        <w:tabs>
          <w:tab w:val="left" w:pos="4320"/>
        </w:tabs>
        <w:spacing w:after="240" w:line="300" w:lineRule="atLeast"/>
        <w:jc w:val="both"/>
        <w:rPr>
          <w:rFonts w:asciiTheme="minorHAnsi" w:hAnsiTheme="minorHAnsi"/>
          <w:lang w:eastAsia="en-GB"/>
        </w:rPr>
      </w:pPr>
    </w:p>
    <w:p w14:paraId="0AFA1F0C" w14:textId="77777777" w:rsidR="00C568EB" w:rsidRPr="001A5BA0" w:rsidRDefault="00C568EB" w:rsidP="009E4983">
      <w:pPr>
        <w:jc w:val="both"/>
        <w:rPr>
          <w:rFonts w:asciiTheme="minorHAnsi" w:hAnsiTheme="minorHAnsi"/>
        </w:rPr>
        <w:sectPr w:rsidR="00C568EB" w:rsidRPr="001A5BA0" w:rsidSect="00613844">
          <w:headerReference w:type="default" r:id="rId9"/>
          <w:footerReference w:type="default" r:id="rId10"/>
          <w:pgSz w:w="11906" w:h="16838"/>
          <w:pgMar w:top="2127" w:right="1417" w:bottom="1276" w:left="1417" w:header="708" w:footer="708" w:gutter="0"/>
          <w:cols w:space="708"/>
          <w:docGrid w:linePitch="360"/>
        </w:sectPr>
      </w:pPr>
    </w:p>
    <w:p w14:paraId="3885B832" w14:textId="77777777" w:rsidR="00C618EF" w:rsidRPr="001A5BA0" w:rsidRDefault="00C618EF" w:rsidP="009E4983">
      <w:pPr>
        <w:jc w:val="both"/>
        <w:rPr>
          <w:rFonts w:asciiTheme="minorHAnsi" w:hAnsiTheme="minorHAnsi"/>
        </w:rPr>
        <w:sectPr w:rsidR="00C618EF" w:rsidRPr="001A5BA0" w:rsidSect="009E4983">
          <w:type w:val="continuous"/>
          <w:pgSz w:w="11906" w:h="16838"/>
          <w:pgMar w:top="1417" w:right="1417" w:bottom="1417" w:left="1417" w:header="708" w:footer="708" w:gutter="0"/>
          <w:cols w:num="2" w:space="708"/>
          <w:docGrid w:linePitch="360"/>
        </w:sectPr>
      </w:pPr>
    </w:p>
    <w:p w14:paraId="7CF82FC6" w14:textId="77777777" w:rsidR="00CF19CB" w:rsidRPr="001A5BA0" w:rsidRDefault="00CF19CB" w:rsidP="009E4983">
      <w:pPr>
        <w:jc w:val="both"/>
        <w:rPr>
          <w:rFonts w:asciiTheme="minorHAnsi" w:hAnsiTheme="minorHAnsi"/>
        </w:rPr>
      </w:pPr>
    </w:p>
    <w:p w14:paraId="584DC86C" w14:textId="77777777" w:rsidR="00860700" w:rsidRDefault="00860700" w:rsidP="00C618EF">
      <w:pPr>
        <w:jc w:val="both"/>
        <w:rPr>
          <w:rFonts w:asciiTheme="minorHAnsi" w:hAnsiTheme="minorHAnsi"/>
        </w:rPr>
      </w:pPr>
    </w:p>
    <w:p w14:paraId="3B0EBD10" w14:textId="77777777" w:rsidR="00860700" w:rsidRDefault="00860700" w:rsidP="00C618EF">
      <w:pPr>
        <w:jc w:val="both"/>
        <w:rPr>
          <w:rFonts w:asciiTheme="minorHAnsi" w:hAnsiTheme="minorHAnsi"/>
        </w:rPr>
      </w:pPr>
    </w:p>
    <w:p w14:paraId="3F77E2E2" w14:textId="77777777" w:rsidR="00860700" w:rsidRDefault="00860700" w:rsidP="00C618EF">
      <w:pPr>
        <w:jc w:val="both"/>
        <w:rPr>
          <w:rFonts w:asciiTheme="minorHAnsi" w:hAnsiTheme="minorHAnsi"/>
        </w:rPr>
      </w:pPr>
    </w:p>
    <w:p w14:paraId="7547CA4C" w14:textId="77777777" w:rsidR="00860700" w:rsidRDefault="00860700" w:rsidP="00C618EF">
      <w:pPr>
        <w:jc w:val="both"/>
        <w:rPr>
          <w:rFonts w:asciiTheme="minorHAnsi" w:hAnsiTheme="minorHAnsi"/>
        </w:rPr>
      </w:pPr>
    </w:p>
    <w:p w14:paraId="5E28A96A" w14:textId="77777777" w:rsidR="00860700" w:rsidRDefault="00860700" w:rsidP="00C618EF">
      <w:pPr>
        <w:jc w:val="both"/>
        <w:rPr>
          <w:rFonts w:asciiTheme="minorHAnsi" w:hAnsiTheme="minorHAnsi"/>
        </w:rPr>
      </w:pPr>
    </w:p>
    <w:p w14:paraId="58F81F3F" w14:textId="77777777" w:rsidR="00860700" w:rsidRDefault="00860700" w:rsidP="00C618EF">
      <w:pPr>
        <w:jc w:val="both"/>
        <w:rPr>
          <w:rFonts w:asciiTheme="minorHAnsi" w:hAnsiTheme="minorHAnsi"/>
        </w:rPr>
      </w:pPr>
    </w:p>
    <w:p w14:paraId="41D3A8A0" w14:textId="77777777" w:rsidR="00860700" w:rsidRDefault="00860700" w:rsidP="00C618EF">
      <w:pPr>
        <w:jc w:val="both"/>
        <w:rPr>
          <w:rFonts w:asciiTheme="minorHAnsi" w:hAnsiTheme="minorHAnsi"/>
        </w:rPr>
      </w:pPr>
    </w:p>
    <w:p w14:paraId="6FF8DBD0" w14:textId="77777777" w:rsidR="00860700" w:rsidRDefault="00860700" w:rsidP="00C618EF">
      <w:pPr>
        <w:jc w:val="both"/>
        <w:rPr>
          <w:rFonts w:asciiTheme="minorHAnsi" w:hAnsiTheme="minorHAnsi"/>
        </w:rPr>
      </w:pPr>
    </w:p>
    <w:p w14:paraId="3915A4A9" w14:textId="77777777" w:rsidR="00860700" w:rsidRDefault="00860700" w:rsidP="00C618EF">
      <w:pPr>
        <w:jc w:val="both"/>
        <w:rPr>
          <w:rFonts w:asciiTheme="minorHAnsi" w:hAnsiTheme="minorHAnsi"/>
        </w:rPr>
      </w:pPr>
    </w:p>
    <w:p w14:paraId="0E5AC908" w14:textId="77777777" w:rsidR="00860700" w:rsidRDefault="00860700" w:rsidP="00C618EF">
      <w:pPr>
        <w:jc w:val="both"/>
        <w:rPr>
          <w:rFonts w:asciiTheme="minorHAnsi" w:hAnsiTheme="minorHAnsi"/>
        </w:rPr>
      </w:pPr>
    </w:p>
    <w:p w14:paraId="4BDEDF05" w14:textId="77777777" w:rsidR="00860700" w:rsidRDefault="00860700" w:rsidP="00C618EF">
      <w:pPr>
        <w:jc w:val="both"/>
        <w:rPr>
          <w:rFonts w:asciiTheme="minorHAnsi" w:hAnsiTheme="minorHAnsi"/>
        </w:rPr>
      </w:pPr>
    </w:p>
    <w:p w14:paraId="401E959D" w14:textId="77777777" w:rsidR="00860700" w:rsidRDefault="00860700" w:rsidP="00C618EF">
      <w:pPr>
        <w:jc w:val="both"/>
        <w:rPr>
          <w:rFonts w:asciiTheme="minorHAnsi" w:hAnsiTheme="minorHAnsi"/>
        </w:rPr>
      </w:pPr>
    </w:p>
    <w:p w14:paraId="705E76DB" w14:textId="359D6D7C" w:rsidR="00C618EF" w:rsidRPr="001A5BA0" w:rsidRDefault="009E4983" w:rsidP="00C618EF">
      <w:pPr>
        <w:jc w:val="both"/>
        <w:rPr>
          <w:rFonts w:asciiTheme="minorHAnsi" w:hAnsiTheme="minorHAnsi"/>
        </w:rPr>
      </w:pPr>
      <w:r w:rsidRPr="001A5BA0">
        <w:rPr>
          <w:rFonts w:asciiTheme="minorHAnsi" w:hAnsiTheme="minorHAnsi"/>
        </w:rPr>
        <w:t>Ve Vimperku dne …………….</w:t>
      </w:r>
      <w:r w:rsidR="00C618EF" w:rsidRPr="001A5BA0">
        <w:rPr>
          <w:rFonts w:asciiTheme="minorHAnsi" w:hAnsiTheme="minorHAnsi"/>
        </w:rPr>
        <w:tab/>
      </w:r>
      <w:r w:rsidR="00C618EF" w:rsidRPr="001A5BA0">
        <w:rPr>
          <w:rFonts w:asciiTheme="minorHAnsi" w:hAnsiTheme="minorHAnsi"/>
        </w:rPr>
        <w:tab/>
      </w:r>
      <w:r w:rsidR="00C618EF" w:rsidRPr="001A5BA0">
        <w:rPr>
          <w:rFonts w:asciiTheme="minorHAnsi" w:hAnsiTheme="minorHAnsi"/>
        </w:rPr>
        <w:tab/>
      </w:r>
      <w:r w:rsidR="00C618EF" w:rsidRPr="001A5BA0">
        <w:rPr>
          <w:rFonts w:asciiTheme="minorHAnsi" w:hAnsiTheme="minorHAnsi"/>
        </w:rPr>
        <w:tab/>
        <w:t xml:space="preserve">V </w:t>
      </w:r>
      <w:r w:rsidR="00FB4106">
        <w:rPr>
          <w:rFonts w:asciiTheme="minorHAnsi" w:hAnsiTheme="minorHAnsi"/>
        </w:rPr>
        <w:t>Praze</w:t>
      </w:r>
      <w:r w:rsidR="00C618EF" w:rsidRPr="001A5BA0">
        <w:rPr>
          <w:rFonts w:asciiTheme="minorHAnsi" w:hAnsiTheme="minorHAnsi"/>
        </w:rPr>
        <w:t xml:space="preserve"> dne </w:t>
      </w:r>
      <w:r w:rsidR="00C618EF" w:rsidRPr="00FB4106">
        <w:rPr>
          <w:rFonts w:asciiTheme="minorHAnsi" w:hAnsiTheme="minorHAnsi"/>
        </w:rPr>
        <w:t>……………</w:t>
      </w:r>
    </w:p>
    <w:p w14:paraId="7302B30E" w14:textId="77777777" w:rsidR="009E4983" w:rsidRPr="001A5BA0" w:rsidRDefault="009E4983" w:rsidP="009E4983">
      <w:pPr>
        <w:rPr>
          <w:rFonts w:asciiTheme="minorHAnsi" w:hAnsiTheme="minorHAnsi"/>
        </w:rPr>
      </w:pPr>
    </w:p>
    <w:p w14:paraId="499C17E5" w14:textId="77777777" w:rsidR="009E4983" w:rsidRPr="001A5BA0" w:rsidRDefault="009E4983" w:rsidP="009E4983">
      <w:pPr>
        <w:rPr>
          <w:rFonts w:asciiTheme="minorHAnsi" w:hAnsiTheme="minorHAnsi"/>
        </w:rPr>
      </w:pPr>
    </w:p>
    <w:p w14:paraId="044D971E" w14:textId="77777777" w:rsidR="009E4983" w:rsidRPr="001A5BA0" w:rsidRDefault="009E4983" w:rsidP="009E4983">
      <w:pPr>
        <w:rPr>
          <w:rFonts w:asciiTheme="minorHAnsi" w:hAnsiTheme="minorHAnsi"/>
        </w:rPr>
      </w:pPr>
    </w:p>
    <w:p w14:paraId="2FAB1518" w14:textId="77777777" w:rsidR="009E4983" w:rsidRPr="001A5BA0" w:rsidRDefault="009E4983" w:rsidP="009E4983">
      <w:pPr>
        <w:rPr>
          <w:rFonts w:asciiTheme="minorHAnsi" w:hAnsiTheme="minorHAnsi"/>
        </w:rPr>
      </w:pPr>
      <w:r w:rsidRPr="001A5BA0">
        <w:rPr>
          <w:rFonts w:asciiTheme="minorHAnsi" w:hAnsiTheme="minorHAnsi"/>
        </w:rPr>
        <w:t>objednatel:</w:t>
      </w:r>
      <w:r w:rsidR="00860700">
        <w:rPr>
          <w:rFonts w:asciiTheme="minorHAnsi" w:hAnsiTheme="minorHAnsi"/>
        </w:rPr>
        <w:tab/>
      </w:r>
      <w:r w:rsidR="00860700">
        <w:rPr>
          <w:rFonts w:asciiTheme="minorHAnsi" w:hAnsiTheme="minorHAnsi"/>
        </w:rPr>
        <w:tab/>
      </w:r>
      <w:r w:rsidR="00860700">
        <w:rPr>
          <w:rFonts w:asciiTheme="minorHAnsi" w:hAnsiTheme="minorHAnsi"/>
        </w:rPr>
        <w:tab/>
      </w:r>
      <w:r w:rsidR="00860700">
        <w:rPr>
          <w:rFonts w:asciiTheme="minorHAnsi" w:hAnsiTheme="minorHAnsi"/>
        </w:rPr>
        <w:tab/>
      </w:r>
      <w:r w:rsidR="00860700">
        <w:rPr>
          <w:rFonts w:asciiTheme="minorHAnsi" w:hAnsiTheme="minorHAnsi"/>
        </w:rPr>
        <w:tab/>
      </w:r>
      <w:r w:rsidR="00860700">
        <w:rPr>
          <w:rFonts w:asciiTheme="minorHAnsi" w:hAnsiTheme="minorHAnsi"/>
        </w:rPr>
        <w:tab/>
      </w:r>
      <w:r w:rsidR="001204DB" w:rsidRPr="001A5BA0">
        <w:rPr>
          <w:rFonts w:asciiTheme="minorHAnsi" w:hAnsiTheme="minorHAnsi"/>
        </w:rPr>
        <w:t>poskytovatel</w:t>
      </w:r>
      <w:r w:rsidR="00860700">
        <w:rPr>
          <w:rFonts w:asciiTheme="minorHAnsi" w:hAnsiTheme="minorHAnsi"/>
        </w:rPr>
        <w:t>:</w:t>
      </w:r>
    </w:p>
    <w:p w14:paraId="5155003A" w14:textId="6B9D8424" w:rsidR="009E4983" w:rsidRPr="001A5BA0" w:rsidRDefault="00A45114" w:rsidP="009E4983">
      <w:pPr>
        <w:rPr>
          <w:rFonts w:asciiTheme="minorHAnsi" w:hAnsiTheme="minorHAnsi"/>
        </w:rPr>
      </w:pPr>
      <w:r w:rsidRPr="001A5BA0">
        <w:rPr>
          <w:rFonts w:asciiTheme="minorHAnsi" w:hAnsiTheme="minorHAnsi"/>
        </w:rPr>
        <w:t>Správa N</w:t>
      </w:r>
      <w:r w:rsidR="00017866" w:rsidRPr="001A5BA0">
        <w:rPr>
          <w:rFonts w:asciiTheme="minorHAnsi" w:hAnsiTheme="minorHAnsi"/>
        </w:rPr>
        <w:t>árodního parku</w:t>
      </w:r>
      <w:r w:rsidRPr="001A5BA0">
        <w:rPr>
          <w:rFonts w:asciiTheme="minorHAnsi" w:hAnsiTheme="minorHAnsi"/>
        </w:rPr>
        <w:t xml:space="preserve"> </w:t>
      </w:r>
      <w:r w:rsidR="009E4983" w:rsidRPr="001A5BA0">
        <w:rPr>
          <w:rFonts w:asciiTheme="minorHAnsi" w:hAnsiTheme="minorHAnsi"/>
        </w:rPr>
        <w:t>Šumava</w:t>
      </w:r>
      <w:r w:rsidR="00860700">
        <w:rPr>
          <w:rFonts w:asciiTheme="minorHAnsi" w:hAnsiTheme="minorHAnsi"/>
        </w:rPr>
        <w:tab/>
      </w:r>
      <w:r w:rsidR="00860700">
        <w:rPr>
          <w:rFonts w:asciiTheme="minorHAnsi" w:hAnsiTheme="minorHAnsi"/>
        </w:rPr>
        <w:tab/>
      </w:r>
      <w:r w:rsidR="00860700">
        <w:rPr>
          <w:rFonts w:asciiTheme="minorHAnsi" w:hAnsiTheme="minorHAnsi"/>
        </w:rPr>
        <w:tab/>
      </w:r>
      <w:r w:rsidR="00FB4106">
        <w:rPr>
          <w:rFonts w:asciiTheme="minorHAnsi" w:hAnsiTheme="minorHAnsi"/>
        </w:rPr>
        <w:t>České Radiokomunikace a.s.</w:t>
      </w:r>
    </w:p>
    <w:p w14:paraId="44F687FD" w14:textId="77777777" w:rsidR="009E4983" w:rsidRPr="001A5BA0" w:rsidRDefault="009E4983" w:rsidP="009E4983">
      <w:pPr>
        <w:rPr>
          <w:rFonts w:asciiTheme="minorHAnsi" w:hAnsiTheme="minorHAnsi"/>
        </w:rPr>
      </w:pPr>
    </w:p>
    <w:p w14:paraId="40CBC35C" w14:textId="77777777" w:rsidR="009E4983" w:rsidRPr="001A5BA0" w:rsidRDefault="009E4983" w:rsidP="009E4983">
      <w:pPr>
        <w:rPr>
          <w:rFonts w:asciiTheme="minorHAnsi" w:hAnsiTheme="minorHAnsi"/>
        </w:rPr>
      </w:pPr>
    </w:p>
    <w:p w14:paraId="64128114" w14:textId="77777777" w:rsidR="009E4983" w:rsidRPr="001A5BA0" w:rsidRDefault="000563C6" w:rsidP="009E4983">
      <w:pPr>
        <w:rPr>
          <w:rFonts w:asciiTheme="minorHAnsi" w:hAnsiTheme="minorHAnsi"/>
        </w:rPr>
      </w:pPr>
      <w:r w:rsidRPr="001A5BA0">
        <w:rPr>
          <w:rFonts w:asciiTheme="minorHAnsi" w:hAnsiTheme="minorHAnsi"/>
        </w:rPr>
        <w:t>P</w:t>
      </w:r>
      <w:r w:rsidR="009E4983" w:rsidRPr="001A5BA0">
        <w:rPr>
          <w:rFonts w:asciiTheme="minorHAnsi" w:hAnsiTheme="minorHAnsi"/>
        </w:rPr>
        <w:t>odpis:</w:t>
      </w:r>
      <w:r w:rsidR="00860700">
        <w:rPr>
          <w:rFonts w:asciiTheme="minorHAnsi" w:hAnsiTheme="minorHAnsi"/>
        </w:rPr>
        <w:tab/>
      </w:r>
      <w:r w:rsidR="00860700">
        <w:rPr>
          <w:rFonts w:asciiTheme="minorHAnsi" w:hAnsiTheme="minorHAnsi"/>
        </w:rPr>
        <w:tab/>
      </w:r>
      <w:r w:rsidR="00860700">
        <w:rPr>
          <w:rFonts w:asciiTheme="minorHAnsi" w:hAnsiTheme="minorHAnsi"/>
        </w:rPr>
        <w:tab/>
      </w:r>
      <w:r w:rsidR="00860700">
        <w:rPr>
          <w:rFonts w:asciiTheme="minorHAnsi" w:hAnsiTheme="minorHAnsi"/>
        </w:rPr>
        <w:tab/>
      </w:r>
      <w:r w:rsidR="00860700">
        <w:rPr>
          <w:rFonts w:asciiTheme="minorHAnsi" w:hAnsiTheme="minorHAnsi"/>
        </w:rPr>
        <w:tab/>
      </w:r>
      <w:r w:rsidR="00860700">
        <w:rPr>
          <w:rFonts w:asciiTheme="minorHAnsi" w:hAnsiTheme="minorHAnsi"/>
        </w:rPr>
        <w:tab/>
      </w:r>
      <w:r w:rsidR="00C618EF" w:rsidRPr="001A5BA0">
        <w:rPr>
          <w:rFonts w:asciiTheme="minorHAnsi" w:hAnsiTheme="minorHAnsi"/>
        </w:rPr>
        <w:t>Podpis:</w:t>
      </w:r>
    </w:p>
    <w:p w14:paraId="34EEC23E" w14:textId="77777777" w:rsidR="009E4983" w:rsidRPr="001A5BA0" w:rsidRDefault="009E4983" w:rsidP="009E4983">
      <w:pPr>
        <w:rPr>
          <w:rFonts w:asciiTheme="minorHAnsi" w:hAnsiTheme="minorHAnsi"/>
        </w:rPr>
      </w:pPr>
    </w:p>
    <w:p w14:paraId="469EA688" w14:textId="77777777" w:rsidR="009E4983" w:rsidRPr="001A5BA0" w:rsidRDefault="009E4983" w:rsidP="009E4983">
      <w:pPr>
        <w:rPr>
          <w:rFonts w:asciiTheme="minorHAnsi" w:hAnsiTheme="minorHAnsi"/>
        </w:rPr>
      </w:pPr>
    </w:p>
    <w:p w14:paraId="4F67795C" w14:textId="189153A2" w:rsidR="009E4983" w:rsidRPr="001A5BA0" w:rsidRDefault="008A44A2" w:rsidP="008A44A2">
      <w:pPr>
        <w:tabs>
          <w:tab w:val="center" w:pos="1800"/>
        </w:tabs>
        <w:jc w:val="both"/>
        <w:rPr>
          <w:rFonts w:asciiTheme="minorHAnsi" w:hAnsiTheme="minorHAnsi"/>
        </w:rPr>
      </w:pPr>
      <w:r w:rsidRPr="001A5BA0">
        <w:rPr>
          <w:rFonts w:asciiTheme="minorHAnsi" w:hAnsiTheme="minorHAnsi"/>
        </w:rPr>
        <w:t>……………………………….</w:t>
      </w:r>
      <w:r w:rsidRPr="001A5BA0">
        <w:rPr>
          <w:rFonts w:asciiTheme="minorHAnsi" w:hAnsiTheme="minorHAnsi"/>
        </w:rPr>
        <w:tab/>
      </w:r>
      <w:r w:rsidRPr="001A5BA0">
        <w:rPr>
          <w:rFonts w:asciiTheme="minorHAnsi" w:hAnsiTheme="minorHAnsi"/>
        </w:rPr>
        <w:tab/>
      </w:r>
      <w:r w:rsidRPr="001A5BA0">
        <w:rPr>
          <w:rFonts w:asciiTheme="minorHAnsi" w:hAnsiTheme="minorHAnsi"/>
        </w:rPr>
        <w:tab/>
      </w:r>
      <w:r w:rsidRPr="001A5BA0">
        <w:rPr>
          <w:rFonts w:asciiTheme="minorHAnsi" w:hAnsiTheme="minorHAnsi"/>
        </w:rPr>
        <w:tab/>
      </w:r>
      <w:r w:rsidR="008765E4" w:rsidRPr="001A5BA0">
        <w:rPr>
          <w:rFonts w:asciiTheme="minorHAnsi" w:hAnsiTheme="minorHAnsi"/>
        </w:rPr>
        <w:tab/>
      </w:r>
      <w:r w:rsidRPr="001A5BA0">
        <w:rPr>
          <w:rFonts w:asciiTheme="minorHAnsi" w:hAnsiTheme="minorHAnsi"/>
        </w:rPr>
        <w:t>………………………</w:t>
      </w:r>
      <w:r w:rsidR="00FB4106">
        <w:rPr>
          <w:rFonts w:asciiTheme="minorHAnsi" w:hAnsiTheme="minorHAnsi"/>
        </w:rPr>
        <w:t>……………………</w:t>
      </w:r>
      <w:r w:rsidRPr="001A5BA0">
        <w:rPr>
          <w:rFonts w:asciiTheme="minorHAnsi" w:hAnsiTheme="minorHAnsi"/>
        </w:rPr>
        <w:t>.</w:t>
      </w:r>
    </w:p>
    <w:p w14:paraId="4FA7A2FA" w14:textId="69FE912F" w:rsidR="009E4983" w:rsidRPr="001A5BA0" w:rsidRDefault="007741CF" w:rsidP="008A44A2">
      <w:pPr>
        <w:tabs>
          <w:tab w:val="center" w:pos="1800"/>
        </w:tabs>
        <w:jc w:val="both"/>
        <w:rPr>
          <w:rFonts w:asciiTheme="minorHAnsi" w:hAnsiTheme="minorHAnsi"/>
        </w:rPr>
      </w:pPr>
      <w:r>
        <w:rPr>
          <w:rFonts w:asciiTheme="minorHAnsi" w:hAnsiTheme="minorHAnsi"/>
        </w:rPr>
        <w:t>Mgr. Pavel Hubený, ředitel</w:t>
      </w:r>
      <w:r w:rsidR="00C4116B" w:rsidRPr="001A5BA0">
        <w:rPr>
          <w:rFonts w:asciiTheme="minorHAnsi" w:hAnsiTheme="minorHAnsi"/>
        </w:rPr>
        <w:t xml:space="preserve">  </w:t>
      </w:r>
      <w:r w:rsidR="00860700">
        <w:rPr>
          <w:rFonts w:asciiTheme="minorHAnsi" w:hAnsiTheme="minorHAnsi"/>
        </w:rPr>
        <w:tab/>
      </w:r>
      <w:r w:rsidR="00860700">
        <w:rPr>
          <w:rFonts w:asciiTheme="minorHAnsi" w:hAnsiTheme="minorHAnsi"/>
        </w:rPr>
        <w:tab/>
      </w:r>
      <w:r w:rsidR="00860700">
        <w:rPr>
          <w:rFonts w:asciiTheme="minorHAnsi" w:hAnsiTheme="minorHAnsi"/>
        </w:rPr>
        <w:tab/>
      </w:r>
      <w:r w:rsidR="00860700">
        <w:rPr>
          <w:rFonts w:asciiTheme="minorHAnsi" w:hAnsiTheme="minorHAnsi"/>
        </w:rPr>
        <w:tab/>
      </w:r>
      <w:r w:rsidR="00FB4106">
        <w:rPr>
          <w:rFonts w:asciiTheme="minorHAnsi" w:hAnsiTheme="minorHAnsi"/>
        </w:rPr>
        <w:t>Ing. Radim Chudárek, ředitel</w:t>
      </w:r>
    </w:p>
    <w:p w14:paraId="6D242184" w14:textId="605EE9FE" w:rsidR="00A353B9" w:rsidRPr="001A5BA0" w:rsidRDefault="00A45114" w:rsidP="009E4983">
      <w:pPr>
        <w:tabs>
          <w:tab w:val="center" w:pos="1800"/>
          <w:tab w:val="center" w:pos="6300"/>
        </w:tabs>
        <w:jc w:val="both"/>
        <w:rPr>
          <w:rFonts w:asciiTheme="minorHAnsi" w:hAnsiTheme="minorHAnsi"/>
        </w:rPr>
      </w:pPr>
      <w:r w:rsidRPr="001A5BA0">
        <w:rPr>
          <w:rFonts w:asciiTheme="minorHAnsi" w:hAnsiTheme="minorHAnsi"/>
        </w:rPr>
        <w:t xml:space="preserve">Správy </w:t>
      </w:r>
      <w:r w:rsidR="007741CF">
        <w:rPr>
          <w:rFonts w:asciiTheme="minorHAnsi" w:hAnsiTheme="minorHAnsi"/>
        </w:rPr>
        <w:t xml:space="preserve">Národního </w:t>
      </w:r>
      <w:r w:rsidR="007741CF" w:rsidRPr="001A5BA0">
        <w:rPr>
          <w:rFonts w:asciiTheme="minorHAnsi" w:hAnsiTheme="minorHAnsi"/>
        </w:rPr>
        <w:t>parku Šumava</w:t>
      </w:r>
      <w:r w:rsidR="00FB4106">
        <w:rPr>
          <w:rFonts w:asciiTheme="minorHAnsi" w:hAnsiTheme="minorHAnsi"/>
        </w:rPr>
        <w:t xml:space="preserve">                                 útvaru pro firemní zákazníky</w:t>
      </w:r>
    </w:p>
    <w:p w14:paraId="1E26B6D9" w14:textId="77777777" w:rsidR="009E4983" w:rsidRPr="001A5BA0" w:rsidRDefault="00E2405B" w:rsidP="009E4983">
      <w:pPr>
        <w:tabs>
          <w:tab w:val="center" w:pos="1800"/>
          <w:tab w:val="center" w:pos="6300"/>
        </w:tabs>
        <w:jc w:val="both"/>
        <w:rPr>
          <w:rFonts w:asciiTheme="minorHAnsi" w:hAnsiTheme="minorHAnsi"/>
        </w:rPr>
      </w:pPr>
      <w:r w:rsidRPr="001A5BA0">
        <w:rPr>
          <w:rFonts w:asciiTheme="minorHAnsi" w:hAnsiTheme="minorHAnsi"/>
        </w:rPr>
        <w:t xml:space="preserve">    </w:t>
      </w:r>
    </w:p>
    <w:p w14:paraId="4E4159E7" w14:textId="77777777" w:rsidR="009E4983" w:rsidRPr="001A5BA0" w:rsidRDefault="009E4983" w:rsidP="009E4983">
      <w:pPr>
        <w:tabs>
          <w:tab w:val="center" w:pos="1800"/>
          <w:tab w:val="center" w:pos="6300"/>
        </w:tabs>
        <w:jc w:val="both"/>
        <w:rPr>
          <w:rFonts w:asciiTheme="minorHAnsi" w:hAnsiTheme="minorHAnsi"/>
        </w:rPr>
      </w:pPr>
    </w:p>
    <w:p w14:paraId="3C22E02A" w14:textId="77777777" w:rsidR="00B1788E" w:rsidRPr="001A5BA0" w:rsidRDefault="00B1788E" w:rsidP="009E4983">
      <w:pPr>
        <w:tabs>
          <w:tab w:val="center" w:pos="1800"/>
          <w:tab w:val="center" w:pos="6300"/>
        </w:tabs>
        <w:jc w:val="both"/>
        <w:rPr>
          <w:rFonts w:asciiTheme="minorHAnsi" w:hAnsiTheme="minorHAnsi" w:cs="Arial"/>
          <w:sz w:val="22"/>
          <w:szCs w:val="22"/>
        </w:rPr>
      </w:pPr>
    </w:p>
    <w:p w14:paraId="20FE7EA8" w14:textId="77777777" w:rsidR="000563C6" w:rsidRDefault="000563C6" w:rsidP="009E4983">
      <w:pPr>
        <w:tabs>
          <w:tab w:val="center" w:pos="1800"/>
          <w:tab w:val="center" w:pos="6300"/>
        </w:tabs>
        <w:jc w:val="both"/>
        <w:rPr>
          <w:rFonts w:asciiTheme="minorHAnsi" w:hAnsiTheme="minorHAnsi" w:cs="Arial"/>
          <w:sz w:val="22"/>
          <w:szCs w:val="22"/>
        </w:rPr>
      </w:pPr>
    </w:p>
    <w:p w14:paraId="5E4DACE0" w14:textId="77777777" w:rsidR="001A5BA0" w:rsidRDefault="001A5BA0" w:rsidP="009E4983">
      <w:pPr>
        <w:tabs>
          <w:tab w:val="center" w:pos="1800"/>
          <w:tab w:val="center" w:pos="6300"/>
        </w:tabs>
        <w:jc w:val="both"/>
        <w:rPr>
          <w:rFonts w:asciiTheme="minorHAnsi" w:hAnsiTheme="minorHAnsi" w:cs="Arial"/>
          <w:sz w:val="22"/>
          <w:szCs w:val="22"/>
        </w:rPr>
      </w:pPr>
    </w:p>
    <w:p w14:paraId="64EDEFE7" w14:textId="77777777" w:rsidR="001A5BA0" w:rsidRDefault="001A5BA0" w:rsidP="009E4983">
      <w:pPr>
        <w:tabs>
          <w:tab w:val="center" w:pos="1800"/>
          <w:tab w:val="center" w:pos="6300"/>
        </w:tabs>
        <w:jc w:val="both"/>
        <w:rPr>
          <w:rFonts w:asciiTheme="minorHAnsi" w:hAnsiTheme="minorHAnsi" w:cs="Arial"/>
          <w:sz w:val="22"/>
          <w:szCs w:val="22"/>
        </w:rPr>
      </w:pPr>
    </w:p>
    <w:p w14:paraId="17196BA7" w14:textId="77777777" w:rsidR="001A5BA0" w:rsidRDefault="001A5BA0" w:rsidP="009E4983">
      <w:pPr>
        <w:tabs>
          <w:tab w:val="center" w:pos="1800"/>
          <w:tab w:val="center" w:pos="6300"/>
        </w:tabs>
        <w:jc w:val="both"/>
        <w:rPr>
          <w:rFonts w:asciiTheme="minorHAnsi" w:hAnsiTheme="minorHAnsi" w:cs="Arial"/>
          <w:sz w:val="22"/>
          <w:szCs w:val="22"/>
        </w:rPr>
      </w:pPr>
    </w:p>
    <w:p w14:paraId="4543AD60" w14:textId="77777777" w:rsidR="001A5BA0" w:rsidRDefault="001A5BA0" w:rsidP="009E4983">
      <w:pPr>
        <w:tabs>
          <w:tab w:val="center" w:pos="1800"/>
          <w:tab w:val="center" w:pos="6300"/>
        </w:tabs>
        <w:jc w:val="both"/>
        <w:rPr>
          <w:rFonts w:asciiTheme="minorHAnsi" w:hAnsiTheme="minorHAnsi" w:cs="Arial"/>
          <w:sz w:val="22"/>
          <w:szCs w:val="22"/>
        </w:rPr>
      </w:pPr>
    </w:p>
    <w:p w14:paraId="505F0F32" w14:textId="77777777" w:rsidR="001A5BA0" w:rsidRDefault="001A5BA0" w:rsidP="009E4983">
      <w:pPr>
        <w:tabs>
          <w:tab w:val="center" w:pos="1800"/>
          <w:tab w:val="center" w:pos="6300"/>
        </w:tabs>
        <w:jc w:val="both"/>
        <w:rPr>
          <w:rFonts w:asciiTheme="minorHAnsi" w:hAnsiTheme="minorHAnsi" w:cs="Arial"/>
          <w:sz w:val="22"/>
          <w:szCs w:val="22"/>
        </w:rPr>
      </w:pPr>
    </w:p>
    <w:p w14:paraId="69D6CA67" w14:textId="77777777" w:rsidR="00AC3FFE" w:rsidRPr="001A5BA0" w:rsidRDefault="00AC3FFE" w:rsidP="00AC3FFE">
      <w:pPr>
        <w:tabs>
          <w:tab w:val="center" w:pos="1800"/>
          <w:tab w:val="center" w:pos="6300"/>
        </w:tabs>
        <w:jc w:val="both"/>
        <w:rPr>
          <w:rFonts w:asciiTheme="minorHAnsi" w:hAnsiTheme="minorHAnsi"/>
        </w:rPr>
      </w:pPr>
      <w:r w:rsidRPr="001A5BA0">
        <w:rPr>
          <w:rFonts w:asciiTheme="minorHAnsi" w:hAnsiTheme="minorHAnsi"/>
        </w:rPr>
        <w:t>Příloha č. 4 Kontaktní údaje</w:t>
      </w:r>
    </w:p>
    <w:p w14:paraId="701FB811" w14:textId="77777777" w:rsidR="00AC3FFE" w:rsidRPr="001A5BA0" w:rsidRDefault="00AC3FFE" w:rsidP="00AC3FFE">
      <w:pPr>
        <w:tabs>
          <w:tab w:val="center" w:pos="1800"/>
          <w:tab w:val="center" w:pos="6300"/>
        </w:tabs>
        <w:jc w:val="both"/>
        <w:rPr>
          <w:rFonts w:asciiTheme="minorHAnsi" w:hAnsiTheme="minorHAnsi"/>
        </w:rPr>
      </w:pPr>
    </w:p>
    <w:p w14:paraId="0BE55E8A" w14:textId="77777777" w:rsidR="00AC3FFE" w:rsidRPr="001A5BA0" w:rsidRDefault="00AC3FFE" w:rsidP="00AC3FFE">
      <w:pPr>
        <w:tabs>
          <w:tab w:val="center" w:pos="1800"/>
          <w:tab w:val="center" w:pos="6300"/>
        </w:tabs>
        <w:jc w:val="both"/>
        <w:rPr>
          <w:rFonts w:asciiTheme="minorHAnsi" w:hAnsiTheme="minorHAnsi"/>
        </w:rPr>
      </w:pPr>
    </w:p>
    <w:p w14:paraId="79687912" w14:textId="77777777" w:rsidR="00AC3FFE" w:rsidRPr="001A5BA0" w:rsidRDefault="00AC3FFE" w:rsidP="00AC3FFE">
      <w:pPr>
        <w:rPr>
          <w:rFonts w:asciiTheme="minorHAnsi" w:hAnsiTheme="minorHAnsi"/>
          <w:b/>
        </w:rPr>
      </w:pPr>
      <w:r w:rsidRPr="001A5BA0">
        <w:rPr>
          <w:rFonts w:asciiTheme="minorHAnsi" w:hAnsiTheme="minorHAnsi"/>
          <w:b/>
          <w:bCs/>
        </w:rPr>
        <w:t>SMLUVNÍ STRANY</w:t>
      </w:r>
    </w:p>
    <w:p w14:paraId="37F9966F" w14:textId="77777777" w:rsidR="00AC3FFE" w:rsidRPr="001A5BA0" w:rsidRDefault="00AC3FFE" w:rsidP="00AC3FFE">
      <w:pPr>
        <w:rPr>
          <w:rFonts w:asciiTheme="minorHAnsi" w:hAnsiTheme="minorHAnsi"/>
          <w:b/>
        </w:rPr>
      </w:pPr>
    </w:p>
    <w:p w14:paraId="7D0CF391" w14:textId="77777777" w:rsidR="00AC3FFE" w:rsidRPr="001A5BA0" w:rsidRDefault="00AC3FFE" w:rsidP="00AC3FFE">
      <w:pPr>
        <w:jc w:val="both"/>
        <w:rPr>
          <w:rFonts w:asciiTheme="minorHAnsi" w:hAnsiTheme="minorHAnsi"/>
        </w:rPr>
      </w:pPr>
      <w:r w:rsidRPr="001A5BA0">
        <w:rPr>
          <w:rFonts w:asciiTheme="minorHAnsi" w:hAnsiTheme="minorHAnsi"/>
          <w:b/>
        </w:rPr>
        <w:t>Objednatel:</w:t>
      </w:r>
      <w:r w:rsidRPr="001A5BA0">
        <w:rPr>
          <w:rFonts w:asciiTheme="minorHAnsi" w:hAnsiTheme="minorHAnsi"/>
          <w:b/>
        </w:rPr>
        <w:tab/>
      </w:r>
      <w:r w:rsidRPr="001A5BA0">
        <w:rPr>
          <w:rFonts w:asciiTheme="minorHAnsi" w:hAnsiTheme="minorHAnsi"/>
          <w:b/>
        </w:rPr>
        <w:tab/>
      </w:r>
      <w:r w:rsidRPr="001A5BA0">
        <w:rPr>
          <w:rFonts w:asciiTheme="minorHAnsi" w:hAnsiTheme="minorHAnsi"/>
        </w:rPr>
        <w:t>Správa Národního parku Šumava</w:t>
      </w:r>
    </w:p>
    <w:p w14:paraId="74E8FA4F" w14:textId="77777777" w:rsidR="00AC3FFE" w:rsidRPr="001A5BA0" w:rsidRDefault="00AC3FFE" w:rsidP="00AC3FFE">
      <w:pPr>
        <w:rPr>
          <w:rFonts w:asciiTheme="minorHAnsi" w:hAnsiTheme="minorHAnsi"/>
        </w:rPr>
      </w:pPr>
      <w:r w:rsidRPr="001A5BA0">
        <w:rPr>
          <w:rFonts w:asciiTheme="minorHAnsi" w:hAnsiTheme="minorHAnsi"/>
        </w:rPr>
        <w:t>sídlo:</w:t>
      </w:r>
      <w:r w:rsidRPr="001A5BA0">
        <w:rPr>
          <w:rFonts w:asciiTheme="minorHAnsi" w:hAnsiTheme="minorHAnsi"/>
        </w:rPr>
        <w:tab/>
      </w:r>
      <w:r w:rsidRPr="001A5BA0">
        <w:rPr>
          <w:rFonts w:asciiTheme="minorHAnsi" w:hAnsiTheme="minorHAnsi"/>
        </w:rPr>
        <w:tab/>
      </w:r>
      <w:r w:rsidRPr="001A5BA0">
        <w:rPr>
          <w:rFonts w:asciiTheme="minorHAnsi" w:hAnsiTheme="minorHAnsi"/>
        </w:rPr>
        <w:tab/>
        <w:t>1. máje 260/19, 385 01 Vimperk</w:t>
      </w:r>
    </w:p>
    <w:p w14:paraId="28D793A0" w14:textId="77777777" w:rsidR="00AC3FFE" w:rsidRPr="001A5BA0" w:rsidRDefault="00AC3FFE" w:rsidP="00AC3FFE">
      <w:pPr>
        <w:rPr>
          <w:rFonts w:asciiTheme="minorHAnsi" w:hAnsiTheme="minorHAnsi"/>
        </w:rPr>
      </w:pPr>
      <w:r w:rsidRPr="001A5BA0">
        <w:rPr>
          <w:rFonts w:asciiTheme="minorHAnsi" w:hAnsiTheme="minorHAnsi"/>
        </w:rPr>
        <w:t xml:space="preserve">zastoupení: </w:t>
      </w:r>
      <w:r w:rsidRPr="001A5BA0">
        <w:rPr>
          <w:rFonts w:asciiTheme="minorHAnsi" w:hAnsiTheme="minorHAnsi"/>
        </w:rPr>
        <w:tab/>
      </w:r>
      <w:r w:rsidRPr="001A5BA0">
        <w:rPr>
          <w:rFonts w:asciiTheme="minorHAnsi" w:hAnsiTheme="minorHAnsi"/>
        </w:rPr>
        <w:tab/>
      </w:r>
      <w:r w:rsidR="00D73CD5" w:rsidRPr="001A5BA0">
        <w:rPr>
          <w:rFonts w:asciiTheme="minorHAnsi" w:hAnsiTheme="minorHAnsi"/>
        </w:rPr>
        <w:t>Mgr. Pavel Hubený, ředitel</w:t>
      </w:r>
    </w:p>
    <w:p w14:paraId="71471C64" w14:textId="77777777" w:rsidR="00AC3FFE" w:rsidRPr="001A5BA0" w:rsidRDefault="00AC3FFE" w:rsidP="00AC3FFE">
      <w:pPr>
        <w:rPr>
          <w:rFonts w:asciiTheme="minorHAnsi" w:hAnsiTheme="minorHAnsi"/>
        </w:rPr>
      </w:pPr>
      <w:r w:rsidRPr="001A5BA0">
        <w:rPr>
          <w:rFonts w:asciiTheme="minorHAnsi" w:hAnsiTheme="minorHAnsi"/>
        </w:rPr>
        <w:t>IČO:</w:t>
      </w:r>
      <w:r w:rsidRPr="001A5BA0">
        <w:rPr>
          <w:rFonts w:asciiTheme="minorHAnsi" w:hAnsiTheme="minorHAnsi"/>
        </w:rPr>
        <w:tab/>
      </w:r>
      <w:r w:rsidRPr="001A5BA0">
        <w:rPr>
          <w:rFonts w:asciiTheme="minorHAnsi" w:hAnsiTheme="minorHAnsi"/>
        </w:rPr>
        <w:tab/>
      </w:r>
      <w:r w:rsidRPr="001A5BA0">
        <w:rPr>
          <w:rFonts w:asciiTheme="minorHAnsi" w:hAnsiTheme="minorHAnsi"/>
        </w:rPr>
        <w:tab/>
        <w:t>00583171</w:t>
      </w:r>
    </w:p>
    <w:p w14:paraId="50191C2B" w14:textId="77777777" w:rsidR="00AC3FFE" w:rsidRPr="001A5BA0" w:rsidRDefault="00AC3FFE" w:rsidP="00AC3FFE">
      <w:pPr>
        <w:rPr>
          <w:rFonts w:asciiTheme="minorHAnsi" w:hAnsiTheme="minorHAnsi"/>
        </w:rPr>
      </w:pPr>
      <w:r w:rsidRPr="001A5BA0">
        <w:rPr>
          <w:rFonts w:asciiTheme="minorHAnsi" w:hAnsiTheme="minorHAnsi"/>
        </w:rPr>
        <w:t>DIČ:</w:t>
      </w:r>
      <w:r w:rsidRPr="001A5BA0">
        <w:rPr>
          <w:rFonts w:asciiTheme="minorHAnsi" w:hAnsiTheme="minorHAnsi"/>
        </w:rPr>
        <w:tab/>
      </w:r>
      <w:r w:rsidRPr="001A5BA0">
        <w:rPr>
          <w:rFonts w:asciiTheme="minorHAnsi" w:hAnsiTheme="minorHAnsi"/>
        </w:rPr>
        <w:tab/>
      </w:r>
      <w:r w:rsidRPr="001A5BA0">
        <w:rPr>
          <w:rFonts w:asciiTheme="minorHAnsi" w:hAnsiTheme="minorHAnsi"/>
        </w:rPr>
        <w:tab/>
        <w:t>CZ 00583171</w:t>
      </w:r>
    </w:p>
    <w:p w14:paraId="6E5A7090" w14:textId="69176675" w:rsidR="00AC3FFE" w:rsidRPr="001A5BA0" w:rsidRDefault="00AC3FFE" w:rsidP="00AC3FFE">
      <w:pPr>
        <w:rPr>
          <w:rFonts w:asciiTheme="minorHAnsi" w:hAnsiTheme="minorHAnsi"/>
        </w:rPr>
      </w:pPr>
      <w:r w:rsidRPr="001A5BA0">
        <w:rPr>
          <w:rFonts w:asciiTheme="minorHAnsi" w:hAnsiTheme="minorHAnsi"/>
        </w:rPr>
        <w:t>bankovní spojení:</w:t>
      </w:r>
      <w:r w:rsidRPr="001A5BA0">
        <w:rPr>
          <w:rFonts w:asciiTheme="minorHAnsi" w:hAnsiTheme="minorHAnsi"/>
        </w:rPr>
        <w:tab/>
      </w:r>
      <w:r w:rsidR="006B4C57">
        <w:rPr>
          <w:rFonts w:asciiTheme="minorHAnsi" w:hAnsiTheme="minorHAnsi"/>
        </w:rPr>
        <w:t>xxx</w:t>
      </w:r>
    </w:p>
    <w:p w14:paraId="1E9D4770" w14:textId="5F0B8738" w:rsidR="00AC3FFE" w:rsidRPr="001A5BA0" w:rsidRDefault="00AC3FFE" w:rsidP="00AC3FFE">
      <w:pPr>
        <w:rPr>
          <w:rFonts w:asciiTheme="minorHAnsi" w:hAnsiTheme="minorHAnsi"/>
        </w:rPr>
      </w:pPr>
      <w:r w:rsidRPr="001A5BA0">
        <w:rPr>
          <w:rFonts w:asciiTheme="minorHAnsi" w:hAnsiTheme="minorHAnsi"/>
        </w:rPr>
        <w:t>číslo účtu:</w:t>
      </w:r>
      <w:r w:rsidRPr="001A5BA0">
        <w:rPr>
          <w:rFonts w:asciiTheme="minorHAnsi" w:hAnsiTheme="minorHAnsi"/>
        </w:rPr>
        <w:tab/>
      </w:r>
      <w:r w:rsidRPr="001A5BA0">
        <w:rPr>
          <w:rFonts w:asciiTheme="minorHAnsi" w:hAnsiTheme="minorHAnsi"/>
        </w:rPr>
        <w:tab/>
      </w:r>
      <w:r w:rsidR="006B4C57">
        <w:rPr>
          <w:rFonts w:asciiTheme="minorHAnsi" w:hAnsiTheme="minorHAnsi"/>
        </w:rPr>
        <w:t>xxx</w:t>
      </w:r>
    </w:p>
    <w:p w14:paraId="12CA68BC" w14:textId="77777777" w:rsidR="00AC3FFE" w:rsidRPr="001A5BA0" w:rsidRDefault="00AC3FFE" w:rsidP="00AC3FFE">
      <w:pPr>
        <w:rPr>
          <w:rFonts w:asciiTheme="minorHAnsi" w:hAnsiTheme="minorHAnsi"/>
        </w:rPr>
      </w:pPr>
      <w:r w:rsidRPr="001A5BA0">
        <w:rPr>
          <w:rFonts w:asciiTheme="minorHAnsi" w:hAnsiTheme="minorHAnsi"/>
        </w:rPr>
        <w:t xml:space="preserve">kontaktní adresa: </w:t>
      </w:r>
      <w:r w:rsidRPr="001A5BA0">
        <w:rPr>
          <w:rFonts w:asciiTheme="minorHAnsi" w:hAnsiTheme="minorHAnsi"/>
        </w:rPr>
        <w:tab/>
        <w:t>1. máje 260/19, 385 01 Vimperk</w:t>
      </w:r>
    </w:p>
    <w:p w14:paraId="7A20ADFD" w14:textId="77777777" w:rsidR="00AC3FFE" w:rsidRPr="001A5BA0" w:rsidRDefault="00AC3FFE" w:rsidP="00AC3FFE">
      <w:pPr>
        <w:rPr>
          <w:rFonts w:asciiTheme="minorHAnsi" w:hAnsiTheme="minorHAnsi"/>
        </w:rPr>
      </w:pPr>
    </w:p>
    <w:p w14:paraId="52BFBDDE" w14:textId="790CEFD3" w:rsidR="00AC3FFE" w:rsidRPr="001A5BA0" w:rsidRDefault="00AC3FFE" w:rsidP="00AC3FFE">
      <w:pPr>
        <w:rPr>
          <w:rFonts w:asciiTheme="minorHAnsi" w:hAnsiTheme="minorHAnsi"/>
        </w:rPr>
      </w:pPr>
      <w:r w:rsidRPr="001A5BA0">
        <w:rPr>
          <w:rFonts w:asciiTheme="minorHAnsi" w:hAnsiTheme="minorHAnsi"/>
        </w:rPr>
        <w:t>kontaktní osoba:</w:t>
      </w:r>
      <w:r w:rsidRPr="001A5BA0">
        <w:rPr>
          <w:rFonts w:asciiTheme="minorHAnsi" w:hAnsiTheme="minorHAnsi"/>
        </w:rPr>
        <w:tab/>
      </w:r>
      <w:r w:rsidR="006B4C57">
        <w:rPr>
          <w:rFonts w:asciiTheme="minorHAnsi" w:hAnsiTheme="minorHAnsi"/>
        </w:rPr>
        <w:t>xxx</w:t>
      </w:r>
    </w:p>
    <w:p w14:paraId="20E3CA56" w14:textId="7FB44FDB" w:rsidR="00AC3FFE" w:rsidRPr="001A5BA0" w:rsidRDefault="00AC3FFE" w:rsidP="00AC3FFE">
      <w:pPr>
        <w:rPr>
          <w:rFonts w:asciiTheme="minorHAnsi" w:hAnsiTheme="minorHAnsi"/>
        </w:rPr>
      </w:pPr>
      <w:r w:rsidRPr="001A5BA0">
        <w:rPr>
          <w:rFonts w:asciiTheme="minorHAnsi" w:hAnsiTheme="minorHAnsi"/>
        </w:rPr>
        <w:tab/>
        <w:t>e-mail:</w:t>
      </w:r>
      <w:r w:rsidRPr="001A5BA0">
        <w:rPr>
          <w:rFonts w:asciiTheme="minorHAnsi" w:hAnsiTheme="minorHAnsi"/>
        </w:rPr>
        <w:tab/>
      </w:r>
      <w:r w:rsidRPr="001A5BA0">
        <w:rPr>
          <w:rFonts w:asciiTheme="minorHAnsi" w:hAnsiTheme="minorHAnsi"/>
        </w:rPr>
        <w:tab/>
      </w:r>
      <w:r w:rsidR="006B4C57">
        <w:rPr>
          <w:rFonts w:asciiTheme="minorHAnsi" w:hAnsiTheme="minorHAnsi"/>
        </w:rPr>
        <w:t>xxx</w:t>
      </w:r>
    </w:p>
    <w:p w14:paraId="5DD6132B" w14:textId="1DEA93AF" w:rsidR="00AC3FFE" w:rsidRPr="001A5BA0" w:rsidRDefault="00D73CD5" w:rsidP="00AC3FFE">
      <w:pPr>
        <w:rPr>
          <w:rFonts w:asciiTheme="minorHAnsi" w:hAnsiTheme="minorHAnsi"/>
        </w:rPr>
      </w:pPr>
      <w:r w:rsidRPr="001A5BA0">
        <w:rPr>
          <w:rFonts w:asciiTheme="minorHAnsi" w:hAnsiTheme="minorHAnsi"/>
        </w:rPr>
        <w:tab/>
        <w:t>telefon:</w:t>
      </w:r>
      <w:r w:rsidRPr="001A5BA0">
        <w:rPr>
          <w:rFonts w:asciiTheme="minorHAnsi" w:hAnsiTheme="minorHAnsi"/>
        </w:rPr>
        <w:tab/>
      </w:r>
      <w:r w:rsidR="006B4C57">
        <w:rPr>
          <w:rFonts w:asciiTheme="minorHAnsi" w:hAnsiTheme="minorHAnsi"/>
        </w:rPr>
        <w:t>xxx</w:t>
      </w:r>
    </w:p>
    <w:p w14:paraId="78AA2EDC" w14:textId="77777777" w:rsidR="00AC3FFE" w:rsidRPr="001A5BA0" w:rsidRDefault="00AC3FFE" w:rsidP="00AC3FFE">
      <w:pPr>
        <w:rPr>
          <w:rFonts w:asciiTheme="minorHAnsi" w:hAnsiTheme="minorHAnsi"/>
          <w:b/>
        </w:rPr>
      </w:pPr>
    </w:p>
    <w:p w14:paraId="33D4B0BF" w14:textId="77777777" w:rsidR="00AC3FFE" w:rsidRPr="001A5BA0" w:rsidRDefault="00AC3FFE" w:rsidP="00AC3FFE">
      <w:pPr>
        <w:outlineLvl w:val="0"/>
        <w:rPr>
          <w:rFonts w:asciiTheme="minorHAnsi" w:hAnsiTheme="minorHAnsi"/>
        </w:rPr>
      </w:pPr>
    </w:p>
    <w:p w14:paraId="018D6EED" w14:textId="77777777" w:rsidR="00AC3FFE" w:rsidRPr="001A5BA0" w:rsidRDefault="00AC3FFE" w:rsidP="00AC3FFE">
      <w:pPr>
        <w:rPr>
          <w:rFonts w:asciiTheme="minorHAnsi" w:hAnsiTheme="minorHAnsi"/>
          <w:b/>
        </w:rPr>
      </w:pPr>
    </w:p>
    <w:p w14:paraId="6C1404C8" w14:textId="77777777" w:rsidR="00AC3FFE" w:rsidRPr="001A5BA0" w:rsidRDefault="00AC3FFE" w:rsidP="00AC3FFE">
      <w:pPr>
        <w:jc w:val="both"/>
        <w:rPr>
          <w:rFonts w:asciiTheme="minorHAnsi" w:hAnsiTheme="minorHAnsi"/>
          <w:sz w:val="22"/>
          <w:szCs w:val="22"/>
        </w:rPr>
      </w:pPr>
    </w:p>
    <w:p w14:paraId="1A3C25C4" w14:textId="77777777" w:rsidR="00FB4106" w:rsidRPr="001A5BA0" w:rsidRDefault="00FB4106" w:rsidP="00FB4106">
      <w:pPr>
        <w:tabs>
          <w:tab w:val="left" w:pos="2160"/>
        </w:tabs>
        <w:rPr>
          <w:rFonts w:asciiTheme="minorHAnsi" w:hAnsiTheme="minorHAnsi"/>
          <w:b/>
        </w:rPr>
      </w:pPr>
      <w:r w:rsidRPr="001A5BA0">
        <w:rPr>
          <w:rFonts w:asciiTheme="minorHAnsi" w:hAnsiTheme="minorHAnsi"/>
          <w:b/>
        </w:rPr>
        <w:t>Zhotovitel:</w:t>
      </w:r>
      <w:r w:rsidRPr="001A5BA0">
        <w:rPr>
          <w:rFonts w:asciiTheme="minorHAnsi" w:hAnsiTheme="minorHAnsi"/>
          <w:b/>
        </w:rPr>
        <w:tab/>
      </w:r>
      <w:r>
        <w:rPr>
          <w:rFonts w:asciiTheme="minorHAnsi" w:hAnsiTheme="minorHAnsi"/>
        </w:rPr>
        <w:t>České Radiokomunikace a.s.</w:t>
      </w:r>
      <w:r w:rsidRPr="001A5BA0">
        <w:rPr>
          <w:rFonts w:asciiTheme="minorHAnsi" w:hAnsiTheme="minorHAnsi"/>
        </w:rPr>
        <w:tab/>
      </w:r>
      <w:r w:rsidRPr="001A5BA0">
        <w:rPr>
          <w:rFonts w:asciiTheme="minorHAnsi" w:hAnsiTheme="minorHAnsi"/>
        </w:rPr>
        <w:tab/>
      </w:r>
    </w:p>
    <w:p w14:paraId="10817D8A" w14:textId="097C8AF6" w:rsidR="00FB4106" w:rsidRPr="001A5BA0" w:rsidRDefault="00FB4106" w:rsidP="00FB4106">
      <w:pPr>
        <w:tabs>
          <w:tab w:val="left" w:pos="2160"/>
        </w:tabs>
        <w:rPr>
          <w:rFonts w:asciiTheme="minorHAnsi" w:hAnsiTheme="minorHAnsi"/>
        </w:rPr>
      </w:pPr>
      <w:r w:rsidRPr="001A5BA0">
        <w:rPr>
          <w:rFonts w:asciiTheme="minorHAnsi" w:hAnsiTheme="minorHAnsi"/>
        </w:rPr>
        <w:t>sídlo/bydliště:</w:t>
      </w:r>
      <w:r w:rsidRPr="001A5BA0">
        <w:rPr>
          <w:rFonts w:asciiTheme="minorHAnsi" w:hAnsiTheme="minorHAnsi"/>
        </w:rPr>
        <w:tab/>
      </w:r>
      <w:r w:rsidRPr="00737330">
        <w:rPr>
          <w:rFonts w:asciiTheme="minorHAnsi" w:hAnsiTheme="minorHAnsi" w:cstheme="minorHAnsi"/>
        </w:rPr>
        <w:t>Skokanská 2117/1, Břevnov, 169 00 Praha 6</w:t>
      </w:r>
      <w:r w:rsidRPr="001A5BA0">
        <w:rPr>
          <w:rFonts w:asciiTheme="minorHAnsi" w:hAnsiTheme="minorHAnsi"/>
        </w:rPr>
        <w:tab/>
      </w:r>
    </w:p>
    <w:p w14:paraId="52B9D1FD" w14:textId="526F0E18" w:rsidR="00FB4106" w:rsidRPr="001A5BA0" w:rsidRDefault="00FB4106" w:rsidP="00FB4106">
      <w:pPr>
        <w:tabs>
          <w:tab w:val="left" w:pos="2160"/>
        </w:tabs>
        <w:ind w:left="2160" w:hanging="2160"/>
        <w:rPr>
          <w:rFonts w:asciiTheme="minorHAnsi" w:hAnsiTheme="minorHAnsi"/>
        </w:rPr>
      </w:pPr>
      <w:r w:rsidRPr="001A5BA0">
        <w:rPr>
          <w:rFonts w:asciiTheme="minorHAnsi" w:hAnsiTheme="minorHAnsi"/>
        </w:rPr>
        <w:t>zastoupený:</w:t>
      </w:r>
      <w:r w:rsidRPr="001A5BA0">
        <w:rPr>
          <w:rFonts w:asciiTheme="minorHAnsi" w:hAnsiTheme="minorHAnsi"/>
        </w:rPr>
        <w:tab/>
      </w:r>
      <w:r w:rsidR="00CA587F" w:rsidRPr="00737330">
        <w:rPr>
          <w:rFonts w:asciiTheme="minorHAnsi" w:hAnsiTheme="minorHAnsi" w:cstheme="minorHAnsi"/>
        </w:rPr>
        <w:t xml:space="preserve">Ing. Radimem Chudárkem, </w:t>
      </w:r>
      <w:r w:rsidR="00CA587F">
        <w:rPr>
          <w:rFonts w:asciiTheme="minorHAnsi" w:hAnsiTheme="minorHAnsi" w:cstheme="minorHAnsi"/>
        </w:rPr>
        <w:t xml:space="preserve">ředitelem </w:t>
      </w:r>
      <w:r w:rsidR="00CA587F" w:rsidRPr="00737330">
        <w:rPr>
          <w:rFonts w:asciiTheme="minorHAnsi" w:hAnsiTheme="minorHAnsi" w:cstheme="minorHAnsi"/>
        </w:rPr>
        <w:t xml:space="preserve">útvaru pro </w:t>
      </w:r>
      <w:r w:rsidR="00CA587F">
        <w:rPr>
          <w:rFonts w:asciiTheme="minorHAnsi" w:hAnsiTheme="minorHAnsi" w:cstheme="minorHAnsi"/>
        </w:rPr>
        <w:t>firemní zákazníky</w:t>
      </w:r>
      <w:r w:rsidR="00CA587F" w:rsidRPr="00737330">
        <w:rPr>
          <w:rFonts w:asciiTheme="minorHAnsi" w:hAnsiTheme="minorHAnsi" w:cstheme="minorHAnsi"/>
        </w:rPr>
        <w:t>, na základě plné moci</w:t>
      </w:r>
      <w:r w:rsidRPr="001A5BA0">
        <w:rPr>
          <w:rFonts w:asciiTheme="minorHAnsi" w:hAnsiTheme="minorHAnsi"/>
        </w:rPr>
        <w:tab/>
      </w:r>
    </w:p>
    <w:p w14:paraId="3DB9B79B" w14:textId="77777777" w:rsidR="00FB4106" w:rsidRPr="001A5BA0" w:rsidRDefault="00FB4106" w:rsidP="00FB4106">
      <w:pPr>
        <w:tabs>
          <w:tab w:val="left" w:pos="2160"/>
        </w:tabs>
        <w:rPr>
          <w:rFonts w:asciiTheme="minorHAnsi" w:hAnsiTheme="minorHAnsi"/>
        </w:rPr>
      </w:pPr>
      <w:r w:rsidRPr="001A5BA0">
        <w:rPr>
          <w:rFonts w:asciiTheme="minorHAnsi" w:hAnsiTheme="minorHAnsi"/>
        </w:rPr>
        <w:t>IČO:</w:t>
      </w:r>
      <w:r w:rsidRPr="001A5BA0">
        <w:rPr>
          <w:rFonts w:asciiTheme="minorHAnsi" w:hAnsiTheme="minorHAnsi"/>
        </w:rPr>
        <w:tab/>
      </w:r>
      <w:r w:rsidRPr="00737330">
        <w:rPr>
          <w:rFonts w:asciiTheme="minorHAnsi" w:hAnsiTheme="minorHAnsi" w:cstheme="minorHAnsi"/>
        </w:rPr>
        <w:t>24738875</w:t>
      </w:r>
      <w:r w:rsidRPr="001A5BA0">
        <w:rPr>
          <w:rFonts w:asciiTheme="minorHAnsi" w:hAnsiTheme="minorHAnsi"/>
        </w:rPr>
        <w:tab/>
      </w:r>
    </w:p>
    <w:p w14:paraId="18C58BA1" w14:textId="77777777" w:rsidR="00FB4106" w:rsidRPr="001A5BA0" w:rsidRDefault="00FB4106" w:rsidP="00FB4106">
      <w:pPr>
        <w:tabs>
          <w:tab w:val="left" w:pos="2160"/>
        </w:tabs>
        <w:rPr>
          <w:rFonts w:asciiTheme="minorHAnsi" w:hAnsiTheme="minorHAnsi"/>
        </w:rPr>
      </w:pPr>
      <w:r w:rsidRPr="001A5BA0">
        <w:rPr>
          <w:rFonts w:asciiTheme="minorHAnsi" w:hAnsiTheme="minorHAnsi"/>
        </w:rPr>
        <w:t>DIČ:</w:t>
      </w:r>
      <w:r w:rsidRPr="001A5BA0">
        <w:rPr>
          <w:rFonts w:asciiTheme="minorHAnsi" w:hAnsiTheme="minorHAnsi"/>
        </w:rPr>
        <w:tab/>
      </w:r>
      <w:r w:rsidRPr="00737330">
        <w:rPr>
          <w:rFonts w:asciiTheme="minorHAnsi" w:hAnsiTheme="minorHAnsi" w:cstheme="minorHAnsi"/>
        </w:rPr>
        <w:t>CZ24738875</w:t>
      </w:r>
      <w:r w:rsidRPr="001A5BA0">
        <w:rPr>
          <w:rFonts w:asciiTheme="minorHAnsi" w:hAnsiTheme="minorHAnsi"/>
        </w:rPr>
        <w:tab/>
      </w:r>
    </w:p>
    <w:p w14:paraId="6D8A5C8D" w14:textId="77777777" w:rsidR="00FB4106" w:rsidRPr="00854FF9" w:rsidRDefault="00FB4106" w:rsidP="00FB4106">
      <w:pPr>
        <w:tabs>
          <w:tab w:val="left" w:pos="2160"/>
        </w:tabs>
        <w:outlineLvl w:val="0"/>
        <w:rPr>
          <w:rFonts w:asciiTheme="minorHAnsi" w:hAnsiTheme="minorHAnsi" w:cstheme="minorHAnsi"/>
        </w:rPr>
      </w:pPr>
      <w:r>
        <w:rPr>
          <w:rFonts w:asciiTheme="minorHAnsi" w:hAnsiTheme="minorHAnsi" w:cstheme="minorHAnsi"/>
        </w:rPr>
        <w:t>Zápis v OR</w:t>
      </w:r>
      <w:r w:rsidRPr="00854FF9">
        <w:rPr>
          <w:rFonts w:asciiTheme="minorHAnsi" w:hAnsiTheme="minorHAnsi" w:cstheme="minorHAnsi"/>
        </w:rPr>
        <w:tab/>
        <w:t xml:space="preserve">vedeném Městským soudem v Praze, oddíl </w:t>
      </w:r>
      <w:r>
        <w:rPr>
          <w:rFonts w:asciiTheme="minorHAnsi" w:hAnsiTheme="minorHAnsi" w:cstheme="minorHAnsi"/>
        </w:rPr>
        <w:t>B</w:t>
      </w:r>
      <w:r w:rsidRPr="00854FF9">
        <w:rPr>
          <w:rFonts w:asciiTheme="minorHAnsi" w:hAnsiTheme="minorHAnsi" w:cstheme="minorHAnsi"/>
        </w:rPr>
        <w:t>, vložka 16505</w:t>
      </w:r>
    </w:p>
    <w:p w14:paraId="700D8ED9" w14:textId="1799ADF5" w:rsidR="00FB4106" w:rsidRPr="00854FF9" w:rsidRDefault="00FB4106" w:rsidP="00FB4106">
      <w:pPr>
        <w:tabs>
          <w:tab w:val="left" w:pos="2160"/>
        </w:tabs>
        <w:rPr>
          <w:rFonts w:asciiTheme="minorHAnsi" w:hAnsiTheme="minorHAnsi" w:cstheme="minorHAnsi"/>
        </w:rPr>
      </w:pPr>
      <w:r w:rsidRPr="00854FF9">
        <w:rPr>
          <w:rFonts w:asciiTheme="minorHAnsi" w:hAnsiTheme="minorHAnsi" w:cstheme="minorHAnsi"/>
        </w:rPr>
        <w:t>bankovní spojení:</w:t>
      </w:r>
      <w:r w:rsidRPr="00854FF9">
        <w:rPr>
          <w:rFonts w:asciiTheme="minorHAnsi" w:hAnsiTheme="minorHAnsi" w:cstheme="minorHAnsi"/>
        </w:rPr>
        <w:tab/>
      </w:r>
      <w:r w:rsidR="006B4C57">
        <w:rPr>
          <w:rFonts w:asciiTheme="minorHAnsi" w:hAnsiTheme="minorHAnsi" w:cstheme="minorHAnsi"/>
        </w:rPr>
        <w:t>xxx</w:t>
      </w:r>
      <w:r w:rsidRPr="00854FF9">
        <w:rPr>
          <w:rFonts w:asciiTheme="minorHAnsi" w:hAnsiTheme="minorHAnsi" w:cstheme="minorHAnsi"/>
        </w:rPr>
        <w:tab/>
      </w:r>
    </w:p>
    <w:p w14:paraId="532DFDF6" w14:textId="64AE8F22" w:rsidR="00FB4106" w:rsidRPr="00854FF9" w:rsidRDefault="00FB4106" w:rsidP="00FB4106">
      <w:pPr>
        <w:tabs>
          <w:tab w:val="left" w:pos="2160"/>
        </w:tabs>
        <w:rPr>
          <w:rFonts w:asciiTheme="minorHAnsi" w:hAnsiTheme="minorHAnsi" w:cstheme="minorHAnsi"/>
        </w:rPr>
      </w:pPr>
      <w:r w:rsidRPr="00854FF9">
        <w:rPr>
          <w:rFonts w:asciiTheme="minorHAnsi" w:hAnsiTheme="minorHAnsi" w:cstheme="minorHAnsi"/>
        </w:rPr>
        <w:t>číslo účtu:</w:t>
      </w:r>
      <w:r w:rsidRPr="00854FF9">
        <w:rPr>
          <w:rFonts w:asciiTheme="minorHAnsi" w:hAnsiTheme="minorHAnsi" w:cstheme="minorHAnsi"/>
        </w:rPr>
        <w:tab/>
      </w:r>
      <w:r w:rsidR="006B4C57">
        <w:rPr>
          <w:rFonts w:asciiTheme="minorHAnsi" w:hAnsiTheme="minorHAnsi" w:cstheme="minorHAnsi"/>
        </w:rPr>
        <w:t>xxx</w:t>
      </w:r>
      <w:r w:rsidRPr="00854FF9">
        <w:rPr>
          <w:rFonts w:asciiTheme="minorHAnsi" w:hAnsiTheme="minorHAnsi" w:cstheme="minorHAnsi"/>
        </w:rPr>
        <w:tab/>
      </w:r>
    </w:p>
    <w:p w14:paraId="2674AC32" w14:textId="77777777" w:rsidR="00FB4106" w:rsidRPr="00854FF9" w:rsidRDefault="00FB4106" w:rsidP="00FB4106">
      <w:pPr>
        <w:tabs>
          <w:tab w:val="left" w:pos="2160"/>
        </w:tabs>
        <w:rPr>
          <w:rFonts w:asciiTheme="minorHAnsi" w:hAnsiTheme="minorHAnsi" w:cstheme="minorHAnsi"/>
        </w:rPr>
      </w:pPr>
      <w:r w:rsidRPr="00854FF9">
        <w:rPr>
          <w:rFonts w:asciiTheme="minorHAnsi" w:hAnsiTheme="minorHAnsi" w:cstheme="minorHAnsi"/>
        </w:rPr>
        <w:t>plátce DPH</w:t>
      </w:r>
      <w:r w:rsidRPr="00854FF9">
        <w:rPr>
          <w:rFonts w:asciiTheme="minorHAnsi" w:hAnsiTheme="minorHAnsi" w:cstheme="minorHAnsi"/>
        </w:rPr>
        <w:tab/>
      </w:r>
      <w:r w:rsidRPr="00C51522">
        <w:rPr>
          <w:rFonts w:asciiTheme="minorHAnsi" w:hAnsiTheme="minorHAnsi" w:cstheme="minorHAnsi"/>
        </w:rPr>
        <w:t>ano</w:t>
      </w:r>
    </w:p>
    <w:p w14:paraId="64FECE3B" w14:textId="77777777" w:rsidR="00FB4106" w:rsidRPr="00854FF9" w:rsidRDefault="00FB4106" w:rsidP="00FB4106">
      <w:pPr>
        <w:autoSpaceDE w:val="0"/>
        <w:autoSpaceDN w:val="0"/>
        <w:adjustRightInd w:val="0"/>
        <w:rPr>
          <w:rFonts w:asciiTheme="minorHAnsi" w:hAnsiTheme="minorHAnsi" w:cstheme="minorHAnsi"/>
        </w:rPr>
      </w:pPr>
    </w:p>
    <w:p w14:paraId="1E3AA5FF" w14:textId="3B7EF3EF" w:rsidR="00FB4106" w:rsidRPr="00854FF9" w:rsidRDefault="00FB4106" w:rsidP="00FB4106">
      <w:pPr>
        <w:tabs>
          <w:tab w:val="left" w:pos="2160"/>
        </w:tabs>
        <w:autoSpaceDE w:val="0"/>
        <w:autoSpaceDN w:val="0"/>
        <w:adjustRightInd w:val="0"/>
        <w:rPr>
          <w:rFonts w:asciiTheme="minorHAnsi" w:hAnsiTheme="minorHAnsi" w:cstheme="minorHAnsi"/>
        </w:rPr>
      </w:pPr>
      <w:r w:rsidRPr="00854FF9">
        <w:rPr>
          <w:rFonts w:asciiTheme="minorHAnsi" w:hAnsiTheme="minorHAnsi" w:cstheme="minorHAnsi"/>
        </w:rPr>
        <w:t xml:space="preserve">kontaktní osoba:        </w:t>
      </w:r>
      <w:r w:rsidRPr="00854FF9">
        <w:rPr>
          <w:rFonts w:asciiTheme="minorHAnsi" w:hAnsiTheme="minorHAnsi" w:cstheme="minorHAnsi"/>
        </w:rPr>
        <w:tab/>
      </w:r>
      <w:r w:rsidR="006B4C57">
        <w:rPr>
          <w:rFonts w:asciiTheme="minorHAnsi" w:hAnsiTheme="minorHAnsi" w:cstheme="minorHAnsi"/>
        </w:rPr>
        <w:t>xxx</w:t>
      </w:r>
    </w:p>
    <w:p w14:paraId="4AFEE514" w14:textId="720159FB" w:rsidR="00FB4106" w:rsidRPr="00854FF9" w:rsidRDefault="00FB4106" w:rsidP="00FB4106">
      <w:pPr>
        <w:tabs>
          <w:tab w:val="left" w:pos="2160"/>
        </w:tabs>
        <w:autoSpaceDE w:val="0"/>
        <w:autoSpaceDN w:val="0"/>
        <w:adjustRightInd w:val="0"/>
        <w:ind w:firstLine="708"/>
        <w:rPr>
          <w:rFonts w:asciiTheme="minorHAnsi" w:eastAsia="Calibri" w:hAnsiTheme="minorHAnsi" w:cstheme="minorHAnsi"/>
        </w:rPr>
      </w:pPr>
      <w:r w:rsidRPr="00854FF9">
        <w:rPr>
          <w:rFonts w:asciiTheme="minorHAnsi" w:eastAsia="Calibri" w:hAnsiTheme="minorHAnsi" w:cstheme="minorHAnsi"/>
        </w:rPr>
        <w:t xml:space="preserve">e-mail:            </w:t>
      </w:r>
      <w:r w:rsidRPr="00854FF9">
        <w:rPr>
          <w:rFonts w:asciiTheme="minorHAnsi" w:eastAsia="Calibri" w:hAnsiTheme="minorHAnsi" w:cstheme="minorHAnsi"/>
        </w:rPr>
        <w:tab/>
      </w:r>
      <w:r w:rsidR="006B4C57">
        <w:rPr>
          <w:rFonts w:asciiTheme="minorHAnsi" w:hAnsiTheme="minorHAnsi" w:cstheme="minorHAnsi"/>
          <w:lang w:eastAsia="en-GB"/>
        </w:rPr>
        <w:t>xxx</w:t>
      </w:r>
    </w:p>
    <w:p w14:paraId="2FA70802" w14:textId="6469018F" w:rsidR="00FB4106" w:rsidRPr="00854FF9" w:rsidRDefault="00FB4106" w:rsidP="00FB4106">
      <w:pPr>
        <w:tabs>
          <w:tab w:val="left" w:pos="2160"/>
        </w:tabs>
        <w:autoSpaceDE w:val="0"/>
        <w:autoSpaceDN w:val="0"/>
        <w:adjustRightInd w:val="0"/>
        <w:ind w:firstLine="708"/>
        <w:rPr>
          <w:rFonts w:asciiTheme="minorHAnsi" w:eastAsia="Calibri" w:hAnsiTheme="minorHAnsi" w:cstheme="minorHAnsi"/>
        </w:rPr>
      </w:pPr>
      <w:r w:rsidRPr="00854FF9">
        <w:rPr>
          <w:rFonts w:asciiTheme="minorHAnsi" w:eastAsia="Calibri" w:hAnsiTheme="minorHAnsi" w:cstheme="minorHAnsi"/>
        </w:rPr>
        <w:t xml:space="preserve">telefon: </w:t>
      </w:r>
      <w:r w:rsidRPr="00854FF9">
        <w:rPr>
          <w:rFonts w:asciiTheme="minorHAnsi" w:eastAsia="Calibri" w:hAnsiTheme="minorHAnsi" w:cstheme="minorHAnsi"/>
        </w:rPr>
        <w:tab/>
      </w:r>
      <w:r w:rsidR="006B4C57">
        <w:rPr>
          <w:rFonts w:asciiTheme="minorHAnsi" w:hAnsiTheme="minorHAnsi" w:cstheme="minorHAnsi"/>
        </w:rPr>
        <w:t>xxx</w:t>
      </w:r>
      <w:bookmarkStart w:id="31" w:name="_GoBack"/>
      <w:bookmarkEnd w:id="31"/>
    </w:p>
    <w:p w14:paraId="570850C2" w14:textId="77777777" w:rsidR="00AC3FFE" w:rsidRPr="001A5BA0" w:rsidRDefault="00AC3FFE" w:rsidP="009E4983">
      <w:pPr>
        <w:tabs>
          <w:tab w:val="center" w:pos="1800"/>
          <w:tab w:val="center" w:pos="6300"/>
        </w:tabs>
        <w:jc w:val="both"/>
        <w:rPr>
          <w:rFonts w:asciiTheme="minorHAnsi" w:hAnsiTheme="minorHAnsi" w:cs="Arial"/>
          <w:sz w:val="22"/>
          <w:szCs w:val="22"/>
        </w:rPr>
      </w:pPr>
    </w:p>
    <w:p w14:paraId="750F1617" w14:textId="77777777" w:rsidR="00E2405B" w:rsidRPr="001A5BA0" w:rsidRDefault="00E2405B" w:rsidP="00F526FA">
      <w:pPr>
        <w:tabs>
          <w:tab w:val="left" w:pos="4320"/>
        </w:tabs>
        <w:spacing w:after="240" w:line="300" w:lineRule="atLeast"/>
        <w:rPr>
          <w:rFonts w:asciiTheme="minorHAnsi" w:hAnsiTheme="minorHAnsi" w:cs="Arial"/>
          <w:b/>
          <w:sz w:val="22"/>
          <w:szCs w:val="22"/>
          <w:lang w:eastAsia="en-GB"/>
        </w:rPr>
      </w:pPr>
    </w:p>
    <w:sectPr w:rsidR="00E2405B" w:rsidRPr="001A5BA0" w:rsidSect="001E529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9C692" w14:textId="77777777" w:rsidR="000F0586" w:rsidRDefault="000F0586" w:rsidP="003171D4">
      <w:r>
        <w:separator/>
      </w:r>
    </w:p>
  </w:endnote>
  <w:endnote w:type="continuationSeparator" w:id="0">
    <w:p w14:paraId="2005DD1C" w14:textId="77777777" w:rsidR="000F0586" w:rsidRDefault="000F0586" w:rsidP="003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E486" w14:textId="77777777" w:rsidR="005174C2" w:rsidRPr="000B3832" w:rsidRDefault="005174C2" w:rsidP="00E27E6D">
    <w:pPr>
      <w:pStyle w:val="Zhlav"/>
      <w:rPr>
        <w:rFonts w:ascii="Arial" w:hAnsi="Arial" w:cs="Arial"/>
        <w:sz w:val="22"/>
        <w:szCs w:val="22"/>
      </w:rPr>
    </w:pPr>
    <w:r>
      <w:tab/>
    </w:r>
  </w:p>
  <w:p w14:paraId="02A4A4C7" w14:textId="77777777" w:rsidR="005174C2" w:rsidRPr="000B3832" w:rsidRDefault="005174C2" w:rsidP="00E27E6D">
    <w:pPr>
      <w:pStyle w:val="Zpat"/>
      <w:tabs>
        <w:tab w:val="left" w:pos="495"/>
      </w:tabs>
      <w:jc w:val="center"/>
      <w:rPr>
        <w:rFonts w:ascii="Arial" w:hAnsi="Arial" w:cs="Arial"/>
        <w:sz w:val="22"/>
        <w:szCs w:val="22"/>
      </w:rPr>
    </w:pPr>
    <w:r w:rsidRPr="000B3832">
      <w:rPr>
        <w:rFonts w:ascii="Arial" w:hAnsi="Arial" w:cs="Arial"/>
        <w:sz w:val="22"/>
        <w:szCs w:val="22"/>
      </w:rPr>
      <w:tab/>
    </w:r>
    <w:r w:rsidRPr="000B3832">
      <w:rPr>
        <w:rFonts w:ascii="Arial" w:hAnsi="Arial" w:cs="Arial"/>
        <w:sz w:val="22"/>
        <w:szCs w:val="22"/>
      </w:rPr>
      <w:tab/>
      <w:t xml:space="preserve">str. </w:t>
    </w:r>
    <w:r w:rsidRPr="000B3832">
      <w:rPr>
        <w:rFonts w:ascii="Arial" w:hAnsi="Arial" w:cs="Arial"/>
        <w:sz w:val="22"/>
        <w:szCs w:val="22"/>
      </w:rPr>
      <w:fldChar w:fldCharType="begin"/>
    </w:r>
    <w:r w:rsidRPr="000B3832">
      <w:rPr>
        <w:rFonts w:ascii="Arial" w:hAnsi="Arial" w:cs="Arial"/>
        <w:sz w:val="22"/>
        <w:szCs w:val="22"/>
      </w:rPr>
      <w:instrText xml:space="preserve"> PAGE </w:instrText>
    </w:r>
    <w:r w:rsidRPr="000B3832">
      <w:rPr>
        <w:rFonts w:ascii="Arial" w:hAnsi="Arial" w:cs="Arial"/>
        <w:sz w:val="22"/>
        <w:szCs w:val="22"/>
      </w:rPr>
      <w:fldChar w:fldCharType="separate"/>
    </w:r>
    <w:r w:rsidR="006B4C57">
      <w:rPr>
        <w:rFonts w:ascii="Arial" w:hAnsi="Arial" w:cs="Arial"/>
        <w:noProof/>
        <w:sz w:val="22"/>
        <w:szCs w:val="22"/>
      </w:rPr>
      <w:t>12</w:t>
    </w:r>
    <w:r w:rsidRPr="000B3832">
      <w:rPr>
        <w:rFonts w:ascii="Arial" w:hAnsi="Arial" w:cs="Arial"/>
        <w:sz w:val="22"/>
        <w:szCs w:val="22"/>
      </w:rPr>
      <w:fldChar w:fldCharType="end"/>
    </w:r>
    <w:r w:rsidRPr="000B3832">
      <w:rPr>
        <w:rFonts w:ascii="Arial" w:hAnsi="Arial" w:cs="Arial"/>
        <w:sz w:val="22"/>
        <w:szCs w:val="22"/>
      </w:rPr>
      <w:t xml:space="preserve"> z </w:t>
    </w:r>
    <w:r w:rsidRPr="000B3832">
      <w:rPr>
        <w:rStyle w:val="slostrnky"/>
        <w:rFonts w:ascii="Arial" w:hAnsi="Arial" w:cs="Arial"/>
        <w:sz w:val="22"/>
        <w:szCs w:val="22"/>
      </w:rPr>
      <w:fldChar w:fldCharType="begin"/>
    </w:r>
    <w:r w:rsidRPr="000B3832">
      <w:rPr>
        <w:rStyle w:val="slostrnky"/>
        <w:rFonts w:ascii="Arial" w:hAnsi="Arial" w:cs="Arial"/>
        <w:sz w:val="22"/>
        <w:szCs w:val="22"/>
      </w:rPr>
      <w:instrText xml:space="preserve"> NUMPAGES </w:instrText>
    </w:r>
    <w:r w:rsidRPr="000B3832">
      <w:rPr>
        <w:rStyle w:val="slostrnky"/>
        <w:rFonts w:ascii="Arial" w:hAnsi="Arial" w:cs="Arial"/>
        <w:sz w:val="22"/>
        <w:szCs w:val="22"/>
      </w:rPr>
      <w:fldChar w:fldCharType="separate"/>
    </w:r>
    <w:r w:rsidR="006B4C57">
      <w:rPr>
        <w:rStyle w:val="slostrnky"/>
        <w:rFonts w:ascii="Arial" w:hAnsi="Arial" w:cs="Arial"/>
        <w:noProof/>
        <w:sz w:val="22"/>
        <w:szCs w:val="22"/>
      </w:rPr>
      <w:t>13</w:t>
    </w:r>
    <w:r w:rsidRPr="000B3832">
      <w:rPr>
        <w:rStyle w:val="slostrnky"/>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2486A" w14:textId="77777777" w:rsidR="000F0586" w:rsidRDefault="000F0586" w:rsidP="003171D4">
      <w:r>
        <w:separator/>
      </w:r>
    </w:p>
  </w:footnote>
  <w:footnote w:type="continuationSeparator" w:id="0">
    <w:p w14:paraId="2374D6A6" w14:textId="77777777" w:rsidR="000F0586" w:rsidRDefault="000F0586" w:rsidP="0031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BD9E" w14:textId="77777777" w:rsidR="005174C2" w:rsidRDefault="005174C2" w:rsidP="005174C2">
    <w:pPr>
      <w:pStyle w:val="Zhlav"/>
      <w:jc w:val="right"/>
      <w:rPr>
        <w:rFonts w:ascii="Arial" w:hAnsi="Arial" w:cs="Arial"/>
        <w:b/>
        <w:bCs/>
        <w:smallCaps/>
        <w:color w:val="003300"/>
        <w:sz w:val="22"/>
      </w:rPr>
    </w:pPr>
  </w:p>
  <w:p w14:paraId="2E1B10C5" w14:textId="77777777" w:rsidR="005174C2" w:rsidRDefault="005174C2" w:rsidP="00A45114">
    <w:pPr>
      <w:pStyle w:val="Zhlav"/>
      <w:tabs>
        <w:tab w:val="clear" w:pos="9072"/>
        <w:tab w:val="right" w:pos="9070"/>
      </w:tabs>
      <w:jc w:val="right"/>
      <w:rPr>
        <w:rFonts w:ascii="Arial" w:hAnsi="Arial" w:cs="Arial"/>
        <w:b/>
        <w:bCs/>
        <w:smallCaps/>
        <w:color w:val="003300"/>
        <w:sz w:val="22"/>
      </w:rPr>
    </w:pPr>
    <w:r>
      <w:rPr>
        <w:rFonts w:ascii="Arial" w:hAnsi="Arial" w:cs="Arial"/>
        <w:noProof/>
        <w:color w:val="003300"/>
        <w:sz w:val="20"/>
      </w:rPr>
      <w:drawing>
        <wp:anchor distT="0" distB="0" distL="114300" distR="114300" simplePos="0" relativeHeight="251659264" behindDoc="0" locked="0" layoutInCell="1" allowOverlap="1" wp14:anchorId="0DA3A6B3" wp14:editId="5A3EE19D">
          <wp:simplePos x="0" y="0"/>
          <wp:positionH relativeFrom="column">
            <wp:posOffset>0</wp:posOffset>
          </wp:positionH>
          <wp:positionV relativeFrom="paragraph">
            <wp:posOffset>-246380</wp:posOffset>
          </wp:positionV>
          <wp:extent cx="904875" cy="904875"/>
          <wp:effectExtent l="19050" t="0" r="9525" b="0"/>
          <wp:wrapNone/>
          <wp:docPr id="5" name="obrázek 1" descr="ZnakRGBmono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RGBmono25mm"/>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anchor>
      </w:drawing>
    </w:r>
    <w:r>
      <w:rPr>
        <w:rFonts w:ascii="Arial" w:hAnsi="Arial" w:cs="Arial"/>
        <w:b/>
        <w:bCs/>
        <w:smallCaps/>
        <w:color w:val="003300"/>
        <w:sz w:val="22"/>
      </w:rPr>
      <w:t>Správa Národního parku Šumava</w:t>
    </w:r>
  </w:p>
  <w:p w14:paraId="5F5F1C26" w14:textId="77777777" w:rsidR="005174C2" w:rsidRDefault="005174C2" w:rsidP="005174C2">
    <w:pPr>
      <w:pStyle w:val="Zhlav"/>
    </w:pPr>
  </w:p>
  <w:p w14:paraId="5EC7BBB0" w14:textId="77777777" w:rsidR="005174C2" w:rsidRDefault="005174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7EF"/>
    <w:multiLevelType w:val="hybridMultilevel"/>
    <w:tmpl w:val="41A6E2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D439CB"/>
    <w:multiLevelType w:val="hybridMultilevel"/>
    <w:tmpl w:val="40C895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DB288E"/>
    <w:multiLevelType w:val="hybridMultilevel"/>
    <w:tmpl w:val="1D06C6D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DE5EC6"/>
    <w:multiLevelType w:val="hybridMultilevel"/>
    <w:tmpl w:val="17F0D582"/>
    <w:lvl w:ilvl="0" w:tplc="04050011">
      <w:start w:val="1"/>
      <w:numFmt w:val="decimal"/>
      <w:lvlText w:val="%1)"/>
      <w:lvlJc w:val="left"/>
      <w:pPr>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03C0B30"/>
    <w:multiLevelType w:val="hybridMultilevel"/>
    <w:tmpl w:val="DED40DC0"/>
    <w:lvl w:ilvl="0" w:tplc="0B38DE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4065D07"/>
    <w:multiLevelType w:val="hybridMultilevel"/>
    <w:tmpl w:val="567435A2"/>
    <w:lvl w:ilvl="0" w:tplc="DCAE852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95552B"/>
    <w:multiLevelType w:val="hybridMultilevel"/>
    <w:tmpl w:val="30FA3F2C"/>
    <w:lvl w:ilvl="0" w:tplc="04050017">
      <w:start w:val="1"/>
      <w:numFmt w:val="lowerLetter"/>
      <w:lvlText w:val="%1)"/>
      <w:lvlJc w:val="left"/>
      <w:pPr>
        <w:tabs>
          <w:tab w:val="num" w:pos="1560"/>
        </w:tabs>
        <w:ind w:left="1560" w:hanging="360"/>
      </w:pPr>
      <w:rPr>
        <w:rFonts w:cs="Times New Roman"/>
      </w:rPr>
    </w:lvl>
    <w:lvl w:ilvl="1" w:tplc="04050019" w:tentative="1">
      <w:start w:val="1"/>
      <w:numFmt w:val="lowerLetter"/>
      <w:lvlText w:val="%2."/>
      <w:lvlJc w:val="left"/>
      <w:pPr>
        <w:tabs>
          <w:tab w:val="num" w:pos="2280"/>
        </w:tabs>
        <w:ind w:left="2280" w:hanging="360"/>
      </w:pPr>
      <w:rPr>
        <w:rFonts w:cs="Times New Roman"/>
      </w:rPr>
    </w:lvl>
    <w:lvl w:ilvl="2" w:tplc="0405001B" w:tentative="1">
      <w:start w:val="1"/>
      <w:numFmt w:val="lowerRoman"/>
      <w:lvlText w:val="%3."/>
      <w:lvlJc w:val="right"/>
      <w:pPr>
        <w:tabs>
          <w:tab w:val="num" w:pos="3000"/>
        </w:tabs>
        <w:ind w:left="3000" w:hanging="180"/>
      </w:pPr>
      <w:rPr>
        <w:rFonts w:cs="Times New Roman"/>
      </w:rPr>
    </w:lvl>
    <w:lvl w:ilvl="3" w:tplc="0405000F" w:tentative="1">
      <w:start w:val="1"/>
      <w:numFmt w:val="decimal"/>
      <w:lvlText w:val="%4."/>
      <w:lvlJc w:val="left"/>
      <w:pPr>
        <w:tabs>
          <w:tab w:val="num" w:pos="3720"/>
        </w:tabs>
        <w:ind w:left="3720" w:hanging="360"/>
      </w:pPr>
      <w:rPr>
        <w:rFonts w:cs="Times New Roman"/>
      </w:rPr>
    </w:lvl>
    <w:lvl w:ilvl="4" w:tplc="04050019" w:tentative="1">
      <w:start w:val="1"/>
      <w:numFmt w:val="lowerLetter"/>
      <w:lvlText w:val="%5."/>
      <w:lvlJc w:val="left"/>
      <w:pPr>
        <w:tabs>
          <w:tab w:val="num" w:pos="4440"/>
        </w:tabs>
        <w:ind w:left="4440" w:hanging="360"/>
      </w:pPr>
      <w:rPr>
        <w:rFonts w:cs="Times New Roman"/>
      </w:rPr>
    </w:lvl>
    <w:lvl w:ilvl="5" w:tplc="0405001B" w:tentative="1">
      <w:start w:val="1"/>
      <w:numFmt w:val="lowerRoman"/>
      <w:lvlText w:val="%6."/>
      <w:lvlJc w:val="right"/>
      <w:pPr>
        <w:tabs>
          <w:tab w:val="num" w:pos="5160"/>
        </w:tabs>
        <w:ind w:left="5160" w:hanging="180"/>
      </w:pPr>
      <w:rPr>
        <w:rFonts w:cs="Times New Roman"/>
      </w:rPr>
    </w:lvl>
    <w:lvl w:ilvl="6" w:tplc="0405000F" w:tentative="1">
      <w:start w:val="1"/>
      <w:numFmt w:val="decimal"/>
      <w:lvlText w:val="%7."/>
      <w:lvlJc w:val="left"/>
      <w:pPr>
        <w:tabs>
          <w:tab w:val="num" w:pos="5880"/>
        </w:tabs>
        <w:ind w:left="5880" w:hanging="360"/>
      </w:pPr>
      <w:rPr>
        <w:rFonts w:cs="Times New Roman"/>
      </w:rPr>
    </w:lvl>
    <w:lvl w:ilvl="7" w:tplc="04050019" w:tentative="1">
      <w:start w:val="1"/>
      <w:numFmt w:val="lowerLetter"/>
      <w:lvlText w:val="%8."/>
      <w:lvlJc w:val="left"/>
      <w:pPr>
        <w:tabs>
          <w:tab w:val="num" w:pos="6600"/>
        </w:tabs>
        <w:ind w:left="6600" w:hanging="360"/>
      </w:pPr>
      <w:rPr>
        <w:rFonts w:cs="Times New Roman"/>
      </w:rPr>
    </w:lvl>
    <w:lvl w:ilvl="8" w:tplc="0405001B" w:tentative="1">
      <w:start w:val="1"/>
      <w:numFmt w:val="lowerRoman"/>
      <w:lvlText w:val="%9."/>
      <w:lvlJc w:val="right"/>
      <w:pPr>
        <w:tabs>
          <w:tab w:val="num" w:pos="7320"/>
        </w:tabs>
        <w:ind w:left="7320" w:hanging="180"/>
      </w:pPr>
      <w:rPr>
        <w:rFonts w:cs="Times New Roman"/>
      </w:rPr>
    </w:lvl>
  </w:abstractNum>
  <w:abstractNum w:abstractNumId="7">
    <w:nsid w:val="1FD90323"/>
    <w:multiLevelType w:val="hybridMultilevel"/>
    <w:tmpl w:val="618CAC88"/>
    <w:lvl w:ilvl="0" w:tplc="704ED22E">
      <w:start w:val="1"/>
      <w:numFmt w:val="decimal"/>
      <w:lvlText w:val="%1)"/>
      <w:lvlJc w:val="left"/>
      <w:pPr>
        <w:tabs>
          <w:tab w:val="num" w:pos="644"/>
        </w:tabs>
        <w:ind w:left="644" w:hanging="360"/>
      </w:pPr>
      <w:rPr>
        <w:rFonts w:ascii="Times New Roman" w:eastAsia="Times New Roman" w:hAnsi="Times New Roman" w:cs="Times New Roman" w:hint="default"/>
        <w:b w:val="0"/>
        <w:sz w:val="22"/>
        <w:szCs w:val="22"/>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nsid w:val="2BE523E9"/>
    <w:multiLevelType w:val="hybridMultilevel"/>
    <w:tmpl w:val="A20E871C"/>
    <w:lvl w:ilvl="0" w:tplc="D3F8725C">
      <w:start w:val="1"/>
      <w:numFmt w:val="lowerLetter"/>
      <w:lvlText w:val="%1)"/>
      <w:lvlJc w:val="left"/>
      <w:pPr>
        <w:tabs>
          <w:tab w:val="num" w:pos="1560"/>
        </w:tabs>
        <w:ind w:left="1560" w:hanging="360"/>
      </w:pPr>
      <w:rPr>
        <w:rFonts w:cs="Times New Roman"/>
        <w:b w:val="0"/>
      </w:rPr>
    </w:lvl>
    <w:lvl w:ilvl="1" w:tplc="04050019" w:tentative="1">
      <w:start w:val="1"/>
      <w:numFmt w:val="lowerLetter"/>
      <w:lvlText w:val="%2."/>
      <w:lvlJc w:val="left"/>
      <w:pPr>
        <w:tabs>
          <w:tab w:val="num" w:pos="2280"/>
        </w:tabs>
        <w:ind w:left="2280" w:hanging="360"/>
      </w:pPr>
      <w:rPr>
        <w:rFonts w:cs="Times New Roman"/>
      </w:rPr>
    </w:lvl>
    <w:lvl w:ilvl="2" w:tplc="0405001B" w:tentative="1">
      <w:start w:val="1"/>
      <w:numFmt w:val="lowerRoman"/>
      <w:lvlText w:val="%3."/>
      <w:lvlJc w:val="right"/>
      <w:pPr>
        <w:tabs>
          <w:tab w:val="num" w:pos="3000"/>
        </w:tabs>
        <w:ind w:left="3000" w:hanging="180"/>
      </w:pPr>
      <w:rPr>
        <w:rFonts w:cs="Times New Roman"/>
      </w:rPr>
    </w:lvl>
    <w:lvl w:ilvl="3" w:tplc="0405000F" w:tentative="1">
      <w:start w:val="1"/>
      <w:numFmt w:val="decimal"/>
      <w:lvlText w:val="%4."/>
      <w:lvlJc w:val="left"/>
      <w:pPr>
        <w:tabs>
          <w:tab w:val="num" w:pos="3720"/>
        </w:tabs>
        <w:ind w:left="3720" w:hanging="360"/>
      </w:pPr>
      <w:rPr>
        <w:rFonts w:cs="Times New Roman"/>
      </w:rPr>
    </w:lvl>
    <w:lvl w:ilvl="4" w:tplc="04050019" w:tentative="1">
      <w:start w:val="1"/>
      <w:numFmt w:val="lowerLetter"/>
      <w:lvlText w:val="%5."/>
      <w:lvlJc w:val="left"/>
      <w:pPr>
        <w:tabs>
          <w:tab w:val="num" w:pos="4440"/>
        </w:tabs>
        <w:ind w:left="4440" w:hanging="360"/>
      </w:pPr>
      <w:rPr>
        <w:rFonts w:cs="Times New Roman"/>
      </w:rPr>
    </w:lvl>
    <w:lvl w:ilvl="5" w:tplc="0405001B" w:tentative="1">
      <w:start w:val="1"/>
      <w:numFmt w:val="lowerRoman"/>
      <w:lvlText w:val="%6."/>
      <w:lvlJc w:val="right"/>
      <w:pPr>
        <w:tabs>
          <w:tab w:val="num" w:pos="5160"/>
        </w:tabs>
        <w:ind w:left="5160" w:hanging="180"/>
      </w:pPr>
      <w:rPr>
        <w:rFonts w:cs="Times New Roman"/>
      </w:rPr>
    </w:lvl>
    <w:lvl w:ilvl="6" w:tplc="0405000F" w:tentative="1">
      <w:start w:val="1"/>
      <w:numFmt w:val="decimal"/>
      <w:lvlText w:val="%7."/>
      <w:lvlJc w:val="left"/>
      <w:pPr>
        <w:tabs>
          <w:tab w:val="num" w:pos="5880"/>
        </w:tabs>
        <w:ind w:left="5880" w:hanging="360"/>
      </w:pPr>
      <w:rPr>
        <w:rFonts w:cs="Times New Roman"/>
      </w:rPr>
    </w:lvl>
    <w:lvl w:ilvl="7" w:tplc="04050019" w:tentative="1">
      <w:start w:val="1"/>
      <w:numFmt w:val="lowerLetter"/>
      <w:lvlText w:val="%8."/>
      <w:lvlJc w:val="left"/>
      <w:pPr>
        <w:tabs>
          <w:tab w:val="num" w:pos="6600"/>
        </w:tabs>
        <w:ind w:left="6600" w:hanging="360"/>
      </w:pPr>
      <w:rPr>
        <w:rFonts w:cs="Times New Roman"/>
      </w:rPr>
    </w:lvl>
    <w:lvl w:ilvl="8" w:tplc="0405001B" w:tentative="1">
      <w:start w:val="1"/>
      <w:numFmt w:val="lowerRoman"/>
      <w:lvlText w:val="%9."/>
      <w:lvlJc w:val="right"/>
      <w:pPr>
        <w:tabs>
          <w:tab w:val="num" w:pos="7320"/>
        </w:tabs>
        <w:ind w:left="7320" w:hanging="180"/>
      </w:pPr>
      <w:rPr>
        <w:rFonts w:cs="Times New Roman"/>
      </w:rPr>
    </w:lvl>
  </w:abstractNum>
  <w:abstractNum w:abstractNumId="9">
    <w:nsid w:val="2D210C80"/>
    <w:multiLevelType w:val="hybridMultilevel"/>
    <w:tmpl w:val="F766BE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9019CE"/>
    <w:multiLevelType w:val="hybridMultilevel"/>
    <w:tmpl w:val="75525C50"/>
    <w:lvl w:ilvl="0" w:tplc="04050017">
      <w:start w:val="1"/>
      <w:numFmt w:val="lowerLetter"/>
      <w:lvlText w:val="%1)"/>
      <w:lvlJc w:val="left"/>
      <w:pPr>
        <w:tabs>
          <w:tab w:val="num" w:pos="1560"/>
        </w:tabs>
        <w:ind w:left="1560" w:hanging="360"/>
      </w:pPr>
      <w:rPr>
        <w:rFonts w:cs="Times New Roman"/>
      </w:rPr>
    </w:lvl>
    <w:lvl w:ilvl="1" w:tplc="04050019" w:tentative="1">
      <w:start w:val="1"/>
      <w:numFmt w:val="lowerLetter"/>
      <w:lvlText w:val="%2."/>
      <w:lvlJc w:val="left"/>
      <w:pPr>
        <w:tabs>
          <w:tab w:val="num" w:pos="2280"/>
        </w:tabs>
        <w:ind w:left="2280" w:hanging="360"/>
      </w:pPr>
      <w:rPr>
        <w:rFonts w:cs="Times New Roman"/>
      </w:rPr>
    </w:lvl>
    <w:lvl w:ilvl="2" w:tplc="0405001B" w:tentative="1">
      <w:start w:val="1"/>
      <w:numFmt w:val="lowerRoman"/>
      <w:lvlText w:val="%3."/>
      <w:lvlJc w:val="right"/>
      <w:pPr>
        <w:tabs>
          <w:tab w:val="num" w:pos="3000"/>
        </w:tabs>
        <w:ind w:left="3000" w:hanging="180"/>
      </w:pPr>
      <w:rPr>
        <w:rFonts w:cs="Times New Roman"/>
      </w:rPr>
    </w:lvl>
    <w:lvl w:ilvl="3" w:tplc="0405000F" w:tentative="1">
      <w:start w:val="1"/>
      <w:numFmt w:val="decimal"/>
      <w:lvlText w:val="%4."/>
      <w:lvlJc w:val="left"/>
      <w:pPr>
        <w:tabs>
          <w:tab w:val="num" w:pos="3720"/>
        </w:tabs>
        <w:ind w:left="3720" w:hanging="360"/>
      </w:pPr>
      <w:rPr>
        <w:rFonts w:cs="Times New Roman"/>
      </w:rPr>
    </w:lvl>
    <w:lvl w:ilvl="4" w:tplc="04050019" w:tentative="1">
      <w:start w:val="1"/>
      <w:numFmt w:val="lowerLetter"/>
      <w:lvlText w:val="%5."/>
      <w:lvlJc w:val="left"/>
      <w:pPr>
        <w:tabs>
          <w:tab w:val="num" w:pos="4440"/>
        </w:tabs>
        <w:ind w:left="4440" w:hanging="360"/>
      </w:pPr>
      <w:rPr>
        <w:rFonts w:cs="Times New Roman"/>
      </w:rPr>
    </w:lvl>
    <w:lvl w:ilvl="5" w:tplc="0405001B" w:tentative="1">
      <w:start w:val="1"/>
      <w:numFmt w:val="lowerRoman"/>
      <w:lvlText w:val="%6."/>
      <w:lvlJc w:val="right"/>
      <w:pPr>
        <w:tabs>
          <w:tab w:val="num" w:pos="5160"/>
        </w:tabs>
        <w:ind w:left="5160" w:hanging="180"/>
      </w:pPr>
      <w:rPr>
        <w:rFonts w:cs="Times New Roman"/>
      </w:rPr>
    </w:lvl>
    <w:lvl w:ilvl="6" w:tplc="0405000F" w:tentative="1">
      <w:start w:val="1"/>
      <w:numFmt w:val="decimal"/>
      <w:lvlText w:val="%7."/>
      <w:lvlJc w:val="left"/>
      <w:pPr>
        <w:tabs>
          <w:tab w:val="num" w:pos="5880"/>
        </w:tabs>
        <w:ind w:left="5880" w:hanging="360"/>
      </w:pPr>
      <w:rPr>
        <w:rFonts w:cs="Times New Roman"/>
      </w:rPr>
    </w:lvl>
    <w:lvl w:ilvl="7" w:tplc="04050019" w:tentative="1">
      <w:start w:val="1"/>
      <w:numFmt w:val="lowerLetter"/>
      <w:lvlText w:val="%8."/>
      <w:lvlJc w:val="left"/>
      <w:pPr>
        <w:tabs>
          <w:tab w:val="num" w:pos="6600"/>
        </w:tabs>
        <w:ind w:left="6600" w:hanging="360"/>
      </w:pPr>
      <w:rPr>
        <w:rFonts w:cs="Times New Roman"/>
      </w:rPr>
    </w:lvl>
    <w:lvl w:ilvl="8" w:tplc="0405001B" w:tentative="1">
      <w:start w:val="1"/>
      <w:numFmt w:val="lowerRoman"/>
      <w:lvlText w:val="%9."/>
      <w:lvlJc w:val="right"/>
      <w:pPr>
        <w:tabs>
          <w:tab w:val="num" w:pos="7320"/>
        </w:tabs>
        <w:ind w:left="7320" w:hanging="180"/>
      </w:pPr>
      <w:rPr>
        <w:rFonts w:cs="Times New Roman"/>
      </w:rPr>
    </w:lvl>
  </w:abstractNum>
  <w:abstractNum w:abstractNumId="11">
    <w:nsid w:val="36F3408D"/>
    <w:multiLevelType w:val="hybridMultilevel"/>
    <w:tmpl w:val="9E9AE3D0"/>
    <w:lvl w:ilvl="0" w:tplc="23C6CFE8">
      <w:start w:val="1"/>
      <w:numFmt w:val="decimal"/>
      <w:lvlText w:val="%1."/>
      <w:lvlJc w:val="left"/>
      <w:pPr>
        <w:ind w:left="360" w:hanging="360"/>
      </w:pPr>
      <w:rPr>
        <w:rFonts w:hint="default"/>
      </w:rPr>
    </w:lvl>
    <w:lvl w:ilvl="1" w:tplc="D51E6E88">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B5E492A"/>
    <w:multiLevelType w:val="hybridMultilevel"/>
    <w:tmpl w:val="3332894E"/>
    <w:lvl w:ilvl="0" w:tplc="04050011">
      <w:start w:val="1"/>
      <w:numFmt w:val="decimal"/>
      <w:lvlText w:val="%1)"/>
      <w:lvlJc w:val="left"/>
      <w:pPr>
        <w:ind w:left="108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44522F32"/>
    <w:multiLevelType w:val="hybridMultilevel"/>
    <w:tmpl w:val="A086E70A"/>
    <w:lvl w:ilvl="0" w:tplc="04050001">
      <w:start w:val="1"/>
      <w:numFmt w:val="bullet"/>
      <w:pStyle w:val="E14L1"/>
      <w:lvlText w:val=""/>
      <w:lvlJc w:val="left"/>
      <w:pPr>
        <w:tabs>
          <w:tab w:val="num" w:pos="720"/>
        </w:tabs>
        <w:ind w:left="720" w:hanging="360"/>
      </w:pPr>
      <w:rPr>
        <w:rFonts w:ascii="Symbol" w:hAnsi="Symbol" w:hint="default"/>
      </w:rPr>
    </w:lvl>
    <w:lvl w:ilvl="1" w:tplc="04050003" w:tentative="1">
      <w:start w:val="1"/>
      <w:numFmt w:val="bullet"/>
      <w:pStyle w:val="E14L2"/>
      <w:lvlText w:val="o"/>
      <w:lvlJc w:val="left"/>
      <w:pPr>
        <w:tabs>
          <w:tab w:val="num" w:pos="1440"/>
        </w:tabs>
        <w:ind w:left="1440" w:hanging="360"/>
      </w:pPr>
      <w:rPr>
        <w:rFonts w:ascii="Courier New" w:hAnsi="Courier New" w:hint="default"/>
      </w:rPr>
    </w:lvl>
    <w:lvl w:ilvl="2" w:tplc="04050005" w:tentative="1">
      <w:start w:val="1"/>
      <w:numFmt w:val="bullet"/>
      <w:pStyle w:val="E14L3"/>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8676E7A"/>
    <w:multiLevelType w:val="hybridMultilevel"/>
    <w:tmpl w:val="62B639CE"/>
    <w:lvl w:ilvl="0" w:tplc="3FACF71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B950C7"/>
    <w:multiLevelType w:val="hybridMultilevel"/>
    <w:tmpl w:val="5106D0FA"/>
    <w:lvl w:ilvl="0" w:tplc="6AAEF0FA">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53855AAA"/>
    <w:multiLevelType w:val="multilevel"/>
    <w:tmpl w:val="FB0A6712"/>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9880120"/>
    <w:multiLevelType w:val="multilevel"/>
    <w:tmpl w:val="0FD478B2"/>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ind w:left="786" w:hanging="360"/>
      </w:pPr>
      <w:rPr>
        <w:rFonts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720"/>
        </w:tabs>
        <w:ind w:left="720" w:hanging="360"/>
      </w:pPr>
    </w:lvl>
    <w:lvl w:ilvl="4">
      <w:start w:val="1"/>
      <w:numFmt w:val="bullet"/>
      <w:lvlText w:val="-"/>
      <w:lvlJc w:val="left"/>
      <w:pPr>
        <w:ind w:left="3240" w:hanging="360"/>
      </w:pPr>
      <w:rPr>
        <w:rFonts w:ascii="Times New Roman" w:eastAsia="Times New Roman" w:hAnsi="Times New Roman" w:cs="Times New Roman" w:hint="default"/>
      </w:rPr>
    </w:lvl>
    <w:lvl w:ilvl="5">
      <w:start w:val="1"/>
      <w:numFmt w:val="decimal"/>
      <w:lvlText w:val="%6)"/>
      <w:lvlJc w:val="left"/>
      <w:pPr>
        <w:ind w:left="36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00D29E2"/>
    <w:multiLevelType w:val="hybridMultilevel"/>
    <w:tmpl w:val="38D252C4"/>
    <w:lvl w:ilvl="0" w:tplc="455AEFB2">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639A4537"/>
    <w:multiLevelType w:val="hybridMultilevel"/>
    <w:tmpl w:val="0BC4CA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3641F5C"/>
    <w:multiLevelType w:val="multilevel"/>
    <w:tmpl w:val="74E84180"/>
    <w:name w:val="zzmpFWB||FW Body Text|2|3|0|1|0|49||1|0|32||1|0|32||1|0|32||1|0|32||1|0|32||1|0|32||1|0|32||mpNA||"/>
    <w:lvl w:ilvl="0">
      <w:start w:val="1"/>
      <w:numFmt w:val="decimal"/>
      <w:lvlRestart w:val="0"/>
      <w:lvlText w:val="%1."/>
      <w:lvlJc w:val="left"/>
      <w:pPr>
        <w:tabs>
          <w:tab w:val="num" w:pos="850"/>
        </w:tabs>
        <w:ind w:left="850" w:hanging="850"/>
      </w:pPr>
      <w:rPr>
        <w:rFonts w:cs="Times New Roman"/>
        <w:b/>
        <w:i w:val="0"/>
        <w:caps w:val="0"/>
        <w:u w:val="none"/>
      </w:rPr>
    </w:lvl>
    <w:lvl w:ilvl="1">
      <w:start w:val="1"/>
      <w:numFmt w:val="decimal"/>
      <w:isLgl/>
      <w:lvlText w:val="%1.%2"/>
      <w:lvlJc w:val="left"/>
      <w:pPr>
        <w:tabs>
          <w:tab w:val="num" w:pos="850"/>
        </w:tabs>
      </w:pPr>
      <w:rPr>
        <w:rFonts w:ascii="Arial" w:hAnsi="Arial" w:cs="Arial" w:hint="default"/>
        <w:b w:val="0"/>
        <w:i w:val="0"/>
        <w:caps w:val="0"/>
        <w:sz w:val="22"/>
        <w:szCs w:val="22"/>
        <w:u w:val="none"/>
      </w:rPr>
    </w:lvl>
    <w:lvl w:ilvl="2">
      <w:start w:val="1"/>
      <w:numFmt w:val="decimal"/>
      <w:lvlText w:val="%1.%2.%3"/>
      <w:lvlJc w:val="left"/>
      <w:pPr>
        <w:tabs>
          <w:tab w:val="num" w:pos="850"/>
        </w:tabs>
        <w:ind w:left="850" w:hanging="850"/>
      </w:pPr>
      <w:rPr>
        <w:rFonts w:cs="Times New Roman"/>
        <w:b w:val="0"/>
        <w:i w:val="0"/>
        <w:caps w:val="0"/>
        <w:u w:val="none"/>
      </w:rPr>
    </w:lvl>
    <w:lvl w:ilvl="3">
      <w:start w:val="1"/>
      <w:numFmt w:val="lowerRoman"/>
      <w:lvlText w:val="(%4)"/>
      <w:lvlJc w:val="left"/>
      <w:pPr>
        <w:tabs>
          <w:tab w:val="num" w:pos="1570"/>
        </w:tabs>
        <w:ind w:left="1570" w:hanging="850"/>
      </w:pPr>
      <w:rPr>
        <w:rFonts w:cs="Times New Roman"/>
        <w:b w:val="0"/>
        <w:i w:val="0"/>
        <w:caps w:val="0"/>
        <w:u w:val="none"/>
      </w:rPr>
    </w:lvl>
    <w:lvl w:ilvl="4">
      <w:start w:val="1"/>
      <w:numFmt w:val="lowerRoman"/>
      <w:lvlText w:val="(%5)"/>
      <w:lvlJc w:val="left"/>
      <w:pPr>
        <w:tabs>
          <w:tab w:val="num" w:pos="1701"/>
        </w:tabs>
        <w:ind w:left="1701" w:hanging="851"/>
      </w:pPr>
      <w:rPr>
        <w:rFonts w:ascii="Times New Roman" w:hAnsi="Times New Roman" w:cs="Times New Roman"/>
        <w:b w:val="0"/>
        <w:i w:val="0"/>
        <w:caps w:val="0"/>
        <w:u w:val="none"/>
      </w:rPr>
    </w:lvl>
    <w:lvl w:ilvl="5">
      <w:start w:val="1"/>
      <w:numFmt w:val="lowerLetter"/>
      <w:lvlText w:val="(%6)"/>
      <w:lvlJc w:val="left"/>
      <w:pPr>
        <w:tabs>
          <w:tab w:val="num" w:pos="1701"/>
        </w:tabs>
        <w:ind w:left="1701" w:hanging="851"/>
      </w:pPr>
      <w:rPr>
        <w:rFonts w:cs="Times New Roman"/>
        <w:b w:val="0"/>
        <w:i w:val="0"/>
        <w:caps w:val="0"/>
        <w:color w:val="auto"/>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21">
    <w:nsid w:val="7E9C75B4"/>
    <w:multiLevelType w:val="hybridMultilevel"/>
    <w:tmpl w:val="C0B805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18"/>
  </w:num>
  <w:num w:numId="5">
    <w:abstractNumId w:val="21"/>
  </w:num>
  <w:num w:numId="6">
    <w:abstractNumId w:val="1"/>
  </w:num>
  <w:num w:numId="7">
    <w:abstractNumId w:val="12"/>
  </w:num>
  <w:num w:numId="8">
    <w:abstractNumId w:val="3"/>
  </w:num>
  <w:num w:numId="9">
    <w:abstractNumId w:val="16"/>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4"/>
  </w:num>
  <w:num w:numId="15">
    <w:abstractNumId w:val="20"/>
  </w:num>
  <w:num w:numId="16">
    <w:abstractNumId w:val="10"/>
  </w:num>
  <w:num w:numId="17">
    <w:abstractNumId w:val="13"/>
  </w:num>
  <w:num w:numId="18">
    <w:abstractNumId w:val="19"/>
  </w:num>
  <w:num w:numId="19">
    <w:abstractNumId w:val="6"/>
  </w:num>
  <w:num w:numId="20">
    <w:abstractNumId w:val="8"/>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83"/>
    <w:rsid w:val="0000204A"/>
    <w:rsid w:val="0000772C"/>
    <w:rsid w:val="00017866"/>
    <w:rsid w:val="00046BF5"/>
    <w:rsid w:val="000563C6"/>
    <w:rsid w:val="00064082"/>
    <w:rsid w:val="000846DD"/>
    <w:rsid w:val="000967B3"/>
    <w:rsid w:val="000B3832"/>
    <w:rsid w:val="000C43A6"/>
    <w:rsid w:val="000D6EE3"/>
    <w:rsid w:val="000E0405"/>
    <w:rsid w:val="000F0586"/>
    <w:rsid w:val="000F6149"/>
    <w:rsid w:val="001204DB"/>
    <w:rsid w:val="00140360"/>
    <w:rsid w:val="001433F1"/>
    <w:rsid w:val="00143D1E"/>
    <w:rsid w:val="00152A08"/>
    <w:rsid w:val="00177A0D"/>
    <w:rsid w:val="00183C61"/>
    <w:rsid w:val="00187B7F"/>
    <w:rsid w:val="001970CF"/>
    <w:rsid w:val="001A521D"/>
    <w:rsid w:val="001A5BA0"/>
    <w:rsid w:val="001B3CD1"/>
    <w:rsid w:val="001E529A"/>
    <w:rsid w:val="001F3F71"/>
    <w:rsid w:val="001F75F2"/>
    <w:rsid w:val="0020535D"/>
    <w:rsid w:val="00213612"/>
    <w:rsid w:val="00230649"/>
    <w:rsid w:val="00233B19"/>
    <w:rsid w:val="002561A9"/>
    <w:rsid w:val="00272B66"/>
    <w:rsid w:val="002732AD"/>
    <w:rsid w:val="0027515C"/>
    <w:rsid w:val="0028474D"/>
    <w:rsid w:val="002A101C"/>
    <w:rsid w:val="002A46DD"/>
    <w:rsid w:val="002A5EA2"/>
    <w:rsid w:val="002A5EF1"/>
    <w:rsid w:val="002B067B"/>
    <w:rsid w:val="002B522C"/>
    <w:rsid w:val="002E0F5A"/>
    <w:rsid w:val="002E100B"/>
    <w:rsid w:val="002F5031"/>
    <w:rsid w:val="00300B46"/>
    <w:rsid w:val="00313217"/>
    <w:rsid w:val="00315971"/>
    <w:rsid w:val="003171D4"/>
    <w:rsid w:val="00333AC9"/>
    <w:rsid w:val="00347EEE"/>
    <w:rsid w:val="003515BA"/>
    <w:rsid w:val="003D2839"/>
    <w:rsid w:val="00404A36"/>
    <w:rsid w:val="004072BA"/>
    <w:rsid w:val="004263B7"/>
    <w:rsid w:val="00426D5F"/>
    <w:rsid w:val="0043528F"/>
    <w:rsid w:val="004363F1"/>
    <w:rsid w:val="00436A2E"/>
    <w:rsid w:val="004449F5"/>
    <w:rsid w:val="00445FFA"/>
    <w:rsid w:val="00447675"/>
    <w:rsid w:val="0045260F"/>
    <w:rsid w:val="00474423"/>
    <w:rsid w:val="004767ED"/>
    <w:rsid w:val="00476987"/>
    <w:rsid w:val="0048519F"/>
    <w:rsid w:val="00494382"/>
    <w:rsid w:val="004A4F1F"/>
    <w:rsid w:val="004B45B9"/>
    <w:rsid w:val="004B6550"/>
    <w:rsid w:val="004C4BFA"/>
    <w:rsid w:val="004D108C"/>
    <w:rsid w:val="004F2465"/>
    <w:rsid w:val="004F5B68"/>
    <w:rsid w:val="005174C2"/>
    <w:rsid w:val="00534276"/>
    <w:rsid w:val="0056523D"/>
    <w:rsid w:val="00575B2B"/>
    <w:rsid w:val="00580ADD"/>
    <w:rsid w:val="00581FB1"/>
    <w:rsid w:val="005A6437"/>
    <w:rsid w:val="005B0236"/>
    <w:rsid w:val="005D2617"/>
    <w:rsid w:val="00602330"/>
    <w:rsid w:val="00605C22"/>
    <w:rsid w:val="00606037"/>
    <w:rsid w:val="00613844"/>
    <w:rsid w:val="00634BAF"/>
    <w:rsid w:val="00652618"/>
    <w:rsid w:val="00656872"/>
    <w:rsid w:val="006752DC"/>
    <w:rsid w:val="006773C1"/>
    <w:rsid w:val="00690696"/>
    <w:rsid w:val="00695505"/>
    <w:rsid w:val="006B10A3"/>
    <w:rsid w:val="006B131D"/>
    <w:rsid w:val="006B4C57"/>
    <w:rsid w:val="006C49E6"/>
    <w:rsid w:val="006D4C74"/>
    <w:rsid w:val="006E5A36"/>
    <w:rsid w:val="006F4314"/>
    <w:rsid w:val="00700AAE"/>
    <w:rsid w:val="0070751E"/>
    <w:rsid w:val="007322B7"/>
    <w:rsid w:val="0076029B"/>
    <w:rsid w:val="0076695D"/>
    <w:rsid w:val="007741CF"/>
    <w:rsid w:val="007D2CB3"/>
    <w:rsid w:val="007F5313"/>
    <w:rsid w:val="007F583C"/>
    <w:rsid w:val="007F5FC8"/>
    <w:rsid w:val="0080356E"/>
    <w:rsid w:val="008102FF"/>
    <w:rsid w:val="00821D48"/>
    <w:rsid w:val="00825895"/>
    <w:rsid w:val="00854992"/>
    <w:rsid w:val="00860700"/>
    <w:rsid w:val="008612A3"/>
    <w:rsid w:val="00874597"/>
    <w:rsid w:val="008765E4"/>
    <w:rsid w:val="00883C5B"/>
    <w:rsid w:val="008A44A2"/>
    <w:rsid w:val="008C0B25"/>
    <w:rsid w:val="008C7933"/>
    <w:rsid w:val="008D49E4"/>
    <w:rsid w:val="008D4D95"/>
    <w:rsid w:val="008E082E"/>
    <w:rsid w:val="008F56AB"/>
    <w:rsid w:val="00903266"/>
    <w:rsid w:val="009042B6"/>
    <w:rsid w:val="0090705F"/>
    <w:rsid w:val="00914044"/>
    <w:rsid w:val="009259AB"/>
    <w:rsid w:val="00933D26"/>
    <w:rsid w:val="009443F1"/>
    <w:rsid w:val="00947D03"/>
    <w:rsid w:val="009716F2"/>
    <w:rsid w:val="009732DF"/>
    <w:rsid w:val="00974130"/>
    <w:rsid w:val="00980AC5"/>
    <w:rsid w:val="00985385"/>
    <w:rsid w:val="009A0AD9"/>
    <w:rsid w:val="009A710C"/>
    <w:rsid w:val="009B1A8E"/>
    <w:rsid w:val="009B239D"/>
    <w:rsid w:val="009C6EE4"/>
    <w:rsid w:val="009D0A9F"/>
    <w:rsid w:val="009E0902"/>
    <w:rsid w:val="009E4983"/>
    <w:rsid w:val="00A16C19"/>
    <w:rsid w:val="00A17CC2"/>
    <w:rsid w:val="00A32798"/>
    <w:rsid w:val="00A353B9"/>
    <w:rsid w:val="00A3540E"/>
    <w:rsid w:val="00A4131C"/>
    <w:rsid w:val="00A439CD"/>
    <w:rsid w:val="00A45114"/>
    <w:rsid w:val="00A451CB"/>
    <w:rsid w:val="00A4738B"/>
    <w:rsid w:val="00A511E3"/>
    <w:rsid w:val="00A531C0"/>
    <w:rsid w:val="00A71DDE"/>
    <w:rsid w:val="00A75674"/>
    <w:rsid w:val="00A93E5B"/>
    <w:rsid w:val="00A97313"/>
    <w:rsid w:val="00AA0D6D"/>
    <w:rsid w:val="00AB1074"/>
    <w:rsid w:val="00AC1E27"/>
    <w:rsid w:val="00AC34DD"/>
    <w:rsid w:val="00AC3FFE"/>
    <w:rsid w:val="00AC451B"/>
    <w:rsid w:val="00B045E8"/>
    <w:rsid w:val="00B13046"/>
    <w:rsid w:val="00B13953"/>
    <w:rsid w:val="00B14414"/>
    <w:rsid w:val="00B1699A"/>
    <w:rsid w:val="00B1788E"/>
    <w:rsid w:val="00B33C38"/>
    <w:rsid w:val="00B40F90"/>
    <w:rsid w:val="00B43F2F"/>
    <w:rsid w:val="00B467E6"/>
    <w:rsid w:val="00B54114"/>
    <w:rsid w:val="00B559E1"/>
    <w:rsid w:val="00B853CF"/>
    <w:rsid w:val="00BA6151"/>
    <w:rsid w:val="00BC1452"/>
    <w:rsid w:val="00BD0A03"/>
    <w:rsid w:val="00BE20F0"/>
    <w:rsid w:val="00BE5E2C"/>
    <w:rsid w:val="00BF0107"/>
    <w:rsid w:val="00C317B0"/>
    <w:rsid w:val="00C40F43"/>
    <w:rsid w:val="00C4116B"/>
    <w:rsid w:val="00C568EB"/>
    <w:rsid w:val="00C618EF"/>
    <w:rsid w:val="00C6691B"/>
    <w:rsid w:val="00C758FD"/>
    <w:rsid w:val="00CA587F"/>
    <w:rsid w:val="00CA6C60"/>
    <w:rsid w:val="00CA7142"/>
    <w:rsid w:val="00CB28AD"/>
    <w:rsid w:val="00CB514C"/>
    <w:rsid w:val="00CB675A"/>
    <w:rsid w:val="00CB787C"/>
    <w:rsid w:val="00CC2120"/>
    <w:rsid w:val="00CD5DB6"/>
    <w:rsid w:val="00CF19CB"/>
    <w:rsid w:val="00CF5843"/>
    <w:rsid w:val="00CF65F0"/>
    <w:rsid w:val="00D018B4"/>
    <w:rsid w:val="00D10F8C"/>
    <w:rsid w:val="00D22187"/>
    <w:rsid w:val="00D34634"/>
    <w:rsid w:val="00D44690"/>
    <w:rsid w:val="00D4557D"/>
    <w:rsid w:val="00D51D07"/>
    <w:rsid w:val="00D73CD5"/>
    <w:rsid w:val="00D865C6"/>
    <w:rsid w:val="00DC5A23"/>
    <w:rsid w:val="00DF08E7"/>
    <w:rsid w:val="00E026D1"/>
    <w:rsid w:val="00E13A0E"/>
    <w:rsid w:val="00E16A5A"/>
    <w:rsid w:val="00E2405B"/>
    <w:rsid w:val="00E27E6D"/>
    <w:rsid w:val="00E377E9"/>
    <w:rsid w:val="00E500F9"/>
    <w:rsid w:val="00E5514B"/>
    <w:rsid w:val="00E66BAA"/>
    <w:rsid w:val="00E74BEB"/>
    <w:rsid w:val="00EA4E89"/>
    <w:rsid w:val="00EB3BFE"/>
    <w:rsid w:val="00EC2004"/>
    <w:rsid w:val="00EE5C16"/>
    <w:rsid w:val="00F05FBB"/>
    <w:rsid w:val="00F26245"/>
    <w:rsid w:val="00F44D4A"/>
    <w:rsid w:val="00F46BDE"/>
    <w:rsid w:val="00F50280"/>
    <w:rsid w:val="00F526FA"/>
    <w:rsid w:val="00F5644A"/>
    <w:rsid w:val="00F60660"/>
    <w:rsid w:val="00F64C67"/>
    <w:rsid w:val="00F71847"/>
    <w:rsid w:val="00FA2066"/>
    <w:rsid w:val="00FB4106"/>
    <w:rsid w:val="00FB4132"/>
    <w:rsid w:val="00FC406A"/>
    <w:rsid w:val="00FC759F"/>
    <w:rsid w:val="00FE4E5E"/>
    <w:rsid w:val="00FF28F8"/>
    <w:rsid w:val="00FF6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498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semiHidden/>
    <w:rsid w:val="009E4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semiHidden/>
    <w:rsid w:val="009E4983"/>
    <w:rPr>
      <w:rFonts w:ascii="Arial" w:eastAsia="Times New Roman" w:hAnsi="Arial" w:cs="Arial"/>
      <w:lang w:val="en-US" w:eastAsia="cs-CZ"/>
    </w:rPr>
  </w:style>
  <w:style w:type="paragraph" w:styleId="Zhlav">
    <w:name w:val="header"/>
    <w:basedOn w:val="Normln"/>
    <w:link w:val="ZhlavChar"/>
    <w:unhideWhenUsed/>
    <w:rsid w:val="009E4983"/>
    <w:pPr>
      <w:tabs>
        <w:tab w:val="center" w:pos="4536"/>
        <w:tab w:val="right" w:pos="9072"/>
      </w:tabs>
    </w:pPr>
  </w:style>
  <w:style w:type="character" w:customStyle="1" w:styleId="ZhlavChar">
    <w:name w:val="Záhlaví Char"/>
    <w:basedOn w:val="Standardnpsmoodstavce"/>
    <w:link w:val="Zhlav"/>
    <w:rsid w:val="009E4983"/>
    <w:rPr>
      <w:rFonts w:ascii="Times New Roman" w:eastAsia="Times New Roman" w:hAnsi="Times New Roman" w:cs="Times New Roman"/>
      <w:sz w:val="24"/>
      <w:szCs w:val="24"/>
      <w:lang w:eastAsia="cs-CZ"/>
    </w:rPr>
  </w:style>
  <w:style w:type="paragraph" w:styleId="Zpat">
    <w:name w:val="footer"/>
    <w:basedOn w:val="Normln"/>
    <w:link w:val="ZpatChar"/>
    <w:unhideWhenUsed/>
    <w:rsid w:val="009E4983"/>
    <w:pPr>
      <w:tabs>
        <w:tab w:val="center" w:pos="4536"/>
        <w:tab w:val="right" w:pos="9072"/>
      </w:tabs>
    </w:pPr>
  </w:style>
  <w:style w:type="character" w:customStyle="1" w:styleId="ZpatChar">
    <w:name w:val="Zápatí Char"/>
    <w:basedOn w:val="Standardnpsmoodstavce"/>
    <w:link w:val="Zpat"/>
    <w:rsid w:val="009E498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9E4983"/>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9E4983"/>
    <w:rPr>
      <w:rFonts w:ascii="Times New Roman" w:eastAsia="Times New Roman" w:hAnsi="Times New Roman" w:cs="Times New Roman"/>
      <w:sz w:val="16"/>
      <w:szCs w:val="16"/>
      <w:lang w:eastAsia="cs-CZ"/>
    </w:rPr>
  </w:style>
  <w:style w:type="paragraph" w:customStyle="1" w:styleId="ClanekC">
    <w:name w:val="ClanekC"/>
    <w:rsid w:val="009E498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seseznamem1">
    <w:name w:val="Odstavec se seznamem1"/>
    <w:basedOn w:val="Normln"/>
    <w:rsid w:val="009E4983"/>
    <w:pPr>
      <w:spacing w:after="200" w:line="276" w:lineRule="auto"/>
      <w:ind w:left="720"/>
    </w:pPr>
    <w:rPr>
      <w:rFonts w:ascii="Calibri" w:hAnsi="Calibri"/>
      <w:sz w:val="22"/>
      <w:szCs w:val="22"/>
      <w:lang w:eastAsia="en-US"/>
    </w:rPr>
  </w:style>
  <w:style w:type="paragraph" w:styleId="Normlnweb">
    <w:name w:val="Normal (Web)"/>
    <w:basedOn w:val="Normln"/>
    <w:uiPriority w:val="99"/>
    <w:semiHidden/>
    <w:rsid w:val="009E4983"/>
    <w:pPr>
      <w:spacing w:before="100" w:beforeAutospacing="1" w:after="100" w:afterAutospacing="1"/>
      <w:jc w:val="both"/>
    </w:pPr>
    <w:rPr>
      <w:rFonts w:eastAsia="Calibri"/>
      <w:color w:val="000000"/>
      <w:sz w:val="18"/>
      <w:szCs w:val="18"/>
    </w:rPr>
  </w:style>
  <w:style w:type="character" w:styleId="slostrnky">
    <w:name w:val="page number"/>
    <w:basedOn w:val="Standardnpsmoodstavce"/>
    <w:semiHidden/>
    <w:rsid w:val="009E4983"/>
  </w:style>
  <w:style w:type="character" w:styleId="Odkaznakoment">
    <w:name w:val="annotation reference"/>
    <w:basedOn w:val="Standardnpsmoodstavce"/>
    <w:semiHidden/>
    <w:unhideWhenUsed/>
    <w:rsid w:val="009D0A9F"/>
    <w:rPr>
      <w:sz w:val="16"/>
      <w:szCs w:val="16"/>
    </w:rPr>
  </w:style>
  <w:style w:type="paragraph" w:styleId="Textkomente">
    <w:name w:val="annotation text"/>
    <w:basedOn w:val="Normln"/>
    <w:link w:val="TextkomenteChar"/>
    <w:uiPriority w:val="99"/>
    <w:semiHidden/>
    <w:unhideWhenUsed/>
    <w:rsid w:val="009D0A9F"/>
    <w:rPr>
      <w:sz w:val="20"/>
      <w:szCs w:val="20"/>
    </w:rPr>
  </w:style>
  <w:style w:type="character" w:customStyle="1" w:styleId="TextkomenteChar">
    <w:name w:val="Text komentáře Char"/>
    <w:basedOn w:val="Standardnpsmoodstavce"/>
    <w:link w:val="Textkomente"/>
    <w:uiPriority w:val="99"/>
    <w:semiHidden/>
    <w:rsid w:val="009D0A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0A9F"/>
    <w:rPr>
      <w:b/>
      <w:bCs/>
    </w:rPr>
  </w:style>
  <w:style w:type="character" w:customStyle="1" w:styleId="PedmtkomenteChar">
    <w:name w:val="Předmět komentáře Char"/>
    <w:basedOn w:val="TextkomenteChar"/>
    <w:link w:val="Pedmtkomente"/>
    <w:uiPriority w:val="99"/>
    <w:semiHidden/>
    <w:rsid w:val="009D0A9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D0A9F"/>
    <w:rPr>
      <w:rFonts w:ascii="Tahoma" w:hAnsi="Tahoma" w:cs="Tahoma"/>
      <w:sz w:val="16"/>
      <w:szCs w:val="16"/>
    </w:rPr>
  </w:style>
  <w:style w:type="character" w:customStyle="1" w:styleId="TextbublinyChar">
    <w:name w:val="Text bubliny Char"/>
    <w:basedOn w:val="Standardnpsmoodstavce"/>
    <w:link w:val="Textbubliny"/>
    <w:uiPriority w:val="99"/>
    <w:semiHidden/>
    <w:rsid w:val="009D0A9F"/>
    <w:rPr>
      <w:rFonts w:ascii="Tahoma" w:eastAsia="Times New Roman" w:hAnsi="Tahoma" w:cs="Tahoma"/>
      <w:sz w:val="16"/>
      <w:szCs w:val="16"/>
      <w:lang w:eastAsia="cs-CZ"/>
    </w:rPr>
  </w:style>
  <w:style w:type="paragraph" w:styleId="Odstavecseseznamem">
    <w:name w:val="List Paragraph"/>
    <w:basedOn w:val="Normln"/>
    <w:uiPriority w:val="99"/>
    <w:qFormat/>
    <w:rsid w:val="004B45B9"/>
    <w:pPr>
      <w:ind w:left="720"/>
      <w:contextualSpacing/>
    </w:pPr>
  </w:style>
  <w:style w:type="paragraph" w:styleId="Bezmezer">
    <w:name w:val="No Spacing"/>
    <w:uiPriority w:val="99"/>
    <w:qFormat/>
    <w:rsid w:val="000563C6"/>
    <w:pPr>
      <w:spacing w:after="0" w:line="240" w:lineRule="auto"/>
    </w:pPr>
    <w:rPr>
      <w:rFonts w:ascii="Calibri" w:eastAsia="Calibri" w:hAnsi="Calibri" w:cs="Times New Roman"/>
    </w:rPr>
  </w:style>
  <w:style w:type="character" w:styleId="Hypertextovodkaz">
    <w:name w:val="Hyperlink"/>
    <w:semiHidden/>
    <w:rsid w:val="00CF19CB"/>
    <w:rPr>
      <w:color w:val="0000FF"/>
      <w:u w:val="single"/>
    </w:rPr>
  </w:style>
  <w:style w:type="paragraph" w:customStyle="1" w:styleId="E14L1">
    <w:name w:val="E14_L1"/>
    <w:basedOn w:val="Normln"/>
    <w:next w:val="Normln"/>
    <w:rsid w:val="009A710C"/>
    <w:pPr>
      <w:keepNext/>
      <w:keepLines/>
      <w:numPr>
        <w:numId w:val="17"/>
      </w:numPr>
      <w:spacing w:before="480" w:after="240" w:line="300" w:lineRule="atLeast"/>
      <w:outlineLvl w:val="0"/>
    </w:pPr>
    <w:rPr>
      <w:b/>
      <w:smallCaps/>
      <w:szCs w:val="20"/>
      <w:lang w:val="de-DE" w:eastAsia="en-GB"/>
    </w:rPr>
  </w:style>
  <w:style w:type="paragraph" w:customStyle="1" w:styleId="E14L2">
    <w:name w:val="E14_L2"/>
    <w:basedOn w:val="E14L1"/>
    <w:next w:val="Normln"/>
    <w:rsid w:val="009A710C"/>
    <w:pPr>
      <w:keepNext w:val="0"/>
      <w:keepLines w:val="0"/>
      <w:numPr>
        <w:ilvl w:val="1"/>
      </w:numPr>
      <w:spacing w:before="0"/>
      <w:jc w:val="both"/>
      <w:outlineLvl w:val="1"/>
    </w:pPr>
    <w:rPr>
      <w:b w:val="0"/>
      <w:smallCaps w:val="0"/>
      <w:u w:val="single"/>
    </w:rPr>
  </w:style>
  <w:style w:type="paragraph" w:customStyle="1" w:styleId="E14L3">
    <w:name w:val="E14_L3"/>
    <w:basedOn w:val="E14L2"/>
    <w:next w:val="Normln"/>
    <w:rsid w:val="009A710C"/>
    <w:pPr>
      <w:numPr>
        <w:ilvl w:val="2"/>
      </w:numPr>
      <w:outlineLvl w:val="2"/>
    </w:pPr>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498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semiHidden/>
    <w:rsid w:val="009E4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semiHidden/>
    <w:rsid w:val="009E4983"/>
    <w:rPr>
      <w:rFonts w:ascii="Arial" w:eastAsia="Times New Roman" w:hAnsi="Arial" w:cs="Arial"/>
      <w:lang w:val="en-US" w:eastAsia="cs-CZ"/>
    </w:rPr>
  </w:style>
  <w:style w:type="paragraph" w:styleId="Zhlav">
    <w:name w:val="header"/>
    <w:basedOn w:val="Normln"/>
    <w:link w:val="ZhlavChar"/>
    <w:unhideWhenUsed/>
    <w:rsid w:val="009E4983"/>
    <w:pPr>
      <w:tabs>
        <w:tab w:val="center" w:pos="4536"/>
        <w:tab w:val="right" w:pos="9072"/>
      </w:tabs>
    </w:pPr>
  </w:style>
  <w:style w:type="character" w:customStyle="1" w:styleId="ZhlavChar">
    <w:name w:val="Záhlaví Char"/>
    <w:basedOn w:val="Standardnpsmoodstavce"/>
    <w:link w:val="Zhlav"/>
    <w:rsid w:val="009E4983"/>
    <w:rPr>
      <w:rFonts w:ascii="Times New Roman" w:eastAsia="Times New Roman" w:hAnsi="Times New Roman" w:cs="Times New Roman"/>
      <w:sz w:val="24"/>
      <w:szCs w:val="24"/>
      <w:lang w:eastAsia="cs-CZ"/>
    </w:rPr>
  </w:style>
  <w:style w:type="paragraph" w:styleId="Zpat">
    <w:name w:val="footer"/>
    <w:basedOn w:val="Normln"/>
    <w:link w:val="ZpatChar"/>
    <w:unhideWhenUsed/>
    <w:rsid w:val="009E4983"/>
    <w:pPr>
      <w:tabs>
        <w:tab w:val="center" w:pos="4536"/>
        <w:tab w:val="right" w:pos="9072"/>
      </w:tabs>
    </w:pPr>
  </w:style>
  <w:style w:type="character" w:customStyle="1" w:styleId="ZpatChar">
    <w:name w:val="Zápatí Char"/>
    <w:basedOn w:val="Standardnpsmoodstavce"/>
    <w:link w:val="Zpat"/>
    <w:rsid w:val="009E498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9E4983"/>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9E4983"/>
    <w:rPr>
      <w:rFonts w:ascii="Times New Roman" w:eastAsia="Times New Roman" w:hAnsi="Times New Roman" w:cs="Times New Roman"/>
      <w:sz w:val="16"/>
      <w:szCs w:val="16"/>
      <w:lang w:eastAsia="cs-CZ"/>
    </w:rPr>
  </w:style>
  <w:style w:type="paragraph" w:customStyle="1" w:styleId="ClanekC">
    <w:name w:val="ClanekC"/>
    <w:rsid w:val="009E498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seseznamem1">
    <w:name w:val="Odstavec se seznamem1"/>
    <w:basedOn w:val="Normln"/>
    <w:rsid w:val="009E4983"/>
    <w:pPr>
      <w:spacing w:after="200" w:line="276" w:lineRule="auto"/>
      <w:ind w:left="720"/>
    </w:pPr>
    <w:rPr>
      <w:rFonts w:ascii="Calibri" w:hAnsi="Calibri"/>
      <w:sz w:val="22"/>
      <w:szCs w:val="22"/>
      <w:lang w:eastAsia="en-US"/>
    </w:rPr>
  </w:style>
  <w:style w:type="paragraph" w:styleId="Normlnweb">
    <w:name w:val="Normal (Web)"/>
    <w:basedOn w:val="Normln"/>
    <w:uiPriority w:val="99"/>
    <w:semiHidden/>
    <w:rsid w:val="009E4983"/>
    <w:pPr>
      <w:spacing w:before="100" w:beforeAutospacing="1" w:after="100" w:afterAutospacing="1"/>
      <w:jc w:val="both"/>
    </w:pPr>
    <w:rPr>
      <w:rFonts w:eastAsia="Calibri"/>
      <w:color w:val="000000"/>
      <w:sz w:val="18"/>
      <w:szCs w:val="18"/>
    </w:rPr>
  </w:style>
  <w:style w:type="character" w:styleId="slostrnky">
    <w:name w:val="page number"/>
    <w:basedOn w:val="Standardnpsmoodstavce"/>
    <w:semiHidden/>
    <w:rsid w:val="009E4983"/>
  </w:style>
  <w:style w:type="character" w:styleId="Odkaznakoment">
    <w:name w:val="annotation reference"/>
    <w:basedOn w:val="Standardnpsmoodstavce"/>
    <w:semiHidden/>
    <w:unhideWhenUsed/>
    <w:rsid w:val="009D0A9F"/>
    <w:rPr>
      <w:sz w:val="16"/>
      <w:szCs w:val="16"/>
    </w:rPr>
  </w:style>
  <w:style w:type="paragraph" w:styleId="Textkomente">
    <w:name w:val="annotation text"/>
    <w:basedOn w:val="Normln"/>
    <w:link w:val="TextkomenteChar"/>
    <w:uiPriority w:val="99"/>
    <w:semiHidden/>
    <w:unhideWhenUsed/>
    <w:rsid w:val="009D0A9F"/>
    <w:rPr>
      <w:sz w:val="20"/>
      <w:szCs w:val="20"/>
    </w:rPr>
  </w:style>
  <w:style w:type="character" w:customStyle="1" w:styleId="TextkomenteChar">
    <w:name w:val="Text komentáře Char"/>
    <w:basedOn w:val="Standardnpsmoodstavce"/>
    <w:link w:val="Textkomente"/>
    <w:uiPriority w:val="99"/>
    <w:semiHidden/>
    <w:rsid w:val="009D0A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0A9F"/>
    <w:rPr>
      <w:b/>
      <w:bCs/>
    </w:rPr>
  </w:style>
  <w:style w:type="character" w:customStyle="1" w:styleId="PedmtkomenteChar">
    <w:name w:val="Předmět komentáře Char"/>
    <w:basedOn w:val="TextkomenteChar"/>
    <w:link w:val="Pedmtkomente"/>
    <w:uiPriority w:val="99"/>
    <w:semiHidden/>
    <w:rsid w:val="009D0A9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D0A9F"/>
    <w:rPr>
      <w:rFonts w:ascii="Tahoma" w:hAnsi="Tahoma" w:cs="Tahoma"/>
      <w:sz w:val="16"/>
      <w:szCs w:val="16"/>
    </w:rPr>
  </w:style>
  <w:style w:type="character" w:customStyle="1" w:styleId="TextbublinyChar">
    <w:name w:val="Text bubliny Char"/>
    <w:basedOn w:val="Standardnpsmoodstavce"/>
    <w:link w:val="Textbubliny"/>
    <w:uiPriority w:val="99"/>
    <w:semiHidden/>
    <w:rsid w:val="009D0A9F"/>
    <w:rPr>
      <w:rFonts w:ascii="Tahoma" w:eastAsia="Times New Roman" w:hAnsi="Tahoma" w:cs="Tahoma"/>
      <w:sz w:val="16"/>
      <w:szCs w:val="16"/>
      <w:lang w:eastAsia="cs-CZ"/>
    </w:rPr>
  </w:style>
  <w:style w:type="paragraph" w:styleId="Odstavecseseznamem">
    <w:name w:val="List Paragraph"/>
    <w:basedOn w:val="Normln"/>
    <w:uiPriority w:val="99"/>
    <w:qFormat/>
    <w:rsid w:val="004B45B9"/>
    <w:pPr>
      <w:ind w:left="720"/>
      <w:contextualSpacing/>
    </w:pPr>
  </w:style>
  <w:style w:type="paragraph" w:styleId="Bezmezer">
    <w:name w:val="No Spacing"/>
    <w:uiPriority w:val="99"/>
    <w:qFormat/>
    <w:rsid w:val="000563C6"/>
    <w:pPr>
      <w:spacing w:after="0" w:line="240" w:lineRule="auto"/>
    </w:pPr>
    <w:rPr>
      <w:rFonts w:ascii="Calibri" w:eastAsia="Calibri" w:hAnsi="Calibri" w:cs="Times New Roman"/>
    </w:rPr>
  </w:style>
  <w:style w:type="character" w:styleId="Hypertextovodkaz">
    <w:name w:val="Hyperlink"/>
    <w:semiHidden/>
    <w:rsid w:val="00CF19CB"/>
    <w:rPr>
      <w:color w:val="0000FF"/>
      <w:u w:val="single"/>
    </w:rPr>
  </w:style>
  <w:style w:type="paragraph" w:customStyle="1" w:styleId="E14L1">
    <w:name w:val="E14_L1"/>
    <w:basedOn w:val="Normln"/>
    <w:next w:val="Normln"/>
    <w:rsid w:val="009A710C"/>
    <w:pPr>
      <w:keepNext/>
      <w:keepLines/>
      <w:numPr>
        <w:numId w:val="17"/>
      </w:numPr>
      <w:spacing w:before="480" w:after="240" w:line="300" w:lineRule="atLeast"/>
      <w:outlineLvl w:val="0"/>
    </w:pPr>
    <w:rPr>
      <w:b/>
      <w:smallCaps/>
      <w:szCs w:val="20"/>
      <w:lang w:val="de-DE" w:eastAsia="en-GB"/>
    </w:rPr>
  </w:style>
  <w:style w:type="paragraph" w:customStyle="1" w:styleId="E14L2">
    <w:name w:val="E14_L2"/>
    <w:basedOn w:val="E14L1"/>
    <w:next w:val="Normln"/>
    <w:rsid w:val="009A710C"/>
    <w:pPr>
      <w:keepNext w:val="0"/>
      <w:keepLines w:val="0"/>
      <w:numPr>
        <w:ilvl w:val="1"/>
      </w:numPr>
      <w:spacing w:before="0"/>
      <w:jc w:val="both"/>
      <w:outlineLvl w:val="1"/>
    </w:pPr>
    <w:rPr>
      <w:b w:val="0"/>
      <w:smallCaps w:val="0"/>
      <w:u w:val="single"/>
    </w:rPr>
  </w:style>
  <w:style w:type="paragraph" w:customStyle="1" w:styleId="E14L3">
    <w:name w:val="E14_L3"/>
    <w:basedOn w:val="E14L2"/>
    <w:next w:val="Normln"/>
    <w:rsid w:val="009A710C"/>
    <w:pPr>
      <w:numPr>
        <w:ilvl w:val="2"/>
      </w:numPr>
      <w:outlineLvl w:val="2"/>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110">
      <w:bodyDiv w:val="1"/>
      <w:marLeft w:val="0"/>
      <w:marRight w:val="0"/>
      <w:marTop w:val="0"/>
      <w:marBottom w:val="0"/>
      <w:divBdr>
        <w:top w:val="none" w:sz="0" w:space="0" w:color="auto"/>
        <w:left w:val="none" w:sz="0" w:space="0" w:color="auto"/>
        <w:bottom w:val="none" w:sz="0" w:space="0" w:color="auto"/>
        <w:right w:val="none" w:sz="0" w:space="0" w:color="auto"/>
      </w:divBdr>
    </w:div>
    <w:div w:id="477069089">
      <w:bodyDiv w:val="1"/>
      <w:marLeft w:val="0"/>
      <w:marRight w:val="0"/>
      <w:marTop w:val="0"/>
      <w:marBottom w:val="0"/>
      <w:divBdr>
        <w:top w:val="none" w:sz="0" w:space="0" w:color="auto"/>
        <w:left w:val="none" w:sz="0" w:space="0" w:color="auto"/>
        <w:bottom w:val="none" w:sz="0" w:space="0" w:color="auto"/>
        <w:right w:val="none" w:sz="0" w:space="0" w:color="auto"/>
      </w:divBdr>
    </w:div>
    <w:div w:id="573466935">
      <w:bodyDiv w:val="1"/>
      <w:marLeft w:val="0"/>
      <w:marRight w:val="0"/>
      <w:marTop w:val="0"/>
      <w:marBottom w:val="0"/>
      <w:divBdr>
        <w:top w:val="none" w:sz="0" w:space="0" w:color="auto"/>
        <w:left w:val="none" w:sz="0" w:space="0" w:color="auto"/>
        <w:bottom w:val="none" w:sz="0" w:space="0" w:color="auto"/>
        <w:right w:val="none" w:sz="0" w:space="0" w:color="auto"/>
      </w:divBdr>
    </w:div>
    <w:div w:id="13552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5F37-26C9-411B-A73F-F96E216F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3408</Words>
  <Characters>20110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krinedlo</cp:lastModifiedBy>
  <cp:revision>2</cp:revision>
  <cp:lastPrinted>2019-06-05T12:01:00Z</cp:lastPrinted>
  <dcterms:created xsi:type="dcterms:W3CDTF">2024-11-26T14:32:00Z</dcterms:created>
  <dcterms:modified xsi:type="dcterms:W3CDTF">2024-11-26T14:32:00Z</dcterms:modified>
</cp:coreProperties>
</file>