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1B8D" w14:textId="77777777" w:rsidR="00C757CD" w:rsidRPr="00CC2F67" w:rsidRDefault="00705984" w:rsidP="005E718F">
      <w:pPr>
        <w:pStyle w:val="Nzev"/>
        <w:rPr>
          <w:rFonts w:ascii="Garamond" w:hAnsi="Garamond" w:cs="Arial"/>
          <w:color w:val="9933FF"/>
          <w:szCs w:val="24"/>
        </w:rPr>
      </w:pPr>
      <w:r w:rsidRPr="003B65EC">
        <w:rPr>
          <w:rFonts w:ascii="Garamond" w:hAnsi="Garamond" w:cs="Arial"/>
          <w:szCs w:val="24"/>
        </w:rPr>
        <w:t xml:space="preserve">SMLOUVA </w:t>
      </w:r>
      <w:r w:rsidR="005567C1" w:rsidRPr="003B65EC">
        <w:rPr>
          <w:rFonts w:ascii="Garamond" w:hAnsi="Garamond" w:cs="Arial"/>
          <w:szCs w:val="24"/>
        </w:rPr>
        <w:t>č</w:t>
      </w:r>
      <w:r w:rsidR="002B7ED8" w:rsidRPr="003B65EC">
        <w:rPr>
          <w:rFonts w:ascii="Garamond" w:hAnsi="Garamond" w:cs="Arial"/>
          <w:szCs w:val="24"/>
        </w:rPr>
        <w:t>.</w:t>
      </w:r>
      <w:r w:rsidR="00055607">
        <w:rPr>
          <w:rFonts w:ascii="Garamond" w:hAnsi="Garamond" w:cs="Arial"/>
          <w:szCs w:val="24"/>
        </w:rPr>
        <w:t xml:space="preserve"> </w:t>
      </w:r>
      <w:proofErr w:type="spellStart"/>
      <w:r w:rsidR="00055607">
        <w:rPr>
          <w:rFonts w:ascii="Garamond" w:hAnsi="Garamond" w:cs="Arial"/>
          <w:szCs w:val="24"/>
        </w:rPr>
        <w:t>Spr</w:t>
      </w:r>
      <w:proofErr w:type="spellEnd"/>
      <w:r w:rsidR="00055607">
        <w:rPr>
          <w:rFonts w:ascii="Garamond" w:hAnsi="Garamond" w:cs="Arial"/>
          <w:szCs w:val="24"/>
        </w:rPr>
        <w:t xml:space="preserve"> </w:t>
      </w:r>
      <w:r w:rsidR="00D15F30">
        <w:rPr>
          <w:rFonts w:ascii="Garamond" w:hAnsi="Garamond" w:cs="Arial"/>
          <w:szCs w:val="24"/>
        </w:rPr>
        <w:t>1191</w:t>
      </w:r>
      <w:r w:rsidR="00A13CA6">
        <w:rPr>
          <w:rFonts w:ascii="Garamond" w:hAnsi="Garamond" w:cs="Arial"/>
          <w:szCs w:val="24"/>
        </w:rPr>
        <w:t>/2024</w:t>
      </w:r>
    </w:p>
    <w:p w14:paraId="6FEADA3E" w14:textId="77777777" w:rsidR="00FE0141" w:rsidRPr="003B65EC" w:rsidRDefault="00CA6BEF" w:rsidP="00055607">
      <w:pPr>
        <w:jc w:val="center"/>
        <w:rPr>
          <w:rFonts w:ascii="Garamond" w:hAnsi="Garamond" w:cs="Arial"/>
        </w:rPr>
      </w:pPr>
      <w:r w:rsidRPr="00CC2F67">
        <w:rPr>
          <w:rFonts w:ascii="Garamond" w:hAnsi="Garamond" w:cs="Arial"/>
          <w:color w:val="9933FF"/>
        </w:rPr>
        <w:t xml:space="preserve"> </w:t>
      </w:r>
      <w:r w:rsidR="00FE0141" w:rsidRPr="003B65EC">
        <w:rPr>
          <w:rFonts w:ascii="Garamond" w:hAnsi="Garamond" w:cs="Arial"/>
        </w:rPr>
        <w:t>(dále jen „Smlouva“)</w:t>
      </w:r>
    </w:p>
    <w:p w14:paraId="1FC37DA1" w14:textId="77777777" w:rsidR="00C757CD" w:rsidRPr="008612C5" w:rsidRDefault="00C757CD" w:rsidP="005E718F">
      <w:pPr>
        <w:pStyle w:val="Nzev"/>
        <w:rPr>
          <w:rFonts w:ascii="Garamond" w:hAnsi="Garamond" w:cs="Arial"/>
          <w:b w:val="0"/>
          <w:bCs w:val="0"/>
          <w:szCs w:val="24"/>
        </w:rPr>
      </w:pPr>
      <w:r w:rsidRPr="008612C5">
        <w:rPr>
          <w:rFonts w:ascii="Garamond" w:hAnsi="Garamond" w:cs="Arial"/>
          <w:b w:val="0"/>
          <w:bCs w:val="0"/>
          <w:szCs w:val="24"/>
        </w:rPr>
        <w:t xml:space="preserve">uzavřená podle § </w:t>
      </w:r>
      <w:r w:rsidR="008612C5">
        <w:rPr>
          <w:rFonts w:ascii="Garamond" w:hAnsi="Garamond" w:cs="Arial"/>
          <w:b w:val="0"/>
          <w:bCs w:val="0"/>
          <w:szCs w:val="24"/>
        </w:rPr>
        <w:t>2586 a násl.</w:t>
      </w:r>
      <w:r w:rsidRPr="008612C5">
        <w:rPr>
          <w:rFonts w:ascii="Garamond" w:hAnsi="Garamond" w:cs="Arial"/>
          <w:b w:val="0"/>
          <w:bCs w:val="0"/>
          <w:szCs w:val="24"/>
        </w:rPr>
        <w:t xml:space="preserve"> </w:t>
      </w:r>
      <w:r w:rsidR="00127F06" w:rsidRPr="008612C5">
        <w:rPr>
          <w:rFonts w:ascii="Garamond" w:hAnsi="Garamond" w:cs="Arial"/>
          <w:b w:val="0"/>
          <w:bCs w:val="0"/>
          <w:szCs w:val="24"/>
        </w:rPr>
        <w:t>zákona</w:t>
      </w:r>
      <w:r w:rsidRPr="008612C5">
        <w:rPr>
          <w:rFonts w:ascii="Garamond" w:hAnsi="Garamond" w:cs="Arial"/>
          <w:b w:val="0"/>
          <w:bCs w:val="0"/>
          <w:szCs w:val="24"/>
        </w:rPr>
        <w:t xml:space="preserve"> č. </w:t>
      </w:r>
      <w:r w:rsidR="00127F06" w:rsidRPr="008612C5">
        <w:rPr>
          <w:rFonts w:ascii="Garamond" w:hAnsi="Garamond" w:cs="Arial"/>
          <w:b w:val="0"/>
          <w:bCs w:val="0"/>
          <w:szCs w:val="24"/>
        </w:rPr>
        <w:t>89</w:t>
      </w:r>
      <w:r w:rsidRPr="008612C5">
        <w:rPr>
          <w:rFonts w:ascii="Garamond" w:hAnsi="Garamond" w:cs="Arial"/>
          <w:b w:val="0"/>
          <w:bCs w:val="0"/>
          <w:szCs w:val="24"/>
        </w:rPr>
        <w:t>/</w:t>
      </w:r>
      <w:r w:rsidR="00127F06" w:rsidRPr="008612C5">
        <w:rPr>
          <w:rFonts w:ascii="Garamond" w:hAnsi="Garamond" w:cs="Arial"/>
          <w:b w:val="0"/>
          <w:bCs w:val="0"/>
          <w:szCs w:val="24"/>
        </w:rPr>
        <w:t>2012</w:t>
      </w:r>
      <w:r w:rsidRPr="008612C5">
        <w:rPr>
          <w:rFonts w:ascii="Garamond" w:hAnsi="Garamond" w:cs="Arial"/>
          <w:b w:val="0"/>
          <w:bCs w:val="0"/>
          <w:szCs w:val="24"/>
        </w:rPr>
        <w:t xml:space="preserve"> Sb.</w:t>
      </w:r>
      <w:r w:rsidR="00127F06" w:rsidRPr="008612C5">
        <w:rPr>
          <w:rFonts w:ascii="Garamond" w:hAnsi="Garamond" w:cs="Arial"/>
          <w:b w:val="0"/>
          <w:bCs w:val="0"/>
          <w:szCs w:val="24"/>
        </w:rPr>
        <w:t>, občanský zákoník</w:t>
      </w:r>
      <w:r w:rsidR="00C7163A" w:rsidRPr="008612C5">
        <w:rPr>
          <w:rFonts w:ascii="Garamond" w:hAnsi="Garamond" w:cs="Arial"/>
          <w:b w:val="0"/>
          <w:bCs w:val="0"/>
          <w:szCs w:val="24"/>
        </w:rPr>
        <w:t xml:space="preserve"> </w:t>
      </w:r>
      <w:r w:rsidR="0054614B" w:rsidRPr="008612C5">
        <w:rPr>
          <w:rFonts w:ascii="Garamond" w:hAnsi="Garamond" w:cs="Arial"/>
          <w:b w:val="0"/>
          <w:bCs w:val="0"/>
          <w:szCs w:val="24"/>
        </w:rPr>
        <w:t>(dále jen „OZ“)</w:t>
      </w:r>
    </w:p>
    <w:p w14:paraId="29B73BC4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</w:p>
    <w:p w14:paraId="757CA378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4998278E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6D326141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I.</w:t>
      </w:r>
    </w:p>
    <w:p w14:paraId="40C9DF51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 xml:space="preserve"> Smluvní strany</w:t>
      </w:r>
    </w:p>
    <w:p w14:paraId="1B890510" w14:textId="77777777" w:rsidR="00C757CD" w:rsidRDefault="00C757CD" w:rsidP="005E718F">
      <w:pPr>
        <w:rPr>
          <w:rFonts w:ascii="Garamond" w:hAnsi="Garamond" w:cs="Arial"/>
        </w:rPr>
      </w:pPr>
    </w:p>
    <w:p w14:paraId="0E97BCB0" w14:textId="77777777" w:rsidR="002042DD" w:rsidRPr="003B65EC" w:rsidRDefault="002042DD" w:rsidP="005E718F">
      <w:pPr>
        <w:rPr>
          <w:rFonts w:ascii="Garamond" w:hAnsi="Garamond" w:cs="Arial"/>
        </w:rPr>
      </w:pPr>
    </w:p>
    <w:p w14:paraId="7293FA18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  <w:b/>
        </w:rPr>
        <w:t>1. Česká republika – Obvodní soud pro Prahu 1</w:t>
      </w:r>
    </w:p>
    <w:p w14:paraId="31EE6F45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se sídlem Ovocný trh 587/14, 112 94 Praha 1</w:t>
      </w:r>
    </w:p>
    <w:p w14:paraId="232F69FB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zastoupená JUDr. </w:t>
      </w:r>
      <w:r>
        <w:rPr>
          <w:rFonts w:ascii="Garamond" w:hAnsi="Garamond"/>
        </w:rPr>
        <w:t xml:space="preserve">Hanou </w:t>
      </w:r>
      <w:proofErr w:type="spellStart"/>
      <w:r>
        <w:rPr>
          <w:rFonts w:ascii="Garamond" w:hAnsi="Garamond"/>
        </w:rPr>
        <w:t>Marsovou</w:t>
      </w:r>
      <w:proofErr w:type="spellEnd"/>
      <w:r w:rsidR="002D5122">
        <w:rPr>
          <w:rFonts w:ascii="Garamond" w:hAnsi="Garamond"/>
        </w:rPr>
        <w:t>,</w:t>
      </w:r>
      <w:r w:rsidRPr="009221C6">
        <w:rPr>
          <w:rFonts w:ascii="Garamond" w:hAnsi="Garamond"/>
        </w:rPr>
        <w:t xml:space="preserve"> </w:t>
      </w:r>
      <w:r>
        <w:rPr>
          <w:rFonts w:ascii="Garamond" w:hAnsi="Garamond"/>
        </w:rPr>
        <w:t>předsedkyní</w:t>
      </w:r>
      <w:r w:rsidRPr="009221C6">
        <w:rPr>
          <w:rFonts w:ascii="Garamond" w:hAnsi="Garamond"/>
        </w:rPr>
        <w:t xml:space="preserve"> soudu  </w:t>
      </w:r>
    </w:p>
    <w:p w14:paraId="6D0199B3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IČO: 00024384</w:t>
      </w:r>
    </w:p>
    <w:p w14:paraId="717247DC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DIČ: není plátce DPH</w:t>
      </w:r>
    </w:p>
    <w:p w14:paraId="483BA90D" w14:textId="644DB702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bankovní spojení: </w:t>
      </w:r>
      <w:r w:rsidR="00F54B8F">
        <w:rPr>
          <w:rFonts w:ascii="Garamond" w:hAnsi="Garamond"/>
        </w:rPr>
        <w:t>XXXXXXXXXXXXXXX</w:t>
      </w:r>
    </w:p>
    <w:p w14:paraId="33D12161" w14:textId="715F7B23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č. </w:t>
      </w:r>
      <w:proofErr w:type="spellStart"/>
      <w:r w:rsidRPr="009221C6">
        <w:rPr>
          <w:rFonts w:ascii="Garamond" w:hAnsi="Garamond"/>
        </w:rPr>
        <w:t>ú.</w:t>
      </w:r>
      <w:proofErr w:type="spellEnd"/>
      <w:r w:rsidRPr="009221C6">
        <w:rPr>
          <w:rFonts w:ascii="Garamond" w:hAnsi="Garamond"/>
        </w:rPr>
        <w:t xml:space="preserve">: </w:t>
      </w:r>
      <w:r w:rsidR="00F54B8F">
        <w:rPr>
          <w:rFonts w:ascii="Garamond" w:hAnsi="Garamond"/>
        </w:rPr>
        <w:t>XXXXXXXXXXXXXXX</w:t>
      </w:r>
    </w:p>
    <w:p w14:paraId="78FA4EEA" w14:textId="77777777" w:rsidR="00C757CD" w:rsidRPr="003B65EC" w:rsidRDefault="00055607" w:rsidP="00055607">
      <w:pPr>
        <w:rPr>
          <w:rFonts w:ascii="Garamond" w:hAnsi="Garamond" w:cs="Arial"/>
        </w:rPr>
      </w:pPr>
      <w:r w:rsidRPr="009221C6">
        <w:rPr>
          <w:rFonts w:ascii="Garamond" w:hAnsi="Garamond"/>
        </w:rPr>
        <w:t>(dále jen „</w:t>
      </w:r>
      <w:r w:rsidRPr="009221C6">
        <w:rPr>
          <w:rFonts w:ascii="Garamond" w:hAnsi="Garamond"/>
          <w:b/>
        </w:rPr>
        <w:t>objednatel</w:t>
      </w:r>
      <w:r w:rsidRPr="009221C6">
        <w:rPr>
          <w:rFonts w:ascii="Garamond" w:hAnsi="Garamond"/>
        </w:rPr>
        <w:t>“) na straně jedné</w:t>
      </w:r>
      <w:r w:rsidRPr="009221C6">
        <w:rPr>
          <w:rFonts w:ascii="Garamond" w:hAnsi="Garamond"/>
        </w:rPr>
        <w:tab/>
      </w:r>
      <w:r w:rsidR="00B75C10" w:rsidRPr="003B65EC">
        <w:rPr>
          <w:rFonts w:ascii="Garamond" w:hAnsi="Garamond" w:cs="Arial"/>
        </w:rPr>
        <w:tab/>
      </w:r>
      <w:r w:rsidR="00B75C10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</w:p>
    <w:p w14:paraId="35B26E8E" w14:textId="77777777" w:rsidR="00C757CD" w:rsidRDefault="00C757CD" w:rsidP="005E718F">
      <w:pPr>
        <w:rPr>
          <w:rFonts w:ascii="Garamond" w:hAnsi="Garamond" w:cs="Arial"/>
        </w:rPr>
      </w:pPr>
    </w:p>
    <w:p w14:paraId="0296A820" w14:textId="77777777" w:rsidR="002042DD" w:rsidRPr="003B65EC" w:rsidRDefault="002042DD" w:rsidP="005E718F">
      <w:pPr>
        <w:rPr>
          <w:rFonts w:ascii="Garamond" w:hAnsi="Garamond" w:cs="Arial"/>
        </w:rPr>
      </w:pPr>
    </w:p>
    <w:p w14:paraId="194807B1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a</w:t>
      </w:r>
    </w:p>
    <w:p w14:paraId="7B5BDD6D" w14:textId="77777777" w:rsidR="00C757CD" w:rsidRDefault="00C757CD" w:rsidP="005E718F">
      <w:pPr>
        <w:rPr>
          <w:rFonts w:ascii="Garamond" w:hAnsi="Garamond" w:cs="Arial"/>
        </w:rPr>
      </w:pPr>
    </w:p>
    <w:p w14:paraId="23F3BDFC" w14:textId="77777777" w:rsidR="002042DD" w:rsidRPr="003B65EC" w:rsidRDefault="002042DD" w:rsidP="005E718F">
      <w:pPr>
        <w:rPr>
          <w:rFonts w:ascii="Garamond" w:hAnsi="Garamond" w:cs="Arial"/>
        </w:rPr>
      </w:pPr>
    </w:p>
    <w:p w14:paraId="2BF2E7D9" w14:textId="3B58C8A0" w:rsidR="002042DD" w:rsidRDefault="00C757CD" w:rsidP="002042DD">
      <w:pPr>
        <w:rPr>
          <w:rFonts w:ascii="Garamond" w:hAnsi="Garamond"/>
          <w:b/>
          <w:bCs/>
        </w:rPr>
      </w:pPr>
      <w:r w:rsidRPr="003B65EC">
        <w:rPr>
          <w:rFonts w:ascii="Garamond" w:hAnsi="Garamond" w:cs="Arial"/>
          <w:b/>
        </w:rPr>
        <w:t>2</w:t>
      </w:r>
      <w:r w:rsidRPr="002042DD">
        <w:rPr>
          <w:rFonts w:ascii="Garamond" w:hAnsi="Garamond" w:cs="Arial"/>
          <w:b/>
        </w:rPr>
        <w:t xml:space="preserve">. </w:t>
      </w:r>
      <w:r w:rsidR="002042DD" w:rsidRPr="002042DD">
        <w:rPr>
          <w:rFonts w:ascii="Garamond" w:hAnsi="Garamond"/>
          <w:b/>
          <w:bCs/>
        </w:rPr>
        <w:t>Vladimír Vymětal</w:t>
      </w:r>
      <w:r w:rsidR="002042DD">
        <w:rPr>
          <w:rFonts w:ascii="Garamond" w:hAnsi="Garamond"/>
          <w:b/>
          <w:bCs/>
        </w:rPr>
        <w:t>,</w:t>
      </w:r>
      <w:r w:rsidR="002042DD" w:rsidRPr="002042DD">
        <w:rPr>
          <w:rFonts w:ascii="Garamond" w:hAnsi="Garamond"/>
          <w:b/>
          <w:bCs/>
        </w:rPr>
        <w:t xml:space="preserve"> </w:t>
      </w:r>
      <w:r w:rsidR="002042DD" w:rsidRPr="002042DD">
        <w:rPr>
          <w:b/>
          <w:bCs/>
        </w:rPr>
        <w:t>T</w:t>
      </w:r>
      <w:r w:rsidR="002042DD" w:rsidRPr="002042DD">
        <w:rPr>
          <w:rFonts w:ascii="Garamond" w:hAnsi="Garamond"/>
          <w:b/>
          <w:bCs/>
        </w:rPr>
        <w:t>echnicko-organizační činnost v oblasti PO a BOZP</w:t>
      </w:r>
    </w:p>
    <w:p w14:paraId="60B9357B" w14:textId="574F6996" w:rsidR="002042DD" w:rsidRDefault="002042DD" w:rsidP="002042DD">
      <w:pPr>
        <w:rPr>
          <w:rFonts w:ascii="Garamond" w:hAnsi="Garamond"/>
        </w:rPr>
      </w:pPr>
      <w:r>
        <w:rPr>
          <w:rFonts w:ascii="Garamond" w:hAnsi="Garamond"/>
        </w:rPr>
        <w:t xml:space="preserve">se sídlem Vajdova 1029/1, 102 </w:t>
      </w:r>
      <w:proofErr w:type="gramStart"/>
      <w:r>
        <w:rPr>
          <w:rFonts w:ascii="Garamond" w:hAnsi="Garamond"/>
        </w:rPr>
        <w:t>00  Praha</w:t>
      </w:r>
      <w:proofErr w:type="gramEnd"/>
      <w:r>
        <w:rPr>
          <w:rFonts w:ascii="Garamond" w:hAnsi="Garamond"/>
        </w:rPr>
        <w:t xml:space="preserve"> 10</w:t>
      </w:r>
    </w:p>
    <w:p w14:paraId="7563FBA8" w14:textId="3884DF19" w:rsidR="00FE7DFA" w:rsidRPr="00F54B8F" w:rsidRDefault="00F54B8F" w:rsidP="002042DD">
      <w:pPr>
        <w:rPr>
          <w:rFonts w:ascii="Garamond" w:hAnsi="Garamond"/>
        </w:rPr>
      </w:pPr>
      <w:r w:rsidRPr="00F54B8F">
        <w:rPr>
          <w:rFonts w:ascii="Garamond" w:hAnsi="Garamond"/>
        </w:rPr>
        <w:t>XXXXXXXXXXXXXXXXXXXXXXXXX</w:t>
      </w:r>
    </w:p>
    <w:p w14:paraId="73A823CC" w14:textId="77777777" w:rsidR="002042DD" w:rsidRPr="00F54B8F" w:rsidRDefault="002042DD" w:rsidP="002042DD">
      <w:pPr>
        <w:pStyle w:val="Zkladntext"/>
        <w:rPr>
          <w:b w:val="0"/>
          <w:bCs w:val="0"/>
        </w:rPr>
      </w:pPr>
      <w:r w:rsidRPr="00F54B8F">
        <w:rPr>
          <w:b w:val="0"/>
          <w:bCs w:val="0"/>
        </w:rPr>
        <w:t>IČO: 41783743</w:t>
      </w:r>
    </w:p>
    <w:p w14:paraId="530FE779" w14:textId="07666577" w:rsidR="002042DD" w:rsidRPr="002042DD" w:rsidRDefault="002042DD" w:rsidP="002042DD">
      <w:pPr>
        <w:rPr>
          <w:rFonts w:ascii="Garamond" w:hAnsi="Garamond"/>
        </w:rPr>
      </w:pPr>
      <w:r w:rsidRPr="002042DD">
        <w:rPr>
          <w:rFonts w:ascii="Garamond" w:hAnsi="Garamond"/>
        </w:rPr>
        <w:t xml:space="preserve">DIČ: </w:t>
      </w:r>
      <w:r w:rsidRPr="002042DD">
        <w:t>CZ5603140004</w:t>
      </w:r>
    </w:p>
    <w:p w14:paraId="5B5D014D" w14:textId="486C74DF" w:rsidR="002042DD" w:rsidRPr="002042DD" w:rsidRDefault="002042DD" w:rsidP="002042DD">
      <w:pPr>
        <w:rPr>
          <w:rFonts w:ascii="Garamond" w:hAnsi="Garamond"/>
        </w:rPr>
      </w:pPr>
      <w:r>
        <w:t>b</w:t>
      </w:r>
      <w:r w:rsidRPr="002042DD">
        <w:t xml:space="preserve">ankovní spojení: </w:t>
      </w:r>
      <w:r w:rsidR="00F54B8F" w:rsidRPr="00F54B8F">
        <w:t>XXXXXXXXXXXXXXXXX</w:t>
      </w:r>
    </w:p>
    <w:p w14:paraId="28986EDB" w14:textId="6A9E2874" w:rsidR="002042DD" w:rsidRPr="002042DD" w:rsidRDefault="002042DD" w:rsidP="002042DD">
      <w:pPr>
        <w:pStyle w:val="Zkladntext"/>
        <w:rPr>
          <w:b w:val="0"/>
          <w:bCs w:val="0"/>
        </w:rPr>
      </w:pPr>
      <w:r w:rsidRPr="002042DD">
        <w:rPr>
          <w:b w:val="0"/>
          <w:bCs w:val="0"/>
        </w:rPr>
        <w:t>Zapsaný v živnostenském rejstříku vedeném u živnostenského odboru městské části Praha 15: Výpis z živnostenského rejstříku: Č. j.: ÚMČ P15 56020/2013/0Ž/</w:t>
      </w:r>
      <w:proofErr w:type="spellStart"/>
      <w:r w:rsidRPr="002042DD">
        <w:rPr>
          <w:b w:val="0"/>
          <w:bCs w:val="0"/>
        </w:rPr>
        <w:t>JSk</w:t>
      </w:r>
      <w:proofErr w:type="spellEnd"/>
      <w:r w:rsidRPr="002042DD">
        <w:rPr>
          <w:b w:val="0"/>
          <w:bCs w:val="0"/>
        </w:rPr>
        <w:t xml:space="preserve"> </w:t>
      </w:r>
      <w:proofErr w:type="spellStart"/>
      <w:r w:rsidRPr="002042DD">
        <w:rPr>
          <w:b w:val="0"/>
          <w:bCs w:val="0"/>
        </w:rPr>
        <w:t>Sp</w:t>
      </w:r>
      <w:proofErr w:type="spellEnd"/>
      <w:r w:rsidRPr="002042DD">
        <w:rPr>
          <w:b w:val="0"/>
          <w:bCs w:val="0"/>
        </w:rPr>
        <w:t xml:space="preserve">. značka: SZ UMČ P15 56018/2023 ze dne 11. 10. 2023  </w:t>
      </w:r>
    </w:p>
    <w:p w14:paraId="3DD23CA1" w14:textId="77777777" w:rsidR="002042DD" w:rsidRPr="002042DD" w:rsidRDefault="002042DD" w:rsidP="002042DD">
      <w:pPr>
        <w:pStyle w:val="Zkladntext"/>
        <w:rPr>
          <w:b w:val="0"/>
          <w:bCs w:val="0"/>
        </w:rPr>
      </w:pPr>
      <w:r w:rsidRPr="002042DD">
        <w:rPr>
          <w:b w:val="0"/>
          <w:bCs w:val="0"/>
        </w:rPr>
        <w:t>(dále jen „</w:t>
      </w:r>
      <w:r w:rsidRPr="002042DD">
        <w:t>dodavatel služby</w:t>
      </w:r>
      <w:r w:rsidRPr="002042DD">
        <w:rPr>
          <w:b w:val="0"/>
          <w:bCs w:val="0"/>
        </w:rPr>
        <w:t>“) na straně druhé</w:t>
      </w:r>
    </w:p>
    <w:p w14:paraId="456CB64B" w14:textId="77777777" w:rsidR="002042DD" w:rsidRPr="002042DD" w:rsidRDefault="002042DD" w:rsidP="002042DD">
      <w:pPr>
        <w:rPr>
          <w:rFonts w:ascii="Garamond" w:hAnsi="Garamond"/>
        </w:rPr>
      </w:pPr>
    </w:p>
    <w:p w14:paraId="21739000" w14:textId="7AE18479" w:rsidR="002042DD" w:rsidRPr="002042DD" w:rsidRDefault="002042DD" w:rsidP="002042DD">
      <w:pPr>
        <w:tabs>
          <w:tab w:val="left" w:pos="0"/>
        </w:tabs>
      </w:pPr>
      <w:r w:rsidRPr="002042DD">
        <w:rPr>
          <w:rFonts w:ascii="Garamond" w:hAnsi="Garamond"/>
        </w:rPr>
        <w:tab/>
      </w:r>
    </w:p>
    <w:p w14:paraId="0FEE720E" w14:textId="51AFAFEC" w:rsidR="002042DD" w:rsidRPr="002042DD" w:rsidRDefault="002042DD" w:rsidP="002042DD">
      <w:pPr>
        <w:pStyle w:val="Zkladntext"/>
      </w:pPr>
      <w:r w:rsidRPr="002042DD">
        <w:tab/>
      </w:r>
    </w:p>
    <w:p w14:paraId="499A4386" w14:textId="77777777" w:rsidR="002042DD" w:rsidRPr="002042DD" w:rsidRDefault="002042DD" w:rsidP="002042DD">
      <w:pPr>
        <w:rPr>
          <w:rFonts w:ascii="Garamond" w:hAnsi="Garamond"/>
        </w:rPr>
      </w:pPr>
    </w:p>
    <w:p w14:paraId="51367EA3" w14:textId="3E1D4D9D" w:rsidR="00C757CD" w:rsidRPr="003B65EC" w:rsidRDefault="00C757CD" w:rsidP="002042DD">
      <w:pPr>
        <w:rPr>
          <w:rFonts w:ascii="Garamond" w:hAnsi="Garamond" w:cs="Arial"/>
        </w:rPr>
      </w:pPr>
    </w:p>
    <w:p w14:paraId="32A52555" w14:textId="77777777" w:rsidR="00E71529" w:rsidRDefault="00E71529" w:rsidP="005E718F">
      <w:pPr>
        <w:jc w:val="center"/>
        <w:rPr>
          <w:rFonts w:ascii="Garamond" w:hAnsi="Garamond" w:cs="Arial"/>
        </w:rPr>
      </w:pPr>
    </w:p>
    <w:p w14:paraId="0495F9DC" w14:textId="77777777" w:rsidR="00E71529" w:rsidRDefault="00E71529" w:rsidP="005E718F">
      <w:pPr>
        <w:jc w:val="center"/>
        <w:rPr>
          <w:rFonts w:ascii="Garamond" w:hAnsi="Garamond" w:cs="Arial"/>
        </w:rPr>
      </w:pPr>
    </w:p>
    <w:p w14:paraId="089F2772" w14:textId="77777777" w:rsidR="00E71529" w:rsidRDefault="00E71529" w:rsidP="005E718F">
      <w:pPr>
        <w:jc w:val="center"/>
        <w:rPr>
          <w:rFonts w:ascii="Garamond" w:hAnsi="Garamond" w:cs="Arial"/>
        </w:rPr>
      </w:pPr>
    </w:p>
    <w:p w14:paraId="5CB8EE92" w14:textId="77777777" w:rsidR="00C757CD" w:rsidRPr="00E71529" w:rsidRDefault="000D792F" w:rsidP="00C212B4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</w:rPr>
        <w:br w:type="page"/>
      </w:r>
      <w:r w:rsidR="00C757CD" w:rsidRPr="00E71529">
        <w:rPr>
          <w:rFonts w:ascii="Garamond" w:hAnsi="Garamond" w:cs="Arial"/>
          <w:b/>
        </w:rPr>
        <w:lastRenderedPageBreak/>
        <w:t>II.</w:t>
      </w:r>
    </w:p>
    <w:p w14:paraId="3DA52CAF" w14:textId="4D2648F1" w:rsidR="00E71529" w:rsidRDefault="00E71529" w:rsidP="00C212B4">
      <w:pPr>
        <w:pStyle w:val="Zkladntext"/>
        <w:jc w:val="center"/>
      </w:pPr>
      <w:r w:rsidRPr="008D4074">
        <w:t>Předmět + Místo + Termín a časový rozvrh + Cena předmětu plnění</w:t>
      </w:r>
    </w:p>
    <w:p w14:paraId="04B000A8" w14:textId="77777777" w:rsidR="008D4074" w:rsidRDefault="008D4074" w:rsidP="002042DD">
      <w:pPr>
        <w:pStyle w:val="Zkladntext"/>
      </w:pPr>
    </w:p>
    <w:p w14:paraId="6F15E0A8" w14:textId="77777777" w:rsidR="008D4074" w:rsidRPr="008D4074" w:rsidRDefault="008D4074" w:rsidP="002042DD">
      <w:pPr>
        <w:pStyle w:val="Zkladntext"/>
      </w:pPr>
    </w:p>
    <w:p w14:paraId="35586CA4" w14:textId="77777777" w:rsidR="00E71529" w:rsidRDefault="00BE2FFD" w:rsidP="002042DD">
      <w:pPr>
        <w:pStyle w:val="Zkladntext"/>
      </w:pPr>
      <w:r>
        <w:t>A</w:t>
      </w:r>
      <w:r w:rsidR="00E71529" w:rsidRPr="00764F5B">
        <w:t xml:space="preserve">. Bezpečnost a ochrana zdraví při </w:t>
      </w:r>
      <w:proofErr w:type="gramStart"/>
      <w:r w:rsidR="00E71529" w:rsidRPr="00764F5B">
        <w:t>práci - BOZP</w:t>
      </w:r>
      <w:proofErr w:type="gramEnd"/>
      <w:r w:rsidR="00E71529" w:rsidRPr="00764F5B">
        <w:t>:</w:t>
      </w:r>
    </w:p>
    <w:p w14:paraId="1C4CA0BA" w14:textId="77777777" w:rsidR="009C26C6" w:rsidRPr="00764F5B" w:rsidRDefault="009C26C6" w:rsidP="002042DD">
      <w:pPr>
        <w:pStyle w:val="Zkladntext"/>
      </w:pPr>
    </w:p>
    <w:p w14:paraId="42BECE8B" w14:textId="77777777" w:rsidR="00E74817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</w:t>
      </w:r>
      <w:r w:rsidR="007F5032" w:rsidRPr="00C212B4">
        <w:rPr>
          <w:b w:val="0"/>
          <w:bCs w:val="0"/>
        </w:rPr>
        <w:t xml:space="preserve">   </w:t>
      </w:r>
      <w:r w:rsidRPr="00C212B4">
        <w:rPr>
          <w:b w:val="0"/>
          <w:bCs w:val="0"/>
        </w:rPr>
        <w:t xml:space="preserve"> Předmětem plnění této obchodní smlouvy se sjednává poskytování odborných činností při</w:t>
      </w:r>
      <w:r w:rsidR="002F74DA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>výkonu funkce:</w:t>
      </w:r>
    </w:p>
    <w:p w14:paraId="2D069592" w14:textId="77777777" w:rsidR="00E71529" w:rsidRPr="00C212B4" w:rsidRDefault="00E74817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O</w:t>
      </w:r>
      <w:r w:rsidR="00E71529" w:rsidRPr="00C212B4">
        <w:rPr>
          <w:b w:val="0"/>
          <w:bCs w:val="0"/>
        </w:rPr>
        <w:t>dborně způsobilé osoby v prevenci rizik BOZP ve smyslu ustanovení § 9 a § 10 zákona č.</w:t>
      </w:r>
      <w:r w:rsidR="002F74DA" w:rsidRPr="00C212B4">
        <w:rPr>
          <w:b w:val="0"/>
          <w:bCs w:val="0"/>
        </w:rPr>
        <w:t> </w:t>
      </w:r>
      <w:r w:rsidR="00E71529" w:rsidRPr="00C212B4">
        <w:rPr>
          <w:b w:val="0"/>
          <w:bCs w:val="0"/>
        </w:rPr>
        <w:t xml:space="preserve">309/2006 Sb. </w:t>
      </w:r>
    </w:p>
    <w:p w14:paraId="70A4CB2B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</w:t>
      </w:r>
      <w:r w:rsidR="007F5032" w:rsidRPr="00C212B4">
        <w:rPr>
          <w:b w:val="0"/>
          <w:bCs w:val="0"/>
        </w:rPr>
        <w:t xml:space="preserve">   </w:t>
      </w:r>
      <w:r w:rsidRPr="00C212B4">
        <w:rPr>
          <w:b w:val="0"/>
          <w:bCs w:val="0"/>
        </w:rPr>
        <w:t xml:space="preserve">  Zajištění a plnění povinností na úseku BOZP v souladu s příslušnými zákony, vyhláškami a</w:t>
      </w:r>
      <w:r w:rsidR="002F74DA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>předpisy</w:t>
      </w:r>
      <w:r w:rsidR="00E74817" w:rsidRPr="00C212B4">
        <w:rPr>
          <w:b w:val="0"/>
          <w:bCs w:val="0"/>
        </w:rPr>
        <w:t xml:space="preserve"> </w:t>
      </w:r>
      <w:r w:rsidRPr="00C212B4">
        <w:rPr>
          <w:b w:val="0"/>
          <w:bCs w:val="0"/>
        </w:rPr>
        <w:t>dle následující specifikace:</w:t>
      </w:r>
    </w:p>
    <w:p w14:paraId="7D13153F" w14:textId="77777777" w:rsidR="00E74817" w:rsidRPr="00C212B4" w:rsidRDefault="00E74817" w:rsidP="002042DD">
      <w:pPr>
        <w:pStyle w:val="Zkladntext"/>
        <w:rPr>
          <w:b w:val="0"/>
          <w:bCs w:val="0"/>
        </w:rPr>
      </w:pPr>
    </w:p>
    <w:p w14:paraId="60230FFD" w14:textId="77777777" w:rsidR="00E71529" w:rsidRPr="00810DFE" w:rsidRDefault="00E71529" w:rsidP="002042DD">
      <w:pPr>
        <w:pStyle w:val="Zkladntext"/>
      </w:pPr>
      <w:r w:rsidRPr="00810DFE">
        <w:t xml:space="preserve">      a)  </w:t>
      </w:r>
      <w:r w:rsidRPr="00810DFE">
        <w:tab/>
      </w:r>
      <w:r w:rsidRPr="00E74817">
        <w:t>Průběžné zajištění BOZP objektu a činností.</w:t>
      </w:r>
      <w:r w:rsidRPr="00810DFE">
        <w:t xml:space="preserve"> </w:t>
      </w:r>
    </w:p>
    <w:p w14:paraId="3C2951B9" w14:textId="77777777" w:rsidR="00E71529" w:rsidRPr="00C212B4" w:rsidRDefault="007F5032" w:rsidP="002042DD">
      <w:pPr>
        <w:pStyle w:val="Zkladntext"/>
        <w:rPr>
          <w:b w:val="0"/>
          <w:bCs w:val="0"/>
        </w:rPr>
      </w:pPr>
      <w:r>
        <w:t xml:space="preserve">           </w:t>
      </w:r>
      <w:r w:rsidR="00E71529" w:rsidRPr="00C212B4">
        <w:rPr>
          <w:b w:val="0"/>
          <w:bCs w:val="0"/>
        </w:rPr>
        <w:t xml:space="preserve">Provádění </w:t>
      </w:r>
      <w:proofErr w:type="gramStart"/>
      <w:r w:rsidR="00E71529" w:rsidRPr="00C212B4">
        <w:rPr>
          <w:b w:val="0"/>
          <w:bCs w:val="0"/>
        </w:rPr>
        <w:t>prověrky - kontrola</w:t>
      </w:r>
      <w:proofErr w:type="gramEnd"/>
      <w:r w:rsidR="00E71529" w:rsidRPr="00C212B4">
        <w:rPr>
          <w:b w:val="0"/>
          <w:bCs w:val="0"/>
        </w:rPr>
        <w:t xml:space="preserve"> plnění zákonných požadavků z hlediska dodržování předpisů BOZP včetně podávání případných návrhů opatření v objektu: Obvodního soudu pro</w:t>
      </w:r>
      <w:r w:rsidR="002F74DA" w:rsidRPr="00C212B4">
        <w:rPr>
          <w:b w:val="0"/>
          <w:bCs w:val="0"/>
        </w:rPr>
        <w:t> </w:t>
      </w:r>
      <w:r w:rsidR="00E71529" w:rsidRPr="00C212B4">
        <w:rPr>
          <w:b w:val="0"/>
          <w:bCs w:val="0"/>
        </w:rPr>
        <w:t>Prahu 1, Ovocný trh 587/14, Praha 1.</w:t>
      </w:r>
    </w:p>
    <w:p w14:paraId="183106DE" w14:textId="77777777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     </w:t>
      </w:r>
      <w:r w:rsidR="00E71529" w:rsidRPr="00C212B4">
        <w:rPr>
          <w:b w:val="0"/>
          <w:bCs w:val="0"/>
        </w:rPr>
        <w:t>Kontrolní prohlídky o stavu BOZP budou prováděny 1 x za 6 měsíců s vyhotovením zápisu o případných zjištěných závadách s případnými návrhy na opatření.</w:t>
      </w:r>
    </w:p>
    <w:p w14:paraId="2BE13244" w14:textId="77777777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     </w:t>
      </w:r>
      <w:r w:rsidR="00E71529" w:rsidRPr="00C212B4">
        <w:rPr>
          <w:b w:val="0"/>
          <w:bCs w:val="0"/>
        </w:rPr>
        <w:t>První prohlídka bude provedena do jednoho měsíce od podpisu této smlouvy.</w:t>
      </w:r>
    </w:p>
    <w:p w14:paraId="79521658" w14:textId="45EE176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Nejméně jednou za 12 měsíců bude provedena prověrka bezpečnosti a ochrany zdraví při</w:t>
      </w:r>
      <w:r w:rsidR="00C212B4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 xml:space="preserve">práci ve smyslu zák. předpisů. </w:t>
      </w:r>
    </w:p>
    <w:p w14:paraId="5D301E49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1A06BB27" w14:textId="3D52DEDF" w:rsidR="00E71529" w:rsidRPr="00810DFE" w:rsidRDefault="00E71529" w:rsidP="002042DD">
      <w:pPr>
        <w:pStyle w:val="Zkladntext"/>
      </w:pPr>
      <w:r w:rsidRPr="00810DFE">
        <w:t xml:space="preserve">Za provádění předmětu plnění čl. I a) bude </w:t>
      </w:r>
      <w:proofErr w:type="gramStart"/>
      <w:r w:rsidRPr="00810DFE">
        <w:t xml:space="preserve">účtováno:  </w:t>
      </w:r>
      <w:r w:rsidR="00C61314">
        <w:t>1.</w:t>
      </w:r>
      <w:r w:rsidR="00C61314" w:rsidRPr="00C61314">
        <w:t>000</w:t>
      </w:r>
      <w:proofErr w:type="gramEnd"/>
      <w:r w:rsidR="00764F5B" w:rsidRPr="00C61314">
        <w:t xml:space="preserve"> </w:t>
      </w:r>
      <w:r w:rsidRPr="00C61314">
        <w:t>Kč za jeden měsíc.</w:t>
      </w:r>
    </w:p>
    <w:p w14:paraId="0F467879" w14:textId="77777777" w:rsidR="00E71529" w:rsidRPr="00810DFE" w:rsidRDefault="00E71529" w:rsidP="002042DD">
      <w:pPr>
        <w:pStyle w:val="Zkladntext"/>
      </w:pPr>
    </w:p>
    <w:p w14:paraId="1D88815E" w14:textId="77777777" w:rsidR="00E71529" w:rsidRPr="00E74817" w:rsidRDefault="00E71529" w:rsidP="002042DD">
      <w:pPr>
        <w:pStyle w:val="Zkladntext"/>
      </w:pPr>
      <w:r w:rsidRPr="00810DFE">
        <w:t xml:space="preserve">      b)  </w:t>
      </w:r>
      <w:r w:rsidRPr="00810DFE">
        <w:tab/>
      </w:r>
      <w:r w:rsidRPr="00E74817">
        <w:t xml:space="preserve">Vedení jednotného systému předepsané dokumentace BOZP vypracované </w:t>
      </w:r>
      <w:proofErr w:type="gramStart"/>
      <w:r w:rsidRPr="00E74817">
        <w:t>dodavatelem - bezpečnostním</w:t>
      </w:r>
      <w:proofErr w:type="gramEnd"/>
      <w:r w:rsidRPr="00E74817">
        <w:t xml:space="preserve"> technikem - odborně způsobilá osoba v prevenci rizik ve</w:t>
      </w:r>
      <w:r w:rsidR="002F74DA">
        <w:t> </w:t>
      </w:r>
      <w:r w:rsidRPr="00E74817">
        <w:t>smyslu zákonných předpisů.</w:t>
      </w:r>
    </w:p>
    <w:p w14:paraId="18D7AA99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810DFE">
        <w:tab/>
      </w:r>
      <w:r w:rsidRPr="00C212B4">
        <w:rPr>
          <w:b w:val="0"/>
          <w:bCs w:val="0"/>
        </w:rPr>
        <w:t>Dokumentace BOZP a její aktualizace při legislativních změnách bude prováděna dle</w:t>
      </w:r>
      <w:r w:rsidR="002F74DA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 xml:space="preserve">platných </w:t>
      </w:r>
      <w:proofErr w:type="gramStart"/>
      <w:r w:rsidRPr="00C212B4">
        <w:rPr>
          <w:b w:val="0"/>
          <w:bCs w:val="0"/>
        </w:rPr>
        <w:t>předpisů</w:t>
      </w:r>
      <w:proofErr w:type="gramEnd"/>
      <w:r w:rsidRPr="00C212B4">
        <w:rPr>
          <w:b w:val="0"/>
          <w:bCs w:val="0"/>
        </w:rPr>
        <w:t xml:space="preserve"> resp. změn předpisů průběžně.</w:t>
      </w:r>
    </w:p>
    <w:p w14:paraId="24B872F2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531E6CB4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Za vedení dokumentace BOZP a její aktualizace při legislativních změnách bude účtováno:   </w:t>
      </w:r>
    </w:p>
    <w:p w14:paraId="513D1779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je zohledněno v sub I. a).</w:t>
      </w:r>
    </w:p>
    <w:p w14:paraId="2FBA4DE2" w14:textId="77777777" w:rsidR="00E71529" w:rsidRPr="00810DFE" w:rsidRDefault="00E71529" w:rsidP="002042DD">
      <w:pPr>
        <w:pStyle w:val="Zkladntext"/>
      </w:pPr>
    </w:p>
    <w:p w14:paraId="194A912C" w14:textId="77777777" w:rsidR="00E71529" w:rsidRPr="00E74817" w:rsidRDefault="00E71529" w:rsidP="002042DD">
      <w:pPr>
        <w:pStyle w:val="Zkladntext"/>
      </w:pPr>
      <w:r w:rsidRPr="00810DFE">
        <w:t xml:space="preserve">      c)</w:t>
      </w:r>
      <w:r w:rsidRPr="00810DFE">
        <w:tab/>
      </w:r>
      <w:r w:rsidRPr="00E74817">
        <w:t>Školení vedoucích zaměstnanců a zaměstnanců o BOZP, ve smyslu platných předpisů, dle tematických plánů.</w:t>
      </w:r>
    </w:p>
    <w:p w14:paraId="5CB0160E" w14:textId="77777777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      </w:t>
      </w:r>
      <w:r w:rsidR="00E71529" w:rsidRPr="00C212B4">
        <w:rPr>
          <w:b w:val="0"/>
          <w:bCs w:val="0"/>
        </w:rPr>
        <w:t>Periodické provádění školení dle příslušných zákonných předpisů v souběhu s termíny školení PO.</w:t>
      </w:r>
    </w:p>
    <w:p w14:paraId="6A4B0574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5B1D2255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Za provedení školení BOZP včetně vyhotovení příslušné </w:t>
      </w:r>
      <w:proofErr w:type="gramStart"/>
      <w:r w:rsidRPr="00C212B4">
        <w:rPr>
          <w:b w:val="0"/>
          <w:bCs w:val="0"/>
        </w:rPr>
        <w:t>průvodní - zákonnými</w:t>
      </w:r>
      <w:proofErr w:type="gramEnd"/>
      <w:r w:rsidRPr="00C212B4">
        <w:rPr>
          <w:b w:val="0"/>
          <w:bCs w:val="0"/>
        </w:rPr>
        <w:t xml:space="preserve"> předpisy předepsané </w:t>
      </w:r>
      <w:r w:rsidR="00E74817" w:rsidRPr="00C212B4">
        <w:rPr>
          <w:b w:val="0"/>
          <w:bCs w:val="0"/>
        </w:rPr>
        <w:t>–</w:t>
      </w:r>
      <w:r w:rsidRPr="00C212B4">
        <w:rPr>
          <w:b w:val="0"/>
          <w:bCs w:val="0"/>
        </w:rPr>
        <w:t xml:space="preserve"> dokumentace</w:t>
      </w:r>
      <w:r w:rsidR="00E74817" w:rsidRPr="00C212B4">
        <w:rPr>
          <w:b w:val="0"/>
          <w:bCs w:val="0"/>
        </w:rPr>
        <w:t xml:space="preserve"> </w:t>
      </w:r>
      <w:r w:rsidRPr="00C212B4">
        <w:rPr>
          <w:b w:val="0"/>
          <w:bCs w:val="0"/>
        </w:rPr>
        <w:t xml:space="preserve">bude účtováno: </w:t>
      </w:r>
    </w:p>
    <w:p w14:paraId="07BB0600" w14:textId="426295A3" w:rsidR="00E71529" w:rsidRPr="00810DFE" w:rsidRDefault="00E71529" w:rsidP="002042DD">
      <w:pPr>
        <w:pStyle w:val="Zkladntext"/>
      </w:pPr>
      <w:r w:rsidRPr="00810DFE">
        <w:rPr>
          <w:u w:val="single"/>
        </w:rPr>
        <w:t>1 provedené</w:t>
      </w:r>
      <w:r w:rsidRPr="00810DFE">
        <w:t xml:space="preserve"> školení zaměstnanců o PO a BOZP (1 x za dva roky - bez ohledu na počet účastníků</w:t>
      </w:r>
      <w:proofErr w:type="gramStart"/>
      <w:r w:rsidRPr="00810DFE">
        <w:t xml:space="preserve">):   </w:t>
      </w:r>
      <w:proofErr w:type="gramEnd"/>
      <w:r w:rsidR="00E904FA">
        <w:t>2.</w:t>
      </w:r>
      <w:r w:rsidR="00E904FA" w:rsidRPr="00E904FA">
        <w:t>500</w:t>
      </w:r>
      <w:r w:rsidRPr="00E904FA">
        <w:t xml:space="preserve"> Kč,</w:t>
      </w:r>
    </w:p>
    <w:p w14:paraId="2CE1EFCA" w14:textId="331A5AA5" w:rsidR="00E71529" w:rsidRPr="00810DFE" w:rsidRDefault="00E71529" w:rsidP="002042DD">
      <w:pPr>
        <w:pStyle w:val="Zkladntext"/>
      </w:pPr>
      <w:r w:rsidRPr="00810DFE">
        <w:rPr>
          <w:u w:val="single"/>
        </w:rPr>
        <w:t>1 provedené</w:t>
      </w:r>
      <w:r w:rsidRPr="00810DFE">
        <w:t xml:space="preserve"> školení vedoucích </w:t>
      </w:r>
      <w:proofErr w:type="spellStart"/>
      <w:r w:rsidRPr="00810DFE">
        <w:t>zam</w:t>
      </w:r>
      <w:proofErr w:type="spellEnd"/>
      <w:r w:rsidRPr="00810DFE">
        <w:t>. o PO a BOZP (1 x za tři roky - bez ohledu na počet účastníků</w:t>
      </w:r>
      <w:proofErr w:type="gramStart"/>
      <w:r w:rsidRPr="00810DFE">
        <w:t xml:space="preserve">): </w:t>
      </w:r>
      <w:r w:rsidR="00E74817">
        <w:t xml:space="preserve">  </w:t>
      </w:r>
      <w:proofErr w:type="gramEnd"/>
      <w:r w:rsidR="00E904FA">
        <w:t>2.</w:t>
      </w:r>
      <w:r w:rsidR="00E904FA" w:rsidRPr="00E904FA">
        <w:t>500</w:t>
      </w:r>
      <w:r w:rsidRPr="00E904FA">
        <w:t xml:space="preserve"> Kč,</w:t>
      </w:r>
      <w:r w:rsidRPr="00810DFE">
        <w:t xml:space="preserve"> </w:t>
      </w:r>
    </w:p>
    <w:p w14:paraId="74B628C6" w14:textId="027FDA9C" w:rsidR="00E71529" w:rsidRDefault="00E71529" w:rsidP="002042DD">
      <w:pPr>
        <w:pStyle w:val="Zkladntext"/>
      </w:pPr>
      <w:r w:rsidRPr="00810DFE">
        <w:rPr>
          <w:u w:val="single"/>
        </w:rPr>
        <w:t>1 provedené</w:t>
      </w:r>
      <w:r w:rsidRPr="00810DFE">
        <w:t xml:space="preserve"> školení řidičů referentů (osobní a dodávková vozidla) - bez ohledu na počet účastníků</w:t>
      </w:r>
      <w:proofErr w:type="gramStart"/>
      <w:r w:rsidRPr="00810DFE">
        <w:t xml:space="preserve">):   </w:t>
      </w:r>
      <w:proofErr w:type="gramEnd"/>
      <w:r w:rsidR="00E74817">
        <w:t xml:space="preserve"> </w:t>
      </w:r>
      <w:r w:rsidR="00E904FA">
        <w:t>2.</w:t>
      </w:r>
      <w:r w:rsidR="00E904FA" w:rsidRPr="00E904FA">
        <w:t>000</w:t>
      </w:r>
      <w:r w:rsidRPr="00E904FA">
        <w:t xml:space="preserve"> Kč.</w:t>
      </w:r>
    </w:p>
    <w:p w14:paraId="51FDA515" w14:textId="77777777" w:rsidR="002042DD" w:rsidRDefault="002042DD" w:rsidP="002042DD">
      <w:pPr>
        <w:pStyle w:val="Zkladntext"/>
      </w:pPr>
    </w:p>
    <w:p w14:paraId="0B473615" w14:textId="77777777" w:rsidR="007F5032" w:rsidRDefault="007F5032" w:rsidP="002042DD">
      <w:pPr>
        <w:pStyle w:val="Zkladntext"/>
      </w:pPr>
    </w:p>
    <w:p w14:paraId="45F28ABC" w14:textId="77777777" w:rsidR="007F5032" w:rsidRDefault="00E71529" w:rsidP="002042DD">
      <w:pPr>
        <w:pStyle w:val="Zkladntext"/>
      </w:pPr>
      <w:r w:rsidRPr="009C26C6">
        <w:t xml:space="preserve">      d)</w:t>
      </w:r>
      <w:r w:rsidRPr="00E24DFA">
        <w:t xml:space="preserve">  </w:t>
      </w:r>
      <w:r w:rsidRPr="00E24DFA">
        <w:tab/>
        <w:t>Poradenská činnost na úseku BOZP</w:t>
      </w:r>
    </w:p>
    <w:p w14:paraId="04C1369A" w14:textId="77777777" w:rsidR="00E71529" w:rsidRPr="00810DFE" w:rsidRDefault="00E71529" w:rsidP="002042DD">
      <w:pPr>
        <w:pStyle w:val="Zkladntext"/>
      </w:pPr>
      <w:r w:rsidRPr="00E24DFA">
        <w:tab/>
      </w:r>
    </w:p>
    <w:p w14:paraId="03585F6E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lastRenderedPageBreak/>
        <w:t>Za poskytnutí poradenské činnosti na úseku BOZP bude účtováno: je zohledněno v sub I. a).</w:t>
      </w:r>
    </w:p>
    <w:p w14:paraId="7051BC40" w14:textId="77777777" w:rsidR="00E71529" w:rsidRPr="00810DFE" w:rsidRDefault="00E71529" w:rsidP="002042DD">
      <w:pPr>
        <w:pStyle w:val="Zkladntext"/>
      </w:pPr>
    </w:p>
    <w:p w14:paraId="0AAFD36C" w14:textId="77777777" w:rsidR="00E71529" w:rsidRPr="00810DFE" w:rsidRDefault="00E71529" w:rsidP="002042DD">
      <w:pPr>
        <w:pStyle w:val="Zkladntext"/>
      </w:pPr>
    </w:p>
    <w:p w14:paraId="164E8691" w14:textId="77777777" w:rsidR="00E71529" w:rsidRDefault="00BE2FFD" w:rsidP="002042DD">
      <w:pPr>
        <w:pStyle w:val="Zkladntext"/>
      </w:pPr>
      <w:r>
        <w:t>B</w:t>
      </w:r>
      <w:r w:rsidR="00E71529" w:rsidRPr="009C26C6">
        <w:t xml:space="preserve">. Požární </w:t>
      </w:r>
      <w:proofErr w:type="gramStart"/>
      <w:r w:rsidR="00E71529" w:rsidRPr="009C26C6">
        <w:t>ochrana - PO</w:t>
      </w:r>
      <w:proofErr w:type="gramEnd"/>
      <w:r w:rsidR="00E71529" w:rsidRPr="009C26C6">
        <w:t xml:space="preserve">:   </w:t>
      </w:r>
    </w:p>
    <w:p w14:paraId="5D8D2238" w14:textId="77777777" w:rsidR="009C26C6" w:rsidRPr="009C26C6" w:rsidRDefault="009C26C6" w:rsidP="002042DD">
      <w:pPr>
        <w:pStyle w:val="Zkladntext"/>
      </w:pPr>
    </w:p>
    <w:p w14:paraId="0A66AB5E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Předmětem plnění této obchodní smlouvy se sjednává poskytování odborných činností při</w:t>
      </w:r>
      <w:r w:rsidR="002F74DA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>výkonu funkce:</w:t>
      </w:r>
    </w:p>
    <w:p w14:paraId="1FC8F3A4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</w:t>
      </w:r>
      <w:r w:rsidR="009C26C6" w:rsidRPr="00C212B4">
        <w:rPr>
          <w:b w:val="0"/>
          <w:bCs w:val="0"/>
        </w:rPr>
        <w:t>O</w:t>
      </w:r>
      <w:r w:rsidRPr="00C212B4">
        <w:rPr>
          <w:b w:val="0"/>
          <w:bCs w:val="0"/>
        </w:rPr>
        <w:t xml:space="preserve">dborně způsobilé osoby v požární ochraně ve smyslu zákona č. 133/85 Sb. o požární ochraně, ve znění pozdějších   předpisů - </w:t>
      </w:r>
      <w:proofErr w:type="spellStart"/>
      <w:r w:rsidRPr="00C212B4">
        <w:rPr>
          <w:b w:val="0"/>
          <w:bCs w:val="0"/>
        </w:rPr>
        <w:t>vyhl</w:t>
      </w:r>
      <w:proofErr w:type="spellEnd"/>
      <w:r w:rsidRPr="00C212B4">
        <w:rPr>
          <w:b w:val="0"/>
          <w:bCs w:val="0"/>
        </w:rPr>
        <w:t xml:space="preserve">. MV č. 246/2001 Sb. V platném </w:t>
      </w:r>
      <w:proofErr w:type="gramStart"/>
      <w:r w:rsidRPr="00C212B4">
        <w:rPr>
          <w:b w:val="0"/>
          <w:bCs w:val="0"/>
        </w:rPr>
        <w:t>znění</w:t>
      </w:r>
      <w:proofErr w:type="gramEnd"/>
      <w:r w:rsidRPr="00C212B4">
        <w:rPr>
          <w:b w:val="0"/>
          <w:bCs w:val="0"/>
        </w:rPr>
        <w:t xml:space="preserve"> a to podle následující specifikace:</w:t>
      </w:r>
    </w:p>
    <w:p w14:paraId="7B37A0C8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Zajištění a plnění povinností na úseku požární </w:t>
      </w:r>
      <w:proofErr w:type="gramStart"/>
      <w:r w:rsidRPr="00C212B4">
        <w:rPr>
          <w:b w:val="0"/>
          <w:bCs w:val="0"/>
        </w:rPr>
        <w:t>ochrany - PO</w:t>
      </w:r>
      <w:proofErr w:type="gramEnd"/>
      <w:r w:rsidRPr="00C212B4">
        <w:rPr>
          <w:b w:val="0"/>
          <w:bCs w:val="0"/>
        </w:rPr>
        <w:t xml:space="preserve"> v souladu s příslušnými zákony, vyhláškami a předpisy:</w:t>
      </w:r>
    </w:p>
    <w:p w14:paraId="2020206E" w14:textId="77777777" w:rsidR="007F5032" w:rsidRPr="00C212B4" w:rsidRDefault="007F5032" w:rsidP="002042DD">
      <w:pPr>
        <w:pStyle w:val="Zkladntext"/>
        <w:rPr>
          <w:b w:val="0"/>
          <w:bCs w:val="0"/>
        </w:rPr>
      </w:pPr>
    </w:p>
    <w:p w14:paraId="0B88D489" w14:textId="77777777" w:rsidR="00E71529" w:rsidRPr="00810DFE" w:rsidRDefault="00E71529" w:rsidP="002042DD">
      <w:pPr>
        <w:pStyle w:val="Zkladntext"/>
      </w:pPr>
      <w:r w:rsidRPr="00810DFE">
        <w:t xml:space="preserve">     a)</w:t>
      </w:r>
      <w:r w:rsidRPr="00810DFE">
        <w:tab/>
      </w:r>
      <w:r w:rsidRPr="007F5032">
        <w:t>Průběžné zajištění požární ochrany objektu a činností</w:t>
      </w:r>
      <w:r w:rsidRPr="00810DFE">
        <w:t>:</w:t>
      </w:r>
    </w:p>
    <w:p w14:paraId="1B4E4491" w14:textId="4EC66F2C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</w:t>
      </w:r>
      <w:r w:rsidR="00E71529" w:rsidRPr="00C212B4">
        <w:rPr>
          <w:b w:val="0"/>
          <w:bCs w:val="0"/>
        </w:rPr>
        <w:t xml:space="preserve">Periodické prověrky požární </w:t>
      </w:r>
      <w:proofErr w:type="gramStart"/>
      <w:r w:rsidR="00E71529" w:rsidRPr="00C212B4">
        <w:rPr>
          <w:b w:val="0"/>
          <w:bCs w:val="0"/>
        </w:rPr>
        <w:t>bezpečnosti - provádění</w:t>
      </w:r>
      <w:proofErr w:type="gramEnd"/>
      <w:r w:rsidR="00E71529" w:rsidRPr="00C212B4">
        <w:rPr>
          <w:b w:val="0"/>
          <w:bCs w:val="0"/>
        </w:rPr>
        <w:t xml:space="preserve"> nestranného zjišťování a prověřování stavu dodržování protipožárních opatření dle předpisů o PO tj. zákon č.</w:t>
      </w:r>
      <w:r w:rsidR="00C212B4" w:rsidRPr="00C212B4">
        <w:rPr>
          <w:b w:val="0"/>
          <w:bCs w:val="0"/>
        </w:rPr>
        <w:t> </w:t>
      </w:r>
      <w:r w:rsidR="00E71529" w:rsidRPr="00C212B4">
        <w:rPr>
          <w:b w:val="0"/>
          <w:bCs w:val="0"/>
        </w:rPr>
        <w:t>133/85 Sb. o požární ochraně ve znění pozdějších předpisů a dalších navazujících předpisů o PO odborně způsobilou osobou v PO v objektu: Obvodního soudu pro Prahu 1, Ovocný trh 587/14, Praha 1.</w:t>
      </w:r>
    </w:p>
    <w:p w14:paraId="24A93C61" w14:textId="77777777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</w:t>
      </w:r>
      <w:r w:rsidR="00E71529" w:rsidRPr="00C212B4">
        <w:rPr>
          <w:b w:val="0"/>
          <w:bCs w:val="0"/>
        </w:rPr>
        <w:t>Kontrolní prohlídky o stavu PO budou prováděny 1 x za 6 měsíců s potvrzením zjištěného stavu do Požární knihy.</w:t>
      </w:r>
    </w:p>
    <w:p w14:paraId="0B7E1694" w14:textId="77777777" w:rsidR="00E71529" w:rsidRPr="00C212B4" w:rsidRDefault="007F5032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      </w:t>
      </w:r>
      <w:r w:rsidR="00E71529" w:rsidRPr="00C212B4">
        <w:rPr>
          <w:b w:val="0"/>
          <w:bCs w:val="0"/>
        </w:rPr>
        <w:t xml:space="preserve">Řešení zajištění požární ochrany v objektech bude prováděno dle platných </w:t>
      </w:r>
      <w:proofErr w:type="gramStart"/>
      <w:r w:rsidR="00E71529" w:rsidRPr="00C212B4">
        <w:rPr>
          <w:b w:val="0"/>
          <w:bCs w:val="0"/>
        </w:rPr>
        <w:t>předpisů</w:t>
      </w:r>
      <w:proofErr w:type="gramEnd"/>
      <w:r w:rsidR="00E71529" w:rsidRPr="00C212B4">
        <w:rPr>
          <w:b w:val="0"/>
          <w:bCs w:val="0"/>
        </w:rPr>
        <w:t xml:space="preserve"> resp. změn předpisů průběžně.</w:t>
      </w:r>
    </w:p>
    <w:p w14:paraId="7F34EE39" w14:textId="77777777" w:rsidR="00E71529" w:rsidRPr="00810DFE" w:rsidRDefault="00E71529" w:rsidP="002042DD">
      <w:pPr>
        <w:pStyle w:val="Zkladntext"/>
      </w:pPr>
    </w:p>
    <w:p w14:paraId="2CA40555" w14:textId="5A13750E" w:rsidR="00E71529" w:rsidRPr="00810DFE" w:rsidRDefault="00E71529" w:rsidP="002042DD">
      <w:pPr>
        <w:pStyle w:val="Zkladntext"/>
      </w:pPr>
      <w:r w:rsidRPr="00810DFE">
        <w:t xml:space="preserve">Za zajištění provádění předmětu plnění čl. II. a) bude účtováno: </w:t>
      </w:r>
      <w:r w:rsidR="00E904FA">
        <w:t xml:space="preserve">1.000 </w:t>
      </w:r>
      <w:r w:rsidRPr="00E904FA">
        <w:t>Kč za jeden měsíc.</w:t>
      </w:r>
    </w:p>
    <w:p w14:paraId="2B6D54D6" w14:textId="77777777" w:rsidR="00E71529" w:rsidRPr="00810DFE" w:rsidRDefault="00E71529" w:rsidP="002042DD">
      <w:pPr>
        <w:pStyle w:val="Zkladntext"/>
      </w:pPr>
    </w:p>
    <w:p w14:paraId="1C5C701C" w14:textId="77777777" w:rsidR="00E71529" w:rsidRPr="002721D1" w:rsidRDefault="00E71529" w:rsidP="002042DD">
      <w:pPr>
        <w:pStyle w:val="Zkladntext"/>
      </w:pPr>
      <w:r w:rsidRPr="00810DFE">
        <w:t xml:space="preserve">     b)  </w:t>
      </w:r>
      <w:r w:rsidRPr="00810DFE">
        <w:tab/>
      </w:r>
      <w:r w:rsidRPr="002721D1">
        <w:t xml:space="preserve">Vedení jednotného systému dokumentace PO vypracované </w:t>
      </w:r>
      <w:proofErr w:type="gramStart"/>
      <w:r w:rsidRPr="002721D1">
        <w:t>dodavatelem - odborně</w:t>
      </w:r>
      <w:proofErr w:type="gramEnd"/>
      <w:r w:rsidRPr="002721D1">
        <w:t xml:space="preserve"> způsobilou osobou v PO – ve smyslu zákonných předpisů.</w:t>
      </w:r>
    </w:p>
    <w:p w14:paraId="214597E6" w14:textId="0146875C" w:rsidR="00E71529" w:rsidRPr="00C212B4" w:rsidRDefault="002721D1" w:rsidP="002042DD">
      <w:pPr>
        <w:pStyle w:val="Zkladntext"/>
        <w:rPr>
          <w:b w:val="0"/>
          <w:bCs w:val="0"/>
        </w:rPr>
      </w:pPr>
      <w:r>
        <w:t xml:space="preserve">      </w:t>
      </w:r>
      <w:r w:rsidR="00E71529" w:rsidRPr="00C212B4">
        <w:rPr>
          <w:b w:val="0"/>
          <w:bCs w:val="0"/>
        </w:rPr>
        <w:t>Dokumentace PO a její aktualizace při legislativních změnách bude prováděna dle</w:t>
      </w:r>
      <w:r w:rsidR="00C212B4" w:rsidRPr="00C212B4">
        <w:rPr>
          <w:b w:val="0"/>
          <w:bCs w:val="0"/>
        </w:rPr>
        <w:t> </w:t>
      </w:r>
      <w:r w:rsidR="00E71529" w:rsidRPr="00C212B4">
        <w:rPr>
          <w:b w:val="0"/>
          <w:bCs w:val="0"/>
        </w:rPr>
        <w:t xml:space="preserve">platných </w:t>
      </w:r>
      <w:proofErr w:type="gramStart"/>
      <w:r w:rsidR="00E71529" w:rsidRPr="00C212B4">
        <w:rPr>
          <w:b w:val="0"/>
          <w:bCs w:val="0"/>
        </w:rPr>
        <w:t>předpisů</w:t>
      </w:r>
      <w:proofErr w:type="gramEnd"/>
      <w:r w:rsidR="00E71529" w:rsidRPr="00C212B4">
        <w:rPr>
          <w:b w:val="0"/>
          <w:bCs w:val="0"/>
        </w:rPr>
        <w:t xml:space="preserve"> resp. změn předpisů průběžně.</w:t>
      </w:r>
    </w:p>
    <w:p w14:paraId="05E10F1A" w14:textId="77777777" w:rsidR="002721D1" w:rsidRPr="00C212B4" w:rsidRDefault="002721D1" w:rsidP="002042DD">
      <w:pPr>
        <w:pStyle w:val="Zkladntext"/>
        <w:rPr>
          <w:b w:val="0"/>
          <w:bCs w:val="0"/>
        </w:rPr>
      </w:pPr>
    </w:p>
    <w:p w14:paraId="260D02EE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Za vedení dokumentace PO a její aktualizace při legislativních změnách bude účtováno: je zohledněno v sub II. a).</w:t>
      </w:r>
    </w:p>
    <w:p w14:paraId="5C363DED" w14:textId="77777777" w:rsidR="00E71529" w:rsidRPr="00810DFE" w:rsidRDefault="00E71529" w:rsidP="002042DD">
      <w:pPr>
        <w:pStyle w:val="Zkladntext"/>
      </w:pPr>
    </w:p>
    <w:p w14:paraId="27F2824B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Toto ustanovení neplatí pro „Dokumentaci zdolávání </w:t>
      </w:r>
      <w:proofErr w:type="gramStart"/>
      <w:r w:rsidRPr="00C212B4">
        <w:rPr>
          <w:b w:val="0"/>
          <w:bCs w:val="0"/>
        </w:rPr>
        <w:t>požáru - Operativní</w:t>
      </w:r>
      <w:proofErr w:type="gramEnd"/>
      <w:r w:rsidRPr="00C212B4">
        <w:rPr>
          <w:b w:val="0"/>
          <w:bCs w:val="0"/>
        </w:rPr>
        <w:t xml:space="preserve"> kartu“ (DZP - OK). </w:t>
      </w:r>
    </w:p>
    <w:p w14:paraId="1D7D3EE1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Případné </w:t>
      </w:r>
      <w:proofErr w:type="gramStart"/>
      <w:r w:rsidRPr="00C212B4">
        <w:rPr>
          <w:b w:val="0"/>
          <w:bCs w:val="0"/>
        </w:rPr>
        <w:t>vypracování - aktualizace</w:t>
      </w:r>
      <w:proofErr w:type="gramEnd"/>
      <w:r w:rsidRPr="00C212B4">
        <w:rPr>
          <w:b w:val="0"/>
          <w:bCs w:val="0"/>
        </w:rPr>
        <w:t xml:space="preserve"> DZP - OK bude řešena samostatnou objednávkou.</w:t>
      </w:r>
    </w:p>
    <w:p w14:paraId="68E20A17" w14:textId="77777777" w:rsidR="00E71529" w:rsidRPr="00810DFE" w:rsidRDefault="00E71529" w:rsidP="002042DD">
      <w:pPr>
        <w:pStyle w:val="Zkladntext"/>
      </w:pPr>
      <w:r w:rsidRPr="00810DFE">
        <w:tab/>
        <w:t xml:space="preserve"> </w:t>
      </w:r>
    </w:p>
    <w:p w14:paraId="42A9F1B7" w14:textId="77777777" w:rsidR="00E71529" w:rsidRPr="002721D1" w:rsidRDefault="00E71529" w:rsidP="002042DD">
      <w:pPr>
        <w:pStyle w:val="Zkladntext"/>
      </w:pPr>
      <w:r w:rsidRPr="00810DFE">
        <w:t xml:space="preserve">     c)</w:t>
      </w:r>
      <w:r w:rsidRPr="00810DFE">
        <w:tab/>
      </w:r>
      <w:r w:rsidRPr="002721D1">
        <w:t>Školení vedoucích zaměstnanců o požární ochraně, ve smyslu platných předpisů, dle tematických plánů školení,</w:t>
      </w:r>
      <w:r w:rsidR="002721D1">
        <w:t xml:space="preserve"> </w:t>
      </w:r>
      <w:r w:rsidRPr="002721D1">
        <w:t>včetně vypracování a provedení zkušebních testů.</w:t>
      </w:r>
    </w:p>
    <w:p w14:paraId="0CAADFC3" w14:textId="77777777" w:rsidR="00E71529" w:rsidRPr="00810DFE" w:rsidRDefault="00E71529" w:rsidP="002042DD">
      <w:pPr>
        <w:pStyle w:val="Zkladntext"/>
      </w:pPr>
      <w:r w:rsidRPr="00810DFE">
        <w:tab/>
        <w:t xml:space="preserve">Školení zaměstnanců o požární ochraně dle schválených tematických plánů školení.  </w:t>
      </w:r>
    </w:p>
    <w:p w14:paraId="1256ECFF" w14:textId="77777777" w:rsidR="002721D1" w:rsidRDefault="002721D1" w:rsidP="002042DD">
      <w:pPr>
        <w:pStyle w:val="Zkladntext"/>
      </w:pPr>
    </w:p>
    <w:p w14:paraId="2BCEAC1C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 xml:space="preserve">Za provedení školení PO včetně vyhotovení příslušné, </w:t>
      </w:r>
      <w:proofErr w:type="gramStart"/>
      <w:r w:rsidRPr="00C212B4">
        <w:rPr>
          <w:b w:val="0"/>
          <w:bCs w:val="0"/>
        </w:rPr>
        <w:t>průvodní - zákonnými</w:t>
      </w:r>
      <w:proofErr w:type="gramEnd"/>
      <w:r w:rsidRPr="00C212B4">
        <w:rPr>
          <w:b w:val="0"/>
          <w:bCs w:val="0"/>
        </w:rPr>
        <w:t xml:space="preserve"> předpisy předepsané - dokumentace </w:t>
      </w:r>
      <w:r w:rsidR="002721D1" w:rsidRPr="00C212B4">
        <w:rPr>
          <w:b w:val="0"/>
          <w:bCs w:val="0"/>
        </w:rPr>
        <w:t>b</w:t>
      </w:r>
      <w:r w:rsidRPr="00C212B4">
        <w:rPr>
          <w:b w:val="0"/>
          <w:bCs w:val="0"/>
        </w:rPr>
        <w:t>ude účtováno: je zohledněno v sub I. c),</w:t>
      </w:r>
    </w:p>
    <w:p w14:paraId="32AD6DDD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425C79E6" w14:textId="5179FBC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Odborná příprava zaměstnanců zařazených do preventivních požárních hlídek dle</w:t>
      </w:r>
      <w:r w:rsidR="00C212B4" w:rsidRPr="00C212B4">
        <w:rPr>
          <w:b w:val="0"/>
          <w:bCs w:val="0"/>
        </w:rPr>
        <w:t> </w:t>
      </w:r>
      <w:r w:rsidRPr="00C212B4">
        <w:rPr>
          <w:b w:val="0"/>
          <w:bCs w:val="0"/>
        </w:rPr>
        <w:t>tematických plánů školení.</w:t>
      </w:r>
    </w:p>
    <w:p w14:paraId="70BD3263" w14:textId="77777777" w:rsidR="00E71529" w:rsidRPr="00810DFE" w:rsidRDefault="00E71529" w:rsidP="002042DD">
      <w:pPr>
        <w:pStyle w:val="Zkladntext"/>
      </w:pPr>
    </w:p>
    <w:p w14:paraId="1253F272" w14:textId="01FAB47E" w:rsidR="00E71529" w:rsidRPr="00810DFE" w:rsidRDefault="00E71529" w:rsidP="002042DD">
      <w:pPr>
        <w:pStyle w:val="Zkladntext"/>
      </w:pPr>
      <w:r w:rsidRPr="00810DFE">
        <w:rPr>
          <w:u w:val="single"/>
        </w:rPr>
        <w:t>1 provedená</w:t>
      </w:r>
      <w:r w:rsidRPr="00810DFE">
        <w:t xml:space="preserve"> odborná příprava členů PPH (1 x za jeden rok - bez ohledu na počet účastníků</w:t>
      </w:r>
      <w:proofErr w:type="gramStart"/>
      <w:r w:rsidRPr="00810DFE">
        <w:t xml:space="preserve">): </w:t>
      </w:r>
      <w:r w:rsidR="002721D1">
        <w:t xml:space="preserve"> </w:t>
      </w:r>
      <w:r w:rsidR="00BF1D77">
        <w:t>2.</w:t>
      </w:r>
      <w:r w:rsidR="00BF1D77" w:rsidRPr="00BF1D77">
        <w:t>500</w:t>
      </w:r>
      <w:proofErr w:type="gramEnd"/>
      <w:r w:rsidRPr="00BF1D77">
        <w:t xml:space="preserve"> Kč</w:t>
      </w:r>
    </w:p>
    <w:p w14:paraId="3988BD4E" w14:textId="77777777" w:rsidR="00E71529" w:rsidRPr="00810DFE" w:rsidRDefault="00E71529" w:rsidP="002042DD">
      <w:pPr>
        <w:pStyle w:val="Zkladntext"/>
      </w:pPr>
    </w:p>
    <w:p w14:paraId="4DD33486" w14:textId="77777777" w:rsidR="00E71529" w:rsidRPr="00D60499" w:rsidRDefault="00E71529" w:rsidP="002042DD">
      <w:pPr>
        <w:pStyle w:val="Zkladntext"/>
      </w:pPr>
      <w:r w:rsidRPr="00810DFE">
        <w:t xml:space="preserve">  d) </w:t>
      </w:r>
      <w:r w:rsidRPr="00810DFE">
        <w:tab/>
      </w:r>
      <w:r w:rsidRPr="00D60499">
        <w:t>Provádění kontrol provozuschopnosti (KP) požárně bezpečnostních zařízení (PBZ):</w:t>
      </w:r>
    </w:p>
    <w:p w14:paraId="3A92D4B1" w14:textId="77777777" w:rsidR="00E71529" w:rsidRPr="00810DFE" w:rsidRDefault="00E71529" w:rsidP="002042DD">
      <w:pPr>
        <w:pStyle w:val="Zkladntext"/>
      </w:pPr>
    </w:p>
    <w:p w14:paraId="2DF6663D" w14:textId="77777777" w:rsidR="00E71529" w:rsidRPr="00810DFE" w:rsidRDefault="00E71529" w:rsidP="002042DD">
      <w:pPr>
        <w:pStyle w:val="Zkladntext"/>
      </w:pPr>
      <w:r w:rsidRPr="00810DFE">
        <w:lastRenderedPageBreak/>
        <w:tab/>
        <w:t xml:space="preserve">1. </w:t>
      </w:r>
      <w:proofErr w:type="gramStart"/>
      <w:r w:rsidRPr="00810DFE">
        <w:t>PHP - opravy</w:t>
      </w:r>
      <w:proofErr w:type="gramEnd"/>
      <w:r w:rsidRPr="00810DFE">
        <w:t xml:space="preserve"> přenosných hasicích přístrojů + případné doplnění PHP v objektu.</w:t>
      </w:r>
    </w:p>
    <w:p w14:paraId="60BD0721" w14:textId="77777777" w:rsidR="00E71529" w:rsidRPr="00810DFE" w:rsidRDefault="00E71529" w:rsidP="002042DD">
      <w:pPr>
        <w:pStyle w:val="Zkladntext"/>
      </w:pPr>
    </w:p>
    <w:p w14:paraId="4EC75614" w14:textId="757EBAA6" w:rsidR="00E71529" w:rsidRPr="00810DFE" w:rsidRDefault="00E71529" w:rsidP="002042DD">
      <w:pPr>
        <w:pStyle w:val="Zkladntext"/>
      </w:pPr>
      <w:r w:rsidRPr="00810DFE">
        <w:t xml:space="preserve">Za kontrolu provozuschopnosti PHP bude účtováno: </w:t>
      </w:r>
      <w:r w:rsidR="00753E78" w:rsidRPr="00753E78">
        <w:t>30</w:t>
      </w:r>
      <w:r w:rsidRPr="00753E78">
        <w:t xml:space="preserve"> Kč</w:t>
      </w:r>
      <w:r w:rsidRPr="00810DFE">
        <w:t xml:space="preserve"> za 1 ks PHP za 12 měsíců.</w:t>
      </w:r>
    </w:p>
    <w:p w14:paraId="503E15FB" w14:textId="5100ECCB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pozn.: Provedení revize, opravy, tlakové zkoušky a výměny vadných či poškozených dílů PHP bude fakturováno</w:t>
      </w:r>
      <w:r w:rsidR="00D60499" w:rsidRPr="00C212B4">
        <w:rPr>
          <w:b w:val="0"/>
          <w:bCs w:val="0"/>
        </w:rPr>
        <w:t xml:space="preserve"> </w:t>
      </w:r>
      <w:r w:rsidRPr="00C212B4">
        <w:rPr>
          <w:b w:val="0"/>
          <w:bCs w:val="0"/>
        </w:rPr>
        <w:t xml:space="preserve">s provedeným rozpisem jednotlivých položek (provedení tlakové zkoušky / revize bude fakturováno dle typu </w:t>
      </w:r>
      <w:proofErr w:type="gramStart"/>
      <w:r w:rsidRPr="00C212B4">
        <w:rPr>
          <w:b w:val="0"/>
          <w:bCs w:val="0"/>
        </w:rPr>
        <w:t>PHP</w:t>
      </w:r>
      <w:proofErr w:type="gramEnd"/>
      <w:r w:rsidRPr="00C212B4">
        <w:rPr>
          <w:b w:val="0"/>
          <w:bCs w:val="0"/>
        </w:rPr>
        <w:t xml:space="preserve"> a to v intervalu od cca </w:t>
      </w:r>
      <w:r w:rsidR="00753E78" w:rsidRPr="00C212B4">
        <w:rPr>
          <w:b w:val="0"/>
          <w:bCs w:val="0"/>
        </w:rPr>
        <w:t xml:space="preserve">285 </w:t>
      </w:r>
      <w:r w:rsidR="00D60499" w:rsidRPr="00C212B4">
        <w:rPr>
          <w:b w:val="0"/>
          <w:bCs w:val="0"/>
        </w:rPr>
        <w:t>Kč</w:t>
      </w:r>
      <w:r w:rsidRPr="00C212B4">
        <w:rPr>
          <w:b w:val="0"/>
          <w:bCs w:val="0"/>
        </w:rPr>
        <w:t xml:space="preserve"> do </w:t>
      </w:r>
      <w:r w:rsidR="00753E78" w:rsidRPr="00C212B4">
        <w:rPr>
          <w:b w:val="0"/>
          <w:bCs w:val="0"/>
        </w:rPr>
        <w:t xml:space="preserve">320 </w:t>
      </w:r>
      <w:r w:rsidRPr="00C212B4">
        <w:rPr>
          <w:b w:val="0"/>
          <w:bCs w:val="0"/>
        </w:rPr>
        <w:t>Kč za jeden ks PHP).</w:t>
      </w:r>
    </w:p>
    <w:p w14:paraId="78DE1A6B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7BA86BB6" w14:textId="77777777" w:rsidR="00E71529" w:rsidRPr="00810DFE" w:rsidRDefault="00E71529" w:rsidP="002042DD">
      <w:pPr>
        <w:pStyle w:val="Zkladntext"/>
      </w:pPr>
      <w:r w:rsidRPr="00810DFE">
        <w:tab/>
        <w:t xml:space="preserve">2. Požární </w:t>
      </w:r>
      <w:proofErr w:type="gramStart"/>
      <w:r w:rsidRPr="00810DFE">
        <w:t>vodovod - nástěnný</w:t>
      </w:r>
      <w:proofErr w:type="gramEnd"/>
      <w:r w:rsidRPr="00810DFE">
        <w:t xml:space="preserve"> hydrant - periodická kontrola požárních vodovodů způsobem dle vyhlášky MV č. 246/2001 Sb. a ČSN 73 0873 s případným doplněním předepsaného požárního vybavení.</w:t>
      </w:r>
    </w:p>
    <w:p w14:paraId="0739143D" w14:textId="77777777" w:rsidR="00E71529" w:rsidRPr="00810DFE" w:rsidRDefault="00E71529" w:rsidP="002042DD">
      <w:pPr>
        <w:pStyle w:val="Zkladntext"/>
      </w:pPr>
    </w:p>
    <w:p w14:paraId="33CA2A06" w14:textId="30C2A0CF" w:rsidR="00E71529" w:rsidRPr="00810DFE" w:rsidRDefault="00E71529" w:rsidP="002042DD">
      <w:pPr>
        <w:pStyle w:val="Zkladntext"/>
      </w:pPr>
      <w:r w:rsidRPr="00810DFE">
        <w:t xml:space="preserve">Za provedení měření a vyhotovení revizní zprávy 1 ks požárního vodovodu bude </w:t>
      </w:r>
      <w:proofErr w:type="gramStart"/>
      <w:r w:rsidRPr="00810DFE">
        <w:t xml:space="preserve">účtováno: </w:t>
      </w:r>
      <w:r w:rsidR="00D60499">
        <w:t xml:space="preserve"> </w:t>
      </w:r>
      <w:r w:rsidR="00753E78" w:rsidRPr="00753E78">
        <w:t>110</w:t>
      </w:r>
      <w:proofErr w:type="gramEnd"/>
      <w:r w:rsidRPr="00753E78">
        <w:t xml:space="preserve"> Kč</w:t>
      </w:r>
    </w:p>
    <w:p w14:paraId="6DBAF50E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Provedení oprav, výměny vadného či poškozeného příslušenství požárního vodovodu bude fakturováno s provedeným rozpisem jednotlivých položek.</w:t>
      </w:r>
    </w:p>
    <w:p w14:paraId="385801DD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234C44CB" w14:textId="77777777" w:rsidR="00E71529" w:rsidRPr="00810DFE" w:rsidRDefault="00E71529" w:rsidP="002042DD">
      <w:pPr>
        <w:pStyle w:val="Zkladntext"/>
      </w:pPr>
      <w:r w:rsidRPr="00810DFE">
        <w:tab/>
        <w:t xml:space="preserve">3. </w:t>
      </w:r>
      <w:proofErr w:type="gramStart"/>
      <w:r w:rsidRPr="00810DFE">
        <w:t>PBZ - periodická</w:t>
      </w:r>
      <w:proofErr w:type="gramEnd"/>
      <w:r w:rsidRPr="00810DFE">
        <w:t xml:space="preserve"> </w:t>
      </w:r>
      <w:r w:rsidR="002F74DA">
        <w:t>k</w:t>
      </w:r>
      <w:r w:rsidRPr="00810DFE">
        <w:t>ontrola provozuschopnosti dle Vyhlášky č. 246/2001 Sb. a</w:t>
      </w:r>
      <w:r w:rsidR="002F74DA">
        <w:t> </w:t>
      </w:r>
      <w:r w:rsidRPr="00810DFE">
        <w:t>příslušné ČSN - 1 x za 12 měsíců:</w:t>
      </w:r>
    </w:p>
    <w:p w14:paraId="3FF7DA7D" w14:textId="77777777" w:rsidR="00E71529" w:rsidRPr="00810DFE" w:rsidRDefault="00E71529" w:rsidP="002042DD">
      <w:pPr>
        <w:pStyle w:val="Zkladntext"/>
      </w:pPr>
      <w:r w:rsidRPr="00810DFE">
        <w:tab/>
      </w:r>
      <w:r w:rsidRPr="00810DFE">
        <w:tab/>
        <w:t xml:space="preserve">a) Nouzové osvětlení </w:t>
      </w:r>
    </w:p>
    <w:p w14:paraId="2285D6D6" w14:textId="77777777" w:rsidR="00E71529" w:rsidRPr="00810DFE" w:rsidRDefault="00E71529" w:rsidP="002042DD">
      <w:pPr>
        <w:pStyle w:val="Zkladntext"/>
      </w:pPr>
      <w:r w:rsidRPr="00810DFE">
        <w:tab/>
      </w:r>
      <w:r w:rsidRPr="00810DFE">
        <w:tab/>
        <w:t xml:space="preserve">b) Požární </w:t>
      </w:r>
      <w:proofErr w:type="gramStart"/>
      <w:r w:rsidRPr="00810DFE">
        <w:t>uzávěry - dveře</w:t>
      </w:r>
      <w:proofErr w:type="gramEnd"/>
      <w:r w:rsidRPr="00810DFE">
        <w:t>, vrata, uzávěry s požární odolností včetně jejich funkčního příslušenství</w:t>
      </w:r>
    </w:p>
    <w:p w14:paraId="038F9907" w14:textId="77777777" w:rsidR="00E71529" w:rsidRPr="00810DFE" w:rsidRDefault="00E71529" w:rsidP="002042DD">
      <w:pPr>
        <w:pStyle w:val="Zkladntext"/>
      </w:pPr>
      <w:r w:rsidRPr="00810DFE">
        <w:tab/>
      </w:r>
      <w:r w:rsidRPr="00810DFE">
        <w:tab/>
        <w:t>c) Požární ucpávka, přepážka, požární předěl</w:t>
      </w:r>
    </w:p>
    <w:p w14:paraId="36EE4762" w14:textId="77777777" w:rsidR="00E71529" w:rsidRPr="00810DFE" w:rsidRDefault="00E71529" w:rsidP="002042DD">
      <w:pPr>
        <w:pStyle w:val="Zkladntext"/>
      </w:pPr>
      <w:r w:rsidRPr="00810DFE">
        <w:tab/>
      </w:r>
      <w:r w:rsidRPr="00810DFE">
        <w:tab/>
        <w:t>d) Požární klapka - Pozn.: termíny Kontrol provozuschopnosti dle výrobce PBZ</w:t>
      </w:r>
    </w:p>
    <w:p w14:paraId="6E354A06" w14:textId="77777777" w:rsidR="00E71529" w:rsidRDefault="00E71529" w:rsidP="002042DD">
      <w:pPr>
        <w:pStyle w:val="Zkladntext"/>
      </w:pPr>
      <w:r w:rsidRPr="00810DFE">
        <w:tab/>
      </w:r>
      <w:r w:rsidRPr="00810DFE">
        <w:tab/>
        <w:t xml:space="preserve">e) Protipožární ochranný nátěr. </w:t>
      </w:r>
    </w:p>
    <w:p w14:paraId="0D65B6B4" w14:textId="77777777" w:rsidR="004D27A6" w:rsidRPr="00810DFE" w:rsidRDefault="004D27A6" w:rsidP="002042DD">
      <w:pPr>
        <w:pStyle w:val="Zkladntext"/>
      </w:pPr>
    </w:p>
    <w:p w14:paraId="121EC7DF" w14:textId="5A4D2012" w:rsidR="00E71529" w:rsidRPr="00B23BFD" w:rsidRDefault="00E71529" w:rsidP="002042DD">
      <w:pPr>
        <w:pStyle w:val="Zkladntext"/>
      </w:pPr>
      <w:r w:rsidRPr="00B23BFD">
        <w:t xml:space="preserve">Za provedení </w:t>
      </w:r>
      <w:r w:rsidR="00D947FB" w:rsidRPr="00B23BFD">
        <w:t>k</w:t>
      </w:r>
      <w:r w:rsidRPr="00B23BFD">
        <w:t xml:space="preserve">ontroly provozuschopnosti </w:t>
      </w:r>
      <w:proofErr w:type="gramStart"/>
      <w:r w:rsidRPr="00B23BFD">
        <w:t>PBZ - a</w:t>
      </w:r>
      <w:proofErr w:type="gramEnd"/>
      <w:r w:rsidRPr="00B23BFD">
        <w:t xml:space="preserve">), b), c), d) bude účtováno: </w:t>
      </w:r>
      <w:r w:rsidR="00B23BFD" w:rsidRPr="00B23BFD">
        <w:t>65</w:t>
      </w:r>
      <w:r w:rsidRPr="00B23BFD">
        <w:t xml:space="preserve"> Kč za</w:t>
      </w:r>
      <w:r w:rsidR="00B23BFD" w:rsidRPr="00B23BFD">
        <w:t> </w:t>
      </w:r>
      <w:r w:rsidRPr="00B23BFD">
        <w:t>jeden kus PBZ.</w:t>
      </w:r>
    </w:p>
    <w:p w14:paraId="41E67D7E" w14:textId="662499F3" w:rsidR="00E71529" w:rsidRPr="00B23BFD" w:rsidRDefault="00E71529" w:rsidP="002042DD">
      <w:pPr>
        <w:pStyle w:val="Zkladntext"/>
      </w:pPr>
      <w:r w:rsidRPr="00B23BFD">
        <w:t xml:space="preserve">Za provedení kontroly provozuschopnosti </w:t>
      </w:r>
      <w:proofErr w:type="gramStart"/>
      <w:r w:rsidRPr="00B23BFD">
        <w:t>PBZ - e</w:t>
      </w:r>
      <w:proofErr w:type="gramEnd"/>
      <w:r w:rsidRPr="00B23BFD">
        <w:t xml:space="preserve">) bude účtováno </w:t>
      </w:r>
      <w:r w:rsidR="00B23BFD" w:rsidRPr="00B23BFD">
        <w:t xml:space="preserve">2.500 </w:t>
      </w:r>
      <w:r w:rsidRPr="00B23BFD">
        <w:t>Kč za jednu KP.</w:t>
      </w:r>
    </w:p>
    <w:p w14:paraId="585219D3" w14:textId="2F661EE1" w:rsidR="00E71529" w:rsidRPr="00B23BFD" w:rsidRDefault="00E71529" w:rsidP="002042DD">
      <w:pPr>
        <w:pStyle w:val="Zkladntext"/>
      </w:pPr>
      <w:r w:rsidRPr="00B23BFD">
        <w:t xml:space="preserve">Vyhotovení „Knihy kontroly“ - seznam kontrolovaného PBZ bude </w:t>
      </w:r>
      <w:proofErr w:type="gramStart"/>
      <w:r w:rsidRPr="00B23BFD">
        <w:t>účtováno - jednorázově</w:t>
      </w:r>
      <w:proofErr w:type="gramEnd"/>
      <w:r w:rsidRPr="00B23BFD">
        <w:t xml:space="preserve">: </w:t>
      </w:r>
      <w:r w:rsidR="00B23BFD" w:rsidRPr="00B23BFD">
        <w:t>2.000</w:t>
      </w:r>
      <w:r w:rsidRPr="00B23BFD">
        <w:t xml:space="preserve"> Kč.</w:t>
      </w:r>
    </w:p>
    <w:p w14:paraId="60B5992E" w14:textId="0591D60F" w:rsidR="00E71529" w:rsidRPr="00810DFE" w:rsidRDefault="00E71529" w:rsidP="002042DD">
      <w:pPr>
        <w:pStyle w:val="Zkladntext"/>
      </w:pPr>
      <w:r w:rsidRPr="00B23BFD">
        <w:t xml:space="preserve">Vyhotovení „Protokolu o provozuschopnosti PBZ“ bude účtováno: </w:t>
      </w:r>
      <w:r w:rsidR="00B23BFD" w:rsidRPr="00B23BFD">
        <w:t xml:space="preserve">1.200 </w:t>
      </w:r>
      <w:r w:rsidRPr="00B23BFD">
        <w:t>Kč</w:t>
      </w:r>
    </w:p>
    <w:p w14:paraId="31C25846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Provedení případných oprav, výměny vadného či poškozeného příslušenství PBZ bude fakturováno</w:t>
      </w:r>
      <w:r w:rsidR="00081DC8" w:rsidRPr="00C212B4">
        <w:rPr>
          <w:b w:val="0"/>
          <w:bCs w:val="0"/>
        </w:rPr>
        <w:t xml:space="preserve"> </w:t>
      </w:r>
      <w:r w:rsidRPr="00C212B4">
        <w:rPr>
          <w:b w:val="0"/>
          <w:bCs w:val="0"/>
        </w:rPr>
        <w:t>s provedeným rozpisem jednotlivých položek.</w:t>
      </w:r>
    </w:p>
    <w:p w14:paraId="07C131C0" w14:textId="77777777" w:rsidR="00E71529" w:rsidRPr="00C212B4" w:rsidRDefault="00E71529" w:rsidP="002042DD">
      <w:pPr>
        <w:pStyle w:val="Zkladntext"/>
        <w:rPr>
          <w:b w:val="0"/>
          <w:bCs w:val="0"/>
        </w:rPr>
      </w:pPr>
    </w:p>
    <w:p w14:paraId="199E4EB2" w14:textId="77777777" w:rsidR="00E71529" w:rsidRPr="00810DFE" w:rsidRDefault="00E71529" w:rsidP="002042DD">
      <w:pPr>
        <w:pStyle w:val="Zkladntext"/>
      </w:pPr>
      <w:r w:rsidRPr="00810DFE">
        <w:t xml:space="preserve">     </w:t>
      </w:r>
      <w:r w:rsidR="00081DC8">
        <w:t>e</w:t>
      </w:r>
      <w:r w:rsidRPr="00810DFE">
        <w:t xml:space="preserve">)  </w:t>
      </w:r>
      <w:r w:rsidRPr="00810DFE">
        <w:tab/>
      </w:r>
      <w:r w:rsidRPr="00081DC8">
        <w:t>Poradenská činnost na úseku PO.</w:t>
      </w:r>
      <w:r w:rsidRPr="00810DFE">
        <w:tab/>
        <w:t xml:space="preserve"> </w:t>
      </w:r>
    </w:p>
    <w:p w14:paraId="693DC220" w14:textId="77777777" w:rsidR="00E71529" w:rsidRPr="00810DFE" w:rsidRDefault="00E71529" w:rsidP="002042DD">
      <w:pPr>
        <w:pStyle w:val="Zkladntext"/>
      </w:pPr>
    </w:p>
    <w:p w14:paraId="014D4010" w14:textId="77777777" w:rsidR="00E71529" w:rsidRPr="00C212B4" w:rsidRDefault="00E71529" w:rsidP="002042DD">
      <w:pPr>
        <w:pStyle w:val="Zkladntext"/>
        <w:rPr>
          <w:b w:val="0"/>
          <w:bCs w:val="0"/>
        </w:rPr>
      </w:pPr>
      <w:r w:rsidRPr="00C212B4">
        <w:rPr>
          <w:b w:val="0"/>
          <w:bCs w:val="0"/>
        </w:rPr>
        <w:t>Za poskytnutí poradenské činnosti na úseku PO bude účtováno: je zohledněno v sub II. a).</w:t>
      </w:r>
    </w:p>
    <w:p w14:paraId="0B9F51A6" w14:textId="77777777" w:rsidR="00081DC8" w:rsidRPr="00C212B4" w:rsidRDefault="00081DC8" w:rsidP="002042DD">
      <w:pPr>
        <w:pStyle w:val="Zkladntext"/>
        <w:rPr>
          <w:b w:val="0"/>
          <w:bCs w:val="0"/>
        </w:rPr>
      </w:pPr>
    </w:p>
    <w:p w14:paraId="2DE9BB97" w14:textId="77777777" w:rsidR="00C212B4" w:rsidRDefault="00C212B4" w:rsidP="00C212B4">
      <w:pPr>
        <w:pStyle w:val="Zkladntext"/>
        <w:jc w:val="center"/>
      </w:pPr>
    </w:p>
    <w:p w14:paraId="5897A76B" w14:textId="77777777" w:rsidR="00C212B4" w:rsidRDefault="00C212B4" w:rsidP="00C212B4">
      <w:pPr>
        <w:pStyle w:val="Zkladntext"/>
        <w:jc w:val="center"/>
      </w:pPr>
    </w:p>
    <w:p w14:paraId="3B0524A1" w14:textId="7ACE54C9" w:rsidR="00BD3B5F" w:rsidRDefault="00BD3B5F" w:rsidP="00C212B4">
      <w:pPr>
        <w:pStyle w:val="Zkladntext"/>
        <w:jc w:val="center"/>
      </w:pPr>
      <w:r>
        <w:t>III.</w:t>
      </w:r>
    </w:p>
    <w:p w14:paraId="4F5B11A0" w14:textId="77777777" w:rsidR="00BD3B5F" w:rsidRDefault="00BD3B5F" w:rsidP="00C212B4">
      <w:pPr>
        <w:pStyle w:val="Zkladntext"/>
        <w:jc w:val="center"/>
      </w:pPr>
      <w:r>
        <w:t>Čas plnění a celková cena plnění</w:t>
      </w:r>
    </w:p>
    <w:p w14:paraId="73BFF87F" w14:textId="77777777" w:rsidR="00BD3B5F" w:rsidRDefault="00BD3B5F" w:rsidP="002042DD">
      <w:pPr>
        <w:pStyle w:val="Zkladntext"/>
      </w:pPr>
    </w:p>
    <w:p w14:paraId="26AD0405" w14:textId="77777777" w:rsidR="00BD3B5F" w:rsidRDefault="00BD3B5F" w:rsidP="002042DD">
      <w:pPr>
        <w:pStyle w:val="Zkladntext"/>
      </w:pPr>
    </w:p>
    <w:p w14:paraId="567FEC3D" w14:textId="17D5483C" w:rsidR="00BD3B5F" w:rsidRPr="00C212B4" w:rsidRDefault="00884AAB" w:rsidP="00C212B4">
      <w:pPr>
        <w:pStyle w:val="Zkladntext"/>
        <w:numPr>
          <w:ilvl w:val="0"/>
          <w:numId w:val="36"/>
        </w:numPr>
        <w:ind w:left="0" w:firstLine="0"/>
        <w:rPr>
          <w:b w:val="0"/>
          <w:bCs w:val="0"/>
        </w:rPr>
      </w:pPr>
      <w:r>
        <w:t xml:space="preserve">a) </w:t>
      </w:r>
      <w:r w:rsidR="00375658">
        <w:t xml:space="preserve"> </w:t>
      </w:r>
      <w:r w:rsidR="00BD3B5F">
        <w:t>Smlouva se uzavírá na dobu určitou, a to od 1.1.2025 do 31.12.20</w:t>
      </w:r>
      <w:r>
        <w:t xml:space="preserve">28 </w:t>
      </w:r>
      <w:r w:rsidR="00375658" w:rsidRPr="00375658">
        <w:rPr>
          <w:rFonts w:cs="Arial"/>
        </w:rPr>
        <w:t>nebo</w:t>
      </w:r>
      <w:r w:rsidR="00C212B4">
        <w:rPr>
          <w:rFonts w:cs="Arial"/>
        </w:rPr>
        <w:t> </w:t>
      </w:r>
      <w:r w:rsidR="00375658" w:rsidRPr="00375658">
        <w:rPr>
          <w:rFonts w:cs="Arial"/>
        </w:rPr>
        <w:t>do</w:t>
      </w:r>
      <w:r w:rsidR="00A017FD">
        <w:rPr>
          <w:rFonts w:cs="Arial"/>
        </w:rPr>
        <w:t> </w:t>
      </w:r>
      <w:r w:rsidR="00375658" w:rsidRPr="00375658">
        <w:rPr>
          <w:rFonts w:cs="Arial"/>
        </w:rPr>
        <w:t>vyčerpání finanční částky uvedené v čl. I</w:t>
      </w:r>
      <w:r w:rsidR="00375658">
        <w:rPr>
          <w:rFonts w:cs="Arial"/>
        </w:rPr>
        <w:t>I</w:t>
      </w:r>
      <w:r w:rsidR="00375658" w:rsidRPr="00375658">
        <w:rPr>
          <w:rFonts w:cs="Arial"/>
        </w:rPr>
        <w:t xml:space="preserve">. odst. </w:t>
      </w:r>
      <w:r w:rsidR="00375658">
        <w:rPr>
          <w:rFonts w:cs="Arial"/>
        </w:rPr>
        <w:t>2</w:t>
      </w:r>
      <w:r w:rsidR="00375658" w:rsidRPr="00375658">
        <w:rPr>
          <w:rFonts w:cs="Arial"/>
        </w:rPr>
        <w:t xml:space="preserve"> této Smlouvy podle toho, co</w:t>
      </w:r>
      <w:r w:rsidR="00C212B4">
        <w:rPr>
          <w:rFonts w:cs="Arial"/>
        </w:rPr>
        <w:t> </w:t>
      </w:r>
      <w:r w:rsidR="00375658" w:rsidRPr="00375658">
        <w:rPr>
          <w:rFonts w:cs="Arial"/>
        </w:rPr>
        <w:t>nastane dříve</w:t>
      </w:r>
      <w:r w:rsidR="00375658">
        <w:rPr>
          <w:rFonts w:cs="Arial"/>
        </w:rPr>
        <w:t>.</w:t>
      </w:r>
      <w:r w:rsidR="00375658" w:rsidRPr="00375658">
        <w:t xml:space="preserve"> </w:t>
      </w:r>
      <w:r w:rsidRPr="00C212B4">
        <w:rPr>
          <w:b w:val="0"/>
          <w:bCs w:val="0"/>
        </w:rPr>
        <w:t>Zrušit ji lze dohodou, nebo výpovědí kterékoliv ze smluvních stran.</w:t>
      </w:r>
    </w:p>
    <w:p w14:paraId="0496B163" w14:textId="0CEE3A65" w:rsidR="00884AAB" w:rsidRPr="00BD3B5F" w:rsidRDefault="00884AAB" w:rsidP="002042DD">
      <w:pPr>
        <w:pStyle w:val="Zkladntext"/>
      </w:pPr>
      <w:r w:rsidRPr="00C212B4">
        <w:rPr>
          <w:b w:val="0"/>
          <w:bCs w:val="0"/>
        </w:rPr>
        <w:t xml:space="preserve">      </w:t>
      </w:r>
      <w:r w:rsidR="00C212B4" w:rsidRPr="00C212B4">
        <w:rPr>
          <w:b w:val="0"/>
          <w:bCs w:val="0"/>
        </w:rPr>
        <w:t xml:space="preserve">   </w:t>
      </w:r>
      <w:r w:rsidRPr="00C212B4">
        <w:rPr>
          <w:b w:val="0"/>
          <w:bCs w:val="0"/>
        </w:rPr>
        <w:t xml:space="preserve">b) </w:t>
      </w:r>
      <w:r w:rsidR="00375658" w:rsidRPr="00C212B4">
        <w:rPr>
          <w:b w:val="0"/>
          <w:bCs w:val="0"/>
        </w:rPr>
        <w:t xml:space="preserve"> </w:t>
      </w:r>
      <w:r w:rsidRPr="00C212B4">
        <w:rPr>
          <w:b w:val="0"/>
          <w:bCs w:val="0"/>
        </w:rPr>
        <w:t>Výpovědní lhůta činí 3 měsíce a počíná běžet prvním dnem měsíce následujícího po doručení písemné výpovědi druhé smluvní straně, podáním výpovědi nejsou po dobu</w:t>
      </w:r>
      <w:r w:rsidRPr="00810DFE">
        <w:t xml:space="preserve"> </w:t>
      </w:r>
      <w:r w:rsidRPr="00C212B4">
        <w:rPr>
          <w:b w:val="0"/>
          <w:bCs w:val="0"/>
        </w:rPr>
        <w:t>výpovědní lhůty dotčeny povinnosti dodavatele a objednatele podle čl. 1.</w:t>
      </w:r>
    </w:p>
    <w:p w14:paraId="241FD28C" w14:textId="77777777" w:rsidR="00BD3B5F" w:rsidRPr="00BD3B5F" w:rsidRDefault="00BD3B5F" w:rsidP="002042DD">
      <w:pPr>
        <w:pStyle w:val="Zkladntext"/>
      </w:pPr>
    </w:p>
    <w:p w14:paraId="73DD0572" w14:textId="77777777" w:rsidR="00375658" w:rsidRPr="00C212B4" w:rsidRDefault="00884AAB" w:rsidP="002042DD">
      <w:pPr>
        <w:pStyle w:val="Zkladntext"/>
        <w:rPr>
          <w:b w:val="0"/>
          <w:bCs w:val="0"/>
        </w:rPr>
      </w:pPr>
      <w:r>
        <w:t xml:space="preserve">2)     </w:t>
      </w:r>
      <w:r w:rsidR="00A4144B">
        <w:t xml:space="preserve">   </w:t>
      </w:r>
      <w:proofErr w:type="gramStart"/>
      <w:r w:rsidR="00375658">
        <w:t xml:space="preserve">a)  </w:t>
      </w:r>
      <w:r w:rsidR="00A4144B">
        <w:t>Cena</w:t>
      </w:r>
      <w:proofErr w:type="gramEnd"/>
      <w:r w:rsidR="00A4144B">
        <w:t xml:space="preserve"> předmětu plnění, uvedeného v čl. II. této Smlouvy byla dohodnuta maximálně do částky</w:t>
      </w:r>
      <w:r w:rsidR="00375658">
        <w:t xml:space="preserve"> 400.000,00 Kč bez DPH (484.000,00 Kč vč. DPH) ve výši jednotkových cen uvedených ve Smlouvě. </w:t>
      </w:r>
      <w:r w:rsidR="00375658" w:rsidRPr="00C212B4">
        <w:rPr>
          <w:rFonts w:cs="Arial"/>
          <w:b w:val="0"/>
          <w:bCs w:val="0"/>
        </w:rPr>
        <w:t>Tato cena je stanovena jako cena nejvýše přípustná a nepřekročitelná, vycházející z nabídkové ceny zhotovitele, je platná po celou dobu realizace.</w:t>
      </w:r>
      <w:r w:rsidR="00A4144B" w:rsidRPr="00C212B4">
        <w:rPr>
          <w:b w:val="0"/>
          <w:bCs w:val="0"/>
        </w:rPr>
        <w:t xml:space="preserve"> </w:t>
      </w:r>
    </w:p>
    <w:p w14:paraId="0126D649" w14:textId="77777777" w:rsidR="00375658" w:rsidRDefault="00375658" w:rsidP="00375658">
      <w:pPr>
        <w:ind w:firstLine="360"/>
        <w:rPr>
          <w:rFonts w:ascii="Garamond" w:hAnsi="Garamond" w:cs="Arial"/>
        </w:rPr>
      </w:pPr>
      <w:r>
        <w:rPr>
          <w:b/>
          <w:bCs/>
        </w:rPr>
        <w:t xml:space="preserve">     </w:t>
      </w:r>
      <w:r w:rsidRPr="00375658">
        <w:t>b)</w:t>
      </w:r>
      <w:r>
        <w:rPr>
          <w:b/>
          <w:bCs/>
        </w:rPr>
        <w:t xml:space="preserve">  </w:t>
      </w:r>
      <w:r w:rsidRPr="009D2853">
        <w:rPr>
          <w:rFonts w:ascii="Garamond" w:hAnsi="Garamond" w:cs="Arial"/>
        </w:rPr>
        <w:t xml:space="preserve">Dojde-li v průběhu provádění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ke změně výše příslušné sazby DPH či jiných poplatků stanovených příslušnými právními předpisy, bude účtována DPH k příslušným zdanitelným plněním či jiné poplatky ve výši stanovené novou právní úpravou a cena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bude upravena písemným dodatkem k této Smlouvě.</w:t>
      </w:r>
    </w:p>
    <w:p w14:paraId="49F76957" w14:textId="77777777" w:rsidR="00375658" w:rsidRPr="00B703A9" w:rsidRDefault="00375658" w:rsidP="00375658">
      <w:pPr>
        <w:ind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c) </w:t>
      </w:r>
      <w:r w:rsidRPr="00B703A9">
        <w:rPr>
          <w:rFonts w:ascii="Garamond" w:hAnsi="Garamond" w:cs="Arial"/>
        </w:rPr>
        <w:t>Cena Předmětu smlouvy, uvedeného v čl. II. této Smlouvy může být změněna v</w:t>
      </w:r>
      <w:r>
        <w:rPr>
          <w:rFonts w:ascii="Garamond" w:hAnsi="Garamond" w:cs="Arial"/>
        </w:rPr>
        <w:t> </w:t>
      </w:r>
      <w:r w:rsidRPr="00B703A9">
        <w:rPr>
          <w:rFonts w:ascii="Garamond" w:hAnsi="Garamond" w:cs="Arial"/>
        </w:rPr>
        <w:t>důsledku změny režimu uplatnění DPH (přenesená daňová povinnost) na základě příslušného právního předpisu.</w:t>
      </w:r>
    </w:p>
    <w:p w14:paraId="3390F8A3" w14:textId="77777777" w:rsidR="00375658" w:rsidRDefault="00375658" w:rsidP="00375658">
      <w:pPr>
        <w:ind w:firstLine="360"/>
        <w:rPr>
          <w:rFonts w:ascii="Garamond" w:hAnsi="Garamond" w:cs="Arial"/>
        </w:rPr>
      </w:pPr>
    </w:p>
    <w:p w14:paraId="5B9F55D6" w14:textId="77777777" w:rsidR="00BD3B5F" w:rsidRPr="00375658" w:rsidRDefault="00375658" w:rsidP="002042DD">
      <w:pPr>
        <w:pStyle w:val="Zkladntext"/>
      </w:pPr>
      <w:r>
        <w:t xml:space="preserve"> </w:t>
      </w:r>
      <w:r w:rsidR="00A4144B" w:rsidRPr="00375658">
        <w:t xml:space="preserve"> </w:t>
      </w:r>
      <w:r w:rsidR="00884AAB" w:rsidRPr="00375658">
        <w:t xml:space="preserve">      </w:t>
      </w:r>
    </w:p>
    <w:p w14:paraId="0AACDDAB" w14:textId="77777777" w:rsidR="00BD3B5F" w:rsidRDefault="00F825E7" w:rsidP="00C212B4">
      <w:pPr>
        <w:pStyle w:val="Zkladntext"/>
        <w:jc w:val="center"/>
      </w:pPr>
      <w:r>
        <w:t>IV.</w:t>
      </w:r>
    </w:p>
    <w:p w14:paraId="24C0A451" w14:textId="77777777" w:rsidR="00F825E7" w:rsidRPr="00F825E7" w:rsidRDefault="00F825E7" w:rsidP="00C212B4">
      <w:pPr>
        <w:pStyle w:val="Zkladntext"/>
        <w:jc w:val="center"/>
      </w:pPr>
      <w:r>
        <w:t>Platební podmínky</w:t>
      </w:r>
    </w:p>
    <w:p w14:paraId="0D6C7DF0" w14:textId="77777777" w:rsidR="00BD3B5F" w:rsidRDefault="00BD3B5F" w:rsidP="002042DD">
      <w:pPr>
        <w:pStyle w:val="Zkladntext"/>
      </w:pPr>
    </w:p>
    <w:p w14:paraId="162810BE" w14:textId="77777777" w:rsidR="00F825E7" w:rsidRDefault="00F825E7" w:rsidP="002042DD">
      <w:pPr>
        <w:pStyle w:val="Zkladntext"/>
      </w:pPr>
    </w:p>
    <w:p w14:paraId="1A17177A" w14:textId="77777777" w:rsidR="00F825E7" w:rsidRPr="009D2853" w:rsidRDefault="00F825E7" w:rsidP="00F825E7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1.       </w:t>
      </w:r>
      <w:r w:rsidRPr="009D2853">
        <w:rPr>
          <w:rFonts w:ascii="Garamond" w:hAnsi="Garamond" w:cs="Arial"/>
        </w:rPr>
        <w:t xml:space="preserve">Objednatel neposkytuje pro realizaci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zálohy a ani jedna smluvní strana neposkytne druhé smluvní straně závdavek.</w:t>
      </w:r>
    </w:p>
    <w:p w14:paraId="02EC5D9E" w14:textId="77777777" w:rsidR="00E71529" w:rsidRPr="00810DFE" w:rsidRDefault="00E71529" w:rsidP="002042DD">
      <w:pPr>
        <w:pStyle w:val="Zkladntext"/>
      </w:pPr>
    </w:p>
    <w:p w14:paraId="40D03603" w14:textId="77777777" w:rsidR="00E71529" w:rsidRPr="00810DFE" w:rsidRDefault="00D373E5" w:rsidP="002042DD">
      <w:pPr>
        <w:pStyle w:val="Zkladntext"/>
      </w:pPr>
      <w:r>
        <w:t xml:space="preserve">2.       </w:t>
      </w:r>
      <w:r w:rsidR="00E71529" w:rsidRPr="00810DFE">
        <w:t xml:space="preserve">Dodávky prací a výkonů budou fakturovány: </w:t>
      </w:r>
    </w:p>
    <w:p w14:paraId="0EB4F31A" w14:textId="77777777" w:rsidR="00E71529" w:rsidRPr="00810DFE" w:rsidRDefault="00E71529" w:rsidP="002042DD">
      <w:pPr>
        <w:pStyle w:val="Zkladntext"/>
      </w:pPr>
      <w:r w:rsidRPr="00810DFE">
        <w:t xml:space="preserve">Sub I. a), b), II. a), b) </w:t>
      </w:r>
      <w:r w:rsidRPr="00810DFE">
        <w:tab/>
        <w:t>jedenkrát za 6 měsíců</w:t>
      </w:r>
    </w:p>
    <w:p w14:paraId="4EDEE70A" w14:textId="77777777" w:rsidR="00E71529" w:rsidRDefault="00E71529" w:rsidP="002042DD">
      <w:pPr>
        <w:pStyle w:val="Zkladntext"/>
      </w:pPr>
      <w:r w:rsidRPr="00810DFE">
        <w:t xml:space="preserve">Sub I. c), II. c), d) </w:t>
      </w:r>
      <w:r w:rsidRPr="00810DFE">
        <w:tab/>
        <w:t>dle fakticky provedených prací na základě odevzdané příslušné dokumentace</w:t>
      </w:r>
      <w:r w:rsidR="00B047B6">
        <w:t xml:space="preserve"> </w:t>
      </w:r>
      <w:r w:rsidRPr="00810DFE">
        <w:t>(revizní zpráva, kontrolní zpráva, dílenský list oprav apod.)</w:t>
      </w:r>
    </w:p>
    <w:p w14:paraId="5852461E" w14:textId="77777777" w:rsidR="0054614D" w:rsidRDefault="0054614D" w:rsidP="002042DD">
      <w:pPr>
        <w:pStyle w:val="Zkladntext"/>
      </w:pPr>
    </w:p>
    <w:p w14:paraId="6758E4C8" w14:textId="77777777" w:rsidR="0054614D" w:rsidRDefault="0054614D" w:rsidP="0054614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3.      </w:t>
      </w:r>
      <w:r w:rsidRPr="009D2853">
        <w:rPr>
          <w:rFonts w:ascii="Garamond" w:hAnsi="Garamond" w:cs="Arial"/>
        </w:rPr>
        <w:t>Faktura doručená objednateli a vystavená zhotovitelem v souladu s § 28 zák</w:t>
      </w:r>
      <w:r>
        <w:rPr>
          <w:rFonts w:ascii="Garamond" w:hAnsi="Garamond" w:cs="Arial"/>
        </w:rPr>
        <w:t>ona</w:t>
      </w:r>
      <w:r w:rsidRPr="009D2853">
        <w:rPr>
          <w:rFonts w:ascii="Garamond" w:hAnsi="Garamond" w:cs="Arial"/>
        </w:rPr>
        <w:t xml:space="preserve"> č. 235/2004 Sb., o dani z přidané hodnoty, ve znění pozdějších předpisů musí být objednateli doručena do</w:t>
      </w:r>
      <w:r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 xml:space="preserve">pěti (5) pracovních dnů od vystavení, musí mít náležitosti daňového dokladu stanovené v </w:t>
      </w:r>
      <w:proofErr w:type="spellStart"/>
      <w:r w:rsidRPr="009D2853">
        <w:rPr>
          <w:rFonts w:ascii="Garamond" w:hAnsi="Garamond" w:cs="Arial"/>
        </w:rPr>
        <w:t>ust</w:t>
      </w:r>
      <w:proofErr w:type="spellEnd"/>
      <w:r w:rsidRPr="009D2853">
        <w:rPr>
          <w:rFonts w:ascii="Garamond" w:hAnsi="Garamond" w:cs="Arial"/>
        </w:rPr>
        <w:t>. § 29 zák</w:t>
      </w:r>
      <w:r>
        <w:rPr>
          <w:rFonts w:ascii="Garamond" w:hAnsi="Garamond" w:cs="Arial"/>
        </w:rPr>
        <w:t>ona</w:t>
      </w:r>
      <w:r w:rsidRPr="009D2853">
        <w:rPr>
          <w:rFonts w:ascii="Garamond" w:hAnsi="Garamond" w:cs="Arial"/>
        </w:rPr>
        <w:t xml:space="preserve"> č. 235/2004 Sb., o dani z přidané hodnoty, ve znění pozdějších předpisů a v </w:t>
      </w:r>
      <w:proofErr w:type="spellStart"/>
      <w:r w:rsidRPr="009D2853">
        <w:rPr>
          <w:rFonts w:ascii="Garamond" w:hAnsi="Garamond" w:cs="Arial"/>
        </w:rPr>
        <w:t>ust</w:t>
      </w:r>
      <w:proofErr w:type="spellEnd"/>
      <w:r w:rsidRPr="009D2853">
        <w:rPr>
          <w:rFonts w:ascii="Garamond" w:hAnsi="Garamond" w:cs="Arial"/>
        </w:rPr>
        <w:t>. § 435 zák</w:t>
      </w:r>
      <w:r>
        <w:rPr>
          <w:rFonts w:ascii="Garamond" w:hAnsi="Garamond" w:cs="Arial"/>
        </w:rPr>
        <w:t>ona</w:t>
      </w:r>
      <w:r w:rsidRPr="009D2853">
        <w:rPr>
          <w:rFonts w:ascii="Garamond" w:hAnsi="Garamond" w:cs="Arial"/>
        </w:rPr>
        <w:t xml:space="preserve"> č. 89/2012 Sb., OZ. Přílohou faktury musí být potvrzený soupis skutečně </w:t>
      </w:r>
      <w:r w:rsidRPr="00FC5898">
        <w:rPr>
          <w:rFonts w:ascii="Garamond" w:hAnsi="Garamond" w:cs="Arial"/>
        </w:rPr>
        <w:t xml:space="preserve">provedených prací a dodávek. Splatnost faktury je stanovena do </w:t>
      </w:r>
      <w:r w:rsidR="009E2643">
        <w:rPr>
          <w:rFonts w:ascii="Garamond" w:hAnsi="Garamond" w:cs="Arial"/>
        </w:rPr>
        <w:t>třiceti</w:t>
      </w:r>
      <w:r w:rsidRPr="00FC5898">
        <w:rPr>
          <w:rFonts w:ascii="Garamond" w:hAnsi="Garamond" w:cs="Arial"/>
        </w:rPr>
        <w:t xml:space="preserve"> (</w:t>
      </w:r>
      <w:r w:rsidR="009E2643">
        <w:rPr>
          <w:rFonts w:ascii="Garamond" w:hAnsi="Garamond" w:cs="Arial"/>
        </w:rPr>
        <w:t>30</w:t>
      </w:r>
      <w:r w:rsidRPr="00FC5898">
        <w:rPr>
          <w:rFonts w:ascii="Garamond" w:hAnsi="Garamond" w:cs="Arial"/>
        </w:rPr>
        <w:t>) kalendářních dnů od</w:t>
      </w:r>
      <w:r w:rsidR="009E2643">
        <w:rPr>
          <w:rFonts w:ascii="Garamond" w:hAnsi="Garamond" w:cs="Arial"/>
        </w:rPr>
        <w:t> </w:t>
      </w:r>
      <w:r w:rsidRPr="00FC5898">
        <w:rPr>
          <w:rFonts w:ascii="Garamond" w:hAnsi="Garamond" w:cs="Arial"/>
        </w:rPr>
        <w:t>data vystavení faktury</w:t>
      </w:r>
      <w:r w:rsidRPr="009D2853">
        <w:rPr>
          <w:rFonts w:ascii="Garamond" w:hAnsi="Garamond" w:cs="Arial"/>
        </w:rPr>
        <w:t xml:space="preserve"> zhotovitelem. Povinnost úhrady je splněna okamžikem odepsání z účtu objednatele vedeného u peněžního ústavu. Pokud faktura neobsahuje všechny náležitosti a</w:t>
      </w:r>
      <w:r w:rsidR="009E2643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>přílohy stanovené v tomto článku a požadované právními předpisy, objednatel má právo ve</w:t>
      </w:r>
      <w:r w:rsidR="009E2643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>lhůtě splatnosti fakturu vrátit zhotoviteli k opravě a doplnění. Nová lhůta splatnosti počíná běžet znovu od okamžiku vystavení opravené či doplněné faktury zhotovitelem.</w:t>
      </w:r>
    </w:p>
    <w:p w14:paraId="584DBE79" w14:textId="77777777" w:rsidR="00AA4881" w:rsidRDefault="00AA4881" w:rsidP="0054614D">
      <w:pPr>
        <w:jc w:val="both"/>
        <w:rPr>
          <w:rFonts w:ascii="Garamond" w:hAnsi="Garamond" w:cs="Arial"/>
        </w:rPr>
      </w:pPr>
    </w:p>
    <w:p w14:paraId="3990FE6D" w14:textId="641F5633" w:rsidR="00AA4881" w:rsidRPr="009D2853" w:rsidRDefault="00AA4881" w:rsidP="00AA4881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  Zhotovitelem vystavená faktura bude doručena v listinné podobě včetně všech příloh na adresu sídla objednatele, nebo doručena elektronicky do e-mailové schránky objednatele:</w:t>
      </w:r>
      <w:r w:rsidR="009E2643">
        <w:rPr>
          <w:rFonts w:ascii="Garamond" w:hAnsi="Garamond" w:cs="Arial"/>
        </w:rPr>
        <w:t xml:space="preserve"> </w:t>
      </w:r>
      <w:r w:rsidR="00F54B8F">
        <w:rPr>
          <w:rFonts w:ascii="Garamond" w:hAnsi="Garamond" w:cs="Arial"/>
        </w:rPr>
        <w:t>XXXXXXXXXXXXXXX</w:t>
      </w:r>
      <w:r>
        <w:rPr>
          <w:rFonts w:ascii="Garamond" w:hAnsi="Garamond" w:cs="Arial"/>
        </w:rPr>
        <w:t xml:space="preserve"> ve formátu PDF.</w:t>
      </w:r>
    </w:p>
    <w:p w14:paraId="0A7D669B" w14:textId="77777777" w:rsidR="008E7DCF" w:rsidRDefault="008E7DCF" w:rsidP="009E46D3">
      <w:pPr>
        <w:jc w:val="center"/>
        <w:rPr>
          <w:rFonts w:ascii="Garamond" w:hAnsi="Garamond" w:cs="Arial"/>
          <w:b/>
        </w:rPr>
      </w:pPr>
    </w:p>
    <w:p w14:paraId="07D5F4F8" w14:textId="77777777" w:rsidR="008E7DCF" w:rsidRDefault="008E7DCF" w:rsidP="009E46D3">
      <w:pPr>
        <w:jc w:val="center"/>
        <w:rPr>
          <w:rFonts w:ascii="Garamond" w:hAnsi="Garamond" w:cs="Arial"/>
          <w:b/>
        </w:rPr>
      </w:pPr>
    </w:p>
    <w:p w14:paraId="36238B76" w14:textId="77777777" w:rsidR="009E46D3" w:rsidRPr="009D2853" w:rsidRDefault="009E46D3" w:rsidP="009E46D3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V.</w:t>
      </w:r>
    </w:p>
    <w:p w14:paraId="0CA9FEA5" w14:textId="77777777" w:rsidR="009E46D3" w:rsidRPr="009D2853" w:rsidRDefault="009E46D3" w:rsidP="009E46D3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Další povinnosti objednatele a zhotovitele</w:t>
      </w:r>
    </w:p>
    <w:p w14:paraId="709AAC12" w14:textId="77777777" w:rsidR="009E46D3" w:rsidRPr="009D2853" w:rsidRDefault="009E46D3" w:rsidP="009E46D3">
      <w:pPr>
        <w:jc w:val="both"/>
        <w:rPr>
          <w:rFonts w:ascii="Garamond" w:hAnsi="Garamond" w:cs="Arial"/>
        </w:rPr>
      </w:pPr>
    </w:p>
    <w:p w14:paraId="78C82E37" w14:textId="77777777" w:rsidR="00564B1F" w:rsidRDefault="00BE2FFD" w:rsidP="002042DD">
      <w:pPr>
        <w:pStyle w:val="Zkladntext"/>
      </w:pPr>
      <w:r>
        <w:t>1.     Zhotovitel</w:t>
      </w:r>
      <w:r w:rsidRPr="00564B1F">
        <w:t xml:space="preserve"> je povinen sledovat termíny plnění jednotlivých činností dle této smlouvy a</w:t>
      </w:r>
      <w:r>
        <w:t> </w:t>
      </w:r>
      <w:r w:rsidRPr="00564B1F">
        <w:t>výkon těchto činností bude</w:t>
      </w:r>
      <w:r>
        <w:t xml:space="preserve"> </w:t>
      </w:r>
      <w:r w:rsidRPr="00564B1F">
        <w:t>prováděn bez vyzvání objednatele</w:t>
      </w:r>
      <w:r>
        <w:t>. Z</w:t>
      </w:r>
      <w:r w:rsidRPr="00564B1F">
        <w:t>jištěné nedostatky vyplývající z</w:t>
      </w:r>
      <w:r>
        <w:t> </w:t>
      </w:r>
      <w:r w:rsidRPr="00564B1F">
        <w:t xml:space="preserve">nekvalitního plnění předmětu této smlouvy odstraní </w:t>
      </w:r>
      <w:r>
        <w:t>zhotovitel</w:t>
      </w:r>
      <w:r w:rsidRPr="00564B1F">
        <w:t xml:space="preserve"> na své náklady</w:t>
      </w:r>
      <w:r>
        <w:t>.</w:t>
      </w:r>
    </w:p>
    <w:p w14:paraId="32A1E19A" w14:textId="77777777" w:rsidR="00BE2FFD" w:rsidRDefault="00BE2FFD" w:rsidP="002042DD">
      <w:pPr>
        <w:pStyle w:val="Zkladntext"/>
      </w:pPr>
    </w:p>
    <w:p w14:paraId="0758A0E6" w14:textId="77777777" w:rsidR="00BE2FFD" w:rsidRDefault="00BE2FFD" w:rsidP="002042DD">
      <w:pPr>
        <w:pStyle w:val="Zkladntext"/>
      </w:pPr>
      <w:r>
        <w:lastRenderedPageBreak/>
        <w:t>2.     Zhotovitel</w:t>
      </w:r>
      <w:r w:rsidRPr="00564B1F">
        <w:t xml:space="preserve"> se zavazuje, že bude objednatele neprodleně informovat o všech nedostatcích týkajících se PO a BOZP </w:t>
      </w:r>
      <w:r w:rsidRPr="00BE2FFD">
        <w:t>a případně navrhne provedení opatření k</w:t>
      </w:r>
      <w:r>
        <w:t> </w:t>
      </w:r>
      <w:r w:rsidRPr="00BE2FFD">
        <w:t>nápravě</w:t>
      </w:r>
      <w:r>
        <w:t>.</w:t>
      </w:r>
    </w:p>
    <w:p w14:paraId="6E2143C3" w14:textId="77777777" w:rsidR="00BE2FFD" w:rsidRPr="00564B1F" w:rsidRDefault="00BE2FFD" w:rsidP="002042DD">
      <w:pPr>
        <w:pStyle w:val="Zkladntext"/>
      </w:pPr>
    </w:p>
    <w:p w14:paraId="0D317020" w14:textId="77777777" w:rsidR="00564B1F" w:rsidRDefault="00BE2FFD" w:rsidP="002042DD">
      <w:pPr>
        <w:pStyle w:val="Zkladntext"/>
      </w:pPr>
      <w:r>
        <w:t>3.     O</w:t>
      </w:r>
      <w:r w:rsidR="00564B1F" w:rsidRPr="00564B1F">
        <w:t xml:space="preserve">bjednatel se zavazuje, že za činnosti podle předchozích ustanovení zaplatí </w:t>
      </w:r>
      <w:r>
        <w:t>zhotoviteli</w:t>
      </w:r>
      <w:r w:rsidR="00564B1F" w:rsidRPr="00564B1F">
        <w:t xml:space="preserve"> odměnu ve výši a způsobem dle čl. 2 této Obchodní smlouvy</w:t>
      </w:r>
      <w:r>
        <w:t>.</w:t>
      </w:r>
    </w:p>
    <w:p w14:paraId="3CA73ED6" w14:textId="77777777" w:rsidR="00BE2FFD" w:rsidRPr="00564B1F" w:rsidRDefault="00BE2FFD" w:rsidP="002042DD">
      <w:pPr>
        <w:pStyle w:val="Zkladntext"/>
      </w:pPr>
    </w:p>
    <w:p w14:paraId="77226EF5" w14:textId="77777777" w:rsidR="00564B1F" w:rsidRPr="00564B1F" w:rsidRDefault="00BE2FFD" w:rsidP="002042DD">
      <w:pPr>
        <w:pStyle w:val="Zkladntext"/>
      </w:pPr>
      <w:r>
        <w:t>4.     O</w:t>
      </w:r>
      <w:r w:rsidR="00564B1F" w:rsidRPr="00564B1F">
        <w:t xml:space="preserve">bjednatel se zavazuje umožnit </w:t>
      </w:r>
      <w:r>
        <w:t>zhotoviteli</w:t>
      </w:r>
      <w:r w:rsidR="00564B1F" w:rsidRPr="00564B1F">
        <w:t>, resp. jeho pověřeným pracovníkům, vstup do</w:t>
      </w:r>
      <w:r>
        <w:t> </w:t>
      </w:r>
      <w:r w:rsidR="00564B1F" w:rsidRPr="00564B1F">
        <w:t xml:space="preserve">objektů viz čl. </w:t>
      </w:r>
      <w:r>
        <w:t>2</w:t>
      </w:r>
      <w:r w:rsidR="00564B1F" w:rsidRPr="00564B1F">
        <w:t xml:space="preserve"> </w:t>
      </w:r>
      <w:r w:rsidRPr="00564B1F">
        <w:t>a poskytnout veškerou potřebnou součinnost v rozsahu nutném pro</w:t>
      </w:r>
      <w:r w:rsidR="00FE58BE">
        <w:t> </w:t>
      </w:r>
      <w:r w:rsidRPr="00564B1F">
        <w:t>provedení předmětu plnění</w:t>
      </w:r>
      <w:r>
        <w:t>.</w:t>
      </w:r>
    </w:p>
    <w:p w14:paraId="7F079753" w14:textId="77777777" w:rsidR="00564B1F" w:rsidRDefault="00564B1F" w:rsidP="009E46D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614541C3" w14:textId="77777777" w:rsidR="009E46D3" w:rsidRPr="009E46D3" w:rsidRDefault="00BE2FFD" w:rsidP="009E46D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="009E46D3">
        <w:rPr>
          <w:rFonts w:ascii="Garamond" w:hAnsi="Garamond" w:cs="Arial"/>
        </w:rPr>
        <w:t xml:space="preserve">.     </w:t>
      </w:r>
      <w:r w:rsidR="009E46D3" w:rsidRPr="009E46D3">
        <w:rPr>
          <w:rFonts w:ascii="Garamond" w:hAnsi="Garamond" w:cs="Arial"/>
        </w:rPr>
        <w:t>Zhotovitel se zavazuje během zhotovování Předmětu smlouvy i po jeho předání objednateli, zachovávat mlčenlivost o všech skutečnostech, o kterých se dozví od objednatele v souvislosti se</w:t>
      </w:r>
      <w:r w:rsidR="004464E9">
        <w:rPr>
          <w:rFonts w:ascii="Garamond" w:hAnsi="Garamond" w:cs="Arial"/>
        </w:rPr>
        <w:t> </w:t>
      </w:r>
      <w:r w:rsidR="009E46D3" w:rsidRPr="009E46D3">
        <w:rPr>
          <w:rFonts w:ascii="Garamond" w:hAnsi="Garamond" w:cs="Arial"/>
        </w:rPr>
        <w:t xml:space="preserve">zhotovením Předmětu smlouvy. Zhotovitel odpovídá za porušení mlčenlivosti svými zaměstnanci, jakož i třetími osobami, které se na provádění Předmětu smlouvy podílejí. </w:t>
      </w:r>
    </w:p>
    <w:p w14:paraId="38F8C45C" w14:textId="77777777" w:rsidR="009E46D3" w:rsidRPr="009E46D3" w:rsidRDefault="009E46D3" w:rsidP="009E46D3">
      <w:pPr>
        <w:pStyle w:val="Nadpis2"/>
        <w:numPr>
          <w:ilvl w:val="0"/>
          <w:numId w:val="0"/>
        </w:numPr>
        <w:tabs>
          <w:tab w:val="left" w:pos="72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 xml:space="preserve">2.     </w:t>
      </w:r>
      <w:r w:rsidRPr="009E46D3">
        <w:rPr>
          <w:rFonts w:ascii="Garamond" w:hAnsi="Garamond" w:cs="Arial"/>
          <w:sz w:val="24"/>
          <w:szCs w:val="24"/>
          <w:lang w:val="cs-CZ"/>
        </w:rPr>
        <w:t xml:space="preserve">Veškeré </w:t>
      </w:r>
      <w:r w:rsidRPr="009E46D3">
        <w:rPr>
          <w:rFonts w:ascii="Garamond" w:hAnsi="Garamond" w:cs="Arial"/>
          <w:sz w:val="24"/>
          <w:szCs w:val="24"/>
        </w:rPr>
        <w:t xml:space="preserve">práce </w:t>
      </w:r>
      <w:r w:rsidRPr="009E46D3">
        <w:rPr>
          <w:rFonts w:ascii="Garamond" w:hAnsi="Garamond" w:cs="Arial"/>
          <w:sz w:val="24"/>
          <w:szCs w:val="24"/>
          <w:lang w:val="cs-CZ"/>
        </w:rPr>
        <w:t xml:space="preserve">Předmětu plnění </w:t>
      </w:r>
      <w:r w:rsidRPr="009E46D3">
        <w:rPr>
          <w:rFonts w:ascii="Garamond" w:hAnsi="Garamond" w:cs="Arial"/>
          <w:sz w:val="24"/>
          <w:szCs w:val="24"/>
        </w:rPr>
        <w:t>budou prováděny za provozu objednatele; zhotovitel nesmí při plnění povinností dle této Smlouvy omezit provoz objednatele</w:t>
      </w:r>
      <w:r w:rsidRPr="009E46D3">
        <w:rPr>
          <w:rFonts w:ascii="Garamond" w:hAnsi="Garamond" w:cs="Arial"/>
          <w:sz w:val="24"/>
          <w:szCs w:val="24"/>
          <w:lang w:val="cs-CZ"/>
        </w:rPr>
        <w:t>.</w:t>
      </w:r>
    </w:p>
    <w:p w14:paraId="3A91D431" w14:textId="77777777" w:rsidR="009E46D3" w:rsidRPr="009E46D3" w:rsidRDefault="009E46D3" w:rsidP="009E46D3">
      <w:pPr>
        <w:pStyle w:val="Nadpis2"/>
        <w:numPr>
          <w:ilvl w:val="0"/>
          <w:numId w:val="0"/>
        </w:numPr>
        <w:tabs>
          <w:tab w:val="left" w:pos="72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     </w:t>
      </w:r>
      <w:r w:rsidRPr="009E46D3">
        <w:rPr>
          <w:rFonts w:ascii="Garamond" w:hAnsi="Garamond" w:cs="Arial"/>
          <w:sz w:val="24"/>
          <w:szCs w:val="24"/>
        </w:rPr>
        <w:t>Zhotovitel prohlašuje, že se na něj nevztahuje mezinárodní sankce podle zákona č.</w:t>
      </w:r>
      <w:r w:rsidRPr="009E46D3">
        <w:rPr>
          <w:rFonts w:ascii="Garamond" w:hAnsi="Garamond" w:cs="Calibri"/>
          <w:sz w:val="24"/>
          <w:szCs w:val="24"/>
          <w:lang w:val="cs-CZ"/>
        </w:rPr>
        <w:t> </w:t>
      </w:r>
      <w:r w:rsidRPr="009E46D3">
        <w:rPr>
          <w:rFonts w:ascii="Garamond" w:hAnsi="Garamond" w:cs="Calibri"/>
          <w:sz w:val="24"/>
          <w:szCs w:val="24"/>
        </w:rPr>
        <w:t>69/2006 Sb., o provádění mezinárodních sankcí, ve znění pozdějších předpisů. Zhotovitel se zavazuje neprodleně písemně informovat objednatele, pokud se toto prohlášení stane nepravdivým</w:t>
      </w:r>
      <w:r w:rsidRPr="009E46D3">
        <w:rPr>
          <w:rFonts w:ascii="Garamond" w:hAnsi="Garamond" w:cs="Calibri"/>
          <w:sz w:val="24"/>
          <w:szCs w:val="24"/>
          <w:lang w:val="cs-CZ"/>
        </w:rPr>
        <w:t>.</w:t>
      </w:r>
    </w:p>
    <w:p w14:paraId="07861C51" w14:textId="77777777" w:rsidR="009E46D3" w:rsidRDefault="009E46D3" w:rsidP="009E46D3">
      <w:pPr>
        <w:jc w:val="center"/>
        <w:rPr>
          <w:rFonts w:ascii="Garamond" w:hAnsi="Garamond" w:cs="Arial"/>
          <w:b/>
        </w:rPr>
      </w:pPr>
    </w:p>
    <w:p w14:paraId="3EF911F6" w14:textId="77777777" w:rsidR="009E46D3" w:rsidRPr="001D4559" w:rsidRDefault="009E46D3" w:rsidP="009E46D3">
      <w:pPr>
        <w:jc w:val="center"/>
        <w:rPr>
          <w:rFonts w:ascii="Garamond" w:hAnsi="Garamond" w:cs="Arial"/>
          <w:b/>
        </w:rPr>
      </w:pPr>
    </w:p>
    <w:p w14:paraId="7432EF98" w14:textId="77777777" w:rsidR="009E46D3" w:rsidRPr="009D2853" w:rsidRDefault="009E46D3" w:rsidP="009E46D3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VI.</w:t>
      </w:r>
    </w:p>
    <w:p w14:paraId="611E8344" w14:textId="77777777" w:rsidR="009E46D3" w:rsidRPr="009D2853" w:rsidRDefault="009E46D3" w:rsidP="009E46D3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Oprávněné osoby</w:t>
      </w:r>
    </w:p>
    <w:p w14:paraId="6A9EBB04" w14:textId="77777777" w:rsidR="009E46D3" w:rsidRPr="009D2853" w:rsidRDefault="009E46D3" w:rsidP="009E46D3">
      <w:pPr>
        <w:jc w:val="both"/>
        <w:rPr>
          <w:rFonts w:ascii="Garamond" w:hAnsi="Garamond" w:cs="Arial"/>
        </w:rPr>
      </w:pPr>
    </w:p>
    <w:p w14:paraId="66797732" w14:textId="77777777" w:rsidR="009E46D3" w:rsidRPr="009D2853" w:rsidRDefault="004464E9" w:rsidP="004464E9">
      <w:pPr>
        <w:ind w:left="-34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</w:t>
      </w:r>
      <w:r w:rsidR="006E5917">
        <w:rPr>
          <w:rFonts w:ascii="Garamond" w:hAnsi="Garamond" w:cs="Arial"/>
        </w:rPr>
        <w:t xml:space="preserve">1.   </w:t>
      </w:r>
      <w:r>
        <w:rPr>
          <w:rFonts w:ascii="Garamond" w:hAnsi="Garamond" w:cs="Arial"/>
        </w:rPr>
        <w:t xml:space="preserve"> </w:t>
      </w:r>
      <w:r w:rsidR="009E46D3" w:rsidRPr="009D2853">
        <w:rPr>
          <w:rFonts w:ascii="Garamond" w:hAnsi="Garamond" w:cs="Arial"/>
        </w:rPr>
        <w:t>Mimo osoby uvedené v čl. I. této Smlouvy jsou oprávněni objednatele zastupovat:</w:t>
      </w:r>
    </w:p>
    <w:p w14:paraId="5CDEA4D6" w14:textId="77777777" w:rsidR="009E46D3" w:rsidRDefault="009E46D3" w:rsidP="004464E9">
      <w:pPr>
        <w:ind w:left="-1"/>
        <w:jc w:val="both"/>
        <w:rPr>
          <w:rFonts w:ascii="Garamond" w:hAnsi="Garamond" w:cs="Arial"/>
        </w:rPr>
      </w:pPr>
      <w:r w:rsidRPr="00F96950">
        <w:rPr>
          <w:rFonts w:ascii="Garamond" w:hAnsi="Garamond" w:cs="Arial"/>
        </w:rPr>
        <w:t xml:space="preserve">ve věcech ekonomických i technických, včetně kontroly provádění prací, převzetí Předmětu smlouvy a odsouhlasení faktur: </w:t>
      </w:r>
    </w:p>
    <w:p w14:paraId="1D41C1A3" w14:textId="77777777" w:rsidR="00F54B8F" w:rsidRPr="00F54B8F" w:rsidRDefault="00F54B8F" w:rsidP="00F54B8F">
      <w:pPr>
        <w:pStyle w:val="Zkladntext"/>
        <w:rPr>
          <w:b w:val="0"/>
          <w:bCs w:val="0"/>
          <w:shd w:val="clear" w:color="auto" w:fill="FFFFFF"/>
        </w:rPr>
      </w:pPr>
      <w:r w:rsidRPr="00F54B8F">
        <w:rPr>
          <w:b w:val="0"/>
          <w:bCs w:val="0"/>
        </w:rPr>
        <w:t xml:space="preserve">XXXXXXXXXXXXXXXXXXXXXXXXXX                                           </w:t>
      </w:r>
      <w:r w:rsidR="004464E9" w:rsidRPr="00F54B8F">
        <w:rPr>
          <w:b w:val="0"/>
          <w:bCs w:val="0"/>
        </w:rPr>
        <w:t xml:space="preserve">                                               </w:t>
      </w:r>
      <w:r w:rsidRPr="00F54B8F">
        <w:rPr>
          <w:b w:val="0"/>
          <w:bCs w:val="0"/>
        </w:rPr>
        <w:t>XXXXXXXXXXXXXXXXXXXXXXXXXX</w:t>
      </w:r>
      <w:r w:rsidR="008762F8" w:rsidRPr="00F54B8F">
        <w:rPr>
          <w:b w:val="0"/>
          <w:bCs w:val="0"/>
          <w:shd w:val="clear" w:color="auto" w:fill="FFFFFF"/>
        </w:rPr>
        <w:t xml:space="preserve"> </w:t>
      </w:r>
    </w:p>
    <w:p w14:paraId="4B5327A3" w14:textId="25057601" w:rsidR="004464E9" w:rsidRPr="00F54B8F" w:rsidRDefault="00F54B8F" w:rsidP="00F54B8F">
      <w:pPr>
        <w:pStyle w:val="Zkladntext"/>
        <w:rPr>
          <w:b w:val="0"/>
          <w:bCs w:val="0"/>
          <w:shd w:val="clear" w:color="auto" w:fill="FFFFFF"/>
        </w:rPr>
      </w:pPr>
      <w:r w:rsidRPr="00F54B8F">
        <w:rPr>
          <w:b w:val="0"/>
          <w:bCs w:val="0"/>
          <w:shd w:val="clear" w:color="auto" w:fill="FFFFFF"/>
        </w:rPr>
        <w:t>XXXXXXXXXXXXXXXXXXXXXXXXXX</w:t>
      </w:r>
    </w:p>
    <w:p w14:paraId="502472E1" w14:textId="014394CD" w:rsidR="004464E9" w:rsidRPr="00810DFE" w:rsidRDefault="00F54B8F" w:rsidP="002042DD">
      <w:pPr>
        <w:pStyle w:val="Zkladntext"/>
      </w:pPr>
      <w:r w:rsidRPr="00F54B8F">
        <w:rPr>
          <w:b w:val="0"/>
          <w:bCs w:val="0"/>
          <w:shd w:val="clear" w:color="auto" w:fill="FFFFFF"/>
        </w:rPr>
        <w:t>XXXXXXXXXXXXXXXXXXXXXXXXXX</w:t>
      </w:r>
    </w:p>
    <w:p w14:paraId="34A914F8" w14:textId="7AF6FAB6" w:rsidR="00FE7DFA" w:rsidRDefault="00FE7DFA" w:rsidP="00FE7DFA">
      <w:pPr>
        <w:spacing w:before="120"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2. Mimo osoby uvedené v čl. I této smlouvy jsou oprávněni zhotovitele zastupovat: bez omezení rozsahu včetně předání Předmětu smlouvy:</w:t>
      </w:r>
    </w:p>
    <w:p w14:paraId="702717AC" w14:textId="385B89BB" w:rsidR="00FE7DFA" w:rsidRPr="00F54B8F" w:rsidRDefault="00F54B8F" w:rsidP="00FE7DFA">
      <w:pPr>
        <w:spacing w:before="120" w:after="120"/>
        <w:jc w:val="both"/>
        <w:rPr>
          <w:rFonts w:ascii="Garamond" w:hAnsi="Garamond" w:cs="Arial"/>
        </w:rPr>
      </w:pPr>
      <w:r w:rsidRPr="00F54B8F">
        <w:rPr>
          <w:rFonts w:ascii="Garamond" w:hAnsi="Garamond" w:cs="Arial"/>
        </w:rPr>
        <w:t>XXXXXXXXXXXXXXXXXXXXXXXXXXX</w:t>
      </w:r>
    </w:p>
    <w:p w14:paraId="73256651" w14:textId="77777777" w:rsidR="00FE7DFA" w:rsidRDefault="00FE7DFA" w:rsidP="00FE7DFA">
      <w:pPr>
        <w:spacing w:before="120" w:after="120"/>
        <w:jc w:val="both"/>
        <w:rPr>
          <w:rFonts w:ascii="Garamond" w:hAnsi="Garamond" w:cs="Arial"/>
          <w:b/>
          <w:bCs/>
        </w:rPr>
      </w:pPr>
    </w:p>
    <w:p w14:paraId="02C4B3F1" w14:textId="77777777" w:rsidR="008E7DCF" w:rsidRDefault="008E7DCF" w:rsidP="009E46D3">
      <w:pPr>
        <w:pStyle w:val="Odstavecseseznamem"/>
        <w:ind w:left="0" w:firstLine="360"/>
        <w:jc w:val="center"/>
        <w:rPr>
          <w:rFonts w:ascii="Garamond" w:hAnsi="Garamond" w:cs="Arial"/>
          <w:b/>
          <w:bCs/>
        </w:rPr>
      </w:pPr>
    </w:p>
    <w:p w14:paraId="4F37CD50" w14:textId="77777777" w:rsidR="009E46D3" w:rsidRPr="00E76010" w:rsidRDefault="00E76010" w:rsidP="009E46D3">
      <w:pPr>
        <w:pStyle w:val="Odstavecseseznamem"/>
        <w:ind w:left="0" w:firstLine="360"/>
        <w:jc w:val="center"/>
        <w:rPr>
          <w:rFonts w:ascii="Garamond" w:hAnsi="Garamond" w:cs="Arial"/>
          <w:b/>
          <w:bCs/>
        </w:rPr>
      </w:pPr>
      <w:r w:rsidRPr="00E76010">
        <w:rPr>
          <w:rFonts w:ascii="Garamond" w:hAnsi="Garamond" w:cs="Arial"/>
          <w:b/>
          <w:bCs/>
        </w:rPr>
        <w:t>VII.</w:t>
      </w:r>
    </w:p>
    <w:p w14:paraId="2ACC48B6" w14:textId="77777777" w:rsidR="00E76010" w:rsidRPr="00E76010" w:rsidRDefault="00E76010" w:rsidP="009E46D3">
      <w:pPr>
        <w:pStyle w:val="Odstavecseseznamem"/>
        <w:ind w:left="0" w:firstLine="360"/>
        <w:jc w:val="center"/>
        <w:rPr>
          <w:rFonts w:ascii="Garamond" w:hAnsi="Garamond" w:cs="Arial"/>
          <w:b/>
          <w:bCs/>
        </w:rPr>
      </w:pPr>
      <w:r w:rsidRPr="00E76010">
        <w:rPr>
          <w:rFonts w:ascii="Garamond" w:hAnsi="Garamond" w:cs="Arial"/>
          <w:b/>
          <w:bCs/>
        </w:rPr>
        <w:t>Úrok z prodlení a smluvní pokuty</w:t>
      </w:r>
    </w:p>
    <w:p w14:paraId="7A0E4601" w14:textId="77777777" w:rsidR="0054614D" w:rsidRDefault="0054614D" w:rsidP="002042DD">
      <w:pPr>
        <w:pStyle w:val="Zkladntext"/>
      </w:pPr>
    </w:p>
    <w:p w14:paraId="10A0970B" w14:textId="77777777" w:rsidR="00E76010" w:rsidRDefault="00E76010" w:rsidP="002042DD">
      <w:pPr>
        <w:pStyle w:val="Zkladntext"/>
      </w:pPr>
    </w:p>
    <w:p w14:paraId="7BCF2C14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Je-li objednatel v prodlení s úhradou plateb podle čl. V. této Smlouvy, je povinen uhradit zhotoviteli úrok z prodlení z neuhrazené dlužné částky p</w:t>
      </w:r>
      <w:r>
        <w:rPr>
          <w:rFonts w:ascii="Garamond" w:hAnsi="Garamond" w:cs="Arial"/>
        </w:rPr>
        <w:t>odle konkrétní faktury za každý, i</w:t>
      </w:r>
      <w:r w:rsidR="0057320B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započatý </w:t>
      </w:r>
      <w:r w:rsidRPr="009D2853">
        <w:rPr>
          <w:rFonts w:ascii="Garamond" w:hAnsi="Garamond" w:cs="Arial"/>
        </w:rPr>
        <w:t>den prodlení ve výši stanovené zvláštním právním předpisem</w:t>
      </w:r>
      <w:r>
        <w:rPr>
          <w:rFonts w:ascii="Garamond" w:hAnsi="Garamond" w:cs="Arial"/>
        </w:rPr>
        <w:t xml:space="preserve"> </w:t>
      </w:r>
      <w:r w:rsidRPr="00352D23">
        <w:rPr>
          <w:rFonts w:ascii="Garamond" w:eastAsia="Calibri" w:hAnsi="Garamond" w:cs="Arial"/>
        </w:rPr>
        <w:t>(nařízení vlády č. 351/2013 Sb., ve znění pozdějších předpisů)</w:t>
      </w:r>
      <w:r>
        <w:rPr>
          <w:rFonts w:ascii="Garamond" w:hAnsi="Garamond" w:cs="Arial"/>
        </w:rPr>
        <w:t>.</w:t>
      </w:r>
    </w:p>
    <w:p w14:paraId="55DAE61D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49BAC146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 xml:space="preserve">Za prodlení s provedením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ve lhůtě uvedené v čl. III. odst. 1. této Smlouvy, uhradí zhotovitel objednateli smluvní pokutu ve výši 0,</w:t>
      </w:r>
      <w:r>
        <w:rPr>
          <w:rFonts w:ascii="Garamond" w:hAnsi="Garamond" w:cs="Arial"/>
        </w:rPr>
        <w:t>1</w:t>
      </w:r>
      <w:r w:rsidRPr="009D2853">
        <w:rPr>
          <w:rFonts w:ascii="Garamond" w:hAnsi="Garamond" w:cs="Arial"/>
        </w:rPr>
        <w:t xml:space="preserve"> % z celkové ceny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uvedené v čl. IV. odst. 1 této Smlouvy za každý</w:t>
      </w:r>
      <w:r>
        <w:rPr>
          <w:rFonts w:ascii="Garamond" w:hAnsi="Garamond" w:cs="Arial"/>
        </w:rPr>
        <w:t>,</w:t>
      </w:r>
      <w:r w:rsidRPr="009D2853">
        <w:rPr>
          <w:rFonts w:ascii="Garamond" w:hAnsi="Garamond" w:cs="Arial"/>
        </w:rPr>
        <w:t xml:space="preserve"> i započatý den prodlení.</w:t>
      </w:r>
    </w:p>
    <w:p w14:paraId="1C9572FF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2C696EF0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 xml:space="preserve">Za prodlení s odstraněním vad nebo nedodělků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ve lhůtě uvedené v</w:t>
      </w:r>
      <w:r w:rsidR="0057320B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>čl. X. této Smlouvy uhradí zhotovitel objednateli smluvní pokutu ve výši 0,</w:t>
      </w:r>
      <w:r>
        <w:rPr>
          <w:rFonts w:ascii="Garamond" w:hAnsi="Garamond" w:cs="Arial"/>
        </w:rPr>
        <w:t>1</w:t>
      </w:r>
      <w:r w:rsidRPr="009D2853">
        <w:rPr>
          <w:rFonts w:ascii="Garamond" w:hAnsi="Garamond" w:cs="Arial"/>
        </w:rPr>
        <w:t> % z</w:t>
      </w:r>
      <w:r w:rsidR="0057320B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 xml:space="preserve">celkové ceny </w:t>
      </w:r>
      <w:r>
        <w:rPr>
          <w:rFonts w:ascii="Garamond" w:hAnsi="Garamond" w:cs="Arial"/>
        </w:rPr>
        <w:t>Předmětu smlouvy</w:t>
      </w:r>
      <w:r w:rsidRPr="009D2853">
        <w:rPr>
          <w:rFonts w:ascii="Garamond" w:hAnsi="Garamond" w:cs="Arial"/>
        </w:rPr>
        <w:t xml:space="preserve"> uvedené v čl. IV. odst. 1 této Smlouvy za každý</w:t>
      </w:r>
      <w:r>
        <w:rPr>
          <w:rFonts w:ascii="Garamond" w:hAnsi="Garamond" w:cs="Arial"/>
        </w:rPr>
        <w:t>,</w:t>
      </w:r>
      <w:r w:rsidRPr="009D2853">
        <w:rPr>
          <w:rFonts w:ascii="Garamond" w:hAnsi="Garamond" w:cs="Arial"/>
        </w:rPr>
        <w:t xml:space="preserve"> i</w:t>
      </w:r>
      <w:r w:rsidR="0057320B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>započatý den prodlení, a to za každou vadu nebo nedodělek zvlášť.</w:t>
      </w:r>
    </w:p>
    <w:p w14:paraId="63D1BFE8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00BC1581" w14:textId="77777777" w:rsidR="00E76010" w:rsidRPr="009D2853" w:rsidRDefault="00E76010" w:rsidP="00E7601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 xml:space="preserve">Za porušení povinnosti mlčenlivosti specifikované v čl. VI. této Smlouvy je zhotovitel povinen uhradit objednateli smluvní pokutu ve výši </w:t>
      </w:r>
      <w:r>
        <w:rPr>
          <w:rFonts w:ascii="Garamond" w:hAnsi="Garamond" w:cs="Arial"/>
        </w:rPr>
        <w:t xml:space="preserve">5 </w:t>
      </w:r>
      <w:r w:rsidRPr="009D2853">
        <w:rPr>
          <w:rFonts w:ascii="Garamond" w:hAnsi="Garamond" w:cs="Arial"/>
        </w:rPr>
        <w:t>000</w:t>
      </w:r>
      <w:r>
        <w:rPr>
          <w:rFonts w:ascii="Garamond" w:hAnsi="Garamond" w:cs="Arial"/>
        </w:rPr>
        <w:t>,-</w:t>
      </w:r>
      <w:r w:rsidRPr="009D2853">
        <w:rPr>
          <w:rFonts w:ascii="Garamond" w:hAnsi="Garamond" w:cs="Arial"/>
        </w:rPr>
        <w:t xml:space="preserve"> Kč, a to za každý jednotlivý případ porušení povinnosti.</w:t>
      </w:r>
    </w:p>
    <w:p w14:paraId="4A91B0C2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5236D379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Za porušení povinností nastoupit k odstraňování vady je zhotovitel povinen zaplatit smluvní pokutu ve výši 1</w:t>
      </w:r>
      <w:r>
        <w:rPr>
          <w:rFonts w:ascii="Garamond" w:hAnsi="Garamond" w:cs="Arial"/>
        </w:rPr>
        <w:t xml:space="preserve"> </w:t>
      </w:r>
      <w:r w:rsidRPr="009D2853">
        <w:rPr>
          <w:rFonts w:ascii="Garamond" w:hAnsi="Garamond" w:cs="Arial"/>
        </w:rPr>
        <w:t>000</w:t>
      </w:r>
      <w:r>
        <w:rPr>
          <w:rFonts w:ascii="Garamond" w:hAnsi="Garamond" w:cs="Arial"/>
        </w:rPr>
        <w:t>,-</w:t>
      </w:r>
      <w:r w:rsidRPr="009D2853">
        <w:rPr>
          <w:rFonts w:ascii="Garamond" w:hAnsi="Garamond" w:cs="Arial"/>
        </w:rPr>
        <w:t xml:space="preserve"> Kč, a to za každý</w:t>
      </w:r>
      <w:r>
        <w:rPr>
          <w:rFonts w:ascii="Garamond" w:hAnsi="Garamond" w:cs="Arial"/>
        </w:rPr>
        <w:t>,</w:t>
      </w:r>
      <w:r w:rsidRPr="009D2853">
        <w:rPr>
          <w:rFonts w:ascii="Garamond" w:hAnsi="Garamond" w:cs="Arial"/>
        </w:rPr>
        <w:t xml:space="preserve"> i započatý den prodlení.</w:t>
      </w:r>
    </w:p>
    <w:p w14:paraId="1C5BBBD3" w14:textId="77777777" w:rsidR="00E76010" w:rsidRPr="009D2853" w:rsidRDefault="00E76010" w:rsidP="00E76010">
      <w:pPr>
        <w:jc w:val="both"/>
        <w:rPr>
          <w:rFonts w:ascii="Garamond" w:hAnsi="Garamond" w:cs="Arial"/>
        </w:rPr>
      </w:pPr>
    </w:p>
    <w:p w14:paraId="06415297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Úhradou smluvní pokuty není dotčeno právo na náhradu újmy způsobené porušením povinnosti, pro kterou jsou smluvní pokuty sjednány.</w:t>
      </w:r>
    </w:p>
    <w:p w14:paraId="130A2288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06DB6D50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Pro vyúčtování, náležitosti faktury a splatnost úroků z prodlení a smluvních pokut, platí obdobně ustanovení čl. V. této Smlouvy.</w:t>
      </w:r>
    </w:p>
    <w:p w14:paraId="2AFD487E" w14:textId="77777777" w:rsidR="00E76010" w:rsidRPr="009D2853" w:rsidRDefault="00E76010" w:rsidP="00E76010">
      <w:pPr>
        <w:ind w:left="709" w:hanging="349"/>
        <w:jc w:val="both"/>
        <w:rPr>
          <w:rFonts w:ascii="Garamond" w:hAnsi="Garamond" w:cs="Arial"/>
        </w:rPr>
      </w:pPr>
    </w:p>
    <w:p w14:paraId="51D2C69D" w14:textId="77777777" w:rsidR="00E76010" w:rsidRPr="009D2853" w:rsidRDefault="00E76010" w:rsidP="00E76010">
      <w:pPr>
        <w:numPr>
          <w:ilvl w:val="0"/>
          <w:numId w:val="44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Odstoupením od této Smlouvy dosud vzniklý nárok na úhradu smluvní pokuty nezaniká.</w:t>
      </w:r>
    </w:p>
    <w:p w14:paraId="1E1A61C2" w14:textId="77777777" w:rsidR="00E71529" w:rsidRPr="00810DFE" w:rsidRDefault="00E71529" w:rsidP="002042DD">
      <w:pPr>
        <w:pStyle w:val="Zkladntext"/>
      </w:pPr>
    </w:p>
    <w:p w14:paraId="75251874" w14:textId="77777777" w:rsidR="00E71529" w:rsidRDefault="00E71529" w:rsidP="002042DD">
      <w:pPr>
        <w:pStyle w:val="Zkladntext"/>
      </w:pPr>
      <w:r w:rsidRPr="00810DFE">
        <w:t xml:space="preserve">       </w:t>
      </w:r>
    </w:p>
    <w:p w14:paraId="2B281733" w14:textId="77777777" w:rsidR="0057320B" w:rsidRPr="009D2853" w:rsidRDefault="0057320B" w:rsidP="0057320B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XIII.</w:t>
      </w:r>
    </w:p>
    <w:p w14:paraId="3C0EB926" w14:textId="77777777" w:rsidR="0057320B" w:rsidRPr="009D2853" w:rsidRDefault="0057320B" w:rsidP="0057320B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Zvláštní ustanovení</w:t>
      </w:r>
    </w:p>
    <w:p w14:paraId="1BE1B46F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3CD3C0B2" w14:textId="77777777" w:rsidR="0057320B" w:rsidRPr="009D2853" w:rsidRDefault="0057320B" w:rsidP="0057320B">
      <w:pPr>
        <w:numPr>
          <w:ilvl w:val="0"/>
          <w:numId w:val="45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této Smlouvy v tomto bodě nedopustila.</w:t>
      </w:r>
    </w:p>
    <w:p w14:paraId="22943340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2A7ED5C6" w14:textId="77777777" w:rsidR="0057320B" w:rsidRPr="009D2853" w:rsidRDefault="0057320B" w:rsidP="0057320B">
      <w:pPr>
        <w:numPr>
          <w:ilvl w:val="0"/>
          <w:numId w:val="45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EDBD742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32DDE003" w14:textId="77777777" w:rsidR="0057320B" w:rsidRPr="009D2853" w:rsidRDefault="0057320B" w:rsidP="0057320B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Zhotovitel je podle § 2 písm. e) zákona č. 320/2001 Sb., o finanční kontrole ve veřejné správě a o změně některých zákonů, v platném znění, osobou povinnou spolupůsobit při výkonu finanční kontroly prováděné v souvislosti s úhradou zboží nebo služeb z</w:t>
      </w:r>
      <w:r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>veřejných výdajů.</w:t>
      </w:r>
    </w:p>
    <w:p w14:paraId="04E78F30" w14:textId="77777777" w:rsidR="0057320B" w:rsidRDefault="0057320B" w:rsidP="0057320B">
      <w:pPr>
        <w:pStyle w:val="Odstavecseseznamem"/>
        <w:rPr>
          <w:rFonts w:ascii="Garamond" w:hAnsi="Garamond" w:cs="Arial"/>
        </w:rPr>
      </w:pPr>
    </w:p>
    <w:p w14:paraId="426CCB7A" w14:textId="77777777" w:rsidR="0057320B" w:rsidRPr="009D2853" w:rsidRDefault="0057320B" w:rsidP="0057320B">
      <w:pPr>
        <w:pStyle w:val="Odstavecseseznamem"/>
        <w:rPr>
          <w:rFonts w:ascii="Garamond" w:hAnsi="Garamond" w:cs="Arial"/>
        </w:rPr>
      </w:pPr>
    </w:p>
    <w:p w14:paraId="62C6D325" w14:textId="77777777" w:rsidR="0057320B" w:rsidRPr="009D2853" w:rsidRDefault="0057320B" w:rsidP="0057320B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XIV.</w:t>
      </w:r>
    </w:p>
    <w:p w14:paraId="009F2BC1" w14:textId="77777777" w:rsidR="0057320B" w:rsidRPr="009D2853" w:rsidRDefault="0057320B" w:rsidP="0057320B">
      <w:pPr>
        <w:jc w:val="center"/>
        <w:rPr>
          <w:rFonts w:ascii="Garamond" w:hAnsi="Garamond" w:cs="Arial"/>
          <w:b/>
        </w:rPr>
      </w:pPr>
      <w:r w:rsidRPr="009D2853">
        <w:rPr>
          <w:rFonts w:ascii="Garamond" w:hAnsi="Garamond" w:cs="Arial"/>
          <w:b/>
        </w:rPr>
        <w:t>Závěrečná ustanovení</w:t>
      </w:r>
    </w:p>
    <w:p w14:paraId="755E4182" w14:textId="77777777" w:rsidR="0057320B" w:rsidRPr="009D2853" w:rsidRDefault="0057320B" w:rsidP="0057320B">
      <w:pPr>
        <w:jc w:val="center"/>
        <w:rPr>
          <w:rFonts w:ascii="Garamond" w:hAnsi="Garamond" w:cs="Arial"/>
          <w:b/>
        </w:rPr>
      </w:pPr>
    </w:p>
    <w:p w14:paraId="3C04137C" w14:textId="77777777" w:rsidR="0057320B" w:rsidRPr="009D2853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 xml:space="preserve">Na právní vztahy, touto Smlouvou založené a v ní výslovně neupravené, se použijí příslušná ustanovení OZ. </w:t>
      </w:r>
    </w:p>
    <w:p w14:paraId="036C59C9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6EBD3069" w14:textId="77777777" w:rsidR="0057320B" w:rsidRPr="009D2853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lastRenderedPageBreak/>
        <w:t>Smluvní strany v souladu s ustanovením § 558 odst. 2 OZ vylučují použití obchodních zvyklostí na právní vztahy vzniklé z této Smlouvy.</w:t>
      </w:r>
    </w:p>
    <w:p w14:paraId="6AF7156B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23FD8BA8" w14:textId="77777777" w:rsidR="0057320B" w:rsidRPr="009D2853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Smluvní strany souhlasně prohlašují, že tato Smlouva není smlouvou uzavřenou adhezním způsobem ve smyslu ustanovení § 1798 a násl. OZ.  Ustanovení § 1799 a</w:t>
      </w:r>
      <w:r w:rsidR="00BE0578">
        <w:rPr>
          <w:rFonts w:ascii="Garamond" w:hAnsi="Garamond" w:cs="Arial"/>
        </w:rPr>
        <w:t> </w:t>
      </w:r>
      <w:r w:rsidRPr="009D2853">
        <w:rPr>
          <w:rFonts w:ascii="Garamond" w:hAnsi="Garamond" w:cs="Arial"/>
        </w:rPr>
        <w:t xml:space="preserve">§ 1800 OZ se nepoužijí. </w:t>
      </w:r>
    </w:p>
    <w:p w14:paraId="50E36128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3E130D0E" w14:textId="77777777" w:rsidR="0057320B" w:rsidRPr="009D2853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Veškeré změny a doplňky této Smlouvy musí být učiněny písemně ve formě číslovaného dodatku k této Smlouvě, podepsaného oprávněnými zástupci obou smluvních stran.</w:t>
      </w:r>
    </w:p>
    <w:p w14:paraId="7BE89D89" w14:textId="77777777" w:rsidR="0057320B" w:rsidRPr="009D2853" w:rsidRDefault="0057320B" w:rsidP="0057320B">
      <w:pPr>
        <w:jc w:val="both"/>
        <w:rPr>
          <w:rFonts w:ascii="Garamond" w:hAnsi="Garamond" w:cs="Arial"/>
        </w:rPr>
      </w:pPr>
    </w:p>
    <w:p w14:paraId="25F08D9A" w14:textId="77777777" w:rsidR="0057320B" w:rsidRPr="00ED660D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ED660D">
        <w:rPr>
          <w:rFonts w:ascii="Garamond" w:hAnsi="Garamond" w:cs="Arial"/>
        </w:rPr>
        <w:t xml:space="preserve">Tato Smlouva je vyhotovena </w:t>
      </w:r>
      <w:r w:rsidRPr="003A1759">
        <w:rPr>
          <w:rFonts w:ascii="Garamond" w:hAnsi="Garamond" w:cs="Arial"/>
        </w:rPr>
        <w:t>v elektronické podobě</w:t>
      </w:r>
      <w:r>
        <w:rPr>
          <w:rFonts w:ascii="Garamond" w:hAnsi="Garamond" w:cs="Arial"/>
        </w:rPr>
        <w:t xml:space="preserve"> </w:t>
      </w:r>
      <w:r w:rsidRPr="00ED660D">
        <w:rPr>
          <w:rFonts w:ascii="Garamond" w:hAnsi="Garamond" w:cs="Arial"/>
        </w:rPr>
        <w:t xml:space="preserve">ve dvou (2) stejnopisech s platností originálu, z nichž každá ze smluvních stran </w:t>
      </w:r>
      <w:proofErr w:type="gramStart"/>
      <w:r w:rsidRPr="00ED660D">
        <w:rPr>
          <w:rFonts w:ascii="Garamond" w:hAnsi="Garamond" w:cs="Arial"/>
        </w:rPr>
        <w:t>obdrží</w:t>
      </w:r>
      <w:proofErr w:type="gramEnd"/>
      <w:r w:rsidRPr="00ED660D">
        <w:rPr>
          <w:rFonts w:ascii="Garamond" w:hAnsi="Garamond" w:cs="Arial"/>
        </w:rPr>
        <w:t xml:space="preserve"> po jednom (1) vyhotovení.</w:t>
      </w:r>
      <w:r w:rsidRPr="00ED660D">
        <w:rPr>
          <w:rFonts w:ascii="Garamond" w:hAnsi="Garamond"/>
        </w:rPr>
        <w:t xml:space="preserve">    </w:t>
      </w:r>
    </w:p>
    <w:p w14:paraId="1875181A" w14:textId="77777777" w:rsidR="0057320B" w:rsidRPr="00B854CA" w:rsidRDefault="0057320B" w:rsidP="0057320B">
      <w:pPr>
        <w:jc w:val="both"/>
        <w:rPr>
          <w:rFonts w:ascii="Garamond" w:hAnsi="Garamond" w:cs="Arial"/>
        </w:rPr>
      </w:pPr>
    </w:p>
    <w:p w14:paraId="5F2A580A" w14:textId="77777777" w:rsidR="0057320B" w:rsidRPr="00ED660D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9D2853">
        <w:rPr>
          <w:rFonts w:ascii="Garamond" w:hAnsi="Garamond" w:cs="Arial"/>
        </w:rPr>
        <w:t>Účastníci této Smlouvy prohlašují, že tato Smlouv</w:t>
      </w:r>
      <w:r>
        <w:rPr>
          <w:rFonts w:ascii="Garamond" w:hAnsi="Garamond" w:cs="Arial"/>
        </w:rPr>
        <w:t>a</w:t>
      </w:r>
      <w:r w:rsidRPr="009D2853">
        <w:rPr>
          <w:rFonts w:ascii="Garamond" w:hAnsi="Garamond" w:cs="Arial"/>
        </w:rPr>
        <w:t xml:space="preserve"> byla sjednána na základě jejich pravé a svobodné vůle, že si její obsah přečetli a bezvýhradně s ním souhlasí, což stvrzují svými </w:t>
      </w:r>
      <w:r w:rsidRPr="00ED660D">
        <w:rPr>
          <w:rFonts w:ascii="Garamond" w:hAnsi="Garamond" w:cs="Arial"/>
        </w:rPr>
        <w:t>vlastnoručními podpisy.</w:t>
      </w:r>
    </w:p>
    <w:p w14:paraId="7680531E" w14:textId="77777777" w:rsidR="0057320B" w:rsidRPr="009D2853" w:rsidRDefault="0057320B" w:rsidP="0057320B">
      <w:pPr>
        <w:rPr>
          <w:rFonts w:ascii="Garamond" w:hAnsi="Garamond" w:cs="Arial"/>
        </w:rPr>
      </w:pPr>
    </w:p>
    <w:p w14:paraId="34019DC9" w14:textId="77777777" w:rsidR="0057320B" w:rsidRPr="009D2853" w:rsidRDefault="0057320B" w:rsidP="0057320B">
      <w:pPr>
        <w:numPr>
          <w:ilvl w:val="0"/>
          <w:numId w:val="46"/>
        </w:numPr>
        <w:jc w:val="both"/>
        <w:rPr>
          <w:rFonts w:ascii="Garamond" w:hAnsi="Garamond" w:cs="Arial"/>
        </w:rPr>
      </w:pPr>
      <w:r w:rsidRPr="00ED660D">
        <w:rPr>
          <w:rFonts w:ascii="Garamond" w:hAnsi="Garamond" w:cs="Arial"/>
        </w:rPr>
        <w:t>Tato Smlouva nabývá platnosti dnem podpisu oprávněnými zástupci obou smluvních stran a účinnosti dnem uveřejnění v Registru smluv podle zákona č. 340/2015 Sb., o</w:t>
      </w:r>
      <w:r>
        <w:rPr>
          <w:rFonts w:ascii="Garamond" w:hAnsi="Garamond" w:cs="Arial"/>
        </w:rPr>
        <w:t> </w:t>
      </w:r>
      <w:r w:rsidRPr="00ED660D">
        <w:rPr>
          <w:rFonts w:ascii="Garamond" w:hAnsi="Garamond" w:cs="Arial"/>
        </w:rPr>
        <w:t>zvláštních podmínkách účinnosti některých smluv, uveřejňování těchto smluv a</w:t>
      </w:r>
      <w:r>
        <w:rPr>
          <w:rFonts w:ascii="Garamond" w:hAnsi="Garamond" w:cs="Arial"/>
        </w:rPr>
        <w:t> </w:t>
      </w:r>
      <w:r w:rsidRPr="00ED660D">
        <w:rPr>
          <w:rFonts w:ascii="Garamond" w:hAnsi="Garamond" w:cs="Arial"/>
        </w:rPr>
        <w:t>o</w:t>
      </w:r>
      <w:r>
        <w:rPr>
          <w:rFonts w:ascii="Garamond" w:hAnsi="Garamond" w:cs="Arial"/>
        </w:rPr>
        <w:t> </w:t>
      </w:r>
      <w:r w:rsidRPr="00ED660D">
        <w:rPr>
          <w:rFonts w:ascii="Garamond" w:hAnsi="Garamond" w:cs="Arial"/>
        </w:rPr>
        <w:t>registru smluv (zákon o registru smluv), ve znění pozdějších předpisů. Smlouvu uveřejní v Registru smluv objednatel. Zhotovitel bere povinnost uveřejnění této Smlouvy v Registru smluv na vědomí</w:t>
      </w:r>
      <w:r w:rsidRPr="009D2853">
        <w:rPr>
          <w:rFonts w:ascii="Garamond" w:hAnsi="Garamond" w:cs="Arial"/>
        </w:rPr>
        <w:t>.</w:t>
      </w:r>
    </w:p>
    <w:p w14:paraId="3D0EF379" w14:textId="77777777" w:rsidR="0057320B" w:rsidRDefault="0057320B" w:rsidP="0057320B">
      <w:pPr>
        <w:jc w:val="both"/>
        <w:rPr>
          <w:rFonts w:ascii="Garamond" w:hAnsi="Garamond" w:cs="Arial"/>
        </w:rPr>
      </w:pPr>
    </w:p>
    <w:p w14:paraId="019F3F6E" w14:textId="77777777" w:rsidR="0057320B" w:rsidRDefault="0057320B" w:rsidP="002042DD">
      <w:pPr>
        <w:pStyle w:val="Zkladntext"/>
      </w:pPr>
    </w:p>
    <w:p w14:paraId="5551039A" w14:textId="77777777" w:rsidR="00FC238A" w:rsidRDefault="00FC238A" w:rsidP="002042DD">
      <w:pPr>
        <w:pStyle w:val="Zkladntext"/>
      </w:pPr>
    </w:p>
    <w:p w14:paraId="2003FDF8" w14:textId="77777777" w:rsidR="00FC238A" w:rsidRDefault="00FC238A" w:rsidP="002042DD">
      <w:pPr>
        <w:pStyle w:val="Zkladntext"/>
      </w:pPr>
    </w:p>
    <w:p w14:paraId="5432DBEC" w14:textId="4A5B33D7" w:rsidR="00FC238A" w:rsidRPr="00C212B4" w:rsidRDefault="00FC238A" w:rsidP="002042DD">
      <w:pPr>
        <w:pStyle w:val="Zkladntext"/>
      </w:pPr>
      <w:r>
        <w:t xml:space="preserve">V Praze dne                                                             </w:t>
      </w:r>
      <w:r w:rsidRPr="00C212B4">
        <w:t xml:space="preserve">V </w:t>
      </w:r>
      <w:r w:rsidR="00C212B4">
        <w:t>Praze</w:t>
      </w:r>
      <w:r w:rsidRPr="00C212B4">
        <w:t xml:space="preserve"> dne</w:t>
      </w:r>
    </w:p>
    <w:p w14:paraId="3E2BDBDA" w14:textId="77777777" w:rsidR="00FC238A" w:rsidRPr="00C212B4" w:rsidRDefault="00FC238A" w:rsidP="002042DD">
      <w:pPr>
        <w:pStyle w:val="Zkladntext"/>
      </w:pPr>
    </w:p>
    <w:p w14:paraId="339E2259" w14:textId="77777777" w:rsidR="00FC238A" w:rsidRPr="00C212B4" w:rsidRDefault="00FC238A" w:rsidP="002042DD">
      <w:pPr>
        <w:pStyle w:val="Zkladntext"/>
      </w:pPr>
    </w:p>
    <w:p w14:paraId="5498763D" w14:textId="77777777" w:rsidR="008E7DCF" w:rsidRPr="00C212B4" w:rsidRDefault="008E7DCF" w:rsidP="002042DD">
      <w:pPr>
        <w:pStyle w:val="Zkladntext"/>
      </w:pPr>
    </w:p>
    <w:p w14:paraId="77FCEE0E" w14:textId="77777777" w:rsidR="008E7DCF" w:rsidRPr="00C212B4" w:rsidRDefault="008E7DCF" w:rsidP="002042DD">
      <w:pPr>
        <w:pStyle w:val="Zkladntext"/>
      </w:pPr>
    </w:p>
    <w:p w14:paraId="3D457E81" w14:textId="77777777" w:rsidR="00FC238A" w:rsidRDefault="00FC238A" w:rsidP="002042DD">
      <w:pPr>
        <w:pStyle w:val="Zkladntext"/>
      </w:pPr>
      <w:r w:rsidRPr="00C212B4">
        <w:t xml:space="preserve">za </w:t>
      </w:r>
      <w:proofErr w:type="gramStart"/>
      <w:r w:rsidRPr="00C212B4">
        <w:t xml:space="preserve">objednatele:   </w:t>
      </w:r>
      <w:proofErr w:type="gramEnd"/>
      <w:r w:rsidRPr="00C212B4">
        <w:t xml:space="preserve">                                                       za zhotovitele:</w:t>
      </w:r>
    </w:p>
    <w:p w14:paraId="2E12F89A" w14:textId="77777777" w:rsidR="00FC238A" w:rsidRDefault="00FC238A" w:rsidP="002042DD">
      <w:pPr>
        <w:pStyle w:val="Zkladntext"/>
      </w:pPr>
    </w:p>
    <w:p w14:paraId="28D7E857" w14:textId="77777777" w:rsidR="00FC238A" w:rsidRDefault="00FC238A" w:rsidP="002042DD">
      <w:pPr>
        <w:pStyle w:val="Zkladntext"/>
      </w:pPr>
    </w:p>
    <w:p w14:paraId="7DF91483" w14:textId="77777777" w:rsidR="008E7DCF" w:rsidRDefault="008E7DCF" w:rsidP="002042DD">
      <w:pPr>
        <w:pStyle w:val="Zkladntext"/>
      </w:pPr>
    </w:p>
    <w:p w14:paraId="5794EDA9" w14:textId="77777777" w:rsidR="00FC238A" w:rsidRDefault="00FC238A" w:rsidP="002042DD">
      <w:pPr>
        <w:pStyle w:val="Zkladntext"/>
      </w:pPr>
    </w:p>
    <w:p w14:paraId="076E40D8" w14:textId="77777777" w:rsidR="008E7DCF" w:rsidRDefault="008E7DCF" w:rsidP="002042DD">
      <w:pPr>
        <w:pStyle w:val="Zkladntext"/>
      </w:pPr>
    </w:p>
    <w:p w14:paraId="2BBA46C8" w14:textId="431A3CBA" w:rsidR="00FC238A" w:rsidRDefault="00C212B4" w:rsidP="002042DD">
      <w:pPr>
        <w:pStyle w:val="Zkladntext"/>
      </w:pPr>
      <w:r>
        <w:t xml:space="preserve">         </w:t>
      </w:r>
    </w:p>
    <w:p w14:paraId="243A35DC" w14:textId="6C77776F" w:rsidR="008E7DCF" w:rsidRDefault="008E7DCF" w:rsidP="002042DD">
      <w:pPr>
        <w:pStyle w:val="Zkladntext"/>
      </w:pPr>
      <w:r>
        <w:t xml:space="preserve">     </w:t>
      </w:r>
      <w:r w:rsidR="00FC238A">
        <w:t>JUDr. Hana Marsov</w:t>
      </w:r>
      <w:r>
        <w:t>á</w:t>
      </w:r>
      <w:r w:rsidR="00C212B4">
        <w:t xml:space="preserve">                                               Vladimír Vymětal</w:t>
      </w:r>
    </w:p>
    <w:p w14:paraId="6830EC2C" w14:textId="77777777" w:rsidR="006F2996" w:rsidRPr="00810DFE" w:rsidRDefault="008E7DCF" w:rsidP="002042DD">
      <w:pPr>
        <w:pStyle w:val="Zkladntext"/>
      </w:pPr>
      <w:r>
        <w:t xml:space="preserve">       </w:t>
      </w:r>
      <w:r w:rsidR="00FC238A">
        <w:t>předsedkyně soudu</w:t>
      </w:r>
    </w:p>
    <w:sectPr w:rsidR="006F2996" w:rsidRPr="00810D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1522" w14:textId="77777777" w:rsidR="00AF089D" w:rsidRDefault="00AF089D">
      <w:r>
        <w:separator/>
      </w:r>
    </w:p>
  </w:endnote>
  <w:endnote w:type="continuationSeparator" w:id="0">
    <w:p w14:paraId="2F9B8604" w14:textId="77777777" w:rsidR="00AF089D" w:rsidRDefault="00A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0D6" w14:textId="77777777" w:rsidR="00DF54D4" w:rsidRPr="007330CD" w:rsidRDefault="00DF54D4">
    <w:pPr>
      <w:pStyle w:val="Zpat"/>
      <w:jc w:val="center"/>
      <w:rPr>
        <w:rFonts w:ascii="Arial" w:hAnsi="Arial" w:cs="Arial"/>
        <w:sz w:val="16"/>
        <w:szCs w:val="16"/>
      </w:rPr>
    </w:pPr>
    <w:r w:rsidRPr="007330CD">
      <w:rPr>
        <w:rFonts w:ascii="Arial" w:hAnsi="Arial" w:cs="Arial"/>
        <w:sz w:val="16"/>
        <w:szCs w:val="16"/>
      </w:rPr>
      <w:fldChar w:fldCharType="begin"/>
    </w:r>
    <w:r w:rsidRPr="007330CD">
      <w:rPr>
        <w:rFonts w:ascii="Arial" w:hAnsi="Arial" w:cs="Arial"/>
        <w:sz w:val="16"/>
        <w:szCs w:val="16"/>
      </w:rPr>
      <w:instrText>PAGE   \* MERGEFORMAT</w:instrText>
    </w:r>
    <w:r w:rsidRPr="007330CD">
      <w:rPr>
        <w:rFonts w:ascii="Arial" w:hAnsi="Arial" w:cs="Arial"/>
        <w:sz w:val="16"/>
        <w:szCs w:val="16"/>
      </w:rPr>
      <w:fldChar w:fldCharType="separate"/>
    </w:r>
    <w:r w:rsidR="004956F9">
      <w:rPr>
        <w:rFonts w:ascii="Arial" w:hAnsi="Arial" w:cs="Arial"/>
        <w:noProof/>
        <w:sz w:val="16"/>
        <w:szCs w:val="16"/>
      </w:rPr>
      <w:t>2</w:t>
    </w:r>
    <w:r w:rsidRPr="007330CD">
      <w:rPr>
        <w:rFonts w:ascii="Arial" w:hAnsi="Arial" w:cs="Arial"/>
        <w:sz w:val="16"/>
        <w:szCs w:val="16"/>
      </w:rPr>
      <w:fldChar w:fldCharType="end"/>
    </w:r>
  </w:p>
  <w:p w14:paraId="60A7A822" w14:textId="77777777" w:rsidR="00DF54D4" w:rsidRDefault="00DF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1F98" w14:textId="77777777" w:rsidR="00AF089D" w:rsidRDefault="00AF089D">
      <w:r>
        <w:separator/>
      </w:r>
    </w:p>
  </w:footnote>
  <w:footnote w:type="continuationSeparator" w:id="0">
    <w:p w14:paraId="02A0EE53" w14:textId="77777777" w:rsidR="00AF089D" w:rsidRDefault="00AF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E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760E7B"/>
    <w:multiLevelType w:val="hybridMultilevel"/>
    <w:tmpl w:val="60AE5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C7F"/>
    <w:multiLevelType w:val="hybridMultilevel"/>
    <w:tmpl w:val="CC8E1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B4C"/>
    <w:multiLevelType w:val="hybridMultilevel"/>
    <w:tmpl w:val="4274F23E"/>
    <w:lvl w:ilvl="0" w:tplc="B1548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67B7"/>
    <w:multiLevelType w:val="hybridMultilevel"/>
    <w:tmpl w:val="860E263C"/>
    <w:lvl w:ilvl="0" w:tplc="0E9E0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38644E"/>
    <w:multiLevelType w:val="hybridMultilevel"/>
    <w:tmpl w:val="96A0163E"/>
    <w:lvl w:ilvl="0" w:tplc="D14CC80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964891"/>
    <w:multiLevelType w:val="hybridMultilevel"/>
    <w:tmpl w:val="7CC40674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1616"/>
    <w:multiLevelType w:val="hybridMultilevel"/>
    <w:tmpl w:val="856C1EDA"/>
    <w:lvl w:ilvl="0" w:tplc="B882D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5140"/>
    <w:multiLevelType w:val="multilevel"/>
    <w:tmpl w:val="E8CA4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7EB5AE5"/>
    <w:multiLevelType w:val="hybridMultilevel"/>
    <w:tmpl w:val="E70C5FA8"/>
    <w:lvl w:ilvl="0" w:tplc="1FCC2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2331F9"/>
    <w:multiLevelType w:val="hybridMultilevel"/>
    <w:tmpl w:val="BDDAD17C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078D"/>
    <w:multiLevelType w:val="hybridMultilevel"/>
    <w:tmpl w:val="C8BEB7CA"/>
    <w:lvl w:ilvl="0" w:tplc="96CA3136">
      <w:numFmt w:val="bullet"/>
      <w:lvlText w:val="▫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6BF"/>
    <w:multiLevelType w:val="hybridMultilevel"/>
    <w:tmpl w:val="88742F52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B16E6"/>
    <w:multiLevelType w:val="hybridMultilevel"/>
    <w:tmpl w:val="990848B6"/>
    <w:lvl w:ilvl="0" w:tplc="0A70AFD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D5F12"/>
    <w:multiLevelType w:val="hybridMultilevel"/>
    <w:tmpl w:val="7FF8E470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71AB"/>
    <w:multiLevelType w:val="hybridMultilevel"/>
    <w:tmpl w:val="43F690C2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3C88"/>
    <w:multiLevelType w:val="hybridMultilevel"/>
    <w:tmpl w:val="FC2858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6F25"/>
    <w:multiLevelType w:val="hybridMultilevel"/>
    <w:tmpl w:val="71F05D1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61EE"/>
    <w:multiLevelType w:val="hybridMultilevel"/>
    <w:tmpl w:val="C4F2EE5A"/>
    <w:lvl w:ilvl="0" w:tplc="E238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D7A07"/>
    <w:multiLevelType w:val="hybridMultilevel"/>
    <w:tmpl w:val="5316D57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EF7EFA"/>
    <w:multiLevelType w:val="hybridMultilevel"/>
    <w:tmpl w:val="CDEC612E"/>
    <w:lvl w:ilvl="0" w:tplc="DB48EDF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23446"/>
    <w:multiLevelType w:val="hybridMultilevel"/>
    <w:tmpl w:val="425AF6CE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40A42"/>
    <w:multiLevelType w:val="hybridMultilevel"/>
    <w:tmpl w:val="64742976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7532"/>
    <w:multiLevelType w:val="hybridMultilevel"/>
    <w:tmpl w:val="C002877E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048F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A2326"/>
    <w:multiLevelType w:val="hybridMultilevel"/>
    <w:tmpl w:val="3F6C943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4D7744"/>
    <w:multiLevelType w:val="hybridMultilevel"/>
    <w:tmpl w:val="C20253F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43121"/>
    <w:multiLevelType w:val="hybridMultilevel"/>
    <w:tmpl w:val="A726CF3A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503E9"/>
    <w:multiLevelType w:val="multilevel"/>
    <w:tmpl w:val="C194CB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4" w15:restartNumberingAfterBreak="0">
    <w:nsid w:val="678C2459"/>
    <w:multiLevelType w:val="hybridMultilevel"/>
    <w:tmpl w:val="399C5E7E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2F45"/>
    <w:multiLevelType w:val="hybridMultilevel"/>
    <w:tmpl w:val="528C3814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43F2B"/>
    <w:multiLevelType w:val="hybridMultilevel"/>
    <w:tmpl w:val="3674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C6BEC"/>
    <w:multiLevelType w:val="hybridMultilevel"/>
    <w:tmpl w:val="9794977E"/>
    <w:lvl w:ilvl="0" w:tplc="34366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711A"/>
    <w:multiLevelType w:val="hybridMultilevel"/>
    <w:tmpl w:val="0E60E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04ACD5C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72304"/>
    <w:multiLevelType w:val="hybridMultilevel"/>
    <w:tmpl w:val="ABC07D10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53543"/>
    <w:multiLevelType w:val="hybridMultilevel"/>
    <w:tmpl w:val="7EA64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42" w15:restartNumberingAfterBreak="0">
    <w:nsid w:val="7E0A0852"/>
    <w:multiLevelType w:val="hybridMultilevel"/>
    <w:tmpl w:val="271C9F92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47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02143">
    <w:abstractNumId w:val="28"/>
  </w:num>
  <w:num w:numId="3" w16cid:durableId="840900239">
    <w:abstractNumId w:val="12"/>
  </w:num>
  <w:num w:numId="4" w16cid:durableId="384837722">
    <w:abstractNumId w:val="16"/>
  </w:num>
  <w:num w:numId="5" w16cid:durableId="903833006">
    <w:abstractNumId w:val="4"/>
  </w:num>
  <w:num w:numId="6" w16cid:durableId="462893844">
    <w:abstractNumId w:val="18"/>
  </w:num>
  <w:num w:numId="7" w16cid:durableId="982924845">
    <w:abstractNumId w:val="27"/>
  </w:num>
  <w:num w:numId="8" w16cid:durableId="100342498">
    <w:abstractNumId w:val="32"/>
  </w:num>
  <w:num w:numId="9" w16cid:durableId="157355510">
    <w:abstractNumId w:val="34"/>
  </w:num>
  <w:num w:numId="10" w16cid:durableId="1206261121">
    <w:abstractNumId w:val="10"/>
  </w:num>
  <w:num w:numId="11" w16cid:durableId="1004434086">
    <w:abstractNumId w:val="6"/>
  </w:num>
  <w:num w:numId="12" w16cid:durableId="727998875">
    <w:abstractNumId w:val="26"/>
  </w:num>
  <w:num w:numId="13" w16cid:durableId="902370352">
    <w:abstractNumId w:val="31"/>
  </w:num>
  <w:num w:numId="14" w16cid:durableId="634603414">
    <w:abstractNumId w:val="25"/>
  </w:num>
  <w:num w:numId="15" w16cid:durableId="2135783117">
    <w:abstractNumId w:val="30"/>
  </w:num>
  <w:num w:numId="16" w16cid:durableId="1890148543">
    <w:abstractNumId w:val="20"/>
  </w:num>
  <w:num w:numId="17" w16cid:durableId="1484661984">
    <w:abstractNumId w:val="15"/>
  </w:num>
  <w:num w:numId="18" w16cid:durableId="1427996247">
    <w:abstractNumId w:val="35"/>
  </w:num>
  <w:num w:numId="19" w16cid:durableId="840852707">
    <w:abstractNumId w:val="39"/>
  </w:num>
  <w:num w:numId="20" w16cid:durableId="770586405">
    <w:abstractNumId w:val="24"/>
  </w:num>
  <w:num w:numId="21" w16cid:durableId="1106076555">
    <w:abstractNumId w:val="14"/>
  </w:num>
  <w:num w:numId="22" w16cid:durableId="555168589">
    <w:abstractNumId w:val="36"/>
  </w:num>
  <w:num w:numId="23" w16cid:durableId="1160779877">
    <w:abstractNumId w:val="29"/>
  </w:num>
  <w:num w:numId="24" w16cid:durableId="21206390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3668620">
    <w:abstractNumId w:val="5"/>
  </w:num>
  <w:num w:numId="26" w16cid:durableId="1146162143">
    <w:abstractNumId w:val="11"/>
  </w:num>
  <w:num w:numId="27" w16cid:durableId="391737746">
    <w:abstractNumId w:val="22"/>
  </w:num>
  <w:num w:numId="28" w16cid:durableId="1153567455">
    <w:abstractNumId w:val="19"/>
  </w:num>
  <w:num w:numId="29" w16cid:durableId="1267081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5381257">
    <w:abstractNumId w:val="9"/>
  </w:num>
  <w:num w:numId="31" w16cid:durableId="1177233136">
    <w:abstractNumId w:val="38"/>
  </w:num>
  <w:num w:numId="32" w16cid:durableId="1970891574">
    <w:abstractNumId w:val="5"/>
  </w:num>
  <w:num w:numId="33" w16cid:durableId="1064521802">
    <w:abstractNumId w:val="3"/>
  </w:num>
  <w:num w:numId="34" w16cid:durableId="1548566319">
    <w:abstractNumId w:val="1"/>
  </w:num>
  <w:num w:numId="35" w16cid:durableId="759718069">
    <w:abstractNumId w:val="37"/>
  </w:num>
  <w:num w:numId="36" w16cid:durableId="1011490596">
    <w:abstractNumId w:val="0"/>
  </w:num>
  <w:num w:numId="37" w16cid:durableId="1294825415">
    <w:abstractNumId w:val="8"/>
  </w:num>
  <w:num w:numId="38" w16cid:durableId="1832678296">
    <w:abstractNumId w:val="33"/>
  </w:num>
  <w:num w:numId="39" w16cid:durableId="1899896474">
    <w:abstractNumId w:val="41"/>
  </w:num>
  <w:num w:numId="40" w16cid:durableId="782500356">
    <w:abstractNumId w:val="23"/>
  </w:num>
  <w:num w:numId="41" w16cid:durableId="112797710">
    <w:abstractNumId w:val="21"/>
  </w:num>
  <w:num w:numId="42" w16cid:durableId="1646855560">
    <w:abstractNumId w:val="7"/>
  </w:num>
  <w:num w:numId="43" w16cid:durableId="1350377550">
    <w:abstractNumId w:val="2"/>
  </w:num>
  <w:num w:numId="44" w16cid:durableId="145174621">
    <w:abstractNumId w:val="40"/>
  </w:num>
  <w:num w:numId="45" w16cid:durableId="294525920">
    <w:abstractNumId w:val="42"/>
  </w:num>
  <w:num w:numId="46" w16cid:durableId="115369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339A"/>
    <w:rsid w:val="000116BB"/>
    <w:rsid w:val="00026905"/>
    <w:rsid w:val="0002742B"/>
    <w:rsid w:val="00041AC7"/>
    <w:rsid w:val="0004248C"/>
    <w:rsid w:val="000434F9"/>
    <w:rsid w:val="00044195"/>
    <w:rsid w:val="00047BD0"/>
    <w:rsid w:val="00055607"/>
    <w:rsid w:val="00061C22"/>
    <w:rsid w:val="000713CB"/>
    <w:rsid w:val="00077B1F"/>
    <w:rsid w:val="0008092F"/>
    <w:rsid w:val="00081DC8"/>
    <w:rsid w:val="00082500"/>
    <w:rsid w:val="000845C1"/>
    <w:rsid w:val="00085484"/>
    <w:rsid w:val="00093BB3"/>
    <w:rsid w:val="0009706D"/>
    <w:rsid w:val="000A078E"/>
    <w:rsid w:val="000A18F6"/>
    <w:rsid w:val="000A4585"/>
    <w:rsid w:val="000B0A48"/>
    <w:rsid w:val="000C0E0F"/>
    <w:rsid w:val="000C74B8"/>
    <w:rsid w:val="000D792F"/>
    <w:rsid w:val="0010267E"/>
    <w:rsid w:val="00127F06"/>
    <w:rsid w:val="001314C3"/>
    <w:rsid w:val="00131F98"/>
    <w:rsid w:val="00146117"/>
    <w:rsid w:val="0015746A"/>
    <w:rsid w:val="00164C4C"/>
    <w:rsid w:val="00166C3A"/>
    <w:rsid w:val="00167837"/>
    <w:rsid w:val="001A4B33"/>
    <w:rsid w:val="001A573F"/>
    <w:rsid w:val="001A593D"/>
    <w:rsid w:val="001B58FE"/>
    <w:rsid w:val="001B6B64"/>
    <w:rsid w:val="001C07A9"/>
    <w:rsid w:val="001C1685"/>
    <w:rsid w:val="001F02FA"/>
    <w:rsid w:val="001F32B7"/>
    <w:rsid w:val="002042DD"/>
    <w:rsid w:val="00215A2F"/>
    <w:rsid w:val="00215A31"/>
    <w:rsid w:val="002336B6"/>
    <w:rsid w:val="00251545"/>
    <w:rsid w:val="00252C9E"/>
    <w:rsid w:val="002721D1"/>
    <w:rsid w:val="002773B7"/>
    <w:rsid w:val="002805D6"/>
    <w:rsid w:val="0028742B"/>
    <w:rsid w:val="002915D2"/>
    <w:rsid w:val="002950ED"/>
    <w:rsid w:val="00295D01"/>
    <w:rsid w:val="002A0D97"/>
    <w:rsid w:val="002A499C"/>
    <w:rsid w:val="002A5E63"/>
    <w:rsid w:val="002B4ECC"/>
    <w:rsid w:val="002B6FF1"/>
    <w:rsid w:val="002B7ED8"/>
    <w:rsid w:val="002C5A9F"/>
    <w:rsid w:val="002D5122"/>
    <w:rsid w:val="002F5856"/>
    <w:rsid w:val="002F71B6"/>
    <w:rsid w:val="002F74DA"/>
    <w:rsid w:val="002F7655"/>
    <w:rsid w:val="00305CFC"/>
    <w:rsid w:val="00316AD7"/>
    <w:rsid w:val="0033127D"/>
    <w:rsid w:val="00331E97"/>
    <w:rsid w:val="00332804"/>
    <w:rsid w:val="003407BD"/>
    <w:rsid w:val="00344E80"/>
    <w:rsid w:val="00346E92"/>
    <w:rsid w:val="0035272A"/>
    <w:rsid w:val="003532D8"/>
    <w:rsid w:val="00365083"/>
    <w:rsid w:val="00370E5A"/>
    <w:rsid w:val="00375658"/>
    <w:rsid w:val="003832EE"/>
    <w:rsid w:val="003A07A0"/>
    <w:rsid w:val="003A73FE"/>
    <w:rsid w:val="003B2AF2"/>
    <w:rsid w:val="003B65EC"/>
    <w:rsid w:val="003C0A64"/>
    <w:rsid w:val="003D66AF"/>
    <w:rsid w:val="003D6FF7"/>
    <w:rsid w:val="003E7132"/>
    <w:rsid w:val="00404C46"/>
    <w:rsid w:val="0040755D"/>
    <w:rsid w:val="0041046F"/>
    <w:rsid w:val="00423413"/>
    <w:rsid w:val="004321C2"/>
    <w:rsid w:val="00434B70"/>
    <w:rsid w:val="00441779"/>
    <w:rsid w:val="00443CA9"/>
    <w:rsid w:val="00444341"/>
    <w:rsid w:val="004464E9"/>
    <w:rsid w:val="00450D04"/>
    <w:rsid w:val="0045578A"/>
    <w:rsid w:val="00472501"/>
    <w:rsid w:val="0048139A"/>
    <w:rsid w:val="00481957"/>
    <w:rsid w:val="0049278C"/>
    <w:rsid w:val="00495372"/>
    <w:rsid w:val="004956F9"/>
    <w:rsid w:val="004976DE"/>
    <w:rsid w:val="004A59F6"/>
    <w:rsid w:val="004B51D6"/>
    <w:rsid w:val="004C23C1"/>
    <w:rsid w:val="004D27A6"/>
    <w:rsid w:val="004E37E4"/>
    <w:rsid w:val="004E7F78"/>
    <w:rsid w:val="004F0992"/>
    <w:rsid w:val="004F15CA"/>
    <w:rsid w:val="00505FE0"/>
    <w:rsid w:val="00511B43"/>
    <w:rsid w:val="00522809"/>
    <w:rsid w:val="00530A48"/>
    <w:rsid w:val="00540FAF"/>
    <w:rsid w:val="00543F0E"/>
    <w:rsid w:val="0054471C"/>
    <w:rsid w:val="0054614B"/>
    <w:rsid w:val="0054614D"/>
    <w:rsid w:val="0054706D"/>
    <w:rsid w:val="00552B32"/>
    <w:rsid w:val="00556059"/>
    <w:rsid w:val="005567C1"/>
    <w:rsid w:val="00556838"/>
    <w:rsid w:val="00560C7B"/>
    <w:rsid w:val="0056261F"/>
    <w:rsid w:val="00564AAB"/>
    <w:rsid w:val="00564B1F"/>
    <w:rsid w:val="00566E5D"/>
    <w:rsid w:val="0057320B"/>
    <w:rsid w:val="0057487A"/>
    <w:rsid w:val="00577944"/>
    <w:rsid w:val="00577A92"/>
    <w:rsid w:val="00580BE0"/>
    <w:rsid w:val="00587258"/>
    <w:rsid w:val="00594CBC"/>
    <w:rsid w:val="00595154"/>
    <w:rsid w:val="00597E6C"/>
    <w:rsid w:val="005A5E33"/>
    <w:rsid w:val="005B3881"/>
    <w:rsid w:val="005D44C7"/>
    <w:rsid w:val="005E3C28"/>
    <w:rsid w:val="005E707F"/>
    <w:rsid w:val="005E718F"/>
    <w:rsid w:val="005F2E82"/>
    <w:rsid w:val="005F6E94"/>
    <w:rsid w:val="00601BEC"/>
    <w:rsid w:val="00602D26"/>
    <w:rsid w:val="00605903"/>
    <w:rsid w:val="00634CE9"/>
    <w:rsid w:val="00640A7B"/>
    <w:rsid w:val="00641D78"/>
    <w:rsid w:val="00643BDC"/>
    <w:rsid w:val="00647006"/>
    <w:rsid w:val="00650E55"/>
    <w:rsid w:val="0065326C"/>
    <w:rsid w:val="00655412"/>
    <w:rsid w:val="00690890"/>
    <w:rsid w:val="006A22DA"/>
    <w:rsid w:val="006A6732"/>
    <w:rsid w:val="006B1E4A"/>
    <w:rsid w:val="006B50E8"/>
    <w:rsid w:val="006B782C"/>
    <w:rsid w:val="006B7954"/>
    <w:rsid w:val="006C6262"/>
    <w:rsid w:val="006D0FDC"/>
    <w:rsid w:val="006D2151"/>
    <w:rsid w:val="006E3A59"/>
    <w:rsid w:val="006E5917"/>
    <w:rsid w:val="006E5A52"/>
    <w:rsid w:val="006F2996"/>
    <w:rsid w:val="00705984"/>
    <w:rsid w:val="007124AF"/>
    <w:rsid w:val="007125B9"/>
    <w:rsid w:val="00716140"/>
    <w:rsid w:val="00724883"/>
    <w:rsid w:val="007330CD"/>
    <w:rsid w:val="00733E54"/>
    <w:rsid w:val="00753E78"/>
    <w:rsid w:val="00754FA9"/>
    <w:rsid w:val="00756DAF"/>
    <w:rsid w:val="00760580"/>
    <w:rsid w:val="0076465C"/>
    <w:rsid w:val="00764BDB"/>
    <w:rsid w:val="00764F5B"/>
    <w:rsid w:val="007843D4"/>
    <w:rsid w:val="0078578A"/>
    <w:rsid w:val="00791FD8"/>
    <w:rsid w:val="007977F8"/>
    <w:rsid w:val="007A6825"/>
    <w:rsid w:val="007B1476"/>
    <w:rsid w:val="007B275C"/>
    <w:rsid w:val="007B41DB"/>
    <w:rsid w:val="007B5899"/>
    <w:rsid w:val="007C38DC"/>
    <w:rsid w:val="007D6AE0"/>
    <w:rsid w:val="007E5818"/>
    <w:rsid w:val="007F5032"/>
    <w:rsid w:val="007F5573"/>
    <w:rsid w:val="007F7DA0"/>
    <w:rsid w:val="00803A4C"/>
    <w:rsid w:val="00810DFE"/>
    <w:rsid w:val="00816A4D"/>
    <w:rsid w:val="0082094A"/>
    <w:rsid w:val="008314C9"/>
    <w:rsid w:val="00836D65"/>
    <w:rsid w:val="00846C4D"/>
    <w:rsid w:val="00846D4A"/>
    <w:rsid w:val="008520A9"/>
    <w:rsid w:val="008612C5"/>
    <w:rsid w:val="008640CE"/>
    <w:rsid w:val="0086591D"/>
    <w:rsid w:val="00875E05"/>
    <w:rsid w:val="008762F8"/>
    <w:rsid w:val="00876E5D"/>
    <w:rsid w:val="00877EA5"/>
    <w:rsid w:val="00880A97"/>
    <w:rsid w:val="00880E8F"/>
    <w:rsid w:val="0088123F"/>
    <w:rsid w:val="00884AAB"/>
    <w:rsid w:val="008965FE"/>
    <w:rsid w:val="008A2819"/>
    <w:rsid w:val="008A43D5"/>
    <w:rsid w:val="008A6EA9"/>
    <w:rsid w:val="008B47BE"/>
    <w:rsid w:val="008B6D6D"/>
    <w:rsid w:val="008C703A"/>
    <w:rsid w:val="008D4074"/>
    <w:rsid w:val="008E46BB"/>
    <w:rsid w:val="008E6229"/>
    <w:rsid w:val="008E7370"/>
    <w:rsid w:val="008E7DCF"/>
    <w:rsid w:val="008F48A4"/>
    <w:rsid w:val="008F6322"/>
    <w:rsid w:val="00907013"/>
    <w:rsid w:val="009139C4"/>
    <w:rsid w:val="00927A34"/>
    <w:rsid w:val="009303C0"/>
    <w:rsid w:val="009332BB"/>
    <w:rsid w:val="009511DB"/>
    <w:rsid w:val="009537DA"/>
    <w:rsid w:val="009567B8"/>
    <w:rsid w:val="00962AC6"/>
    <w:rsid w:val="009636FD"/>
    <w:rsid w:val="009650E1"/>
    <w:rsid w:val="009815A1"/>
    <w:rsid w:val="0098476A"/>
    <w:rsid w:val="0099225C"/>
    <w:rsid w:val="00996242"/>
    <w:rsid w:val="009A1DCD"/>
    <w:rsid w:val="009A26F4"/>
    <w:rsid w:val="009A32C4"/>
    <w:rsid w:val="009B6FCF"/>
    <w:rsid w:val="009C1519"/>
    <w:rsid w:val="009C26C6"/>
    <w:rsid w:val="009C3F38"/>
    <w:rsid w:val="009C76FF"/>
    <w:rsid w:val="009D7E96"/>
    <w:rsid w:val="009E2643"/>
    <w:rsid w:val="009E46D3"/>
    <w:rsid w:val="009F08D6"/>
    <w:rsid w:val="009F1CEB"/>
    <w:rsid w:val="009F465A"/>
    <w:rsid w:val="009F5C8A"/>
    <w:rsid w:val="00A00A39"/>
    <w:rsid w:val="00A017FD"/>
    <w:rsid w:val="00A030F0"/>
    <w:rsid w:val="00A077AC"/>
    <w:rsid w:val="00A12E97"/>
    <w:rsid w:val="00A13C99"/>
    <w:rsid w:val="00A13CA6"/>
    <w:rsid w:val="00A30C9D"/>
    <w:rsid w:val="00A33E38"/>
    <w:rsid w:val="00A36BDF"/>
    <w:rsid w:val="00A36CCB"/>
    <w:rsid w:val="00A37293"/>
    <w:rsid w:val="00A4144B"/>
    <w:rsid w:val="00A565EC"/>
    <w:rsid w:val="00A70DB1"/>
    <w:rsid w:val="00A72A2D"/>
    <w:rsid w:val="00A766DB"/>
    <w:rsid w:val="00A87308"/>
    <w:rsid w:val="00A94979"/>
    <w:rsid w:val="00A96BF5"/>
    <w:rsid w:val="00AA1B4C"/>
    <w:rsid w:val="00AA4881"/>
    <w:rsid w:val="00AB0D8F"/>
    <w:rsid w:val="00AB6BFF"/>
    <w:rsid w:val="00AB78B4"/>
    <w:rsid w:val="00AC11C4"/>
    <w:rsid w:val="00AC7104"/>
    <w:rsid w:val="00AD532A"/>
    <w:rsid w:val="00AE0CC1"/>
    <w:rsid w:val="00AF089D"/>
    <w:rsid w:val="00B047B6"/>
    <w:rsid w:val="00B04F8C"/>
    <w:rsid w:val="00B0701F"/>
    <w:rsid w:val="00B201F4"/>
    <w:rsid w:val="00B23BFD"/>
    <w:rsid w:val="00B27455"/>
    <w:rsid w:val="00B316DC"/>
    <w:rsid w:val="00B36A14"/>
    <w:rsid w:val="00B606CB"/>
    <w:rsid w:val="00B6568B"/>
    <w:rsid w:val="00B67351"/>
    <w:rsid w:val="00B75C10"/>
    <w:rsid w:val="00B75F32"/>
    <w:rsid w:val="00B87BA0"/>
    <w:rsid w:val="00B940E2"/>
    <w:rsid w:val="00BA0A9D"/>
    <w:rsid w:val="00BB2C80"/>
    <w:rsid w:val="00BB7198"/>
    <w:rsid w:val="00BD378D"/>
    <w:rsid w:val="00BD3B5F"/>
    <w:rsid w:val="00BD3C88"/>
    <w:rsid w:val="00BE0578"/>
    <w:rsid w:val="00BE2FFD"/>
    <w:rsid w:val="00BF1D77"/>
    <w:rsid w:val="00BF7265"/>
    <w:rsid w:val="00C04CC7"/>
    <w:rsid w:val="00C175EA"/>
    <w:rsid w:val="00C212B4"/>
    <w:rsid w:val="00C24962"/>
    <w:rsid w:val="00C46458"/>
    <w:rsid w:val="00C46FBB"/>
    <w:rsid w:val="00C61314"/>
    <w:rsid w:val="00C61F46"/>
    <w:rsid w:val="00C65629"/>
    <w:rsid w:val="00C70F14"/>
    <w:rsid w:val="00C7163A"/>
    <w:rsid w:val="00C72212"/>
    <w:rsid w:val="00C7383E"/>
    <w:rsid w:val="00C757CD"/>
    <w:rsid w:val="00C86992"/>
    <w:rsid w:val="00C954FD"/>
    <w:rsid w:val="00CA2F8F"/>
    <w:rsid w:val="00CA6BEF"/>
    <w:rsid w:val="00CB72D8"/>
    <w:rsid w:val="00CC1709"/>
    <w:rsid w:val="00CC2E75"/>
    <w:rsid w:val="00CC2F67"/>
    <w:rsid w:val="00CC53E3"/>
    <w:rsid w:val="00CD0712"/>
    <w:rsid w:val="00CD2539"/>
    <w:rsid w:val="00CE1E3D"/>
    <w:rsid w:val="00CF58A5"/>
    <w:rsid w:val="00CF64CF"/>
    <w:rsid w:val="00D00116"/>
    <w:rsid w:val="00D0060D"/>
    <w:rsid w:val="00D15928"/>
    <w:rsid w:val="00D15F30"/>
    <w:rsid w:val="00D21617"/>
    <w:rsid w:val="00D373E5"/>
    <w:rsid w:val="00D4022E"/>
    <w:rsid w:val="00D45A16"/>
    <w:rsid w:val="00D60499"/>
    <w:rsid w:val="00D734BA"/>
    <w:rsid w:val="00D73C8B"/>
    <w:rsid w:val="00D82B53"/>
    <w:rsid w:val="00D86907"/>
    <w:rsid w:val="00D92AE6"/>
    <w:rsid w:val="00D944B5"/>
    <w:rsid w:val="00D947FB"/>
    <w:rsid w:val="00D96040"/>
    <w:rsid w:val="00DB05E3"/>
    <w:rsid w:val="00DB0C3A"/>
    <w:rsid w:val="00DB3013"/>
    <w:rsid w:val="00DB6C03"/>
    <w:rsid w:val="00DC23FC"/>
    <w:rsid w:val="00DC271B"/>
    <w:rsid w:val="00DD6872"/>
    <w:rsid w:val="00DD781E"/>
    <w:rsid w:val="00DF54D4"/>
    <w:rsid w:val="00E000E8"/>
    <w:rsid w:val="00E101E1"/>
    <w:rsid w:val="00E16C04"/>
    <w:rsid w:val="00E21047"/>
    <w:rsid w:val="00E24DFA"/>
    <w:rsid w:val="00E27E38"/>
    <w:rsid w:val="00E3298F"/>
    <w:rsid w:val="00E32D73"/>
    <w:rsid w:val="00E34EEC"/>
    <w:rsid w:val="00E361D7"/>
    <w:rsid w:val="00E406B0"/>
    <w:rsid w:val="00E52711"/>
    <w:rsid w:val="00E553BD"/>
    <w:rsid w:val="00E654C3"/>
    <w:rsid w:val="00E65778"/>
    <w:rsid w:val="00E709FC"/>
    <w:rsid w:val="00E71529"/>
    <w:rsid w:val="00E74817"/>
    <w:rsid w:val="00E76010"/>
    <w:rsid w:val="00E84B57"/>
    <w:rsid w:val="00E860CE"/>
    <w:rsid w:val="00E904FA"/>
    <w:rsid w:val="00E90D60"/>
    <w:rsid w:val="00EB1D70"/>
    <w:rsid w:val="00EB4DEC"/>
    <w:rsid w:val="00EC4133"/>
    <w:rsid w:val="00EC7EF2"/>
    <w:rsid w:val="00F03652"/>
    <w:rsid w:val="00F10051"/>
    <w:rsid w:val="00F128BA"/>
    <w:rsid w:val="00F133A8"/>
    <w:rsid w:val="00F401D8"/>
    <w:rsid w:val="00F4630F"/>
    <w:rsid w:val="00F52540"/>
    <w:rsid w:val="00F534B4"/>
    <w:rsid w:val="00F54B8F"/>
    <w:rsid w:val="00F56A4B"/>
    <w:rsid w:val="00F6081D"/>
    <w:rsid w:val="00F62C6A"/>
    <w:rsid w:val="00F704F1"/>
    <w:rsid w:val="00F736DC"/>
    <w:rsid w:val="00F75B7B"/>
    <w:rsid w:val="00F80B59"/>
    <w:rsid w:val="00F80D63"/>
    <w:rsid w:val="00F825E7"/>
    <w:rsid w:val="00F91712"/>
    <w:rsid w:val="00F9713D"/>
    <w:rsid w:val="00FA20A9"/>
    <w:rsid w:val="00FA2A7B"/>
    <w:rsid w:val="00FA6D01"/>
    <w:rsid w:val="00FB50E1"/>
    <w:rsid w:val="00FB7FDE"/>
    <w:rsid w:val="00FC0D2F"/>
    <w:rsid w:val="00FC238A"/>
    <w:rsid w:val="00FC2AA8"/>
    <w:rsid w:val="00FC328D"/>
    <w:rsid w:val="00FC496D"/>
    <w:rsid w:val="00FC70C9"/>
    <w:rsid w:val="00FD3612"/>
    <w:rsid w:val="00FD4467"/>
    <w:rsid w:val="00FE0141"/>
    <w:rsid w:val="00FE0748"/>
    <w:rsid w:val="00FE58BE"/>
    <w:rsid w:val="00FE7DFA"/>
    <w:rsid w:val="00FF0300"/>
    <w:rsid w:val="00FF0907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9A35F"/>
  <w15:chartTrackingRefBased/>
  <w15:docId w15:val="{494730B7-2F1E-4105-8D89-5E0562B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9E46D3"/>
    <w:pPr>
      <w:keepNext/>
      <w:numPr>
        <w:numId w:val="39"/>
      </w:numPr>
      <w:spacing w:before="240" w:after="60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E46D3"/>
    <w:pPr>
      <w:numPr>
        <w:ilvl w:val="1"/>
        <w:numId w:val="39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9E46D3"/>
    <w:pPr>
      <w:numPr>
        <w:ilvl w:val="2"/>
        <w:numId w:val="39"/>
      </w:numPr>
      <w:spacing w:before="240" w:after="60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9E46D3"/>
    <w:pPr>
      <w:numPr>
        <w:ilvl w:val="3"/>
        <w:numId w:val="39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E46D3"/>
    <w:pPr>
      <w:numPr>
        <w:ilvl w:val="5"/>
        <w:numId w:val="39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E46D3"/>
    <w:pPr>
      <w:numPr>
        <w:ilvl w:val="6"/>
        <w:numId w:val="39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E46D3"/>
    <w:pPr>
      <w:numPr>
        <w:ilvl w:val="7"/>
        <w:numId w:val="39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E46D3"/>
    <w:pPr>
      <w:numPr>
        <w:ilvl w:val="8"/>
        <w:numId w:val="39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F128BA"/>
    <w:rPr>
      <w:color w:val="0000FF"/>
      <w:u w:val="single"/>
    </w:rPr>
  </w:style>
  <w:style w:type="paragraph" w:styleId="Zhlav">
    <w:name w:val="header"/>
    <w:basedOn w:val="Normln"/>
    <w:link w:val="ZhlavChar"/>
    <w:rsid w:val="00DF54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F54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F54D4"/>
    <w:rPr>
      <w:sz w:val="24"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E101E1"/>
    <w:pPr>
      <w:ind w:left="708"/>
    </w:pPr>
  </w:style>
  <w:style w:type="character" w:styleId="Nevyeenzmnka">
    <w:name w:val="Unresolved Mention"/>
    <w:uiPriority w:val="99"/>
    <w:semiHidden/>
    <w:unhideWhenUsed/>
    <w:rsid w:val="00DB6C0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564AAB"/>
    <w:rPr>
      <w:sz w:val="24"/>
      <w:szCs w:val="24"/>
    </w:rPr>
  </w:style>
  <w:style w:type="paragraph" w:styleId="Zkladntext">
    <w:name w:val="Body Text"/>
    <w:basedOn w:val="Normln"/>
    <w:link w:val="ZkladntextChar"/>
    <w:autoRedefine/>
    <w:rsid w:val="002042DD"/>
    <w:pPr>
      <w:widowControl w:val="0"/>
      <w:tabs>
        <w:tab w:val="left" w:pos="567"/>
      </w:tabs>
      <w:autoSpaceDE w:val="0"/>
      <w:autoSpaceDN w:val="0"/>
      <w:adjustRightInd w:val="0"/>
    </w:pPr>
    <w:rPr>
      <w:rFonts w:ascii="Garamond" w:hAnsi="Garamond"/>
      <w:b/>
      <w:bCs/>
    </w:rPr>
  </w:style>
  <w:style w:type="character" w:customStyle="1" w:styleId="ZkladntextChar">
    <w:name w:val="Základní text Char"/>
    <w:link w:val="Zkladntext"/>
    <w:rsid w:val="002042DD"/>
    <w:rPr>
      <w:rFonts w:ascii="Garamond" w:hAnsi="Garamond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71529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71529"/>
  </w:style>
  <w:style w:type="character" w:customStyle="1" w:styleId="Nadpis1Char">
    <w:name w:val="Nadpis 1 Char"/>
    <w:link w:val="Nadpis1"/>
    <w:rsid w:val="009E46D3"/>
    <w:rPr>
      <w:b/>
      <w:i/>
      <w:kern w:val="28"/>
      <w:sz w:val="22"/>
      <w:lang w:val="x-none" w:eastAsia="x-none"/>
    </w:rPr>
  </w:style>
  <w:style w:type="character" w:customStyle="1" w:styleId="Nadpis2Char">
    <w:name w:val="Nadpis 2 Char"/>
    <w:link w:val="Nadpis2"/>
    <w:rsid w:val="009E46D3"/>
    <w:rPr>
      <w:sz w:val="22"/>
      <w:lang w:val="x-none" w:eastAsia="x-none"/>
    </w:rPr>
  </w:style>
  <w:style w:type="character" w:customStyle="1" w:styleId="Nadpis3Char">
    <w:name w:val="Nadpis 3 Char"/>
    <w:link w:val="Nadpis3"/>
    <w:rsid w:val="009E46D3"/>
    <w:rPr>
      <w:sz w:val="22"/>
      <w:lang w:val="x-none" w:eastAsia="x-none"/>
    </w:rPr>
  </w:style>
  <w:style w:type="character" w:customStyle="1" w:styleId="Nadpis4Char">
    <w:name w:val="Nadpis 4 Char"/>
    <w:link w:val="Nadpis4"/>
    <w:rsid w:val="009E46D3"/>
    <w:rPr>
      <w:sz w:val="22"/>
      <w:lang w:val="x-none" w:eastAsia="x-none"/>
    </w:rPr>
  </w:style>
  <w:style w:type="character" w:customStyle="1" w:styleId="Nadpis6Char">
    <w:name w:val="Nadpis 6 Char"/>
    <w:link w:val="Nadpis6"/>
    <w:rsid w:val="009E46D3"/>
    <w:rPr>
      <w:sz w:val="22"/>
      <w:lang w:val="x-none" w:eastAsia="x-none"/>
    </w:rPr>
  </w:style>
  <w:style w:type="character" w:customStyle="1" w:styleId="Nadpis7Char">
    <w:name w:val="Nadpis 7 Char"/>
    <w:link w:val="Nadpis7"/>
    <w:rsid w:val="009E46D3"/>
    <w:rPr>
      <w:rFonts w:ascii="Arial" w:hAnsi="Arial"/>
      <w:sz w:val="22"/>
      <w:lang w:val="x-none" w:eastAsia="x-none"/>
    </w:rPr>
  </w:style>
  <w:style w:type="character" w:customStyle="1" w:styleId="Nadpis8Char">
    <w:name w:val="Nadpis 8 Char"/>
    <w:link w:val="Nadpis8"/>
    <w:rsid w:val="009E46D3"/>
    <w:rPr>
      <w:rFonts w:ascii="Arial" w:hAnsi="Arial"/>
      <w:i/>
      <w:sz w:val="22"/>
      <w:lang w:val="x-none" w:eastAsia="x-none"/>
    </w:rPr>
  </w:style>
  <w:style w:type="character" w:customStyle="1" w:styleId="Nadpis9Char">
    <w:name w:val="Nadpis 9 Char"/>
    <w:link w:val="Nadpis9"/>
    <w:rsid w:val="009E46D3"/>
    <w:rPr>
      <w:rFonts w:ascii="Arial" w:hAnsi="Arial"/>
      <w:b/>
      <w:i/>
      <w:sz w:val="18"/>
      <w:lang w:val="x-none" w:eastAsia="x-none"/>
    </w:rPr>
  </w:style>
  <w:style w:type="character" w:styleId="Sledovanodkaz">
    <w:name w:val="FollowedHyperlink"/>
    <w:uiPriority w:val="99"/>
    <w:unhideWhenUsed/>
    <w:rsid w:val="00FE7D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2540</Words>
  <Characters>14991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17497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mailto:vsevcikova@osoud.pha1.justice.cz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Hrubešová Ivana</cp:lastModifiedBy>
  <cp:revision>11</cp:revision>
  <cp:lastPrinted>2017-05-23T10:59:00Z</cp:lastPrinted>
  <dcterms:created xsi:type="dcterms:W3CDTF">2024-11-20T07:06:00Z</dcterms:created>
  <dcterms:modified xsi:type="dcterms:W3CDTF">2024-11-27T16:17:00Z</dcterms:modified>
</cp:coreProperties>
</file>