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9"/>
        <w:gridCol w:w="1674"/>
        <w:gridCol w:w="2880"/>
      </w:tblGrid>
      <w:tr w:rsidR="00E364F6">
        <w:tblPrEx>
          <w:tblCellMar>
            <w:top w:w="0" w:type="dxa"/>
            <w:bottom w:w="0" w:type="dxa"/>
          </w:tblCellMar>
        </w:tblPrEx>
        <w:trPr>
          <w:trHeight w:hRule="exact" w:val="472"/>
          <w:jc w:val="right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49N17/35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001"/>
          <w:jc w:val="right"/>
        </w:trPr>
        <w:tc>
          <w:tcPr>
            <w:tcW w:w="5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4F6" w:rsidRDefault="00D016B1">
            <w:pPr>
              <w:pStyle w:val="Other0"/>
              <w:tabs>
                <w:tab w:val="left" w:pos="3308"/>
              </w:tabs>
              <w:spacing w:after="20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4911735</w:t>
            </w:r>
            <w:r>
              <w:rPr>
                <w:rStyle w:val="Other"/>
                <w:sz w:val="19"/>
                <w:szCs w:val="19"/>
              </w:rPr>
              <w:tab/>
              <w:t>Uzavřeno: 1.3.2017</w:t>
            </w:r>
          </w:p>
          <w:p w:rsidR="00E364F6" w:rsidRDefault="00D016B1">
            <w:pPr>
              <w:pStyle w:val="Other0"/>
              <w:tabs>
                <w:tab w:val="left" w:pos="1879"/>
                <w:tab w:val="left" w:pos="3298"/>
              </w:tabs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28.8.2019</w:t>
            </w:r>
            <w:r>
              <w:rPr>
                <w:rStyle w:val="Other"/>
                <w:sz w:val="19"/>
                <w:szCs w:val="19"/>
              </w:rPr>
              <w:tab/>
              <w:t>Účinná od: 1.4.2017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spacing w:before="8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spacing w:before="8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8 869 Kč</w:t>
            </w:r>
          </w:p>
        </w:tc>
      </w:tr>
    </w:tbl>
    <w:p w:rsidR="00E364F6" w:rsidRDefault="00E364F6">
      <w:pPr>
        <w:spacing w:after="239" w:line="1" w:lineRule="exact"/>
      </w:pPr>
    </w:p>
    <w:p w:rsidR="00E364F6" w:rsidRDefault="00D016B1">
      <w:pPr>
        <w:pStyle w:val="Tablecaption0"/>
        <w:ind w:left="846"/>
      </w:pPr>
      <w:r>
        <w:rPr>
          <w:rStyle w:val="Tablecaption"/>
          <w:b/>
          <w:bCs/>
        </w:rPr>
        <w:t>Pachtýři: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205"/>
        <w:gridCol w:w="526"/>
        <w:gridCol w:w="763"/>
        <w:gridCol w:w="608"/>
        <w:gridCol w:w="536"/>
        <w:gridCol w:w="947"/>
        <w:gridCol w:w="1022"/>
        <w:gridCol w:w="1264"/>
        <w:gridCol w:w="1127"/>
        <w:gridCol w:w="871"/>
        <w:gridCol w:w="1174"/>
      </w:tblGrid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52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E364F6" w:rsidRDefault="00D016B1">
            <w:pPr>
              <w:pStyle w:val="Other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Adresa</w:t>
            </w: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1393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E364F6" w:rsidRDefault="00E364F6">
            <w:pPr>
              <w:pStyle w:val="Other0"/>
              <w:spacing w:line="26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Rolnické družstvo</w:t>
            </w:r>
          </w:p>
          <w:p w:rsidR="00E364F6" w:rsidRDefault="00D016B1">
            <w:pPr>
              <w:pStyle w:val="Other0"/>
              <w:spacing w:after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, Dobroměřice</w:t>
            </w:r>
          </w:p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ý</w:t>
            </w:r>
          </w:p>
          <w:p w:rsidR="00E364F6" w:rsidRDefault="00D016B1">
            <w:pPr>
              <w:pStyle w:val="Other0"/>
              <w:spacing w:line="233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u </w:t>
            </w:r>
            <w:r>
              <w:rPr>
                <w:rStyle w:val="Other"/>
                <w:b/>
                <w:bCs/>
                <w:sz w:val="19"/>
                <w:szCs w:val="19"/>
              </w:rPr>
              <w:t>Nemovitosti:</w:t>
            </w:r>
          </w:p>
          <w:p w:rsidR="00E364F6" w:rsidRDefault="00D016B1">
            <w:pPr>
              <w:pStyle w:val="Other0"/>
              <w:spacing w:after="1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Pražská 33, 44001 Dobroměřice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E364F6" w:rsidRDefault="00E364F6">
            <w:pPr>
              <w:pStyle w:val="Other0"/>
              <w:spacing w:line="26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</w:tcPr>
          <w:p w:rsidR="00E364F6" w:rsidRDefault="00D016B1">
            <w:pPr>
              <w:pStyle w:val="Other0"/>
              <w:spacing w:line="185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5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 Pozn. Parcela 2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Z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  <w:spacing w:line="202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right="30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  <w:p w:rsidR="00E364F6" w:rsidRDefault="00D016B1">
            <w:pPr>
              <w:pStyle w:val="Other0"/>
              <w:ind w:right="30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spacing w:line="50" w:lineRule="exact"/>
              <w:ind w:left="180" w:firstLine="20"/>
              <w:rPr>
                <w:sz w:val="12"/>
                <w:szCs w:val="12"/>
              </w:rPr>
            </w:pPr>
            <w:r>
              <w:rPr>
                <w:rStyle w:val="Other"/>
                <w:sz w:val="12"/>
                <w:szCs w:val="12"/>
              </w:rPr>
              <w:t>0/ /o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851" w:type="dxa"/>
            <w:vMerge/>
            <w:shd w:val="clear" w:color="auto" w:fill="auto"/>
          </w:tcPr>
          <w:p w:rsidR="00E364F6" w:rsidRDefault="00E364F6"/>
        </w:tc>
        <w:tc>
          <w:tcPr>
            <w:tcW w:w="1004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’ Katastr: Břvany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851" w:type="dxa"/>
            <w:vMerge/>
            <w:shd w:val="clear" w:color="auto" w:fill="auto"/>
          </w:tcPr>
          <w:p w:rsidR="00E364F6" w:rsidRDefault="00E364F6"/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 xml:space="preserve">' část, </w:t>
            </w:r>
            <w:r>
              <w:rPr>
                <w:rStyle w:val="Other"/>
                <w:vertAlign w:val="superscript"/>
              </w:rPr>
              <w:t>1</w:t>
            </w:r>
            <w:r>
              <w:rPr>
                <w:rStyle w:val="Other"/>
              </w:rPr>
              <w:t xml:space="preserve"> využití orná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152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 xml:space="preserve">97 </w:t>
            </w:r>
            <w:r>
              <w:rPr>
                <w:rStyle w:val="Other"/>
              </w:rPr>
              <w:t>600,00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780"/>
            </w:pPr>
            <w:r>
              <w:rPr>
                <w:rStyle w:val="Other"/>
              </w:rPr>
              <w:t>69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14,82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tabs>
                <w:tab w:val="left" w:pos="995"/>
              </w:tabs>
              <w:ind w:firstLine="160"/>
            </w:pPr>
            <w:r>
              <w:rPr>
                <w:rStyle w:val="Other"/>
              </w:rPr>
              <w:t>část,</w:t>
            </w:r>
            <w:r>
              <w:rPr>
                <w:rStyle w:val="Other"/>
              </w:rPr>
              <w:tab/>
              <w:t>-</w:t>
            </w:r>
          </w:p>
          <w:p w:rsidR="00E364F6" w:rsidRDefault="00D016B1">
            <w:pPr>
              <w:pStyle w:val="Other0"/>
              <w:ind w:left="160" w:firstLine="2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274</w:t>
            </w:r>
          </w:p>
        </w:tc>
        <w:tc>
          <w:tcPr>
            <w:tcW w:w="76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97 600,00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0,86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pStyle w:val="Other0"/>
              <w:spacing w:before="80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275</w:t>
            </w:r>
          </w:p>
        </w:tc>
        <w:tc>
          <w:tcPr>
            <w:tcW w:w="76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97 600,00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1,07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364F6" w:rsidRDefault="00E364F6">
            <w:pPr>
              <w:pStyle w:val="Other0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spacing w:line="233" w:lineRule="auto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277</w:t>
            </w:r>
          </w:p>
        </w:tc>
        <w:tc>
          <w:tcPr>
            <w:tcW w:w="76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97 600,00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0,21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278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  <w:ind w:firstLine="220"/>
            </w:pPr>
            <w:r>
              <w:rPr>
                <w:rStyle w:val="Other"/>
              </w:rPr>
              <w:t>5</w:t>
            </w: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97 600,00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13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2,79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764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97 600,00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649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139,35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741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159,10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494" w:type="dxa"/>
            <w:gridSpan w:val="3"/>
            <w:shd w:val="clear" w:color="auto" w:fill="auto"/>
          </w:tcPr>
          <w:p w:rsidR="00E364F6" w:rsidRDefault="00D016B1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Dobroměřice</w:t>
            </w:r>
          </w:p>
        </w:tc>
        <w:tc>
          <w:tcPr>
            <w:tcW w:w="6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 xml:space="preserve"> část,</w:t>
            </w:r>
          </w:p>
          <w:p w:rsidR="00E364F6" w:rsidRDefault="00D016B1">
            <w:pPr>
              <w:pStyle w:val="Other0"/>
              <w:ind w:left="160" w:hanging="160"/>
            </w:pPr>
            <w:r>
              <w:rPr>
                <w:rStyle w:val="Other"/>
              </w:rPr>
              <w:t>'</w:t>
            </w:r>
            <w:r>
              <w:rPr>
                <w:rStyle w:val="Other"/>
              </w:rPr>
              <w:t>využití orná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413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82 100,00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491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88,68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E364F6" w:rsidRDefault="00E364F6">
            <w:pPr>
              <w:pStyle w:val="Other0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413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24</w:t>
            </w: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82 100,00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535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96,63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firstLine="160"/>
            </w:pPr>
            <w:r>
              <w:rPr>
                <w:rStyle w:val="Other"/>
              </w:rPr>
              <w:t>část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440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  <w:ind w:firstLine="220"/>
            </w:pPr>
            <w:r>
              <w:rPr>
                <w:rStyle w:val="Other"/>
              </w:rPr>
              <w:t>4</w:t>
            </w: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82 100,00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2 416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436,38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3 442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621,69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494" w:type="dxa"/>
            <w:gridSpan w:val="3"/>
            <w:shd w:val="clear" w:color="auto" w:fill="auto"/>
          </w:tcPr>
          <w:p w:rsidR="00E364F6" w:rsidRDefault="00D016B1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Hrádek u Loun</w:t>
            </w:r>
          </w:p>
        </w:tc>
        <w:tc>
          <w:tcPr>
            <w:tcW w:w="6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2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176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20"/>
            </w:pPr>
            <w:r>
              <w:rPr>
                <w:rStyle w:val="Other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 xml:space="preserve">81 </w:t>
            </w:r>
            <w:r>
              <w:rPr>
                <w:rStyle w:val="Other"/>
              </w:rPr>
              <w:t>900,00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212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38,20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212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  <w:ind w:firstLine="220"/>
            </w:pPr>
            <w:r>
              <w:rPr>
                <w:rStyle w:val="Other"/>
              </w:rPr>
              <w:t>4</w:t>
            </w: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81 900,00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22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3,96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220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  <w:ind w:firstLine="220"/>
            </w:pPr>
            <w:r>
              <w:rPr>
                <w:rStyle w:val="Other"/>
              </w:rPr>
              <w:t>1</w:t>
            </w: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81 900,00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300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54,05</w:t>
            </w:r>
          </w:p>
        </w:tc>
      </w:tr>
      <w:tr w:rsidR="00E364F6" w:rsidTr="00D016B1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85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left="160" w:firstLine="20"/>
              <w:jc w:val="both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526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220</w:t>
            </w:r>
          </w:p>
        </w:tc>
        <w:tc>
          <w:tcPr>
            <w:tcW w:w="763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18</w:t>
            </w:r>
          </w:p>
        </w:tc>
        <w:tc>
          <w:tcPr>
            <w:tcW w:w="608" w:type="dxa"/>
            <w:shd w:val="clear" w:color="auto" w:fill="auto"/>
          </w:tcPr>
          <w:p w:rsidR="00E364F6" w:rsidRDefault="00D016B1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10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264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81 900,00</w:t>
            </w:r>
          </w:p>
        </w:tc>
        <w:tc>
          <w:tcPr>
            <w:tcW w:w="1127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174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0,90</w:t>
            </w:r>
          </w:p>
        </w:tc>
      </w:tr>
    </w:tbl>
    <w:p w:rsidR="00E364F6" w:rsidRDefault="00D016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2"/>
        <w:gridCol w:w="774"/>
      </w:tblGrid>
      <w:tr w:rsidR="00E364F6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4F6" w:rsidRDefault="00D016B1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49N17/35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4F6" w:rsidRDefault="00E364F6">
            <w:pPr>
              <w:pStyle w:val="Other0"/>
              <w:jc w:val="right"/>
              <w:rPr>
                <w:sz w:val="22"/>
                <w:szCs w:val="22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10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tabs>
                <w:tab w:val="left" w:pos="3100"/>
                <w:tab w:val="left" w:pos="5630"/>
                <w:tab w:val="left" w:pos="7265"/>
              </w:tabs>
              <w:spacing w:before="80" w:after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4911735</w:t>
            </w:r>
            <w:r>
              <w:rPr>
                <w:rStyle w:val="Other"/>
                <w:sz w:val="19"/>
                <w:szCs w:val="19"/>
              </w:rPr>
              <w:tab/>
              <w:t>Uzavřeno: 1.3.2017</w:t>
            </w:r>
            <w:r>
              <w:rPr>
                <w:rStyle w:val="Other"/>
                <w:sz w:val="19"/>
                <w:szCs w:val="19"/>
              </w:rPr>
              <w:tab/>
              <w:t>Roční pacht:</w:t>
            </w:r>
            <w:r>
              <w:rPr>
                <w:rStyle w:val="Other"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>8 869 Kč</w:t>
            </w:r>
          </w:p>
          <w:p w:rsidR="00E364F6" w:rsidRDefault="00D016B1">
            <w:pPr>
              <w:pStyle w:val="Other0"/>
              <w:tabs>
                <w:tab w:val="left" w:pos="1706"/>
                <w:tab w:val="left" w:pos="3085"/>
              </w:tabs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28.8.2019</w:t>
            </w:r>
            <w:r>
              <w:rPr>
                <w:rStyle w:val="Other"/>
                <w:sz w:val="19"/>
                <w:szCs w:val="19"/>
              </w:rPr>
              <w:tab/>
              <w:t>Účinná od: 1.4.2017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4F6" w:rsidRDefault="00E364F6">
            <w:pPr>
              <w:pStyle w:val="Other0"/>
              <w:jc w:val="both"/>
              <w:rPr>
                <w:sz w:val="19"/>
                <w:szCs w:val="19"/>
              </w:rPr>
            </w:pPr>
          </w:p>
        </w:tc>
      </w:tr>
    </w:tbl>
    <w:p w:rsidR="00E364F6" w:rsidRDefault="00D016B1">
      <w:pPr>
        <w:pStyle w:val="Tablecaption0"/>
        <w:tabs>
          <w:tab w:val="left" w:pos="6120"/>
          <w:tab w:val="left" w:pos="9461"/>
        </w:tabs>
        <w:ind w:left="50"/>
      </w:pPr>
      <w:proofErr w:type="spellStart"/>
      <w:r>
        <w:rPr>
          <w:rStyle w:val="Tablecaption"/>
          <w:b/>
          <w:bCs/>
          <w:lang w:val="en-US" w:eastAsia="en-US" w:bidi="en-US"/>
        </w:rPr>
        <w:t>Pozn</w:t>
      </w:r>
      <w:proofErr w:type="spellEnd"/>
      <w:r>
        <w:rPr>
          <w:rStyle w:val="Tablecaption"/>
          <w:b/>
          <w:bCs/>
          <w:lang w:val="en-US" w:eastAsia="en-US" w:bidi="en-US"/>
        </w:rPr>
        <w:t xml:space="preserve">. </w:t>
      </w:r>
      <w:r>
        <w:rPr>
          <w:rStyle w:val="Tablecaption"/>
          <w:b/>
          <w:bCs/>
          <w:lang w:val="sk-SK" w:eastAsia="sk-SK" w:bidi="sk-SK"/>
        </w:rPr>
        <w:t xml:space="preserve">Parcela </w:t>
      </w:r>
      <w:r>
        <w:rPr>
          <w:rStyle w:val="Tablecaption"/>
          <w:b/>
          <w:bCs/>
          <w:lang w:val="en-US" w:eastAsia="en-US" w:bidi="en-US"/>
        </w:rPr>
        <w:t xml:space="preserve">/ </w:t>
      </w:r>
      <w:proofErr w:type="spellStart"/>
      <w:r>
        <w:rPr>
          <w:rStyle w:val="Tablecaption"/>
          <w:b/>
          <w:bCs/>
          <w:lang w:val="en-US" w:eastAsia="en-US" w:bidi="en-US"/>
        </w:rPr>
        <w:t>Dil</w:t>
      </w:r>
      <w:proofErr w:type="spellEnd"/>
      <w:r>
        <w:rPr>
          <w:rStyle w:val="Tablecaption"/>
          <w:b/>
          <w:bCs/>
          <w:lang w:val="en-US" w:eastAsia="en-US" w:bidi="en-US"/>
        </w:rPr>
        <w:t xml:space="preserve"> </w:t>
      </w:r>
      <w:proofErr w:type="spellStart"/>
      <w:r>
        <w:rPr>
          <w:rStyle w:val="Tablecaption"/>
          <w:b/>
          <w:bCs/>
          <w:lang w:val="en-US" w:eastAsia="en-US" w:bidi="en-US"/>
        </w:rPr>
        <w:t>Skp</w:t>
      </w:r>
      <w:proofErr w:type="spellEnd"/>
      <w:r>
        <w:rPr>
          <w:rStyle w:val="Tablecaption"/>
          <w:b/>
          <w:bCs/>
          <w:lang w:val="en-US" w:eastAsia="en-US" w:bidi="en-US"/>
        </w:rPr>
        <w:t xml:space="preserve">. </w:t>
      </w:r>
      <w:r>
        <w:rPr>
          <w:rStyle w:val="Tablecaption"/>
          <w:b/>
          <w:bCs/>
        </w:rPr>
        <w:t xml:space="preserve">Kult. Číslo </w:t>
      </w:r>
      <w:r>
        <w:rPr>
          <w:rStyle w:val="Tablecaption"/>
          <w:b/>
          <w:bCs/>
          <w:lang w:val="en-US" w:eastAsia="en-US" w:bidi="en-US"/>
        </w:rPr>
        <w:t xml:space="preserve">LV </w:t>
      </w:r>
      <w:r>
        <w:rPr>
          <w:rStyle w:val="Tablecaption"/>
          <w:b/>
          <w:bCs/>
        </w:rPr>
        <w:t>Typ</w:t>
      </w:r>
      <w:r>
        <w:rPr>
          <w:rStyle w:val="Tablecaption"/>
          <w:b/>
          <w:bCs/>
        </w:rPr>
        <w:tab/>
        <w:t>Cena Výměra %</w:t>
      </w:r>
      <w:r>
        <w:rPr>
          <w:rStyle w:val="Tablecaption"/>
          <w:b/>
          <w:bCs/>
        </w:rPr>
        <w:tab/>
        <w:t>Pacht p</w:t>
      </w:r>
      <w:r>
        <w:rPr>
          <w:rStyle w:val="Tablecaption"/>
          <w:b/>
          <w:bCs/>
          <w:vertAlign w:val="subscript"/>
        </w:rPr>
        <w:t>o</w:t>
      </w:r>
      <w:r>
        <w:rPr>
          <w:rStyle w:val="Tablecaption"/>
          <w:b/>
          <w:bCs/>
        </w:rPr>
        <w:t>zn.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943"/>
        <w:gridCol w:w="745"/>
        <w:gridCol w:w="724"/>
        <w:gridCol w:w="605"/>
        <w:gridCol w:w="760"/>
        <w:gridCol w:w="803"/>
        <w:gridCol w:w="1595"/>
        <w:gridCol w:w="1008"/>
        <w:gridCol w:w="810"/>
        <w:gridCol w:w="1289"/>
        <w:gridCol w:w="630"/>
      </w:tblGrid>
      <w:tr w:rsidR="00E364F6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2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E364F6" w:rsidRDefault="00D016B1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7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6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[Kč]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539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97,12 '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pStyle w:val="Other0"/>
              <w:jc w:val="both"/>
              <w:rPr>
                <w:sz w:val="19"/>
                <w:szCs w:val="19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Chraberce</w:t>
            </w: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40"/>
            </w:pPr>
            <w:r>
              <w:rPr>
                <w:rStyle w:val="Other"/>
              </w:rPr>
              <w:t>272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60"/>
            </w:pPr>
            <w:r>
              <w:rPr>
                <w:rStyle w:val="Other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80 700,00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72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700"/>
            </w:pPr>
            <w:r>
              <w:rPr>
                <w:rStyle w:val="Other"/>
              </w:rPr>
              <w:t>0,71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7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7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0,71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865" w:type="dxa"/>
            <w:gridSpan w:val="2"/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Lenešice</w:t>
            </w: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2129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153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33,66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bottom"/>
          </w:tcPr>
          <w:p w:rsidR="00E364F6" w:rsidRDefault="00E364F6">
            <w:pPr>
              <w:pStyle w:val="Other0"/>
              <w:ind w:left="140" w:hanging="140"/>
              <w:jc w:val="both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orná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2248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103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560"/>
            </w:pPr>
            <w:r>
              <w:rPr>
                <w:rStyle w:val="Other"/>
              </w:rPr>
              <w:t xml:space="preserve">22,66 </w:t>
            </w:r>
            <w:r>
              <w:rPr>
                <w:rStyle w:val="Other"/>
              </w:rPr>
              <w:t>।</w:t>
            </w:r>
          </w:p>
        </w:tc>
        <w:tc>
          <w:tcPr>
            <w:tcW w:w="630" w:type="dxa"/>
            <w:vMerge/>
            <w:shd w:val="clear" w:color="auto" w:fill="auto"/>
            <w:vAlign w:val="bottom"/>
          </w:tcPr>
          <w:p w:rsidR="00E364F6" w:rsidRDefault="00E364F6"/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2349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478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105,16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right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  <w:spacing w:before="8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2349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22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 xml:space="preserve">100 </w:t>
            </w:r>
            <w:r>
              <w:rPr>
                <w:rStyle w:val="Other"/>
              </w:rPr>
              <w:t>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448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98,56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center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2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2402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38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720"/>
            </w:pPr>
            <w:r>
              <w:rPr>
                <w:rStyle w:val="Other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760"/>
            </w:pPr>
            <w:r>
              <w:rPr>
                <w:rStyle w:val="Other"/>
              </w:rPr>
              <w:t>1,10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ind w:firstLine="220"/>
              <w:jc w:val="both"/>
              <w:rPr>
                <w:sz w:val="19"/>
                <w:szCs w:val="19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922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2496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60"/>
            </w:pPr>
            <w:r>
              <w:rPr>
                <w:rStyle w:val="Other"/>
              </w:rPr>
              <w:t>9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7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53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11,66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ind w:firstLine="220"/>
              <w:jc w:val="both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922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ind w:firstLine="220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pStyle w:val="Other0"/>
              <w:ind w:firstLine="300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2633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43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760"/>
            </w:pPr>
            <w:r>
              <w:rPr>
                <w:rStyle w:val="Other"/>
              </w:rPr>
              <w:t>9,46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ind w:firstLine="300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22" w:type="dxa"/>
            <w:vMerge w:val="restart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2696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60"/>
            </w:pPr>
            <w:r>
              <w:rPr>
                <w:rStyle w:val="Other"/>
              </w:rPr>
              <w:t>9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00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1 476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324,72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ind w:firstLine="300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:rsidR="00E364F6" w:rsidRDefault="00E364F6"/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E364F6" w:rsidRDefault="00E364F6"/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pStyle w:val="Other0"/>
              <w:ind w:firstLine="300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2696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29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1 372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301,84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center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2696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33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55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12,10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center"/>
              <w:rPr>
                <w:sz w:val="19"/>
                <w:szCs w:val="19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  <w:spacing w:before="8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2696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35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187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41,14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pStyle w:val="Other0"/>
              <w:spacing w:before="80"/>
              <w:jc w:val="center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22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2696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36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32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760"/>
            </w:pPr>
            <w:r>
              <w:rPr>
                <w:rStyle w:val="Other"/>
              </w:rPr>
              <w:t>7,04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right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3630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68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14,96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right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22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4146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54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11,88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right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pStyle w:val="Other0"/>
              <w:ind w:left="-20"/>
              <w:jc w:val="center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4148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  <w:ind w:firstLine="160"/>
            </w:pPr>
            <w:r>
              <w:rPr>
                <w:rStyle w:val="Other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676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148,72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pStyle w:val="Other0"/>
              <w:jc w:val="right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4172</w:t>
            </w: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455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100,10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364F6" w:rsidRDefault="00E364F6">
            <w:pPr>
              <w:pStyle w:val="Other0"/>
              <w:jc w:val="right"/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část,</w:t>
            </w:r>
          </w:p>
        </w:tc>
        <w:tc>
          <w:tcPr>
            <w:tcW w:w="943" w:type="dxa"/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4188</w:t>
            </w:r>
          </w:p>
        </w:tc>
        <w:tc>
          <w:tcPr>
            <w:tcW w:w="745" w:type="dxa"/>
            <w:shd w:val="clear" w:color="auto" w:fill="auto"/>
          </w:tcPr>
          <w:p w:rsidR="00E364F6" w:rsidRDefault="00D016B1">
            <w:pPr>
              <w:pStyle w:val="Other0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760" w:type="dxa"/>
            <w:shd w:val="clear" w:color="auto" w:fill="auto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100 000,00</w:t>
            </w:r>
          </w:p>
        </w:tc>
        <w:tc>
          <w:tcPr>
            <w:tcW w:w="1008" w:type="dxa"/>
            <w:shd w:val="clear" w:color="auto" w:fill="auto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65</w:t>
            </w:r>
          </w:p>
        </w:tc>
        <w:tc>
          <w:tcPr>
            <w:tcW w:w="810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14,30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922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orná</w:t>
            </w:r>
          </w:p>
        </w:tc>
        <w:tc>
          <w:tcPr>
            <w:tcW w:w="94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5 723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1 259,06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Louny</w:t>
            </w:r>
          </w:p>
        </w:tc>
        <w:tc>
          <w:tcPr>
            <w:tcW w:w="74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4510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105 800,00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824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191,79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4518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84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105 800,00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1 225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285,13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2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4518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87</w:t>
            </w:r>
          </w:p>
        </w:tc>
        <w:tc>
          <w:tcPr>
            <w:tcW w:w="724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</w:pPr>
            <w:r>
              <w:rPr>
                <w:rStyle w:val="Other"/>
              </w:rPr>
              <w:t>105 800,00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40"/>
            </w:pPr>
            <w:r>
              <w:rPr>
                <w:rStyle w:val="Other"/>
              </w:rPr>
              <w:t>569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132,44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4518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93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105 800,00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40"/>
            </w:pPr>
            <w:r>
              <w:rPr>
                <w:rStyle w:val="Other"/>
              </w:rPr>
              <w:t>802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186,67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22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4518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105 800,00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40"/>
            </w:pPr>
            <w:r>
              <w:rPr>
                <w:rStyle w:val="Other"/>
              </w:rPr>
              <w:t>585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136,16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2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60"/>
            </w:pPr>
            <w:r>
              <w:rPr>
                <w:rStyle w:val="Other"/>
              </w:rPr>
              <w:t>4518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102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105 800,00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40"/>
            </w:pPr>
            <w:r>
              <w:rPr>
                <w:rStyle w:val="Other"/>
              </w:rPr>
              <w:t>187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640"/>
              <w:jc w:val="both"/>
            </w:pPr>
            <w:r>
              <w:rPr>
                <w:rStyle w:val="Other"/>
              </w:rPr>
              <w:t>43,53</w:t>
            </w:r>
          </w:p>
        </w:tc>
        <w:tc>
          <w:tcPr>
            <w:tcW w:w="6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</w:tbl>
    <w:p w:rsidR="00E364F6" w:rsidRDefault="00E364F6">
      <w:pPr>
        <w:sectPr w:rsidR="00E364F6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173" w:right="24" w:bottom="1216" w:left="24" w:header="0" w:footer="3" w:gutter="958"/>
          <w:pgNumType w:start="1"/>
          <w:cols w:space="720"/>
          <w:noEndnote/>
          <w:titlePg/>
          <w:rtlGutter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27"/>
        <w:gridCol w:w="785"/>
        <w:gridCol w:w="947"/>
        <w:gridCol w:w="1130"/>
        <w:gridCol w:w="256"/>
        <w:gridCol w:w="547"/>
        <w:gridCol w:w="950"/>
        <w:gridCol w:w="806"/>
        <w:gridCol w:w="1591"/>
        <w:gridCol w:w="1019"/>
        <w:gridCol w:w="788"/>
        <w:gridCol w:w="1202"/>
      </w:tblGrid>
      <w:tr w:rsidR="00E364F6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24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A6A8A6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spacing w:before="8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Příloha pachtovní smlouvy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49N17/35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A6A8A6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Variabilní symbol: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4911735</w:t>
            </w: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80"/>
            </w:pPr>
            <w:r>
              <w:rPr>
                <w:rStyle w:val="Other"/>
              </w:rPr>
              <w:t>Uzavřeno: 1.3.2017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Roční pacht: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8 869 Kč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A6A8A6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  <w:shd w:val="clear" w:color="auto" w:fill="DADBDB"/>
            <w:vAlign w:val="center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Datum tisku: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28.8.2019</w:t>
            </w: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80"/>
            </w:pPr>
            <w:r>
              <w:rPr>
                <w:rStyle w:val="Other"/>
              </w:rPr>
              <w:t>Účinná od: 1.4.2017</w:t>
            </w: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pStyle w:val="Other0"/>
              <w:spacing w:line="190" w:lineRule="auto"/>
              <w:rPr>
                <w:sz w:val="19"/>
                <w:szCs w:val="19"/>
              </w:rPr>
            </w:pPr>
          </w:p>
        </w:tc>
        <w:tc>
          <w:tcPr>
            <w:tcW w:w="227" w:type="dxa"/>
            <w:shd w:val="clear" w:color="auto" w:fill="A6A8A6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shd w:val="clear" w:color="auto" w:fill="DADBDB"/>
            <w:vAlign w:val="center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right="1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pStyle w:val="Other0"/>
              <w:ind w:firstLine="240"/>
              <w:rPr>
                <w:sz w:val="19"/>
                <w:szCs w:val="19"/>
              </w:rPr>
            </w:pPr>
          </w:p>
        </w:tc>
        <w:tc>
          <w:tcPr>
            <w:tcW w:w="227" w:type="dxa"/>
            <w:shd w:val="clear" w:color="auto" w:fill="A6A8A6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vMerge/>
            <w:shd w:val="clear" w:color="auto" w:fill="DADBDB"/>
            <w:vAlign w:val="center"/>
          </w:tcPr>
          <w:p w:rsidR="00E364F6" w:rsidRDefault="00E364F6"/>
        </w:tc>
        <w:tc>
          <w:tcPr>
            <w:tcW w:w="947" w:type="dxa"/>
            <w:vMerge/>
            <w:shd w:val="clear" w:color="auto" w:fill="auto"/>
            <w:vAlign w:val="center"/>
          </w:tcPr>
          <w:p w:rsidR="00E364F6" w:rsidRDefault="00E364F6"/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D016B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W w:w="1591" w:type="dxa"/>
            <w:shd w:val="clear" w:color="auto" w:fill="auto"/>
          </w:tcPr>
          <w:p w:rsidR="00E364F6" w:rsidRDefault="00D016B1">
            <w:pPr>
              <w:pStyle w:val="Other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019" w:type="dxa"/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E364F6" w:rsidRDefault="00E364F6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Louny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4518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105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380"/>
            </w:pPr>
            <w:r>
              <w:rPr>
                <w:rStyle w:val="Other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760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176,90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E364F6" w:rsidRDefault="00E364F6">
            <w:pPr>
              <w:pStyle w:val="Other0"/>
              <w:ind w:firstLine="240"/>
              <w:rPr>
                <w:sz w:val="19"/>
                <w:szCs w:val="19"/>
              </w:rPr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4600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98</w:t>
            </w:r>
          </w:p>
        </w:tc>
        <w:tc>
          <w:tcPr>
            <w:tcW w:w="25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80"/>
            </w:pPr>
            <w:r>
              <w:rPr>
                <w:rStyle w:val="Other"/>
              </w:rPr>
              <w:t>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3 582</w:t>
            </w:r>
          </w:p>
        </w:tc>
        <w:tc>
          <w:tcPr>
            <w:tcW w:w="788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833,75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648" w:type="dxa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4600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114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80"/>
            </w:pPr>
            <w:r>
              <w:rPr>
                <w:rStyle w:val="Other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2 430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565,61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DADBDB"/>
          </w:tcPr>
          <w:p w:rsidR="00E364F6" w:rsidRDefault="00E364F6">
            <w:pPr>
              <w:pStyle w:val="Other0"/>
              <w:jc w:val="both"/>
              <w:rPr>
                <w:sz w:val="19"/>
                <w:szCs w:val="19"/>
              </w:rPr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4600</w:t>
            </w:r>
          </w:p>
        </w:tc>
        <w:tc>
          <w:tcPr>
            <w:tcW w:w="1130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183</w:t>
            </w:r>
          </w:p>
        </w:tc>
        <w:tc>
          <w:tcPr>
            <w:tcW w:w="25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E364F6" w:rsidRDefault="00D016B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1 009</w:t>
            </w:r>
          </w:p>
        </w:tc>
        <w:tc>
          <w:tcPr>
            <w:tcW w:w="788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234,85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648" w:type="dxa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4739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1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 xml:space="preserve">4 </w:t>
            </w:r>
            <w:r>
              <w:rPr>
                <w:rStyle w:val="Other"/>
              </w:rPr>
              <w:t>650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1 082,33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DADBDB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4739</w:t>
            </w:r>
          </w:p>
        </w:tc>
        <w:tc>
          <w:tcPr>
            <w:tcW w:w="1130" w:type="dxa"/>
            <w:shd w:val="clear" w:color="auto" w:fill="auto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24</w:t>
            </w:r>
          </w:p>
        </w:tc>
        <w:tc>
          <w:tcPr>
            <w:tcW w:w="25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E364F6" w:rsidRDefault="00D016B1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7 639</w:t>
            </w:r>
          </w:p>
        </w:tc>
        <w:tc>
          <w:tcPr>
            <w:tcW w:w="788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1 778,05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48" w:type="dxa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shd w:val="clear" w:color="auto" w:fill="DADBDB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  <w:lang w:val="sk-SK" w:eastAsia="sk-SK" w:bidi="sk-SK"/>
              </w:rPr>
              <w:t>využití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5069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25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788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84,96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48" w:type="dxa"/>
            <w:vMerge w:val="restart"/>
            <w:shd w:val="clear" w:color="auto" w:fill="DADBDB"/>
            <w:vAlign w:val="center"/>
          </w:tcPr>
          <w:p w:rsidR="00E364F6" w:rsidRDefault="00E364F6">
            <w:pPr>
              <w:pStyle w:val="Other0"/>
              <w:spacing w:after="180"/>
            </w:pPr>
          </w:p>
        </w:tc>
        <w:tc>
          <w:tcPr>
            <w:tcW w:w="1012" w:type="dxa"/>
            <w:gridSpan w:val="2"/>
            <w:shd w:val="clear" w:color="auto" w:fill="DADBDB"/>
            <w:vAlign w:val="bottom"/>
          </w:tcPr>
          <w:p w:rsidR="00E364F6" w:rsidRDefault="00D016B1">
            <w:pPr>
              <w:pStyle w:val="Other0"/>
              <w:spacing w:after="60"/>
              <w:ind w:firstLine="240"/>
            </w:pPr>
            <w:r>
              <w:rPr>
                <w:rStyle w:val="Other"/>
                <w:lang w:val="sk-SK" w:eastAsia="sk-SK" w:bidi="sk-SK"/>
              </w:rPr>
              <w:t>orná</w:t>
            </w:r>
          </w:p>
          <w:p w:rsidR="00E364F6" w:rsidRDefault="00D016B1">
            <w:pPr>
              <w:pStyle w:val="Other0"/>
              <w:ind w:left="240" w:hanging="240"/>
            </w:pPr>
            <w:r>
              <w:rPr>
                <w:rStyle w:val="Other"/>
                <w:lang w:val="sk-SK" w:eastAsia="sk-SK" w:bidi="sk-SK"/>
              </w:rPr>
              <w:t>) využití orná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5070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169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39,34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48" w:type="dxa"/>
            <w:vMerge/>
            <w:shd w:val="clear" w:color="auto" w:fill="DADBDB"/>
            <w:vAlign w:val="center"/>
          </w:tcPr>
          <w:p w:rsidR="00E364F6" w:rsidRDefault="00E364F6"/>
        </w:tc>
        <w:tc>
          <w:tcPr>
            <w:tcW w:w="1012" w:type="dxa"/>
            <w:gridSpan w:val="2"/>
            <w:shd w:val="clear" w:color="auto" w:fill="DADBDB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20"/>
            </w:pPr>
            <w:r>
              <w:rPr>
                <w:rStyle w:val="Other"/>
              </w:rPr>
              <w:t>5089</w:t>
            </w: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105 800,00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201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46,78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48" w:type="dxa"/>
            <w:vMerge/>
            <w:shd w:val="clear" w:color="auto" w:fill="DADBDB"/>
            <w:vAlign w:val="center"/>
          </w:tcPr>
          <w:p w:rsidR="00E364F6" w:rsidRDefault="00E364F6"/>
        </w:tc>
        <w:tc>
          <w:tcPr>
            <w:tcW w:w="19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 xml:space="preserve">Celkem </w:t>
            </w:r>
            <w:r>
              <w:rPr>
                <w:rStyle w:val="Other"/>
                <w:lang w:val="sk-SK" w:eastAsia="sk-SK" w:bidi="sk-SK"/>
              </w:rPr>
              <w:t xml:space="preserve">za </w:t>
            </w:r>
            <w:r>
              <w:rPr>
                <w:rStyle w:val="Other"/>
              </w:rPr>
              <w:t>katastr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24 997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5 818,29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648" w:type="dxa"/>
            <w:shd w:val="clear" w:color="auto" w:fill="DADBDB"/>
            <w:vAlign w:val="bottom"/>
          </w:tcPr>
          <w:p w:rsidR="00E364F6" w:rsidRDefault="00E364F6">
            <w:pPr>
              <w:pStyle w:val="Other0"/>
              <w:ind w:firstLine="240"/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48" w:type="dxa"/>
            <w:vMerge w:val="restart"/>
            <w:shd w:val="clear" w:color="auto" w:fill="DADBDB"/>
            <w:vAlign w:val="center"/>
          </w:tcPr>
          <w:p w:rsidR="00E364F6" w:rsidRDefault="00E364F6">
            <w:pPr>
              <w:pStyle w:val="Other0"/>
            </w:pPr>
          </w:p>
        </w:tc>
        <w:tc>
          <w:tcPr>
            <w:tcW w:w="1959" w:type="dxa"/>
            <w:gridSpan w:val="3"/>
            <w:shd w:val="clear" w:color="auto" w:fill="auto"/>
          </w:tcPr>
          <w:p w:rsidR="00E364F6" w:rsidRDefault="00D016B1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Katastr: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>Nečichy</w:t>
            </w:r>
            <w:proofErr w:type="spellEnd"/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48" w:type="dxa"/>
            <w:vMerge/>
            <w:shd w:val="clear" w:color="auto" w:fill="DADBDB"/>
            <w:vAlign w:val="center"/>
          </w:tcPr>
          <w:p w:rsidR="00E364F6" w:rsidRDefault="00E364F6"/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DADBDB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část,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340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32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92 100,00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0,41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8" w:type="dxa"/>
            <w:vMerge w:val="restart"/>
            <w:shd w:val="clear" w:color="auto" w:fill="DADBDB"/>
            <w:vAlign w:val="center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D016B1">
            <w:pPr>
              <w:pStyle w:val="Other0"/>
              <w:ind w:left="240"/>
            </w:pPr>
            <w:r>
              <w:rPr>
                <w:rStyle w:val="Other"/>
                <w:lang w:val="sk-SK" w:eastAsia="sk-SK" w:bidi="sk-SK"/>
              </w:rPr>
              <w:t>využití orná</w:t>
            </w: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48" w:type="dxa"/>
            <w:vMerge/>
            <w:shd w:val="clear" w:color="auto" w:fill="DADBDB"/>
            <w:vAlign w:val="center"/>
          </w:tcPr>
          <w:p w:rsidR="00E364F6" w:rsidRDefault="00E364F6"/>
        </w:tc>
        <w:tc>
          <w:tcPr>
            <w:tcW w:w="1012" w:type="dxa"/>
            <w:gridSpan w:val="2"/>
            <w:shd w:val="clear" w:color="auto" w:fill="DADBDB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část,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388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8</w:t>
            </w:r>
          </w:p>
        </w:tc>
        <w:tc>
          <w:tcPr>
            <w:tcW w:w="25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92 100,00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67</w:t>
            </w:r>
          </w:p>
        </w:tc>
        <w:tc>
          <w:tcPr>
            <w:tcW w:w="788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13,58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48" w:type="dxa"/>
            <w:vMerge w:val="restart"/>
            <w:shd w:val="clear" w:color="auto" w:fill="DADBDB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D016B1">
            <w:pPr>
              <w:pStyle w:val="Other0"/>
              <w:ind w:left="240"/>
            </w:pPr>
            <w:r>
              <w:rPr>
                <w:rStyle w:val="Other"/>
                <w:lang w:val="sk-SK" w:eastAsia="sk-SK" w:bidi="sk-SK"/>
              </w:rPr>
              <w:t>využití orná</w:t>
            </w: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48" w:type="dxa"/>
            <w:vMerge/>
            <w:shd w:val="clear" w:color="auto" w:fill="DADBDB"/>
          </w:tcPr>
          <w:p w:rsidR="00E364F6" w:rsidRDefault="00E364F6"/>
        </w:tc>
        <w:tc>
          <w:tcPr>
            <w:tcW w:w="19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 xml:space="preserve">Celkem </w:t>
            </w:r>
            <w:r>
              <w:rPr>
                <w:rStyle w:val="Other"/>
                <w:lang w:val="sk-SK" w:eastAsia="sk-SK" w:bidi="sk-SK"/>
              </w:rPr>
              <w:t xml:space="preserve">za </w:t>
            </w:r>
            <w:r>
              <w:rPr>
                <w:rStyle w:val="Other"/>
              </w:rPr>
              <w:t>katastr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69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13,99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648" w:type="dxa"/>
            <w:vMerge w:val="restart"/>
            <w:shd w:val="clear" w:color="auto" w:fill="DADBDB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648" w:type="dxa"/>
            <w:vMerge/>
            <w:shd w:val="clear" w:color="auto" w:fill="DADBDB"/>
          </w:tcPr>
          <w:p w:rsidR="00E364F6" w:rsidRDefault="00E364F6"/>
        </w:tc>
        <w:tc>
          <w:tcPr>
            <w:tcW w:w="3089" w:type="dxa"/>
            <w:gridSpan w:val="4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Katastr: Vršovice </w:t>
            </w: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 xml:space="preserve">u </w:t>
            </w:r>
            <w:r>
              <w:rPr>
                <w:rStyle w:val="Other"/>
                <w:b/>
                <w:bCs/>
                <w:sz w:val="19"/>
                <w:szCs w:val="19"/>
              </w:rPr>
              <w:t>Loun</w:t>
            </w: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83"/>
          <w:jc w:val="center"/>
        </w:trPr>
        <w:tc>
          <w:tcPr>
            <w:tcW w:w="648" w:type="dxa"/>
            <w:vMerge w:val="restart"/>
            <w:shd w:val="clear" w:color="auto" w:fill="DADBDB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648" w:type="dxa"/>
            <w:vMerge/>
            <w:shd w:val="clear" w:color="auto" w:fill="DADBDB"/>
          </w:tcPr>
          <w:p w:rsidR="00E364F6" w:rsidRDefault="00E364F6"/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</w:tcBorders>
            <w:shd w:val="clear" w:color="auto" w:fill="DADBDB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7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spacing w:after="120"/>
              <w:jc w:val="right"/>
            </w:pPr>
            <w:r>
              <w:rPr>
                <w:rStyle w:val="Other"/>
              </w:rPr>
              <w:t>60,66</w:t>
            </w:r>
          </w:p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602,29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648" w:type="dxa"/>
            <w:vMerge w:val="restart"/>
            <w:shd w:val="clear" w:color="auto" w:fill="DADBDB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vMerge/>
            <w:shd w:val="clear" w:color="auto" w:fill="DADBDB"/>
          </w:tcPr>
          <w:p w:rsidR="00E364F6" w:rsidRDefault="00E364F6"/>
        </w:tc>
        <w:tc>
          <w:tcPr>
            <w:tcW w:w="947" w:type="dxa"/>
            <w:vMerge/>
            <w:shd w:val="clear" w:color="auto" w:fill="auto"/>
          </w:tcPr>
          <w:p w:rsidR="00E364F6" w:rsidRDefault="00E364F6"/>
        </w:tc>
        <w:tc>
          <w:tcPr>
            <w:tcW w:w="1130" w:type="dxa"/>
            <w:vMerge/>
            <w:shd w:val="clear" w:color="auto" w:fill="auto"/>
          </w:tcPr>
          <w:p w:rsidR="00E364F6" w:rsidRDefault="00E364F6"/>
        </w:tc>
        <w:tc>
          <w:tcPr>
            <w:tcW w:w="256" w:type="dxa"/>
            <w:vMerge/>
            <w:shd w:val="clear" w:color="auto" w:fill="auto"/>
          </w:tcPr>
          <w:p w:rsidR="00E364F6" w:rsidRDefault="00E364F6"/>
        </w:tc>
        <w:tc>
          <w:tcPr>
            <w:tcW w:w="547" w:type="dxa"/>
            <w:vMerge/>
            <w:shd w:val="clear" w:color="auto" w:fill="auto"/>
          </w:tcPr>
          <w:p w:rsidR="00E364F6" w:rsidRDefault="00E364F6"/>
        </w:tc>
        <w:tc>
          <w:tcPr>
            <w:tcW w:w="950" w:type="dxa"/>
            <w:vMerge/>
            <w:shd w:val="clear" w:color="auto" w:fill="auto"/>
          </w:tcPr>
          <w:p w:rsidR="00E364F6" w:rsidRDefault="00E364F6"/>
        </w:tc>
        <w:tc>
          <w:tcPr>
            <w:tcW w:w="806" w:type="dxa"/>
            <w:vMerge/>
            <w:shd w:val="clear" w:color="auto" w:fill="auto"/>
          </w:tcPr>
          <w:p w:rsidR="00E364F6" w:rsidRDefault="00E364F6"/>
        </w:tc>
        <w:tc>
          <w:tcPr>
            <w:tcW w:w="1591" w:type="dxa"/>
            <w:vMerge/>
            <w:shd w:val="clear" w:color="auto" w:fill="auto"/>
          </w:tcPr>
          <w:p w:rsidR="00E364F6" w:rsidRDefault="00E364F6"/>
        </w:tc>
        <w:tc>
          <w:tcPr>
            <w:tcW w:w="1019" w:type="dxa"/>
            <w:vMerge/>
            <w:shd w:val="clear" w:color="auto" w:fill="auto"/>
          </w:tcPr>
          <w:p w:rsidR="00E364F6" w:rsidRDefault="00E364F6"/>
        </w:tc>
        <w:tc>
          <w:tcPr>
            <w:tcW w:w="788" w:type="dxa"/>
            <w:vMerge/>
            <w:shd w:val="clear" w:color="auto" w:fill="auto"/>
          </w:tcPr>
          <w:p w:rsidR="00E364F6" w:rsidRDefault="00E364F6"/>
        </w:tc>
        <w:tc>
          <w:tcPr>
            <w:tcW w:w="1202" w:type="dxa"/>
            <w:vMerge/>
            <w:shd w:val="clear" w:color="auto" w:fill="auto"/>
            <w:vAlign w:val="bottom"/>
          </w:tcPr>
          <w:p w:rsidR="00E364F6" w:rsidRDefault="00E364F6"/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648" w:type="dxa"/>
            <w:vMerge/>
            <w:shd w:val="clear" w:color="auto" w:fill="DADBDB"/>
          </w:tcPr>
          <w:p w:rsidR="00E364F6" w:rsidRDefault="00E364F6"/>
        </w:tc>
        <w:tc>
          <w:tcPr>
            <w:tcW w:w="1012" w:type="dxa"/>
            <w:gridSpan w:val="2"/>
            <w:shd w:val="clear" w:color="auto" w:fill="DADBDB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část,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194</w:t>
            </w:r>
          </w:p>
        </w:tc>
        <w:tc>
          <w:tcPr>
            <w:tcW w:w="1130" w:type="dxa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1</w:t>
            </w:r>
          </w:p>
        </w:tc>
        <w:tc>
          <w:tcPr>
            <w:tcW w:w="256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50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3 217</w:t>
            </w:r>
          </w:p>
        </w:tc>
        <w:tc>
          <w:tcPr>
            <w:tcW w:w="788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vMerge/>
            <w:shd w:val="clear" w:color="auto" w:fill="auto"/>
            <w:vAlign w:val="bottom"/>
          </w:tcPr>
          <w:p w:rsidR="00E364F6" w:rsidRDefault="00E364F6"/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648" w:type="dxa"/>
            <w:vMerge w:val="restart"/>
            <w:shd w:val="clear" w:color="auto" w:fill="DADBDB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vMerge w:val="restart"/>
            <w:shd w:val="clear" w:color="auto" w:fill="DADBDB"/>
          </w:tcPr>
          <w:p w:rsidR="00E364F6" w:rsidRDefault="00D016B1">
            <w:pPr>
              <w:pStyle w:val="Other0"/>
              <w:ind w:left="24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E364F6" w:rsidRDefault="00E364F6"/>
        </w:tc>
        <w:tc>
          <w:tcPr>
            <w:tcW w:w="1591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vMerge w:val="restart"/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0,37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48" w:type="dxa"/>
            <w:vMerge/>
            <w:shd w:val="clear" w:color="auto" w:fill="DADBDB"/>
          </w:tcPr>
          <w:p w:rsidR="00E364F6" w:rsidRDefault="00E364F6"/>
        </w:tc>
        <w:tc>
          <w:tcPr>
            <w:tcW w:w="1012" w:type="dxa"/>
            <w:gridSpan w:val="2"/>
            <w:vMerge/>
            <w:shd w:val="clear" w:color="auto" w:fill="DADBDB"/>
          </w:tcPr>
          <w:p w:rsidR="00E364F6" w:rsidRDefault="00E364F6"/>
        </w:tc>
        <w:tc>
          <w:tcPr>
            <w:tcW w:w="947" w:type="dxa"/>
            <w:vMerge/>
            <w:shd w:val="clear" w:color="auto" w:fill="auto"/>
          </w:tcPr>
          <w:p w:rsidR="00E364F6" w:rsidRDefault="00E364F6"/>
        </w:tc>
        <w:tc>
          <w:tcPr>
            <w:tcW w:w="1130" w:type="dxa"/>
            <w:vMerge/>
            <w:shd w:val="clear" w:color="auto" w:fill="auto"/>
          </w:tcPr>
          <w:p w:rsidR="00E364F6" w:rsidRDefault="00E364F6"/>
        </w:tc>
        <w:tc>
          <w:tcPr>
            <w:tcW w:w="256" w:type="dxa"/>
            <w:vMerge/>
            <w:shd w:val="clear" w:color="auto" w:fill="auto"/>
          </w:tcPr>
          <w:p w:rsidR="00E364F6" w:rsidRDefault="00E364F6"/>
        </w:tc>
        <w:tc>
          <w:tcPr>
            <w:tcW w:w="547" w:type="dxa"/>
            <w:vMerge/>
            <w:shd w:val="clear" w:color="auto" w:fill="auto"/>
          </w:tcPr>
          <w:p w:rsidR="00E364F6" w:rsidRDefault="00E364F6"/>
        </w:tc>
        <w:tc>
          <w:tcPr>
            <w:tcW w:w="950" w:type="dxa"/>
            <w:vMerge/>
            <w:shd w:val="clear" w:color="auto" w:fill="auto"/>
          </w:tcPr>
          <w:p w:rsidR="00E364F6" w:rsidRDefault="00E364F6"/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E364F6" w:rsidRDefault="00E364F6"/>
        </w:tc>
        <w:tc>
          <w:tcPr>
            <w:tcW w:w="1019" w:type="dxa"/>
            <w:vMerge/>
            <w:shd w:val="clear" w:color="auto" w:fill="auto"/>
          </w:tcPr>
          <w:p w:rsidR="00E364F6" w:rsidRDefault="00E364F6"/>
        </w:tc>
        <w:tc>
          <w:tcPr>
            <w:tcW w:w="788" w:type="dxa"/>
            <w:vMerge/>
            <w:shd w:val="clear" w:color="auto" w:fill="auto"/>
          </w:tcPr>
          <w:p w:rsidR="00E364F6" w:rsidRDefault="00E364F6"/>
        </w:tc>
        <w:tc>
          <w:tcPr>
            <w:tcW w:w="1202" w:type="dxa"/>
            <w:vMerge/>
            <w:shd w:val="clear" w:color="auto" w:fill="auto"/>
            <w:vAlign w:val="bottom"/>
          </w:tcPr>
          <w:p w:rsidR="00E364F6" w:rsidRDefault="00E364F6"/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48" w:type="dxa"/>
            <w:vMerge/>
            <w:shd w:val="clear" w:color="auto" w:fill="DADBDB"/>
          </w:tcPr>
          <w:p w:rsidR="00E364F6" w:rsidRDefault="00E364F6"/>
        </w:tc>
        <w:tc>
          <w:tcPr>
            <w:tcW w:w="1012" w:type="dxa"/>
            <w:gridSpan w:val="2"/>
            <w:shd w:val="clear" w:color="auto" w:fill="auto"/>
            <w:vAlign w:val="bottom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।</w:t>
            </w:r>
            <w:r>
              <w:rPr>
                <w:rStyle w:val="Other"/>
              </w:rPr>
              <w:t xml:space="preserve"> část</w:t>
            </w:r>
          </w:p>
        </w:tc>
        <w:tc>
          <w:tcPr>
            <w:tcW w:w="947" w:type="dxa"/>
            <w:shd w:val="clear" w:color="auto" w:fill="auto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194</w:t>
            </w:r>
          </w:p>
        </w:tc>
        <w:tc>
          <w:tcPr>
            <w:tcW w:w="1130" w:type="dxa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2</w:t>
            </w:r>
          </w:p>
        </w:tc>
        <w:tc>
          <w:tcPr>
            <w:tcW w:w="256" w:type="dxa"/>
            <w:shd w:val="clear" w:color="auto" w:fill="auto"/>
          </w:tcPr>
          <w:p w:rsidR="00E364F6" w:rsidRDefault="00D016B1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11</w:t>
            </w:r>
          </w:p>
        </w:tc>
        <w:tc>
          <w:tcPr>
            <w:tcW w:w="950" w:type="dxa"/>
            <w:shd w:val="clear" w:color="auto" w:fill="auto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</w:tcPr>
          <w:p w:rsidR="00E364F6" w:rsidRDefault="00D016B1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788" w:type="dxa"/>
            <w:shd w:val="clear" w:color="auto" w:fill="auto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vMerge/>
            <w:shd w:val="clear" w:color="auto" w:fill="auto"/>
            <w:vAlign w:val="bottom"/>
          </w:tcPr>
          <w:p w:rsidR="00E364F6" w:rsidRDefault="00E364F6"/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5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1 044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195,46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300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60</w:t>
            </w:r>
          </w:p>
        </w:tc>
        <w:tc>
          <w:tcPr>
            <w:tcW w:w="25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28</w:t>
            </w:r>
          </w:p>
        </w:tc>
        <w:tc>
          <w:tcPr>
            <w:tcW w:w="788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5,24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DADBDB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65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109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20,41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340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15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E364F6" w:rsidRDefault="00D016B1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12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2,25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část,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390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25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43</w:t>
            </w:r>
          </w:p>
        </w:tc>
        <w:tc>
          <w:tcPr>
            <w:tcW w:w="788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8,05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využití</w:t>
            </w: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orná</w:t>
            </w: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část,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765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140"/>
            </w:pPr>
            <w:r>
              <w:rPr>
                <w:rStyle w:val="Other"/>
              </w:rPr>
              <w:t>46</w:t>
            </w:r>
          </w:p>
        </w:tc>
        <w:tc>
          <w:tcPr>
            <w:tcW w:w="25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47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06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591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340"/>
            </w:pPr>
            <w:r>
              <w:rPr>
                <w:rStyle w:val="Other"/>
              </w:rPr>
              <w:t>85 100,00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24</w:t>
            </w:r>
          </w:p>
        </w:tc>
        <w:tc>
          <w:tcPr>
            <w:tcW w:w="788" w:type="dxa"/>
            <w:shd w:val="clear" w:color="auto" w:fill="auto"/>
            <w:vAlign w:val="bottom"/>
          </w:tcPr>
          <w:p w:rsidR="00E364F6" w:rsidRDefault="00D016B1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4,49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E364F6" w:rsidRDefault="00E364F6">
            <w:pPr>
              <w:pStyle w:val="Other0"/>
              <w:jc w:val="both"/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využití</w:t>
            </w: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48" w:type="dxa"/>
            <w:shd w:val="clear" w:color="auto" w:fill="auto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orná</w:t>
            </w:r>
          </w:p>
        </w:tc>
        <w:tc>
          <w:tcPr>
            <w:tcW w:w="9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E364F6" w:rsidRDefault="00E364F6">
            <w:pPr>
              <w:pStyle w:val="Other0"/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240"/>
            </w:pPr>
            <w:r>
              <w:rPr>
                <w:rStyle w:val="Other"/>
              </w:rPr>
              <w:t>Celkem za katastr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4 803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64F6" w:rsidRDefault="00D016B1">
            <w:pPr>
              <w:pStyle w:val="Other0"/>
              <w:jc w:val="right"/>
            </w:pPr>
            <w:r>
              <w:rPr>
                <w:rStyle w:val="Other"/>
              </w:rPr>
              <w:t>899,22</w:t>
            </w:r>
          </w:p>
        </w:tc>
      </w:tr>
      <w:tr w:rsidR="00E364F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E364F6" w:rsidRDefault="00E364F6">
            <w:pPr>
              <w:pStyle w:val="Other0"/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40 318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4F6" w:rsidRDefault="00E364F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4F6" w:rsidRDefault="00D016B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8 869</w:t>
            </w:r>
          </w:p>
        </w:tc>
      </w:tr>
    </w:tbl>
    <w:p w:rsidR="00E364F6" w:rsidRDefault="00E364F6">
      <w:pPr>
        <w:spacing w:after="119" w:line="1" w:lineRule="exact"/>
      </w:pPr>
    </w:p>
    <w:p w:rsidR="00E364F6" w:rsidRDefault="00E364F6">
      <w:pPr>
        <w:pStyle w:val="Zkladntext"/>
        <w:spacing w:after="460"/>
      </w:pPr>
    </w:p>
    <w:p w:rsidR="00E364F6" w:rsidRDefault="00E364F6">
      <w:pPr>
        <w:jc w:val="right"/>
        <w:rPr>
          <w:sz w:val="2"/>
          <w:szCs w:val="2"/>
        </w:rPr>
      </w:pPr>
    </w:p>
    <w:sectPr w:rsidR="00E364F6">
      <w:headerReference w:type="default" r:id="rId10"/>
      <w:footerReference w:type="default" r:id="rId11"/>
      <w:pgSz w:w="11900" w:h="16840"/>
      <w:pgMar w:top="1027" w:right="29" w:bottom="0" w:left="29" w:header="599" w:footer="3" w:gutter="945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6B1" w:rsidRDefault="00D016B1">
      <w:r>
        <w:separator/>
      </w:r>
    </w:p>
  </w:endnote>
  <w:endnote w:type="continuationSeparator" w:id="0">
    <w:p w:rsidR="00D016B1" w:rsidRDefault="00D0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4F6" w:rsidRDefault="00E364F6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4F6" w:rsidRDefault="00D016B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6626860</wp:posOffset>
              </wp:positionH>
              <wp:positionV relativeFrom="page">
                <wp:posOffset>9857105</wp:posOffset>
              </wp:positionV>
              <wp:extent cx="22606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4F6" w:rsidRDefault="00D016B1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21.8pt;margin-top:776.15pt;width:17.8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" filled="f" stroked="f">
              <v:textbox style="mso-fit-shape-to-text:t" inset="0,0,0,0">
                <w:txbxContent>
                  <w:p w:rsidR="00E364F6" w:rsidRDefault="00D016B1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4F6" w:rsidRDefault="00E364F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64F6" w:rsidRDefault="00E364F6"/>
  </w:footnote>
  <w:footnote w:type="continuationSeparator" w:id="0">
    <w:p w:rsidR="00E364F6" w:rsidRDefault="00E36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4F6" w:rsidRDefault="00D016B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7489825</wp:posOffset>
              </wp:positionH>
              <wp:positionV relativeFrom="page">
                <wp:posOffset>63500</wp:posOffset>
              </wp:positionV>
              <wp:extent cx="22860" cy="77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4F6" w:rsidRDefault="00D016B1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89.75pt;margin-top:5pt;width:1.8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" filled="f" stroked="f">
              <v:textbox style="mso-fit-shape-to-text:t" inset="0,0,0,0">
                <w:txbxContent>
                  <w:p w:rsidR="00E364F6" w:rsidRDefault="00D016B1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4F6" w:rsidRDefault="00E364F6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4F6" w:rsidRDefault="00E364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F6"/>
    <w:rsid w:val="00D016B1"/>
    <w:rsid w:val="00E3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341F"/>
  <w15:docId w15:val="{BF16FD4E-054C-4976-90E3-B7E7654B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sk-SK" w:eastAsia="sk-SK" w:bidi="sk-SK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  <w:style w:type="paragraph" w:styleId="Zkladntext">
    <w:name w:val="Body Text"/>
    <w:basedOn w:val="Normln"/>
    <w:link w:val="ZkladntextChar"/>
    <w:qFormat/>
    <w:pPr>
      <w:spacing w:after="290"/>
    </w:pPr>
    <w:rPr>
      <w:rFonts w:ascii="Arial" w:eastAsia="Arial" w:hAnsi="Arial" w:cs="Arial"/>
      <w:sz w:val="17"/>
      <w:szCs w:val="17"/>
      <w:lang w:val="sk-SK" w:eastAsia="sk-SK" w:bidi="sk-SK"/>
    </w:rPr>
  </w:style>
  <w:style w:type="paragraph" w:styleId="Zhlav">
    <w:name w:val="header"/>
    <w:basedOn w:val="Normln"/>
    <w:link w:val="ZhlavChar"/>
    <w:uiPriority w:val="99"/>
    <w:unhideWhenUsed/>
    <w:rsid w:val="00D01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6B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01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6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4468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0050AA46F8FF241127145634</dc:title>
  <dc:subject/>
  <dc:creator>suchomelovap1</dc:creator>
  <cp:keywords/>
  <cp:lastModifiedBy>Suchomelová Petra Bc. DiS.</cp:lastModifiedBy>
  <cp:revision>2</cp:revision>
  <dcterms:created xsi:type="dcterms:W3CDTF">2024-11-27T14:02:00Z</dcterms:created>
  <dcterms:modified xsi:type="dcterms:W3CDTF">2024-11-27T14:05:00Z</dcterms:modified>
</cp:coreProperties>
</file>