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9A" w:rsidRDefault="00FC5F6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margin-left:266pt;margin-top:15pt;width:0;height:256pt;z-index:251603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0" type="#_x0000_t32" style="position:absolute;margin-left:551pt;margin-top:14pt;width:0;height:257pt;z-index:251604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9" type="#_x0000_t32" style="position:absolute;margin-left:1pt;margin-top:14pt;width:550pt;height:0;z-index:251606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8" type="#_x0000_t32" style="position:absolute;margin-left:1pt;margin-top:14pt;width:0;height:257pt;z-index:251607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62B9A" w:rsidRDefault="00FC5F6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- 240315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240315-01</w:t>
      </w:r>
    </w:p>
    <w:p w:rsidR="00762B9A" w:rsidRDefault="00FC5F6F">
      <w:pPr>
        <w:pStyle w:val="Row4"/>
      </w:pPr>
      <w:r>
        <w:rPr>
          <w:noProof/>
          <w:lang w:val="cs-CZ" w:eastAsia="cs-CZ"/>
        </w:rPr>
        <w:pict>
          <v:shape id="_x0000_s1127" type="#_x0000_t32" style="position:absolute;margin-left:267pt;margin-top:5pt;width:284pt;height:0;z-index:251609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62B9A" w:rsidRDefault="00FC5F6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margin-left:6pt;margin-top:23pt;width:87pt;height:10pt;z-index:251611136;mso-wrap-style:tight;mso-position-vertical-relative:line" stroked="f">
            <v:fill opacity="0" o:opacity2="100"/>
            <v:textbox inset="0,0,0,0">
              <w:txbxContent>
                <w:p w:rsidR="00762B9A" w:rsidRDefault="00FC5F6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ČR - Katastrální úřad pro Zlínský kraj</w:t>
      </w:r>
      <w:r>
        <w:tab/>
      </w:r>
      <w:r>
        <w:rPr>
          <w:rStyle w:val="Text5"/>
        </w:rPr>
        <w:t>OFFICEO s.r.o.</w:t>
      </w:r>
    </w:p>
    <w:p w:rsidR="00762B9A" w:rsidRDefault="00FC5F6F">
      <w:pPr>
        <w:pStyle w:val="Row6"/>
      </w:pPr>
      <w:r>
        <w:rPr>
          <w:noProof/>
          <w:lang w:val="cs-CZ" w:eastAsia="cs-CZ"/>
        </w:rPr>
        <w:pict>
          <v:shape id="_x0000_s1125" type="#_x0000_t202" style="position:absolute;margin-left:271pt;margin-top:11pt;width:73pt;height:11pt;z-index:251613184;mso-wrap-style:tight;mso-position-vertical-relative:line" stroked="f">
            <v:fill opacity="0" o:opacity2="100"/>
            <v:textbox inset="0,0,0,0">
              <w:txbxContent>
                <w:p w:rsidR="00762B9A" w:rsidRDefault="00FC5F6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253 01  Hostivice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Floriánova 2461</w:t>
      </w:r>
    </w:p>
    <w:p w:rsidR="00762B9A" w:rsidRDefault="00FC5F6F">
      <w:pPr>
        <w:pStyle w:val="Row7"/>
      </w:pPr>
      <w:r>
        <w:tab/>
      </w:r>
      <w:r>
        <w:rPr>
          <w:rStyle w:val="Text3"/>
        </w:rPr>
        <w:t>760 96  Zlín 1</w:t>
      </w:r>
      <w:r>
        <w:tab/>
      </w:r>
      <w:r>
        <w:rPr>
          <w:rStyle w:val="Text5"/>
          <w:position w:val="-9"/>
        </w:rPr>
        <w:t>Česká republika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Česká republika</w:t>
      </w:r>
    </w:p>
    <w:p w:rsidR="00762B9A" w:rsidRDefault="00762B9A">
      <w:pPr>
        <w:pStyle w:val="Row9"/>
      </w:pPr>
    </w:p>
    <w:p w:rsidR="00762B9A" w:rsidRDefault="00FC5F6F">
      <w:pPr>
        <w:pStyle w:val="Row10"/>
      </w:pPr>
      <w:r>
        <w:rPr>
          <w:noProof/>
          <w:lang w:val="cs-CZ" w:eastAsia="cs-CZ"/>
        </w:rPr>
        <w:pict>
          <v:shape id="_x0000_s1124" type="#_x0000_t32" style="position:absolute;margin-left:267pt;margin-top:19pt;width:284pt;height:0;z-index:2516152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3" type="#_x0000_t32" style="position:absolute;margin-left:463pt;margin-top:19pt;width:0;height:30pt;z-index:2516172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2" type="#_x0000_t32" style="position:absolute;margin-left:400pt;margin-top:19pt;width:0;height:30pt;z-index:2516193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64942503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CZ64942503</w:t>
      </w:r>
    </w:p>
    <w:p w:rsidR="00762B9A" w:rsidRDefault="00FC5F6F">
      <w:pPr>
        <w:pStyle w:val="Row11"/>
      </w:pPr>
      <w:r>
        <w:rPr>
          <w:noProof/>
          <w:lang w:val="cs-CZ" w:eastAsia="cs-CZ"/>
        </w:rPr>
        <w:pict>
          <v:shape id="_x0000_s1121" type="#_x0000_t32" style="position:absolute;margin-left:267pt;margin-top:16pt;width:284pt;height:0;z-index:2516213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0" type="#_x0000_t32" style="position:absolute;margin-left:348pt;margin-top:2pt;width:0;height:29pt;z-index:2516234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13.11.2024</w:t>
      </w:r>
      <w:r>
        <w:tab/>
      </w:r>
      <w:r>
        <w:rPr>
          <w:rStyle w:val="Text2"/>
        </w:rPr>
        <w:t>Číslo jednací</w:t>
      </w:r>
    </w:p>
    <w:p w:rsidR="00762B9A" w:rsidRDefault="00FC5F6F">
      <w:pPr>
        <w:pStyle w:val="Row12"/>
      </w:pPr>
      <w:r>
        <w:rPr>
          <w:noProof/>
          <w:lang w:val="cs-CZ" w:eastAsia="cs-CZ"/>
        </w:rPr>
        <w:pict>
          <v:rect id="_x0000_s1119" style="position:absolute;margin-left:267pt;margin-top:17pt;width:284pt;height:14pt;z-index:2516254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118" type="#_x0000_t32" style="position:absolute;margin-left:267pt;margin-top:17pt;width:284pt;height:0;z-index:2516275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15853/2024</w:t>
      </w:r>
    </w:p>
    <w:p w:rsidR="00762B9A" w:rsidRDefault="00FC5F6F">
      <w:pPr>
        <w:pStyle w:val="Row13"/>
      </w:pPr>
      <w:r>
        <w:rPr>
          <w:noProof/>
          <w:lang w:val="cs-CZ" w:eastAsia="cs-CZ"/>
        </w:rPr>
        <w:pict>
          <v:shape id="_x0000_s1117" type="#_x0000_t32" style="position:absolute;margin-left:267pt;margin-top:17pt;width:284pt;height:0;z-index:2516295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62B9A" w:rsidRDefault="00FC5F6F">
      <w:pPr>
        <w:pStyle w:val="Row14"/>
      </w:pPr>
      <w:r>
        <w:rPr>
          <w:noProof/>
          <w:lang w:val="cs-CZ" w:eastAsia="cs-CZ"/>
        </w:rPr>
        <w:pict>
          <v:shape id="_x0000_s1116" type="#_x0000_t32" style="position:absolute;margin-left:267pt;margin-top:17pt;width:284pt;height:0;z-index:2516316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5" type="#_x0000_t32" style="position:absolute;margin-left:348pt;margin-top:3pt;width:0;height:59pt;z-index:2516336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62B9A" w:rsidRDefault="00FC5F6F">
      <w:pPr>
        <w:pStyle w:val="Row15"/>
      </w:pPr>
      <w:r>
        <w:rPr>
          <w:noProof/>
          <w:lang w:val="cs-CZ" w:eastAsia="cs-CZ"/>
        </w:rPr>
        <w:pict>
          <v:shape id="_x0000_s1114" type="#_x0000_t32" style="position:absolute;margin-left:267pt;margin-top:17pt;width:284pt;height:0;z-index:2516357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62B9A" w:rsidRDefault="00FC5F6F">
      <w:pPr>
        <w:pStyle w:val="Row16"/>
      </w:pPr>
      <w:r>
        <w:rPr>
          <w:noProof/>
          <w:lang w:val="cs-CZ" w:eastAsia="cs-CZ"/>
        </w:rPr>
        <w:pict>
          <v:shape id="_x0000_s1113" type="#_x0000_t32" style="position:absolute;margin-left:267pt;margin-top:17pt;width:284pt;height:0;z-index:2516377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Bezhotovostní převod</w:t>
      </w:r>
    </w:p>
    <w:p w:rsidR="00762B9A" w:rsidRDefault="00FC5F6F">
      <w:pPr>
        <w:pStyle w:val="Row17"/>
      </w:pPr>
      <w:r>
        <w:rPr>
          <w:noProof/>
          <w:lang w:val="cs-CZ" w:eastAsia="cs-CZ"/>
        </w:rPr>
        <w:pict>
          <v:shape id="_x0000_s1112" type="#_x0000_t32" style="position:absolute;margin-left:1pt;margin-top:18pt;width:0;height:39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1" type="#_x0000_t32" style="position:absolute;margin-left:551pt;margin-top:18pt;width:0;height:38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0" type="#_x0000_t32" style="position:absolute;margin-left:1pt;margin-top:1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62B9A" w:rsidRDefault="00FC5F6F">
      <w:pPr>
        <w:pStyle w:val="Row18"/>
      </w:pPr>
      <w:r>
        <w:tab/>
      </w:r>
      <w:r>
        <w:rPr>
          <w:rStyle w:val="Text3"/>
        </w:rPr>
        <w:t>Název rámcové dohody: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Dodávka kancelářských židlí pro resort ČÚZK v rámci let 2024-2026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Termín dodání: Do 30 pracovních dnů od potvrzení objednávky dodavatelem.</w:t>
      </w:r>
    </w:p>
    <w:p w:rsidR="00762B9A" w:rsidRDefault="00FC5F6F">
      <w:pPr>
        <w:pStyle w:val="Row19"/>
      </w:pPr>
      <w:r>
        <w:rPr>
          <w:noProof/>
          <w:lang w:val="cs-CZ" w:eastAsia="cs-CZ"/>
        </w:rPr>
        <w:pict>
          <v:rect id="_x0000_s1109" style="position:absolute;margin-left:2pt;margin-top:5pt;width:548pt;height:15pt;z-index:-2516049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108" type="#_x0000_t32" style="position:absolute;margin-left:551pt;margin-top:5pt;width:0;height:17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7" type="#_x0000_t32" style="position:absolute;margin-left:1pt;margin-top:5pt;width:0;height:17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6" type="#_x0000_t32" style="position:absolute;margin-left:1pt;margin-top:5pt;width:550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762B9A" w:rsidRDefault="00FC5F6F">
      <w:pPr>
        <w:pStyle w:val="Row20"/>
      </w:pPr>
      <w:r>
        <w:rPr>
          <w:noProof/>
          <w:lang w:val="cs-CZ" w:eastAsia="cs-CZ"/>
        </w:rPr>
        <w:pict>
          <v:shape id="_x0000_s1105" type="#_x0000_t32" style="position:absolute;margin-left:551pt;margin-top:3pt;width:0;height:14pt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4" type="#_x0000_t32" style="position:absolute;margin-left:1pt;margin-top:3pt;width:0;height:14pt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3" type="#_x0000_t32" style="position:absolute;margin-left:551pt;margin-top:17pt;width:0;height:34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2" type="#_x0000_t32" style="position:absolute;margin-left:1pt;margin-top:17pt;width:0;height:34pt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Pol.11: Kancelářská židle s opěrkou hlavy - JOO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12 092.74</w:t>
      </w:r>
      <w:r>
        <w:tab/>
      </w:r>
      <w:r>
        <w:rPr>
          <w:rStyle w:val="Text3"/>
        </w:rPr>
        <w:t>60 463.70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Katastrální pracoviště Vsetín, Smetanova 810, 755 11 Vsetín.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101" type="#_x0000_t32" style="position:absolute;margin-left:551pt;margin-top:11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0" type="#_x0000_t32" style="position:absolute;margin-left:1pt;margin-top:11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</w:t>
      </w:r>
      <w:r>
        <w:rPr>
          <w:rStyle w:val="Text3"/>
        </w:rPr>
        <w:t>, tel.: XXXXXXXXXX</w:t>
      </w:r>
      <w:r>
        <w:rPr>
          <w:rStyle w:val="Text3"/>
        </w:rPr>
        <w:t>.</w:t>
      </w:r>
    </w:p>
    <w:p w:rsidR="00762B9A" w:rsidRDefault="00FC5F6F">
      <w:pPr>
        <w:pStyle w:val="Row22"/>
      </w:pPr>
      <w:r>
        <w:rPr>
          <w:noProof/>
          <w:lang w:val="cs-CZ" w:eastAsia="cs-CZ"/>
        </w:rPr>
        <w:pict>
          <v:shape id="_x0000_s1099" type="#_x0000_t32" style="position:absolute;margin-left:551pt;margin-top:15pt;width:0;height:3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8" type="#_x0000_t32" style="position:absolute;margin-left:1pt;margin-top:15pt;width:0;height:3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Pol.7: Kancelářská židl</w:t>
      </w:r>
      <w:r>
        <w:rPr>
          <w:rStyle w:val="Text3"/>
        </w:rPr>
        <w:t>e s opěrákem - LEXA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3 622.74</w:t>
      </w:r>
      <w:r>
        <w:tab/>
      </w:r>
      <w:r>
        <w:rPr>
          <w:rStyle w:val="Text3"/>
        </w:rPr>
        <w:t>3 622.74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úřad pro Zlínský kraj, třída Tomáše Bati 1565, 760 01 Zlín.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97" type="#_x0000_t32" style="position:absolute;margin-left:551pt;margin-top:11pt;width:0;height:14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6" type="#_x0000_t32" style="position:absolute;margin-left:1pt;margin-top:11pt;width:0;height:14pt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2"/>
      </w:pPr>
      <w:r>
        <w:rPr>
          <w:noProof/>
          <w:lang w:val="cs-CZ" w:eastAsia="cs-CZ"/>
        </w:rPr>
        <w:pict>
          <v:shape id="_x0000_s1095" type="#_x0000_t32" style="position:absolute;margin-left:551pt;margin-top:15pt;width:0;height:43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4" type="#_x0000_t32" style="position:absolute;margin-left:1pt;margin-top:15pt;width:0;height:43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Pol.10: Kancelářská židle s opěrákem - GAME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5 626.50</w:t>
      </w:r>
      <w:r>
        <w:tab/>
      </w:r>
      <w:r>
        <w:rPr>
          <w:rStyle w:val="Text3"/>
        </w:rPr>
        <w:t>11 253.00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sedáku: Černá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Zlín, třída Tomáše Bati 1565, 760 01 Zlín.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93" type="#_x0000_t32" style="position:absolute;margin-left:551pt;margin-top:11pt;width:0;height:14pt;z-index:2516776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2" type="#_x0000_t32" style="position:absolute;margin-left:1pt;margin-top:11pt;width:0;height:14pt;z-index:2516797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91" type="#_x0000_t32" style="position:absolute;margin-left:551pt;margin-top:15pt;width:0;height:43pt;z-index:2516817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0" type="#_x0000_t32" style="position:absolute;margin-left:1pt;margin-top:15pt;width:0;height:43pt;z-index:2516838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Pol.10: Kancelářská židle s opěrákem - GAME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5 626.50</w:t>
      </w:r>
      <w:r>
        <w:tab/>
      </w:r>
      <w:r>
        <w:rPr>
          <w:rStyle w:val="Text3"/>
        </w:rPr>
        <w:t>5 626.50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sed</w:t>
      </w:r>
      <w:r>
        <w:rPr>
          <w:rStyle w:val="Text3"/>
        </w:rPr>
        <w:t>áku: 1xAntracit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Katastrální pracoviště Vsetín, Smetanova 810, 755 11 Vsetín.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89" type="#_x0000_t32" style="position:absolute;margin-left:551pt;margin-top:11pt;width:0;height:14pt;z-index:2516858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1pt;margin-top:11pt;width:0;height:14pt;z-index:2516879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87" type="#_x0000_t32" style="position:absolute;margin-left:551pt;margin-top:15pt;width:0;height:43pt;z-index:2516899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6" type="#_x0000_t32" style="position:absolute;margin-left:1pt;margin-top:15pt;width:0;height:43pt;z-index:2516920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Pol.6: Čalouněná kancelářská židle - KENT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3 965.17</w:t>
      </w:r>
      <w:r>
        <w:tab/>
      </w:r>
      <w:r>
        <w:rPr>
          <w:rStyle w:val="Text3"/>
        </w:rPr>
        <w:t>7 930.34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1xZelená; 1xAntra</w:t>
      </w:r>
      <w:r>
        <w:rPr>
          <w:rStyle w:val="Text3"/>
        </w:rPr>
        <w:t>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Katastrální pracoviště Vsetín, Smetanova 810, 755 11 Vsetín.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85" type="#_x0000_t32" style="position:absolute;margin-left:551pt;margin-top:11pt;width:0;height:14pt;z-index:2516940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4" type="#_x0000_t32" style="position:absolute;margin-left:1pt;margin-top:11pt;width:0;height:14pt;z-index:2516961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83" type="#_x0000_t32" style="position:absolute;margin-left:551pt;margin-top:15pt;width:0;height:43pt;z-index:2516981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2" type="#_x0000_t32" style="position:absolute;margin-left:1pt;margin-top:15pt;width:0;height:43pt;z-index:2517002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Pol.1: Čalouněná jednací židle bez područek-MIA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1 367.30</w:t>
      </w:r>
      <w:r>
        <w:tab/>
      </w:r>
      <w:r>
        <w:rPr>
          <w:rStyle w:val="Text3"/>
        </w:rPr>
        <w:t>5 469.20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Katastrální pracoviště Vsetín, Smetanova 810, 755 11 Vsetín.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81" type="#_x0000_t32" style="position:absolute;margin-left:551pt;margin-top:11pt;width:0;height:14pt;z-index:2517012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0" type="#_x0000_t32" style="position:absolute;margin-left:1pt;margin-top:11pt;width:0;height:14pt;z-index:2517022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79" type="#_x0000_t32" style="position:absolute;margin-left:551pt;margin-top:15pt;width:0;height:43pt;z-index:251703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8" type="#_x0000_t32" style="position:absolute;margin-left:1pt;margin-top:15pt;width:0;height:43pt;z-index:2517043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Pol.10: Kancelářská židle s opěrákem - GAME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6.00</w:t>
      </w:r>
      <w:r>
        <w:tab/>
      </w:r>
      <w:r>
        <w:rPr>
          <w:rStyle w:val="Text3"/>
        </w:rPr>
        <w:t>5 626.50</w:t>
      </w:r>
      <w:r>
        <w:tab/>
      </w:r>
      <w:r>
        <w:rPr>
          <w:rStyle w:val="Text3"/>
        </w:rPr>
        <w:t>33 759.00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sedáku: 2xModrá; 4x Černá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77" type="#_x0000_t32" style="position:absolute;margin-left:551pt;margin-top:11pt;width:0;height:14pt;z-index:251705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6" type="#_x0000_t32" style="position:absolute;margin-left:1pt;margin-top:11pt;width:0;height:14pt;z-index:251706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 xml:space="preserve"> </w:t>
      </w:r>
      <w:r>
        <w:rPr>
          <w:rStyle w:val="Text3"/>
        </w:rPr>
        <w:t>955.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75" type="#_x0000_t32" style="position:absolute;margin-left:551pt;margin-top:15pt;width:0;height:34pt;z-index:251707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4" type="#_x0000_t32" style="position:absolute;margin-left:1pt;margin-top:15pt;width:0;height:34pt;z-index:251708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Pol.8: Čalouněná kancelářská židle- KENT EXKLUSIVE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6 426.31</w:t>
      </w:r>
      <w:r>
        <w:tab/>
      </w:r>
      <w:r>
        <w:rPr>
          <w:rStyle w:val="Text3"/>
        </w:rPr>
        <w:t>6 426.31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</w:t>
      </w:r>
      <w:r>
        <w:rPr>
          <w:rStyle w:val="Text3"/>
        </w:rPr>
        <w:t>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762B9A" w:rsidRDefault="00762B9A">
      <w:pPr>
        <w:pStyle w:val="Row24"/>
      </w:pPr>
    </w:p>
    <w:p w:rsidR="00762B9A" w:rsidRDefault="00762B9A">
      <w:pPr>
        <w:sectPr w:rsidR="00762B9A" w:rsidSect="00000001">
          <w:headerReference w:type="default" r:id="rId6"/>
          <w:footerReference w:type="default" r:id="rId7"/>
          <w:pgSz w:w="11905" w:h="16838"/>
          <w:pgMar w:top="238" w:right="245" w:bottom="247" w:left="238" w:header="0" w:footer="0" w:gutter="0"/>
          <w:cols w:space="14"/>
        </w:sectPr>
      </w:pPr>
    </w:p>
    <w:p w:rsidR="00762B9A" w:rsidRDefault="00762B9A">
      <w:pPr>
        <w:pStyle w:val="Row28"/>
      </w:pPr>
    </w:p>
    <w:p w:rsidR="00762B9A" w:rsidRDefault="00FC5F6F">
      <w:pPr>
        <w:pStyle w:val="Row29"/>
      </w:pPr>
      <w:r>
        <w:rPr>
          <w:noProof/>
          <w:lang w:val="cs-CZ" w:eastAsia="cs-CZ"/>
        </w:rPr>
        <w:pict>
          <v:shape id="_x0000_s1073" type="#_x0000_t32" style="position:absolute;margin-left:551pt;margin-top:3pt;width:0;height:14pt;z-index:-251607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2" type="#_x0000_t32" style="position:absolute;margin-left:1pt;margin-top:3pt;width:0;height:14pt;z-index:-251606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1" type="#_x0000_t32" style="position:absolute;margin-left:551pt;margin-top:16pt;width:0;height:14pt;z-index:2516080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1pt;margin-top:16pt;width:0;height:14pt;z-index:251610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30"/>
      </w:pPr>
      <w:r>
        <w:rPr>
          <w:noProof/>
          <w:lang w:val="cs-CZ" w:eastAsia="cs-CZ"/>
        </w:rPr>
        <w:pict>
          <v:shape id="_x0000_s1069" type="#_x0000_t32" style="position:absolute;margin-left:551pt;margin-top:15pt;width:0;height:43pt;z-index:2516121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1pt;margin-top:15pt;width:0;height:43pt;z-index:2516142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Pol.6: Čalouněná kancelářská židle - KENT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3 965.17</w:t>
      </w:r>
      <w:r>
        <w:tab/>
      </w:r>
      <w:r>
        <w:rPr>
          <w:rStyle w:val="Text3"/>
        </w:rPr>
        <w:t>3 965.17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67" type="#_x0000_t32" style="position:absolute;margin-left:551pt;margin-top:11pt;width:0;height:14pt;z-index:2516162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1pt;margin-top:11pt;width:0;height:14pt;z-index:2516183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65" type="#_x0000_t32" style="position:absolute;margin-left:551pt;margin-top:15pt;width:0;height:43pt;z-index:2516203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pt;margin-top:15pt;width:0;height:43pt;z-index:2516224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Pol.1: Čalouněná jednací židle bez područek-MIA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1 367.30</w:t>
      </w:r>
      <w:r>
        <w:tab/>
      </w:r>
      <w:r>
        <w:rPr>
          <w:rStyle w:val="Text3"/>
        </w:rPr>
        <w:t>2 734.60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Modrá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</w:t>
      </w:r>
      <w:r>
        <w:rPr>
          <w:rStyle w:val="Text3"/>
        </w:rPr>
        <w:t>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Valašské meziříčí, 40. pluku 1351, 757 01 Valašské Meziříčí.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63" type="#_x0000_t32" style="position:absolute;margin-left:551pt;margin-top:11pt;width:0;height:14pt;z-index:2516244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pt;margin-top:11pt;width:0;height:14pt;z-index:2516264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61" type="#_x0000_t32" style="position:absolute;margin-left:551pt;margin-top:15pt;width:0;height:43pt;z-index:2516285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5pt;width:0;height:43pt;z-index:2516305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Pol.10: Kancelářská židle s opěrákem - GAME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16.00</w:t>
      </w:r>
      <w:r>
        <w:tab/>
      </w:r>
      <w:r>
        <w:rPr>
          <w:rStyle w:val="Text3"/>
        </w:rPr>
        <w:t>5 626.50</w:t>
      </w:r>
      <w:r>
        <w:tab/>
      </w:r>
      <w:r>
        <w:rPr>
          <w:rStyle w:val="Text3"/>
        </w:rPr>
        <w:t>90 024.00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sedáku: 15xčerná; 1xAn</w:t>
      </w:r>
      <w:r>
        <w:rPr>
          <w:rStyle w:val="Text3"/>
        </w:rPr>
        <w:t>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uherské Hradiště, Svatováclavská 568, 686 11 Uherské Hradiště.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59" type="#_x0000_t32" style="position:absolute;margin-left:551pt;margin-top:11pt;width:0;height:14pt;z-index:2516326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1pt;width:0;height:14pt;z-index:2516346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57" type="#_x0000_t32" style="position:absolute;margin-left:551pt;margin-top:15pt;width:0;height:43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1pt;margin-top:15pt;width:0;height:43pt;z-index:2516387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Pol.8: Čalouněná kancelářská židle- KENT EXKLUSIVE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6 426.31</w:t>
      </w:r>
      <w:r>
        <w:tab/>
      </w:r>
      <w:r>
        <w:rPr>
          <w:rStyle w:val="Text3"/>
        </w:rPr>
        <w:t>25 705.24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</w:t>
      </w:r>
      <w:r>
        <w:rPr>
          <w:rStyle w:val="Text3"/>
        </w:rPr>
        <w:t>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Kroměříž, Oskol 3183/41, 767 01 Kroměříž.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55" type="#_x0000_t32" style="position:absolute;margin-left:551pt;margin-top:11pt;width:0;height:14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1pt;margin-top:11pt;width:0;height:14pt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53" type="#_x0000_t32" style="position:absolute;margin-left:551pt;margin-top:15pt;width:0;height:4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5pt;width:0;height:43pt;z-index:2516459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Pol.6: Čalouněná kancelářská židle - KENT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3 965.17</w:t>
      </w:r>
      <w:r>
        <w:tab/>
      </w:r>
      <w:r>
        <w:rPr>
          <w:rStyle w:val="Text3"/>
        </w:rPr>
        <w:t>39 651.70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Kroměříž, Oskol 3183/41, 767 01 Kroměříž.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51" type="#_x0000_t32" style="position:absolute;margin-left:551pt;margin-top:11pt;width:0;height:14pt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1pt;margin-top:11pt;width:0;height:14pt;z-index:2516500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49" type="#_x0000_t32" style="position:absolute;margin-left:551pt;margin-top:15pt;width:0;height:34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pt;margin-top:15pt;width:0;height:34pt;z-index:2516541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Pol.11: Kancelářská židle s opěrkou hlavy - JOO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12 092.74</w:t>
      </w:r>
      <w:r>
        <w:tab/>
      </w:r>
      <w:r>
        <w:rPr>
          <w:rStyle w:val="Text3"/>
        </w:rPr>
        <w:t>24 185.48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pracoviště </w:t>
      </w:r>
      <w:r>
        <w:rPr>
          <w:rStyle w:val="Text3"/>
        </w:rPr>
        <w:t xml:space="preserve">Holešov: nám. Dr. E. Beneše 49, 769 01 Holešov.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47" type="#_x0000_t32" style="position:absolute;margin-left:551pt;margin-top:11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pt;margin-top:11pt;width:0;height:14pt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 xml:space="preserve"> </w:t>
      </w:r>
      <w:r>
        <w:rPr>
          <w:rStyle w:val="Text3"/>
        </w:rPr>
        <w:t>1.</w:t>
      </w:r>
    </w:p>
    <w:p w:rsidR="00762B9A" w:rsidRDefault="00FC5F6F">
      <w:pPr>
        <w:pStyle w:val="Row22"/>
      </w:pPr>
      <w:r>
        <w:rPr>
          <w:noProof/>
          <w:lang w:val="cs-CZ" w:eastAsia="cs-CZ"/>
        </w:rPr>
        <w:pict>
          <v:shape id="_x0000_s1045" type="#_x0000_t32" style="position:absolute;margin-left:551pt;margin-top:15pt;width:0;height:3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15pt;width:0;height:34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Pol.11: Kancelářská židle s opěrkou hlavy - JOO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12 092.74</w:t>
      </w:r>
      <w:r>
        <w:tab/>
      </w:r>
      <w:r>
        <w:rPr>
          <w:rStyle w:val="Text3"/>
        </w:rPr>
        <w:t>12 092.74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úřad pro Zlínský kraj, třída Tomáše Bati 1565, 760 01 Zlín.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43" type="#_x0000_t32" style="position:absolute;margin-left:551pt;margin-top:11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2"/>
      </w:pPr>
      <w:r>
        <w:rPr>
          <w:noProof/>
          <w:lang w:val="cs-CZ" w:eastAsia="cs-CZ"/>
        </w:rPr>
        <w:pict>
          <v:shape id="_x0000_s1041" type="#_x0000_t32" style="position:absolute;margin-left:551pt;margin-top:15pt;width:0;height:43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15pt;width:0;height:43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Pol.3: Jednací židle s područkami - SQUARE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6.00</w:t>
      </w:r>
      <w:r>
        <w:tab/>
      </w:r>
      <w:r>
        <w:rPr>
          <w:rStyle w:val="Text3"/>
        </w:rPr>
        <w:t>2 309.89</w:t>
      </w:r>
      <w:r>
        <w:tab/>
      </w:r>
      <w:r>
        <w:rPr>
          <w:rStyle w:val="Text3"/>
        </w:rPr>
        <w:t>13 859.34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Katastrální ú</w:t>
      </w:r>
      <w:r>
        <w:rPr>
          <w:rStyle w:val="Text3"/>
        </w:rPr>
        <w:t xml:space="preserve">řad pro Zlínský kraj, třída Tomáše Bati 1565, 760 01 Zlín.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39" type="#_x0000_t32" style="position:absolute;margin-left:551pt;margin-top:11pt;width:0;height:14pt;z-index:2516725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11pt;width:0;height:14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r>
        <w:rPr>
          <w:rStyle w:val="Text3"/>
        </w:rPr>
        <w:t>.</w:t>
      </w:r>
    </w:p>
    <w:p w:rsidR="00762B9A" w:rsidRDefault="00FC5F6F">
      <w:pPr>
        <w:pStyle w:val="Row23"/>
      </w:pPr>
      <w:r>
        <w:rPr>
          <w:noProof/>
          <w:lang w:val="cs-CZ" w:eastAsia="cs-CZ"/>
        </w:rPr>
        <w:pict>
          <v:shape id="_x0000_s1037" type="#_x0000_t32" style="position:absolute;margin-left:551pt;margin-top:15pt;width:0;height:43pt;z-index:2516766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5pt;width:0;height:43pt;z-index:2516787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Pol.1: Čalouněná jednací židle bez područek-MIA</w:t>
      </w:r>
      <w:r>
        <w:tab/>
      </w:r>
      <w:r>
        <w:rPr>
          <w:rStyle w:val="Text3"/>
        </w:rPr>
        <w:t>KS</w:t>
      </w:r>
      <w:r>
        <w:tab/>
      </w:r>
      <w:r>
        <w:rPr>
          <w:rStyle w:val="Text3"/>
        </w:rPr>
        <w:t>60.00</w:t>
      </w:r>
      <w:r>
        <w:tab/>
      </w:r>
      <w:r>
        <w:rPr>
          <w:rStyle w:val="Text3"/>
        </w:rPr>
        <w:t>1 367.30</w:t>
      </w:r>
      <w:r>
        <w:tab/>
      </w:r>
      <w:r>
        <w:rPr>
          <w:rStyle w:val="Text3"/>
        </w:rPr>
        <w:t>82 038.00</w:t>
      </w:r>
    </w:p>
    <w:p w:rsidR="00762B9A" w:rsidRDefault="00FC5F6F">
      <w:pPr>
        <w:pStyle w:val="Row21"/>
      </w:pPr>
      <w:r>
        <w:tab/>
      </w:r>
      <w:r>
        <w:rPr>
          <w:rStyle w:val="Text3"/>
        </w:rPr>
        <w:t>Barva potahu: Antracit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Místo dodání: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Katastrální úřad pro Zlínský kraj, třída Tomáše Bati 1565, 760 01 Zlín. </w:t>
      </w:r>
    </w:p>
    <w:p w:rsidR="00762B9A" w:rsidRDefault="00FC5F6F">
      <w:pPr>
        <w:pStyle w:val="Row8"/>
      </w:pPr>
      <w:r>
        <w:rPr>
          <w:noProof/>
          <w:lang w:val="cs-CZ" w:eastAsia="cs-CZ"/>
        </w:rPr>
        <w:pict>
          <v:shape id="_x0000_s1035" type="#_x0000_t32" style="position:absolute;margin-left:1pt;margin-top:13pt;width:550pt;height:0;z-index:2516807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2pt;width:0;height:98pt;z-index:2516828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848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XXXXXXXXXX, tel.: XXXXXXXXXX</w:t>
      </w:r>
      <w:bookmarkStart w:id="0" w:name="_GoBack"/>
      <w:bookmarkEnd w:id="0"/>
      <w:r>
        <w:rPr>
          <w:rStyle w:val="Text3"/>
        </w:rPr>
        <w:t>.</w:t>
      </w:r>
    </w:p>
    <w:p w:rsidR="00762B9A" w:rsidRDefault="00FC5F6F">
      <w:pPr>
        <w:pStyle w:val="Row31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869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889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428 807.06</w:t>
      </w:r>
      <w:r>
        <w:tab/>
      </w:r>
      <w:r>
        <w:rPr>
          <w:rStyle w:val="Text2"/>
        </w:rPr>
        <w:t>Kč</w:t>
      </w:r>
    </w:p>
    <w:p w:rsidR="00762B9A" w:rsidRDefault="00762B9A">
      <w:pPr>
        <w:pStyle w:val="Row9"/>
      </w:pPr>
    </w:p>
    <w:p w:rsidR="00762B9A" w:rsidRDefault="00762B9A">
      <w:pPr>
        <w:pStyle w:val="Row9"/>
      </w:pPr>
    </w:p>
    <w:p w:rsidR="00762B9A" w:rsidRDefault="00762B9A">
      <w:pPr>
        <w:pStyle w:val="Row9"/>
      </w:pPr>
    </w:p>
    <w:p w:rsidR="00762B9A" w:rsidRDefault="00762B9A">
      <w:pPr>
        <w:pStyle w:val="Row9"/>
      </w:pPr>
    </w:p>
    <w:p w:rsidR="00762B9A" w:rsidRDefault="00762B9A">
      <w:pPr>
        <w:pStyle w:val="Row9"/>
      </w:pPr>
    </w:p>
    <w:p w:rsidR="00762B9A" w:rsidRDefault="00762B9A">
      <w:pPr>
        <w:pStyle w:val="Row9"/>
      </w:pPr>
    </w:p>
    <w:p w:rsidR="00762B9A" w:rsidRDefault="00FC5F6F">
      <w:pPr>
        <w:pStyle w:val="Row32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910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930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95pt;z-index:2516951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4pt;width:0;height:95pt;z-index:2516971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62B9A" w:rsidRDefault="00FC5F6F">
      <w:pPr>
        <w:pStyle w:val="Row33"/>
      </w:pPr>
      <w:r>
        <w:tab/>
      </w:r>
      <w:r>
        <w:rPr>
          <w:rStyle w:val="Text3"/>
        </w:rPr>
        <w:t>Po obdržení objednávky od kupujícího je doda</w:t>
      </w:r>
      <w:r>
        <w:rPr>
          <w:rStyle w:val="Text3"/>
        </w:rPr>
        <w:t>vatel povinen potvrdit na e-mail kontaktní osoby kupujícího přijetí objednávky, a to nejpozději do 5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pracovních dnů od jejího doručení. Objednávku prosím podepište a vraťte kupujícímu. Kupující je oprávněn zrušit svou objednávku, a to až do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potvrzení obj</w:t>
      </w:r>
      <w:r>
        <w:rPr>
          <w:rStyle w:val="Text3"/>
        </w:rPr>
        <w:t>ednávky dodavatelem. Kupující vylučuje přijetí objednávky s dodatkem nebo odchylkou, a to i v případě, že podstatně nemění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podmínky objednávky. Projev vůle, který obsahuje dodatky, výhrady, omezení nebo jiné 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změny, bude proto objednatelem považován za odmítnutí objednávky. Objednávka bude zveřejněna v registru smluv v souladu se zákonem č.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340/2015 Sb., o zvláštních podmínkách účinnosti některých smluv,  uveřejňování těchto smluv a o registru smluv (zákon o r</w:t>
      </w:r>
      <w:r>
        <w:rPr>
          <w:rStyle w:val="Text3"/>
        </w:rPr>
        <w:t xml:space="preserve">egistru smluv). </w:t>
      </w:r>
    </w:p>
    <w:p w:rsidR="00762B9A" w:rsidRDefault="00FC5F6F">
      <w:pPr>
        <w:pStyle w:val="Row8"/>
      </w:pPr>
      <w:r>
        <w:tab/>
      </w:r>
    </w:p>
    <w:p w:rsidR="00762B9A" w:rsidRDefault="00FC5F6F">
      <w:pPr>
        <w:pStyle w:val="Row8"/>
      </w:pPr>
      <w:r>
        <w:tab/>
      </w:r>
      <w:r>
        <w:rPr>
          <w:rStyle w:val="Text3"/>
        </w:rPr>
        <w:t xml:space="preserve">Potvrzení objednávky dodavatelem: </w:t>
      </w:r>
    </w:p>
    <w:p w:rsidR="00762B9A" w:rsidRDefault="00FC5F6F">
      <w:pPr>
        <w:pStyle w:val="Row8"/>
      </w:pPr>
      <w:r>
        <w:tab/>
      </w:r>
      <w:r>
        <w:rPr>
          <w:rStyle w:val="Text3"/>
        </w:rPr>
        <w:t>Dne:</w:t>
      </w:r>
    </w:p>
    <w:p w:rsidR="00762B9A" w:rsidRDefault="00FC5F6F">
      <w:pPr>
        <w:pStyle w:val="Row34"/>
      </w:pPr>
      <w:r>
        <w:rPr>
          <w:noProof/>
          <w:lang w:val="cs-CZ" w:eastAsia="cs-CZ"/>
        </w:rPr>
        <w:pict>
          <v:shape id="_x0000_s1026" type="#_x0000_t32" style="position:absolute;margin-left:1pt;margin-top:3pt;width:550pt;height:0;z-index:251699200;mso-position-horizontal-relative:margin;mso-position-vertical-relative:line" o:connectortype="straight" strokeweight="1pt">
            <w10:wrap anchorx="margin" anchory="page"/>
          </v:shape>
        </w:pict>
      </w:r>
    </w:p>
    <w:sectPr w:rsidR="00762B9A" w:rsidSect="00000002">
      <w:headerReference w:type="default" r:id="rId8"/>
      <w:footerReference w:type="default" r:id="rId9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F6F">
      <w:pPr>
        <w:spacing w:after="0" w:line="240" w:lineRule="auto"/>
      </w:pPr>
      <w:r>
        <w:separator/>
      </w:r>
    </w:p>
  </w:endnote>
  <w:endnote w:type="continuationSeparator" w:id="0">
    <w:p w:rsidR="00000000" w:rsidRDefault="00FC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9A" w:rsidRDefault="00FC5F6F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pt;margin-top:-5pt;width:550pt;height:0;z-index:-25165818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240315-01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62B9A" w:rsidRDefault="00762B9A">
    <w:pPr>
      <w:pStyle w:val="Row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9A" w:rsidRDefault="00FC5F6F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191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240315-01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762B9A" w:rsidRDefault="00762B9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5F6F">
      <w:pPr>
        <w:spacing w:after="0" w:line="240" w:lineRule="auto"/>
      </w:pPr>
      <w:r>
        <w:separator/>
      </w:r>
    </w:p>
  </w:footnote>
  <w:footnote w:type="continuationSeparator" w:id="0">
    <w:p w:rsidR="00000000" w:rsidRDefault="00FC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9A" w:rsidRDefault="00762B9A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9A" w:rsidRDefault="00762B9A">
    <w:pPr>
      <w:pStyle w:val="Row9"/>
    </w:pPr>
  </w:p>
  <w:p w:rsidR="00762B9A" w:rsidRDefault="00FC5F6F">
    <w:pPr>
      <w:pStyle w:val="Row26"/>
    </w:pPr>
    <w:r>
      <w:rPr>
        <w:noProof/>
        <w:lang w:val="cs-CZ" w:eastAsia="cs-CZ"/>
      </w:rPr>
      <w:pict>
        <v:rect id="_x0000_s4098" style="position:absolute;margin-left:2pt;margin-top:3pt;width:548pt;height:18pt;z-index:-251658240;mso-position-vertical-relative:line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OBJEDNÁVK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240315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240315-01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13.11.2024</w:t>
    </w:r>
  </w:p>
  <w:p w:rsidR="00762B9A" w:rsidRDefault="00762B9A">
    <w:pPr>
      <w:pStyle w:val="Row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_x0000_s4099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62B9A"/>
    <w:rsid w:val="009107EA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131"/>
        <o:r id="V:Rule2" type="connector" idref="#_x0000_s1130"/>
        <o:r id="V:Rule3" type="connector" idref="#_x0000_s1129"/>
        <o:r id="V:Rule4" type="connector" idref="#_x0000_s1128"/>
        <o:r id="V:Rule5" type="connector" idref="#_x0000_s1127"/>
        <o:r id="V:Rule6" type="connector" idref="#_x0000_s1124"/>
        <o:r id="V:Rule7" type="connector" idref="#_x0000_s1123"/>
        <o:r id="V:Rule8" type="connector" idref="#_x0000_s1122"/>
        <o:r id="V:Rule9" type="connector" idref="#_x0000_s1121"/>
        <o:r id="V:Rule10" type="connector" idref="#_x0000_s1120"/>
        <o:r id="V:Rule11" type="connector" idref="#_x0000_s1118"/>
        <o:r id="V:Rule12" type="connector" idref="#_x0000_s1117"/>
        <o:r id="V:Rule13" type="connector" idref="#_x0000_s1116"/>
        <o:r id="V:Rule14" type="connector" idref="#_x0000_s1115"/>
        <o:r id="V:Rule15" type="connector" idref="#_x0000_s1114"/>
        <o:r id="V:Rule16" type="connector" idref="#_x0000_s1113"/>
        <o:r id="V:Rule17" type="connector" idref="#_x0000_s1112"/>
        <o:r id="V:Rule18" type="connector" idref="#_x0000_s1111"/>
        <o:r id="V:Rule19" type="connector" idref="#_x0000_s1110"/>
        <o:r id="V:Rule20" type="connector" idref="#_x0000_s1108"/>
        <o:r id="V:Rule21" type="connector" idref="#_x0000_s1107"/>
        <o:r id="V:Rule22" type="connector" idref="#_x0000_s1106"/>
        <o:r id="V:Rule23" type="connector" idref="#_x0000_s1105"/>
        <o:r id="V:Rule24" type="connector" idref="#_x0000_s1104"/>
        <o:r id="V:Rule25" type="connector" idref="#_x0000_s1103"/>
        <o:r id="V:Rule26" type="connector" idref="#_x0000_s1102"/>
        <o:r id="V:Rule27" type="connector" idref="#_x0000_s1101"/>
        <o:r id="V:Rule28" type="connector" idref="#_x0000_s1100"/>
        <o:r id="V:Rule29" type="connector" idref="#_x0000_s1099"/>
        <o:r id="V:Rule30" type="connector" idref="#_x0000_s1098"/>
        <o:r id="V:Rule31" type="connector" idref="#_x0000_s1097"/>
        <o:r id="V:Rule32" type="connector" idref="#_x0000_s1096"/>
        <o:r id="V:Rule33" type="connector" idref="#_x0000_s1095"/>
        <o:r id="V:Rule34" type="connector" idref="#_x0000_s1094"/>
        <o:r id="V:Rule35" type="connector" idref="#_x0000_s1093"/>
        <o:r id="V:Rule36" type="connector" idref="#_x0000_s1092"/>
        <o:r id="V:Rule37" type="connector" idref="#_x0000_s1091"/>
        <o:r id="V:Rule38" type="connector" idref="#_x0000_s1090"/>
        <o:r id="V:Rule39" type="connector" idref="#_x0000_s1089"/>
        <o:r id="V:Rule40" type="connector" idref="#_x0000_s1088"/>
        <o:r id="V:Rule41" type="connector" idref="#_x0000_s1087"/>
        <o:r id="V:Rule42" type="connector" idref="#_x0000_s1086"/>
        <o:r id="V:Rule43" type="connector" idref="#_x0000_s1085"/>
        <o:r id="V:Rule44" type="connector" idref="#_x0000_s1084"/>
        <o:r id="V:Rule45" type="connector" idref="#_x0000_s1083"/>
        <o:r id="V:Rule46" type="connector" idref="#_x0000_s1082"/>
        <o:r id="V:Rule47" type="connector" idref="#_x0000_s1081"/>
        <o:r id="V:Rule48" type="connector" idref="#_x0000_s1080"/>
        <o:r id="V:Rule49" type="connector" idref="#_x0000_s1079"/>
        <o:r id="V:Rule50" type="connector" idref="#_x0000_s1078"/>
        <o:r id="V:Rule51" type="connector" idref="#_x0000_s1077"/>
        <o:r id="V:Rule52" type="connector" idref="#_x0000_s1076"/>
        <o:r id="V:Rule53" type="connector" idref="#_x0000_s1075"/>
        <o:r id="V:Rule54" type="connector" idref="#_x0000_s1074"/>
        <o:r id="V:Rule55" type="connector" idref="#_x0000_s1073"/>
        <o:r id="V:Rule56" type="connector" idref="#_x0000_s1072"/>
        <o:r id="V:Rule57" type="connector" idref="#_x0000_s1071"/>
        <o:r id="V:Rule58" type="connector" idref="#_x0000_s1070"/>
        <o:r id="V:Rule59" type="connector" idref="#_x0000_s1069"/>
        <o:r id="V:Rule60" type="connector" idref="#_x0000_s1068"/>
        <o:r id="V:Rule61" type="connector" idref="#_x0000_s1067"/>
        <o:r id="V:Rule62" type="connector" idref="#_x0000_s1066"/>
        <o:r id="V:Rule63" type="connector" idref="#_x0000_s1065"/>
        <o:r id="V:Rule64" type="connector" idref="#_x0000_s1064"/>
        <o:r id="V:Rule65" type="connector" idref="#_x0000_s1063"/>
        <o:r id="V:Rule66" type="connector" idref="#_x0000_s1062"/>
        <o:r id="V:Rule67" type="connector" idref="#_x0000_s1061"/>
        <o:r id="V:Rule68" type="connector" idref="#_x0000_s1060"/>
        <o:r id="V:Rule69" type="connector" idref="#_x0000_s1059"/>
        <o:r id="V:Rule70" type="connector" idref="#_x0000_s1058"/>
        <o:r id="V:Rule71" type="connector" idref="#_x0000_s1057"/>
        <o:r id="V:Rule72" type="connector" idref="#_x0000_s1056"/>
        <o:r id="V:Rule73" type="connector" idref="#_x0000_s1055"/>
        <o:r id="V:Rule74" type="connector" idref="#_x0000_s1054"/>
        <o:r id="V:Rule75" type="connector" idref="#_x0000_s1053"/>
        <o:r id="V:Rule76" type="connector" idref="#_x0000_s1052"/>
        <o:r id="V:Rule77" type="connector" idref="#_x0000_s1051"/>
        <o:r id="V:Rule78" type="connector" idref="#_x0000_s1050"/>
        <o:r id="V:Rule79" type="connector" idref="#_x0000_s1049"/>
        <o:r id="V:Rule80" type="connector" idref="#_x0000_s1048"/>
        <o:r id="V:Rule81" type="connector" idref="#_x0000_s1047"/>
        <o:r id="V:Rule82" type="connector" idref="#_x0000_s1046"/>
        <o:r id="V:Rule83" type="connector" idref="#_x0000_s1045"/>
        <o:r id="V:Rule84" type="connector" idref="#_x0000_s1044"/>
        <o:r id="V:Rule85" type="connector" idref="#_x0000_s1043"/>
        <o:r id="V:Rule86" type="connector" idref="#_x0000_s1042"/>
        <o:r id="V:Rule87" type="connector" idref="#_x0000_s1041"/>
        <o:r id="V:Rule88" type="connector" idref="#_x0000_s1040"/>
        <o:r id="V:Rule89" type="connector" idref="#_x0000_s1039"/>
        <o:r id="V:Rule90" type="connector" idref="#_x0000_s1038"/>
        <o:r id="V:Rule91" type="connector" idref="#_x0000_s1037"/>
        <o:r id="V:Rule92" type="connector" idref="#_x0000_s1036"/>
        <o:r id="V:Rule93" type="connector" idref="#_x0000_s1035"/>
        <o:r id="V:Rule94" type="connector" idref="#_x0000_s1034"/>
        <o:r id="V:Rule95" type="connector" idref="#_x0000_s1033"/>
        <o:r id="V:Rule96" type="connector" idref="#_x0000_s1032"/>
        <o:r id="V:Rule97" type="connector" idref="#_x0000_s1031"/>
        <o:r id="V:Rule98" type="connector" idref="#_x0000_s1030"/>
        <o:r id="V:Rule99" type="connector" idref="#_x0000_s1029"/>
        <o:r id="V:Rule100" type="connector" idref="#_x0000_s1028"/>
        <o:r id="V:Rule101" type="connector" idref="#_x0000_s1027"/>
        <o:r id="V:Rule102" type="connector" idref="#_x0000_s1026"/>
      </o:rules>
    </o:shapelayout>
  </w:shapeDefaults>
  <w:decimalSymbol w:val=","/>
  <w:listSeparator w:val=";"/>
  <w14:docId w14:val="38B147AE"/>
  <w15:docId w15:val="{8558C38F-7875-43BC-B78B-0DAED22E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42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  <w:tab w:val="left" w:pos="542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  <w:tab w:val="left" w:pos="542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80" w:lineRule="exact"/>
    </w:pPr>
  </w:style>
  <w:style w:type="paragraph" w:customStyle="1" w:styleId="Row28">
    <w:name w:val="Row 28"/>
    <w:basedOn w:val="Normln"/>
    <w:qFormat/>
    <w:pPr>
      <w:keepNext/>
      <w:spacing w:after="0" w:line="1" w:lineRule="exact"/>
    </w:pPr>
  </w:style>
  <w:style w:type="paragraph" w:customStyle="1" w:styleId="Row29">
    <w:name w:val="Row 29"/>
    <w:basedOn w:val="Normln"/>
    <w:qFormat/>
    <w:pPr>
      <w:keepNext/>
      <w:tabs>
        <w:tab w:val="left" w:pos="119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19"/>
        <w:tab w:val="left" w:pos="542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34">
    <w:name w:val="Row 34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815</Words>
  <Characters>4812</Characters>
  <Application>Microsoft Office Word</Application>
  <DocSecurity>0</DocSecurity>
  <Lines>40</Lines>
  <Paragraphs>11</Paragraphs>
  <ScaleCrop>false</ScaleCrop>
  <Manager/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2</cp:revision>
  <dcterms:created xsi:type="dcterms:W3CDTF">2024-11-26T05:48:00Z</dcterms:created>
  <dcterms:modified xsi:type="dcterms:W3CDTF">2024-11-26T06:20:00Z</dcterms:modified>
  <cp:category/>
</cp:coreProperties>
</file>