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1D562" w14:textId="146C173E" w:rsidR="007B6986" w:rsidRPr="0030411B" w:rsidRDefault="00000000" w:rsidP="0030411B">
      <w:pPr>
        <w:jc w:val="center"/>
        <w:rPr>
          <w:b/>
          <w:bCs/>
          <w:sz w:val="28"/>
          <w:szCs w:val="28"/>
        </w:rPr>
      </w:pPr>
      <w:r w:rsidRPr="0030411B">
        <w:rPr>
          <w:b/>
          <w:bCs/>
          <w:sz w:val="28"/>
          <w:szCs w:val="28"/>
        </w:rPr>
        <w:t>Smlouva o pronájmu</w:t>
      </w:r>
    </w:p>
    <w:p w14:paraId="32370E0E" w14:textId="0522FBBE" w:rsidR="0030411B" w:rsidRDefault="00000000" w:rsidP="0030411B">
      <w:pPr>
        <w:spacing w:after="0"/>
        <w:jc w:val="center"/>
      </w:pPr>
      <w:r>
        <w:t xml:space="preserve">uzavřená podle § 2201 a </w:t>
      </w:r>
      <w:proofErr w:type="spellStart"/>
      <w:r>
        <w:t>ná</w:t>
      </w:r>
      <w:proofErr w:type="spellEnd"/>
      <w:r>
        <w:rPr>
          <w:lang w:val="pt-PT"/>
        </w:rPr>
        <w:t xml:space="preserve">sl. </w:t>
      </w:r>
      <w:r w:rsidR="00B5237D">
        <w:rPr>
          <w:lang w:val="pt-PT"/>
        </w:rPr>
        <w:t>z</w:t>
      </w:r>
      <w:proofErr w:type="spellStart"/>
      <w:r>
        <w:t>ákona</w:t>
      </w:r>
      <w:proofErr w:type="spellEnd"/>
      <w:r>
        <w:t xml:space="preserve"> č. 89/2012 S</w:t>
      </w:r>
      <w:r w:rsidR="00A01B82">
        <w:t>b</w:t>
      </w:r>
      <w:r>
        <w:t xml:space="preserve">., </w:t>
      </w:r>
      <w:proofErr w:type="spellStart"/>
      <w:r>
        <w:t>obč</w:t>
      </w:r>
      <w:proofErr w:type="spellEnd"/>
      <w:r>
        <w:rPr>
          <w:lang w:val="da-DK"/>
        </w:rPr>
        <w:t>ansk</w:t>
      </w:r>
      <w:proofErr w:type="spellStart"/>
      <w:r w:rsidRPr="0026325D">
        <w:t>é</w:t>
      </w:r>
      <w:r>
        <w:t>ho</w:t>
      </w:r>
      <w:proofErr w:type="spellEnd"/>
      <w:r>
        <w:t xml:space="preserve"> zákoníku</w:t>
      </w:r>
    </w:p>
    <w:p w14:paraId="3966AF69" w14:textId="77777777" w:rsidR="00FD1351" w:rsidRDefault="00FD1351"/>
    <w:p w14:paraId="10D8309F" w14:textId="33642A2F" w:rsidR="007B6986" w:rsidRDefault="00000000">
      <w:r>
        <w:t>mezi stranami:</w:t>
      </w:r>
    </w:p>
    <w:p w14:paraId="6C6D0AF4" w14:textId="7FE1346B" w:rsidR="008B552C" w:rsidRDefault="00481B92" w:rsidP="008B552C">
      <w:pPr>
        <w:spacing w:after="0"/>
        <w:rPr>
          <w:shd w:val="clear" w:color="auto" w:fill="FEFEFE"/>
        </w:rPr>
      </w:pPr>
      <w:r>
        <w:rPr>
          <w:b/>
          <w:bCs/>
        </w:rPr>
        <w:t>Pronajímatel</w:t>
      </w:r>
      <w:r w:rsidRPr="00590973">
        <w:rPr>
          <w:b/>
          <w:bCs/>
        </w:rPr>
        <w:t xml:space="preserve">: </w:t>
      </w:r>
      <w:r w:rsidR="008B552C" w:rsidRPr="00590973">
        <w:rPr>
          <w:b/>
          <w:bCs/>
        </w:rPr>
        <w:t>Datové centrum Ústeckého kraje, příspěvková or</w:t>
      </w:r>
      <w:r w:rsidR="00590973" w:rsidRPr="00590973">
        <w:rPr>
          <w:b/>
          <w:bCs/>
        </w:rPr>
        <w:t>g</w:t>
      </w:r>
      <w:r w:rsidR="008B552C" w:rsidRPr="00590973">
        <w:rPr>
          <w:b/>
          <w:bCs/>
        </w:rPr>
        <w:t>anizace</w:t>
      </w:r>
      <w:r>
        <w:rPr>
          <w:shd w:val="clear" w:color="auto" w:fill="FEFEFE"/>
        </w:rPr>
        <w:t> </w:t>
      </w:r>
      <w:r>
        <w:rPr>
          <w:shd w:val="clear" w:color="auto" w:fill="FEFEFE"/>
        </w:rPr>
        <w:br/>
      </w:r>
      <w:r w:rsidR="008B552C">
        <w:rPr>
          <w:shd w:val="clear" w:color="auto" w:fill="FEFEFE"/>
        </w:rPr>
        <w:t xml:space="preserve">Zastoupený: Ing. Tomášem </w:t>
      </w:r>
      <w:proofErr w:type="spellStart"/>
      <w:r w:rsidR="008B552C">
        <w:rPr>
          <w:shd w:val="clear" w:color="auto" w:fill="FEFEFE"/>
        </w:rPr>
        <w:t>Kejzlarem</w:t>
      </w:r>
      <w:proofErr w:type="spellEnd"/>
      <w:r w:rsidR="008B552C">
        <w:rPr>
          <w:shd w:val="clear" w:color="auto" w:fill="FEFEFE"/>
        </w:rPr>
        <w:t>, ředitelem</w:t>
      </w:r>
    </w:p>
    <w:p w14:paraId="4F829156" w14:textId="7D890497" w:rsidR="008B552C" w:rsidRDefault="008B552C" w:rsidP="003E3DBB">
      <w:pPr>
        <w:spacing w:after="0"/>
        <w:rPr>
          <w:shd w:val="clear" w:color="auto" w:fill="FEFEFE"/>
        </w:rPr>
      </w:pPr>
      <w:r>
        <w:rPr>
          <w:shd w:val="clear" w:color="auto" w:fill="FEFEFE"/>
        </w:rPr>
        <w:t>Sídlo:</w:t>
      </w:r>
      <w:r>
        <w:rPr>
          <w:i/>
          <w:iCs/>
          <w:shd w:val="clear" w:color="auto" w:fill="FEFEFE"/>
        </w:rPr>
        <w:t xml:space="preserve"> </w:t>
      </w:r>
      <w:r w:rsidRPr="003E3DBB">
        <w:rPr>
          <w:shd w:val="clear" w:color="auto" w:fill="FEFEFE"/>
        </w:rPr>
        <w:t>Velká Hradební 3118/48, 400 01 Ústí nad Labem</w:t>
      </w:r>
    </w:p>
    <w:p w14:paraId="7ACCD9C4" w14:textId="1E386895" w:rsidR="008B552C" w:rsidRDefault="008B552C" w:rsidP="003E3DBB">
      <w:pPr>
        <w:spacing w:after="0"/>
        <w:rPr>
          <w:shd w:val="clear" w:color="auto" w:fill="FEFEFE"/>
        </w:rPr>
      </w:pPr>
      <w:r>
        <w:rPr>
          <w:shd w:val="clear" w:color="auto" w:fill="FEFEFE"/>
        </w:rPr>
        <w:t>IČO: 096</w:t>
      </w:r>
      <w:r w:rsidR="002B7A83">
        <w:rPr>
          <w:shd w:val="clear" w:color="auto" w:fill="FEFEFE"/>
        </w:rPr>
        <w:t xml:space="preserve"> </w:t>
      </w:r>
      <w:r>
        <w:rPr>
          <w:shd w:val="clear" w:color="auto" w:fill="FEFEFE"/>
        </w:rPr>
        <w:t>58</w:t>
      </w:r>
      <w:r w:rsidR="002B7A83">
        <w:rPr>
          <w:shd w:val="clear" w:color="auto" w:fill="FEFEFE"/>
        </w:rPr>
        <w:t xml:space="preserve"> </w:t>
      </w:r>
      <w:r>
        <w:rPr>
          <w:shd w:val="clear" w:color="auto" w:fill="FEFEFE"/>
        </w:rPr>
        <w:t>351</w:t>
      </w:r>
    </w:p>
    <w:p w14:paraId="4F069532" w14:textId="77777777" w:rsidR="008B552C" w:rsidRDefault="008B552C" w:rsidP="003E3DBB">
      <w:pPr>
        <w:spacing w:after="0"/>
        <w:rPr>
          <w:shd w:val="clear" w:color="auto" w:fill="FEFEFE"/>
        </w:rPr>
      </w:pPr>
      <w:r>
        <w:rPr>
          <w:shd w:val="clear" w:color="auto" w:fill="FEFEFE"/>
        </w:rPr>
        <w:t>DIČ: neplátce DPH</w:t>
      </w:r>
    </w:p>
    <w:p w14:paraId="50CDF570" w14:textId="1F211DCE" w:rsidR="007B6986" w:rsidRDefault="008B552C">
      <w:pPr>
        <w:rPr>
          <w:shd w:val="clear" w:color="auto" w:fill="FEFEFE"/>
        </w:rPr>
      </w:pPr>
      <w:r>
        <w:rPr>
          <w:shd w:val="clear" w:color="auto" w:fill="FEFEFE"/>
        </w:rPr>
        <w:t xml:space="preserve">Zápis v OR: u Krajského soudu v Ústí nad Labem, spisová zn. </w:t>
      </w:r>
      <w:proofErr w:type="spellStart"/>
      <w:r>
        <w:rPr>
          <w:shd w:val="clear" w:color="auto" w:fill="FEFEFE"/>
        </w:rPr>
        <w:t>Pr</w:t>
      </w:r>
      <w:proofErr w:type="spellEnd"/>
      <w:r>
        <w:rPr>
          <w:shd w:val="clear" w:color="auto" w:fill="FEFEFE"/>
        </w:rPr>
        <w:t xml:space="preserve"> 1168</w:t>
      </w:r>
      <w:r w:rsidRPr="008B552C">
        <w:rPr>
          <w:shd w:val="clear" w:color="auto" w:fill="FEFEFE"/>
        </w:rPr>
        <w:br/>
      </w:r>
      <w:r w:rsidR="00A01B82">
        <w:rPr>
          <w:shd w:val="clear" w:color="auto" w:fill="FEFEFE"/>
        </w:rPr>
        <w:t>číslo</w:t>
      </w:r>
      <w:r>
        <w:rPr>
          <w:shd w:val="clear" w:color="auto" w:fill="FEFEFE"/>
        </w:rPr>
        <w:t xml:space="preserve"> účtu: </w:t>
      </w:r>
      <w:r>
        <w:rPr>
          <w:shd w:val="clear" w:color="auto" w:fill="FEFEFE"/>
        </w:rPr>
        <w:br/>
        <w:t xml:space="preserve">(dále jen </w:t>
      </w:r>
      <w:r w:rsidR="00481B92">
        <w:rPr>
          <w:shd w:val="clear" w:color="auto" w:fill="FEFEFE"/>
        </w:rPr>
        <w:t>„pronajímatel“</w:t>
      </w:r>
      <w:r>
        <w:rPr>
          <w:shd w:val="clear" w:color="auto" w:fill="FEFEFE"/>
        </w:rPr>
        <w:t>)</w:t>
      </w:r>
    </w:p>
    <w:p w14:paraId="084DB3F1" w14:textId="77777777" w:rsidR="007B6986" w:rsidRPr="0026325D" w:rsidRDefault="00000000">
      <w:pPr>
        <w:rPr>
          <w:shd w:val="clear" w:color="auto" w:fill="FEFEFE"/>
        </w:rPr>
      </w:pPr>
      <w:r w:rsidRPr="0026325D">
        <w:rPr>
          <w:shd w:val="clear" w:color="auto" w:fill="FEFEFE"/>
        </w:rPr>
        <w:t>a</w:t>
      </w:r>
    </w:p>
    <w:p w14:paraId="27FCC765" w14:textId="54812A72" w:rsidR="007B6986" w:rsidRDefault="00481B92">
      <w:pPr>
        <w:rPr>
          <w:shd w:val="clear" w:color="auto" w:fill="FEFEFE"/>
        </w:rPr>
      </w:pPr>
      <w:r>
        <w:rPr>
          <w:b/>
          <w:bCs/>
          <w:shd w:val="clear" w:color="auto" w:fill="FEFEFE"/>
        </w:rPr>
        <w:t>Nájemce:</w:t>
      </w:r>
      <w:r w:rsidRPr="0026325D">
        <w:rPr>
          <w:b/>
          <w:bCs/>
          <w:shd w:val="clear" w:color="auto" w:fill="FEFEFE"/>
        </w:rPr>
        <w:t xml:space="preserve"> </w:t>
      </w:r>
      <w:r w:rsidR="00CA0D42">
        <w:rPr>
          <w:b/>
          <w:bCs/>
          <w:shd w:val="clear" w:color="auto" w:fill="FEFEFE"/>
        </w:rPr>
        <w:t>Chomutovské stavitelství</w:t>
      </w:r>
      <w:r w:rsidR="0026325D" w:rsidRPr="0026325D">
        <w:rPr>
          <w:b/>
          <w:bCs/>
          <w:shd w:val="clear" w:color="auto" w:fill="FEFEFE"/>
        </w:rPr>
        <w:t xml:space="preserve"> s.r.o.</w:t>
      </w:r>
      <w:r w:rsidRPr="0026325D">
        <w:rPr>
          <w:shd w:val="clear" w:color="auto" w:fill="FEFEFE"/>
        </w:rPr>
        <w:br/>
        <w:t>Zastoupen</w:t>
      </w:r>
      <w:r w:rsidR="00A01B82" w:rsidRPr="0026325D">
        <w:rPr>
          <w:shd w:val="clear" w:color="auto" w:fill="FEFEFE"/>
        </w:rPr>
        <w:t>ý</w:t>
      </w:r>
      <w:r w:rsidRPr="0026325D">
        <w:rPr>
          <w:shd w:val="clear" w:color="auto" w:fill="FEFEFE"/>
        </w:rPr>
        <w:t xml:space="preserve">: </w:t>
      </w:r>
      <w:r w:rsidR="002B7A83">
        <w:rPr>
          <w:shd w:val="clear" w:color="auto" w:fill="FEFEFE"/>
        </w:rPr>
        <w:t>I</w:t>
      </w:r>
      <w:r w:rsidR="0026325D" w:rsidRPr="0026325D">
        <w:rPr>
          <w:shd w:val="clear" w:color="auto" w:fill="FEFEFE"/>
        </w:rPr>
        <w:t>ng. Pavlem Moravcem, jednatelem</w:t>
      </w:r>
      <w:r w:rsidRPr="0026325D">
        <w:rPr>
          <w:shd w:val="clear" w:color="auto" w:fill="FEFEFE"/>
        </w:rPr>
        <w:br/>
        <w:t xml:space="preserve">Sídlo: </w:t>
      </w:r>
      <w:r w:rsidR="0026325D" w:rsidRPr="0026325D">
        <w:rPr>
          <w:shd w:val="clear" w:color="auto" w:fill="FEFEFE"/>
        </w:rPr>
        <w:t>Boční II  1062/10, Praha 4, PSČ 141 00</w:t>
      </w:r>
      <w:r w:rsidRPr="0026325D">
        <w:rPr>
          <w:shd w:val="clear" w:color="auto" w:fill="FEFEFE"/>
        </w:rPr>
        <w:br/>
        <w:t xml:space="preserve">IČO: </w:t>
      </w:r>
      <w:r w:rsidR="00CA0D42" w:rsidRPr="00CA0D42">
        <w:rPr>
          <w:shd w:val="clear" w:color="auto" w:fill="FEFEFE"/>
        </w:rPr>
        <w:t>041</w:t>
      </w:r>
      <w:r w:rsidR="002B7A83">
        <w:rPr>
          <w:shd w:val="clear" w:color="auto" w:fill="FEFEFE"/>
        </w:rPr>
        <w:t xml:space="preserve"> </w:t>
      </w:r>
      <w:r w:rsidR="00CA0D42" w:rsidRPr="00CA0D42">
        <w:rPr>
          <w:shd w:val="clear" w:color="auto" w:fill="FEFEFE"/>
        </w:rPr>
        <w:t>02</w:t>
      </w:r>
      <w:r w:rsidR="002B7A83">
        <w:rPr>
          <w:shd w:val="clear" w:color="auto" w:fill="FEFEFE"/>
        </w:rPr>
        <w:t xml:space="preserve"> </w:t>
      </w:r>
      <w:r w:rsidR="00CA0D42" w:rsidRPr="00CA0D42">
        <w:rPr>
          <w:shd w:val="clear" w:color="auto" w:fill="FEFEFE"/>
        </w:rPr>
        <w:t>843</w:t>
      </w:r>
      <w:r w:rsidRPr="0026325D">
        <w:rPr>
          <w:shd w:val="clear" w:color="auto" w:fill="FEFEFE"/>
        </w:rPr>
        <w:br/>
        <w:t>DIČ: CZ</w:t>
      </w:r>
      <w:r w:rsidR="00CA0D42" w:rsidRPr="00CA0D42">
        <w:rPr>
          <w:shd w:val="clear" w:color="auto" w:fill="FEFEFE"/>
        </w:rPr>
        <w:t xml:space="preserve"> 04102843</w:t>
      </w:r>
      <w:r w:rsidRPr="0026325D">
        <w:rPr>
          <w:shd w:val="clear" w:color="auto" w:fill="FEFEFE"/>
        </w:rPr>
        <w:br/>
        <w:t xml:space="preserve">Zápis v OR: </w:t>
      </w:r>
      <w:r w:rsidR="0026325D" w:rsidRPr="0026325D">
        <w:rPr>
          <w:shd w:val="clear" w:color="auto" w:fill="FEFEFE"/>
        </w:rPr>
        <w:t>u Městského soudu v Praze, spisov</w:t>
      </w:r>
      <w:r w:rsidR="002B7A83">
        <w:rPr>
          <w:shd w:val="clear" w:color="auto" w:fill="FEFEFE"/>
        </w:rPr>
        <w:t>á</w:t>
      </w:r>
      <w:r w:rsidR="0026325D" w:rsidRPr="0026325D">
        <w:rPr>
          <w:shd w:val="clear" w:color="auto" w:fill="FEFEFE"/>
        </w:rPr>
        <w:t xml:space="preserve"> zn. C </w:t>
      </w:r>
      <w:r w:rsidR="00CA0D42">
        <w:rPr>
          <w:shd w:val="clear" w:color="auto" w:fill="FEFEFE"/>
        </w:rPr>
        <w:t>242517</w:t>
      </w:r>
      <w:r w:rsidRPr="0026325D">
        <w:rPr>
          <w:shd w:val="clear" w:color="auto" w:fill="FEFEFE"/>
        </w:rPr>
        <w:br/>
      </w:r>
      <w:r w:rsidR="00A01B82" w:rsidRPr="0026325D">
        <w:rPr>
          <w:shd w:val="clear" w:color="auto" w:fill="FEFEFE"/>
        </w:rPr>
        <w:t>číslo</w:t>
      </w:r>
      <w:r w:rsidRPr="0026325D">
        <w:rPr>
          <w:shd w:val="clear" w:color="auto" w:fill="FEFEFE"/>
        </w:rPr>
        <w:t xml:space="preserve"> účtu: </w:t>
      </w:r>
      <w:r w:rsidRPr="0026325D">
        <w:rPr>
          <w:shd w:val="clear" w:color="auto" w:fill="FEFEFE"/>
        </w:rPr>
        <w:br/>
        <w:t xml:space="preserve">(dále jen </w:t>
      </w:r>
      <w:r>
        <w:rPr>
          <w:shd w:val="clear" w:color="auto" w:fill="FEFEFE"/>
        </w:rPr>
        <w:t>„nájemce“</w:t>
      </w:r>
      <w:r w:rsidRPr="0026325D">
        <w:rPr>
          <w:shd w:val="clear" w:color="auto" w:fill="FEFEFE"/>
          <w:lang w:val="it-IT"/>
        </w:rPr>
        <w:t>)</w:t>
      </w:r>
    </w:p>
    <w:p w14:paraId="277A32ED" w14:textId="630FF605" w:rsidR="007B6986" w:rsidRDefault="0026325D">
      <w:pPr>
        <w:rPr>
          <w:shd w:val="clear" w:color="auto" w:fill="FEFEFE"/>
        </w:rPr>
      </w:pPr>
      <w:r w:rsidRPr="0026325D">
        <w:rPr>
          <w:shd w:val="clear" w:color="auto" w:fill="FEFEFE"/>
        </w:rPr>
        <w:tab/>
        <w:t xml:space="preserve"> </w:t>
      </w:r>
    </w:p>
    <w:p w14:paraId="638522D4" w14:textId="77777777" w:rsidR="00DA7E42" w:rsidRDefault="00000000" w:rsidP="003041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266BBA83" w14:textId="77777777" w:rsidR="00DA7E42" w:rsidRDefault="00DA7E42" w:rsidP="00467866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6D256DD8" w14:textId="121D76FC" w:rsidR="002B306D" w:rsidRPr="003E3DBB" w:rsidRDefault="004379B4" w:rsidP="00467866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>
        <w:t>Pronajímatel</w:t>
      </w:r>
      <w:r w:rsidR="002B306D">
        <w:t xml:space="preserve"> prohlašuje, </w:t>
      </w:r>
      <w:r w:rsidR="002B306D" w:rsidRPr="002B306D">
        <w:t xml:space="preserve">že </w:t>
      </w:r>
      <w:r w:rsidR="000579C0">
        <w:t xml:space="preserve">má svěřeny k užívání, včetně práva k pronájmu, </w:t>
      </w:r>
      <w:r w:rsidR="002B306D" w:rsidRPr="002B306D">
        <w:t>tř</w:t>
      </w:r>
      <w:r w:rsidR="000579C0">
        <w:t>i</w:t>
      </w:r>
      <w:r w:rsidR="002B306D" w:rsidRPr="002B306D">
        <w:t xml:space="preserve"> jednot</w:t>
      </w:r>
      <w:r w:rsidR="000579C0">
        <w:t>ky</w:t>
      </w:r>
      <w:r w:rsidR="002B306D" w:rsidRPr="002B306D">
        <w:t xml:space="preserve"> v budově </w:t>
      </w:r>
      <w:r w:rsidR="00CA0D42">
        <w:t xml:space="preserve">             </w:t>
      </w:r>
      <w:r w:rsidR="002B306D" w:rsidRPr="002B306D">
        <w:t xml:space="preserve">č. p. 750 v obci Ústí nad Labem, části obce Bukov, dále jen „Budova“, která stojí na pozemku </w:t>
      </w:r>
      <w:r w:rsidR="00CA0D42">
        <w:t xml:space="preserve">                            </w:t>
      </w:r>
      <w:r w:rsidR="002B306D" w:rsidRPr="002B306D">
        <w:t>p.</w:t>
      </w:r>
      <w:r w:rsidR="000579C0">
        <w:t> </w:t>
      </w:r>
      <w:r w:rsidR="002B306D" w:rsidRPr="002B306D">
        <w:t>č. 313/3 (dále jen „Pozemek“), to vše v katastrálním území Bukov, zapsané na LV č. 1713 vedeném Katastrálním úřadem pro Ústecký kraj, Katastrální pracoviště Ústí nad Labem, a to konkrétně:</w:t>
      </w:r>
    </w:p>
    <w:p w14:paraId="3E517365" w14:textId="3AB9432D" w:rsidR="002B306D" w:rsidRPr="002B306D" w:rsidRDefault="002B306D" w:rsidP="0030509A">
      <w:pPr>
        <w:pStyle w:val="Odstavecseseznamem"/>
        <w:numPr>
          <w:ilvl w:val="0"/>
          <w:numId w:val="12"/>
        </w:numPr>
        <w:spacing w:after="0"/>
        <w:ind w:left="426" w:hanging="142"/>
        <w:rPr>
          <w:shd w:val="clear" w:color="auto" w:fill="FEFEFE"/>
        </w:rPr>
      </w:pPr>
      <w:r w:rsidRPr="002B306D">
        <w:rPr>
          <w:shd w:val="clear" w:color="auto" w:fill="FEFEFE"/>
        </w:rPr>
        <w:t>jednotk</w:t>
      </w:r>
      <w:r w:rsidR="00480D42">
        <w:rPr>
          <w:shd w:val="clear" w:color="auto" w:fill="FEFEFE"/>
        </w:rPr>
        <w:t>u</w:t>
      </w:r>
      <w:r w:rsidRPr="002B306D">
        <w:rPr>
          <w:shd w:val="clear" w:color="auto" w:fill="FEFEFE"/>
        </w:rPr>
        <w:t xml:space="preserve"> č. 750/6 v Budově (jejím 5. nadzemním podlaží</w:t>
      </w:r>
      <w:r w:rsidR="00A01B82">
        <w:rPr>
          <w:shd w:val="clear" w:color="auto" w:fill="FEFEFE"/>
        </w:rPr>
        <w:t>),</w:t>
      </w:r>
    </w:p>
    <w:p w14:paraId="55C4D031" w14:textId="3A8640E7" w:rsidR="002B306D" w:rsidRPr="002B306D" w:rsidRDefault="002B306D" w:rsidP="0030509A">
      <w:pPr>
        <w:pStyle w:val="Odstavecseseznamem"/>
        <w:numPr>
          <w:ilvl w:val="0"/>
          <w:numId w:val="12"/>
        </w:numPr>
        <w:spacing w:after="0"/>
        <w:ind w:left="426" w:hanging="142"/>
        <w:rPr>
          <w:shd w:val="clear" w:color="auto" w:fill="FEFEFE"/>
        </w:rPr>
      </w:pPr>
      <w:r w:rsidRPr="002B306D">
        <w:rPr>
          <w:shd w:val="clear" w:color="auto" w:fill="FEFEFE"/>
        </w:rPr>
        <w:t>jednotk</w:t>
      </w:r>
      <w:r w:rsidR="00480D42">
        <w:rPr>
          <w:shd w:val="clear" w:color="auto" w:fill="FEFEFE"/>
        </w:rPr>
        <w:t>u</w:t>
      </w:r>
      <w:r w:rsidRPr="002B306D">
        <w:rPr>
          <w:shd w:val="clear" w:color="auto" w:fill="FEFEFE"/>
        </w:rPr>
        <w:t xml:space="preserve"> č. 750/7 v Budově (jejím 6. nadzemním podlaží)</w:t>
      </w:r>
      <w:r w:rsidR="00A01B82">
        <w:rPr>
          <w:shd w:val="clear" w:color="auto" w:fill="FEFEFE"/>
        </w:rPr>
        <w:t>,</w:t>
      </w:r>
    </w:p>
    <w:p w14:paraId="7A73D438" w14:textId="54228888" w:rsidR="002B306D" w:rsidRPr="002B306D" w:rsidRDefault="002B306D" w:rsidP="0030509A">
      <w:pPr>
        <w:pStyle w:val="Odstavecseseznamem"/>
        <w:numPr>
          <w:ilvl w:val="0"/>
          <w:numId w:val="12"/>
        </w:numPr>
        <w:spacing w:after="0"/>
        <w:ind w:left="426" w:hanging="142"/>
        <w:rPr>
          <w:shd w:val="clear" w:color="auto" w:fill="FEFEFE"/>
        </w:rPr>
      </w:pPr>
      <w:r w:rsidRPr="002B306D">
        <w:rPr>
          <w:shd w:val="clear" w:color="auto" w:fill="FEFEFE"/>
        </w:rPr>
        <w:t>jednotk</w:t>
      </w:r>
      <w:r w:rsidR="00480D42">
        <w:rPr>
          <w:shd w:val="clear" w:color="auto" w:fill="FEFEFE"/>
        </w:rPr>
        <w:t>u</w:t>
      </w:r>
      <w:r w:rsidRPr="002B306D">
        <w:rPr>
          <w:shd w:val="clear" w:color="auto" w:fill="FEFEFE"/>
        </w:rPr>
        <w:t xml:space="preserve"> č. 750/8 v Budově (jejím 7. nadzemním podlaží)</w:t>
      </w:r>
      <w:r w:rsidR="00A01B82">
        <w:rPr>
          <w:shd w:val="clear" w:color="auto" w:fill="FEFEFE"/>
        </w:rPr>
        <w:t>.</w:t>
      </w:r>
    </w:p>
    <w:p w14:paraId="48A1622D" w14:textId="77777777" w:rsidR="002B306D" w:rsidRPr="002B306D" w:rsidRDefault="002B306D" w:rsidP="00F355D4">
      <w:pPr>
        <w:spacing w:after="0" w:line="240" w:lineRule="auto"/>
        <w:ind w:left="284"/>
        <w:jc w:val="both"/>
        <w:rPr>
          <w:shd w:val="clear" w:color="auto" w:fill="FEFEFE"/>
        </w:rPr>
      </w:pPr>
      <w:r w:rsidRPr="002B306D">
        <w:rPr>
          <w:shd w:val="clear" w:color="auto" w:fill="FEFEFE"/>
        </w:rPr>
        <w:t xml:space="preserve">Uvedené jednotky jsou zapsány na LV 4417 pro k. </w:t>
      </w:r>
      <w:proofErr w:type="spellStart"/>
      <w:r w:rsidRPr="002B306D">
        <w:rPr>
          <w:shd w:val="clear" w:color="auto" w:fill="FEFEFE"/>
        </w:rPr>
        <w:t>ú.</w:t>
      </w:r>
      <w:proofErr w:type="spellEnd"/>
      <w:r w:rsidRPr="002B306D">
        <w:rPr>
          <w:shd w:val="clear" w:color="auto" w:fill="FEFEFE"/>
        </w:rPr>
        <w:t xml:space="preserve"> Bukov vedeném Katastrálním úřadem pro Ústecký kraj, Katastrální pracoviště Ústí nad Labem.</w:t>
      </w:r>
    </w:p>
    <w:p w14:paraId="548D4F6B" w14:textId="77777777" w:rsidR="00DA7E42" w:rsidRDefault="00DA7E42" w:rsidP="00F355D4">
      <w:pPr>
        <w:spacing w:after="0" w:line="240" w:lineRule="auto"/>
        <w:jc w:val="center"/>
        <w:rPr>
          <w:b/>
          <w:bCs/>
        </w:rPr>
      </w:pPr>
    </w:p>
    <w:p w14:paraId="0E7946B4" w14:textId="77777777" w:rsidR="00F355D4" w:rsidRDefault="00F355D4" w:rsidP="00F355D4">
      <w:pPr>
        <w:spacing w:after="0" w:line="240" w:lineRule="auto"/>
        <w:jc w:val="center"/>
        <w:rPr>
          <w:b/>
          <w:bCs/>
        </w:rPr>
      </w:pPr>
    </w:p>
    <w:p w14:paraId="160081A5" w14:textId="20754CE7" w:rsidR="007B6986" w:rsidRDefault="00DA7E42" w:rsidP="00467866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br/>
        <w:t xml:space="preserve">Předmět </w:t>
      </w:r>
      <w:r w:rsidRPr="002B7A83">
        <w:rPr>
          <w:b/>
          <w:bCs/>
        </w:rPr>
        <w:t>smlouvy</w:t>
      </w:r>
      <w:r w:rsidR="0030509A" w:rsidRPr="002B7A83">
        <w:rPr>
          <w:b/>
          <w:bCs/>
        </w:rPr>
        <w:t>, doba trvání</w:t>
      </w:r>
    </w:p>
    <w:p w14:paraId="2C7A5EB9" w14:textId="6D80042C" w:rsidR="007B6986" w:rsidRDefault="004379B4" w:rsidP="00467866">
      <w:pPr>
        <w:pStyle w:val="Odstavecseseznamem"/>
        <w:numPr>
          <w:ilvl w:val="0"/>
          <w:numId w:val="14"/>
        </w:numPr>
        <w:spacing w:after="120"/>
        <w:ind w:left="284" w:hanging="284"/>
        <w:jc w:val="both"/>
      </w:pPr>
      <w:r>
        <w:rPr>
          <w:shd w:val="clear" w:color="auto" w:fill="FEFEFE"/>
        </w:rPr>
        <w:t>Nájemce</w:t>
      </w:r>
      <w:r w:rsidRPr="005009EB">
        <w:rPr>
          <w:shd w:val="clear" w:color="auto" w:fill="FEFEFE"/>
        </w:rPr>
        <w:t xml:space="preserve"> závazně objednává u </w:t>
      </w:r>
      <w:r>
        <w:rPr>
          <w:shd w:val="clear" w:color="auto" w:fill="FEFEFE"/>
        </w:rPr>
        <w:t>pronajímatel</w:t>
      </w:r>
      <w:r w:rsidRPr="005009EB">
        <w:rPr>
          <w:shd w:val="clear" w:color="auto" w:fill="FEFEFE"/>
        </w:rPr>
        <w:t xml:space="preserve">e užívání </w:t>
      </w:r>
      <w:r w:rsidR="005009EB">
        <w:rPr>
          <w:shd w:val="clear" w:color="auto" w:fill="FEFEFE"/>
        </w:rPr>
        <w:t xml:space="preserve">části pláště výše specifikované </w:t>
      </w:r>
      <w:r w:rsidR="00266020">
        <w:rPr>
          <w:shd w:val="clear" w:color="auto" w:fill="FEFEFE"/>
        </w:rPr>
        <w:t>B</w:t>
      </w:r>
      <w:r w:rsidR="005009EB">
        <w:rPr>
          <w:shd w:val="clear" w:color="auto" w:fill="FEFEFE"/>
        </w:rPr>
        <w:t>udovy</w:t>
      </w:r>
      <w:r w:rsidR="005009EB" w:rsidRPr="005009EB">
        <w:t xml:space="preserve"> </w:t>
      </w:r>
      <w:r w:rsidR="005009EB">
        <w:t>(</w:t>
      </w:r>
      <w:r w:rsidR="00B5237D">
        <w:t xml:space="preserve">část </w:t>
      </w:r>
      <w:r w:rsidR="005009EB" w:rsidRPr="00EF189D">
        <w:t>čelní stěn</w:t>
      </w:r>
      <w:r w:rsidR="00B5237D">
        <w:t>y</w:t>
      </w:r>
      <w:r w:rsidR="005009EB" w:rsidRPr="00EF189D">
        <w:t xml:space="preserve"> směřující do křižovatky „Na Rondelu “ </w:t>
      </w:r>
      <w:r w:rsidR="005009EB">
        <w:t>na</w:t>
      </w:r>
      <w:r w:rsidR="005009EB" w:rsidRPr="00EF189D">
        <w:t xml:space="preserve"> Masarykov</w:t>
      </w:r>
      <w:r w:rsidR="005009EB">
        <w:t>ě</w:t>
      </w:r>
      <w:r w:rsidR="005009EB" w:rsidRPr="00EF189D">
        <w:t xml:space="preserve"> ulic</w:t>
      </w:r>
      <w:r w:rsidR="005009EB">
        <w:t>i)</w:t>
      </w:r>
      <w:r w:rsidR="005009EB">
        <w:rPr>
          <w:shd w:val="clear" w:color="auto" w:fill="FEFEFE"/>
        </w:rPr>
        <w:t>, a to</w:t>
      </w:r>
      <w:r w:rsidRPr="005009EB">
        <w:rPr>
          <w:shd w:val="clear" w:color="auto" w:fill="FEFEFE"/>
        </w:rPr>
        <w:t xml:space="preserve"> </w:t>
      </w:r>
      <w:r w:rsidR="005009EB">
        <w:rPr>
          <w:shd w:val="clear" w:color="auto" w:fill="FEFEFE"/>
        </w:rPr>
        <w:t xml:space="preserve">za účelem využití jako </w:t>
      </w:r>
      <w:r w:rsidRPr="005009EB">
        <w:rPr>
          <w:shd w:val="clear" w:color="auto" w:fill="FEFEFE"/>
        </w:rPr>
        <w:t>reklamní ploch</w:t>
      </w:r>
      <w:r w:rsidR="005009EB">
        <w:rPr>
          <w:shd w:val="clear" w:color="auto" w:fill="FEFEFE"/>
        </w:rPr>
        <w:t>y</w:t>
      </w:r>
      <w:r w:rsidRPr="005009EB">
        <w:rPr>
          <w:shd w:val="clear" w:color="auto" w:fill="FEFEFE"/>
        </w:rPr>
        <w:t xml:space="preserve"> pro umístění</w:t>
      </w:r>
      <w:r>
        <w:rPr>
          <w:shd w:val="clear" w:color="auto" w:fill="FEFEFE"/>
        </w:rPr>
        <w:t xml:space="preserve"> </w:t>
      </w:r>
      <w:r w:rsidR="00EF189D">
        <w:rPr>
          <w:shd w:val="clear" w:color="auto" w:fill="FEFEFE"/>
        </w:rPr>
        <w:t>r</w:t>
      </w:r>
      <w:r>
        <w:rPr>
          <w:shd w:val="clear" w:color="auto" w:fill="FEFEFE"/>
        </w:rPr>
        <w:t>eklamn</w:t>
      </w:r>
      <w:r w:rsidR="00266020">
        <w:rPr>
          <w:shd w:val="clear" w:color="auto" w:fill="FEFEFE"/>
        </w:rPr>
        <w:t>ího banneru</w:t>
      </w:r>
      <w:r>
        <w:t>.</w:t>
      </w:r>
    </w:p>
    <w:p w14:paraId="6D90B97E" w14:textId="3B3F378A" w:rsidR="007B6986" w:rsidRDefault="004379B4" w:rsidP="0030509A">
      <w:pPr>
        <w:pStyle w:val="Odstavecseseznamem"/>
        <w:numPr>
          <w:ilvl w:val="0"/>
          <w:numId w:val="3"/>
        </w:numPr>
        <w:ind w:left="284" w:hanging="284"/>
        <w:jc w:val="both"/>
      </w:pPr>
      <w:r>
        <w:t>Pronajímatel dále prohlašuje, že mu nejsou známy žádn</w:t>
      </w:r>
      <w:r w:rsidRPr="0026325D">
        <w:t xml:space="preserve">é </w:t>
      </w:r>
      <w:r>
        <w:t>právní a faktick</w:t>
      </w:r>
      <w:r w:rsidRPr="0026325D">
        <w:t xml:space="preserve">é </w:t>
      </w:r>
      <w:r>
        <w:t>vady, kter</w:t>
      </w:r>
      <w:r w:rsidRPr="0026325D">
        <w:t xml:space="preserve">é </w:t>
      </w:r>
      <w:r>
        <w:t xml:space="preserve">by mohly být překážkou užívání. </w:t>
      </w:r>
    </w:p>
    <w:p w14:paraId="64291241" w14:textId="67DF04E5" w:rsidR="007B6986" w:rsidRDefault="00000000" w:rsidP="0030509A">
      <w:pPr>
        <w:pStyle w:val="Odstavecseseznamem"/>
        <w:numPr>
          <w:ilvl w:val="0"/>
          <w:numId w:val="3"/>
        </w:numPr>
        <w:ind w:left="284" w:hanging="284"/>
        <w:jc w:val="both"/>
      </w:pPr>
      <w:r>
        <w:lastRenderedPageBreak/>
        <w:t xml:space="preserve">Touto smlouvou </w:t>
      </w:r>
      <w:r w:rsidR="004379B4">
        <w:t>pronajímatel</w:t>
      </w:r>
      <w:r>
        <w:t xml:space="preserve"> přenechává </w:t>
      </w:r>
      <w:r w:rsidR="004379B4">
        <w:rPr>
          <w:lang w:val="da-DK"/>
        </w:rPr>
        <w:t>nájemc</w:t>
      </w:r>
      <w:r>
        <w:t xml:space="preserve">i </w:t>
      </w:r>
      <w:r w:rsidR="00A01B82">
        <w:t xml:space="preserve">předmět smlouvy </w:t>
      </w:r>
      <w:r>
        <w:t>k užívání a</w:t>
      </w:r>
      <w:r w:rsidR="00A01B82">
        <w:t> </w:t>
      </w:r>
      <w:r w:rsidR="004379B4">
        <w:t>nájemce</w:t>
      </w:r>
      <w:r>
        <w:t xml:space="preserve"> se zavazuje hradit částk</w:t>
      </w:r>
      <w:r w:rsidR="00A01B82">
        <w:t>y</w:t>
      </w:r>
      <w:r>
        <w:t>, jej</w:t>
      </w:r>
      <w:r w:rsidR="00480D42">
        <w:t>ichž</w:t>
      </w:r>
      <w:r>
        <w:t xml:space="preserve"> výše j</w:t>
      </w:r>
      <w:r w:rsidR="00A01B82">
        <w:t>sou</w:t>
      </w:r>
      <w:r>
        <w:t xml:space="preserve"> určen</w:t>
      </w:r>
      <w:r w:rsidR="00A01B82">
        <w:t>y</w:t>
      </w:r>
      <w:r>
        <w:t xml:space="preserve"> touto smlouvou. </w:t>
      </w:r>
    </w:p>
    <w:p w14:paraId="4BFF9C6C" w14:textId="00A4CE5D" w:rsidR="0030509A" w:rsidRPr="002B7A83" w:rsidRDefault="0030509A" w:rsidP="00F355D4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2B7A83">
        <w:t>Tato smlouva se uzavírá na dobu určitou</w:t>
      </w:r>
      <w:r w:rsidR="00F355D4">
        <w:t>,</w:t>
      </w:r>
      <w:r w:rsidRPr="002B7A83">
        <w:t xml:space="preserve"> a to od 1.</w:t>
      </w:r>
      <w:r w:rsidR="002B7A83" w:rsidRPr="002B7A83">
        <w:t xml:space="preserve"> </w:t>
      </w:r>
      <w:r w:rsidRPr="002B7A83">
        <w:t>1.</w:t>
      </w:r>
      <w:r w:rsidR="002B7A83" w:rsidRPr="002B7A83">
        <w:t xml:space="preserve"> </w:t>
      </w:r>
      <w:r w:rsidRPr="002B7A83">
        <w:t>2025 do 30.</w:t>
      </w:r>
      <w:r w:rsidR="002B7A83" w:rsidRPr="002B7A83">
        <w:t xml:space="preserve"> </w:t>
      </w:r>
      <w:r w:rsidRPr="002B7A83">
        <w:t>8.</w:t>
      </w:r>
      <w:r w:rsidR="002B7A83" w:rsidRPr="002B7A83">
        <w:t xml:space="preserve"> </w:t>
      </w:r>
      <w:r w:rsidRPr="002B7A83">
        <w:t>2026.</w:t>
      </w:r>
    </w:p>
    <w:p w14:paraId="33401A0D" w14:textId="77777777" w:rsidR="007B6986" w:rsidRDefault="007B6986" w:rsidP="00F355D4">
      <w:pPr>
        <w:spacing w:after="0" w:line="240" w:lineRule="auto"/>
        <w:ind w:left="284"/>
        <w:rPr>
          <w:kern w:val="0"/>
        </w:rPr>
      </w:pPr>
    </w:p>
    <w:p w14:paraId="5290174D" w14:textId="77777777" w:rsidR="00F355D4" w:rsidRDefault="00F355D4" w:rsidP="00F355D4">
      <w:pPr>
        <w:spacing w:after="0" w:line="240" w:lineRule="auto"/>
        <w:ind w:left="284"/>
        <w:rPr>
          <w:kern w:val="0"/>
        </w:rPr>
      </w:pPr>
    </w:p>
    <w:p w14:paraId="3D3441B6" w14:textId="1905C062" w:rsidR="007B6986" w:rsidRPr="005009EB" w:rsidRDefault="00000000" w:rsidP="00467866">
      <w:pPr>
        <w:spacing w:after="120" w:line="240" w:lineRule="auto"/>
        <w:jc w:val="center"/>
        <w:rPr>
          <w:b/>
          <w:bCs/>
        </w:rPr>
      </w:pPr>
      <w:r w:rsidRPr="005009EB">
        <w:rPr>
          <w:b/>
          <w:bCs/>
        </w:rPr>
        <w:t>II</w:t>
      </w:r>
      <w:r w:rsidR="00DA7E42" w:rsidRPr="005009EB">
        <w:rPr>
          <w:b/>
          <w:bCs/>
        </w:rPr>
        <w:t>I</w:t>
      </w:r>
      <w:r w:rsidRPr="005009EB">
        <w:rPr>
          <w:b/>
          <w:bCs/>
        </w:rPr>
        <w:t>.</w:t>
      </w:r>
      <w:r w:rsidRPr="005009EB">
        <w:rPr>
          <w:b/>
          <w:bCs/>
        </w:rPr>
        <w:br/>
        <w:t xml:space="preserve">Výše a </w:t>
      </w:r>
      <w:proofErr w:type="spellStart"/>
      <w:r w:rsidRPr="005009EB">
        <w:rPr>
          <w:b/>
          <w:bCs/>
        </w:rPr>
        <w:t>způ</w:t>
      </w:r>
      <w:proofErr w:type="spellEnd"/>
      <w:r w:rsidRPr="005009EB">
        <w:rPr>
          <w:b/>
          <w:bCs/>
          <w:lang w:val="pt-PT"/>
        </w:rPr>
        <w:t xml:space="preserve">sob </w:t>
      </w:r>
      <w:r w:rsidRPr="005009EB">
        <w:rPr>
          <w:b/>
          <w:bCs/>
        </w:rPr>
        <w:t>úhrady</w:t>
      </w:r>
    </w:p>
    <w:p w14:paraId="18C9A68E" w14:textId="139BC466" w:rsidR="007B6986" w:rsidRPr="00590973" w:rsidRDefault="00000000" w:rsidP="00467866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highlight w:val="yellow"/>
        </w:rPr>
      </w:pPr>
      <w:r w:rsidRPr="002B7A83">
        <w:t xml:space="preserve">Výše úhrady za užívání </w:t>
      </w:r>
      <w:r w:rsidR="00266020" w:rsidRPr="002B7A83">
        <w:t>části pláště Budovy</w:t>
      </w:r>
      <w:r w:rsidRPr="002B7A83">
        <w:t xml:space="preserve"> je stanovena na částku </w:t>
      </w:r>
      <w:r w:rsidR="00266020" w:rsidRPr="002B7A83">
        <w:t>23</w:t>
      </w:r>
      <w:r w:rsidR="0030411B">
        <w:t xml:space="preserve"> </w:t>
      </w:r>
      <w:r w:rsidR="00266020" w:rsidRPr="002B7A83">
        <w:t>4</w:t>
      </w:r>
      <w:r w:rsidR="000C430F" w:rsidRPr="002B7A83">
        <w:t xml:space="preserve">00,- </w:t>
      </w:r>
      <w:r w:rsidRPr="002B7A83">
        <w:t>Kč</w:t>
      </w:r>
      <w:r w:rsidR="0026325D" w:rsidRPr="002B7A83">
        <w:t xml:space="preserve"> za </w:t>
      </w:r>
      <w:r w:rsidRPr="002B7A83">
        <w:t>rok</w:t>
      </w:r>
      <w:r w:rsidR="0026325D" w:rsidRPr="002B7A83">
        <w:t xml:space="preserve"> včetně daně z přidané hodnoty</w:t>
      </w:r>
      <w:r w:rsidRPr="002B7A83">
        <w:t>, splatn</w:t>
      </w:r>
      <w:r w:rsidR="00266020" w:rsidRPr="002B7A83">
        <w:t>ou</w:t>
      </w:r>
      <w:r w:rsidRPr="00B5237D">
        <w:t xml:space="preserve"> vždy </w:t>
      </w:r>
      <w:r w:rsidR="000C430F" w:rsidRPr="00B5237D">
        <w:t>do 20. dne příslušného kalendářního pololetí</w:t>
      </w:r>
      <w:r w:rsidRPr="00B5237D">
        <w:t xml:space="preserve"> dopředu</w:t>
      </w:r>
      <w:r w:rsidR="000C430F" w:rsidRPr="00B5237D">
        <w:t>, a to převodem na ban</w:t>
      </w:r>
      <w:r w:rsidR="00266020" w:rsidRPr="00B5237D">
        <w:t>k</w:t>
      </w:r>
      <w:r w:rsidR="000C430F" w:rsidRPr="00B5237D">
        <w:t>ovní účet uveden</w:t>
      </w:r>
      <w:r w:rsidR="00BD7ACF" w:rsidRPr="00B5237D">
        <w:t>ý</w:t>
      </w:r>
      <w:r w:rsidR="000C430F" w:rsidRPr="00B5237D">
        <w:t xml:space="preserve"> na daňovém dokladu</w:t>
      </w:r>
      <w:r w:rsidR="00BD7ACF" w:rsidRPr="00B5237D">
        <w:t xml:space="preserve"> vystaveným </w:t>
      </w:r>
      <w:r w:rsidR="004379B4">
        <w:t>pronajímatel</w:t>
      </w:r>
      <w:r w:rsidR="00BD7ACF" w:rsidRPr="00B5237D">
        <w:t>em</w:t>
      </w:r>
      <w:r w:rsidRPr="00B5237D">
        <w:t xml:space="preserve">. </w:t>
      </w:r>
      <w:r w:rsidR="000C430F" w:rsidRPr="00B5237D">
        <w:t xml:space="preserve">Nájemné se považuje za uhrazené připsáním na účet </w:t>
      </w:r>
      <w:r w:rsidR="004379B4">
        <w:t>pronajímatel</w:t>
      </w:r>
      <w:r w:rsidR="000C430F" w:rsidRPr="00B5237D">
        <w:t xml:space="preserve">e. </w:t>
      </w:r>
      <w:r w:rsidRPr="00B5237D">
        <w:t xml:space="preserve">První </w:t>
      </w:r>
      <w:r w:rsidR="00590973">
        <w:t xml:space="preserve">faktura bude vystavena </w:t>
      </w:r>
      <w:r w:rsidR="00A01B82">
        <w:t xml:space="preserve">do </w:t>
      </w:r>
      <w:r w:rsidR="004379B4">
        <w:t>30</w:t>
      </w:r>
      <w:r w:rsidR="00A01B82">
        <w:t xml:space="preserve"> dnů od </w:t>
      </w:r>
      <w:r w:rsidR="00B5237D" w:rsidRPr="00B5237D">
        <w:t>podpisu této smlouvy</w:t>
      </w:r>
      <w:r w:rsidR="00B5237D">
        <w:t xml:space="preserve"> </w:t>
      </w:r>
      <w:r w:rsidR="005C62AF">
        <w:t xml:space="preserve">a bude ve výši odpovídající počtu měsíců daného pololetí.  </w:t>
      </w:r>
    </w:p>
    <w:p w14:paraId="0B075B59" w14:textId="3E87BE10" w:rsidR="007B6986" w:rsidRPr="005009EB" w:rsidRDefault="00000000" w:rsidP="0030509A">
      <w:pPr>
        <w:pStyle w:val="Odstavecseseznamem"/>
        <w:numPr>
          <w:ilvl w:val="0"/>
          <w:numId w:val="15"/>
        </w:numPr>
        <w:ind w:left="426" w:hanging="426"/>
      </w:pPr>
      <w:r w:rsidRPr="005009EB">
        <w:t xml:space="preserve">Instalaci </w:t>
      </w:r>
      <w:r w:rsidR="00AD7A67" w:rsidRPr="005009EB">
        <w:t xml:space="preserve">a odinstalaci </w:t>
      </w:r>
      <w:r w:rsidRPr="005009EB">
        <w:t xml:space="preserve">reklamního banneru provádí </w:t>
      </w:r>
      <w:r w:rsidR="004379B4">
        <w:t>nájemce</w:t>
      </w:r>
      <w:r w:rsidR="00CE729C" w:rsidRPr="005009EB">
        <w:t xml:space="preserve"> </w:t>
      </w:r>
      <w:r w:rsidRPr="005009EB">
        <w:t>na sv</w:t>
      </w:r>
      <w:r w:rsidRPr="0026325D">
        <w:t xml:space="preserve">é </w:t>
      </w:r>
      <w:r w:rsidRPr="005009EB">
        <w:t>náklady.</w:t>
      </w:r>
    </w:p>
    <w:p w14:paraId="34481CEE" w14:textId="1677C03A" w:rsidR="007B6986" w:rsidRPr="00266020" w:rsidRDefault="00000000" w:rsidP="0030509A">
      <w:pPr>
        <w:pStyle w:val="Odstavecseseznamem"/>
        <w:numPr>
          <w:ilvl w:val="0"/>
          <w:numId w:val="15"/>
        </w:numPr>
        <w:ind w:left="426" w:hanging="426"/>
        <w:jc w:val="both"/>
      </w:pPr>
      <w:r w:rsidRPr="00266020">
        <w:t xml:space="preserve">V případě, že </w:t>
      </w:r>
      <w:r w:rsidR="00A01B82">
        <w:t xml:space="preserve">se </w:t>
      </w:r>
      <w:r w:rsidRPr="00266020">
        <w:t xml:space="preserve">plocha stane bez zavinění </w:t>
      </w:r>
      <w:r w:rsidR="004379B4">
        <w:rPr>
          <w:lang w:val="da-DK"/>
        </w:rPr>
        <w:t>nájemc</w:t>
      </w:r>
      <w:r w:rsidRPr="00266020">
        <w:t>e, byť i z části, nezpůsobilou ke smluven</w:t>
      </w:r>
      <w:r w:rsidRPr="0026325D">
        <w:t>é</w:t>
      </w:r>
      <w:r w:rsidRPr="00266020">
        <w:t>mu účelu p</w:t>
      </w:r>
      <w:r w:rsidR="00325F71" w:rsidRPr="00266020">
        <w:t>r</w:t>
      </w:r>
      <w:r w:rsidRPr="00266020">
        <w:t xml:space="preserve">onájmu po dobu delší než 30 dnů a </w:t>
      </w:r>
      <w:r w:rsidR="004379B4">
        <w:t>pronajímatel</w:t>
      </w:r>
      <w:r w:rsidRPr="00266020">
        <w:t xml:space="preserve"> nezjedná nápravu ani do 30 dnů od obdržení písemn</w:t>
      </w:r>
      <w:r w:rsidRPr="0026325D">
        <w:t xml:space="preserve">é </w:t>
      </w:r>
      <w:r w:rsidRPr="00266020">
        <w:t xml:space="preserve">výzvy od </w:t>
      </w:r>
      <w:r w:rsidR="004379B4">
        <w:t>nájemc</w:t>
      </w:r>
      <w:r w:rsidRPr="00266020">
        <w:t xml:space="preserve">e, je </w:t>
      </w:r>
      <w:r w:rsidR="004379B4">
        <w:t>nájemce</w:t>
      </w:r>
      <w:r w:rsidRPr="00266020">
        <w:t xml:space="preserve"> oprávněn od t</w:t>
      </w:r>
      <w:r w:rsidRPr="0026325D">
        <w:t>é</w:t>
      </w:r>
      <w:r w:rsidRPr="00266020">
        <w:t xml:space="preserve">to smlouvy odstoupit. </w:t>
      </w:r>
    </w:p>
    <w:p w14:paraId="5B529A63" w14:textId="68CC29A9" w:rsidR="007B6986" w:rsidRDefault="00000000" w:rsidP="00F355D4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</w:pPr>
      <w:r w:rsidRPr="00266020">
        <w:t>Výše úhrady za užívání reklamní plochy může být po celou dobu platnosti t</w:t>
      </w:r>
      <w:r w:rsidRPr="0026325D">
        <w:t>é</w:t>
      </w:r>
      <w:r w:rsidRPr="00266020">
        <w:t>to smlouvy měněn</w:t>
      </w:r>
      <w:r w:rsidR="00A01B82">
        <w:t>a</w:t>
      </w:r>
      <w:r w:rsidRPr="00266020">
        <w:t xml:space="preserve"> pouze po vzájemn</w:t>
      </w:r>
      <w:r w:rsidRPr="0026325D">
        <w:t xml:space="preserve">é </w:t>
      </w:r>
      <w:r w:rsidRPr="00266020">
        <w:t>dohodě, stvrzen</w:t>
      </w:r>
      <w:r w:rsidRPr="0026325D">
        <w:t xml:space="preserve">é </w:t>
      </w:r>
      <w:r w:rsidRPr="00266020">
        <w:t>oběma smluvními stranami formou písemn</w:t>
      </w:r>
      <w:r w:rsidRPr="0026325D">
        <w:t>é</w:t>
      </w:r>
      <w:r w:rsidRPr="00266020">
        <w:t>ho dodatku k t</w:t>
      </w:r>
      <w:r w:rsidRPr="0026325D">
        <w:t>é</w:t>
      </w:r>
      <w:r w:rsidRPr="00266020">
        <w:t xml:space="preserve">to smlouvě. </w:t>
      </w:r>
    </w:p>
    <w:p w14:paraId="402CEBB0" w14:textId="77777777" w:rsidR="002B7A83" w:rsidRDefault="002B7A83" w:rsidP="00F355D4">
      <w:pPr>
        <w:spacing w:after="0" w:line="240" w:lineRule="auto"/>
        <w:jc w:val="both"/>
      </w:pPr>
    </w:p>
    <w:p w14:paraId="77F174D8" w14:textId="77777777" w:rsidR="00F355D4" w:rsidRPr="00266020" w:rsidRDefault="00F355D4" w:rsidP="00F355D4">
      <w:pPr>
        <w:spacing w:after="0" w:line="240" w:lineRule="auto"/>
        <w:jc w:val="both"/>
      </w:pPr>
    </w:p>
    <w:p w14:paraId="0AF9AACC" w14:textId="633F301F" w:rsidR="007B6986" w:rsidRPr="00266020" w:rsidRDefault="00000000" w:rsidP="00467866">
      <w:pPr>
        <w:spacing w:after="120" w:line="240" w:lineRule="auto"/>
        <w:jc w:val="center"/>
        <w:rPr>
          <w:b/>
          <w:bCs/>
        </w:rPr>
      </w:pPr>
      <w:r w:rsidRPr="00266020">
        <w:rPr>
          <w:b/>
          <w:bCs/>
        </w:rPr>
        <w:t>I</w:t>
      </w:r>
      <w:r w:rsidR="00DA7E42" w:rsidRPr="00266020">
        <w:rPr>
          <w:b/>
          <w:bCs/>
        </w:rPr>
        <w:t>V</w:t>
      </w:r>
      <w:r w:rsidRPr="00266020">
        <w:rPr>
          <w:b/>
          <w:bCs/>
        </w:rPr>
        <w:t>.</w:t>
      </w:r>
      <w:r w:rsidRPr="00266020">
        <w:rPr>
          <w:b/>
          <w:bCs/>
        </w:rPr>
        <w:br/>
        <w:t>Ostatní ujednání</w:t>
      </w:r>
    </w:p>
    <w:p w14:paraId="271A1DFE" w14:textId="5371C9E9" w:rsidR="007B6986" w:rsidRPr="00266020" w:rsidRDefault="004379B4" w:rsidP="00467866">
      <w:pPr>
        <w:pStyle w:val="Odstavecseseznamem"/>
        <w:numPr>
          <w:ilvl w:val="0"/>
          <w:numId w:val="5"/>
        </w:numPr>
        <w:spacing w:after="120"/>
        <w:ind w:left="284" w:hanging="284"/>
        <w:jc w:val="both"/>
      </w:pPr>
      <w:r>
        <w:t>Pronajímatel</w:t>
      </w:r>
      <w:r w:rsidRPr="00266020">
        <w:t xml:space="preserve"> se zavazuje, že nebude reklamu </w:t>
      </w:r>
      <w:r>
        <w:t>nájemc</w:t>
      </w:r>
      <w:r w:rsidRPr="00266020">
        <w:t xml:space="preserve">e nebo jeho klientů poškozovat, odstraňovat ani omezovat její dobrou viditelnost a zajistí </w:t>
      </w:r>
      <w:r>
        <w:rPr>
          <w:lang w:val="da-DK"/>
        </w:rPr>
        <w:t>nájemc</w:t>
      </w:r>
      <w:r w:rsidRPr="00266020">
        <w:t>i její nerušen</w:t>
      </w:r>
      <w:r w:rsidRPr="0026325D">
        <w:t xml:space="preserve">é </w:t>
      </w:r>
      <w:r w:rsidRPr="00266020">
        <w:t>užívání v souladu s účelem t</w:t>
      </w:r>
      <w:r w:rsidRPr="0026325D">
        <w:t>é</w:t>
      </w:r>
      <w:r w:rsidRPr="00266020">
        <w:t xml:space="preserve">to smlouvy. </w:t>
      </w:r>
    </w:p>
    <w:p w14:paraId="2FFD507F" w14:textId="0E369844" w:rsidR="007B6986" w:rsidRPr="00B5237D" w:rsidRDefault="004379B4" w:rsidP="0030509A">
      <w:pPr>
        <w:pStyle w:val="Odstavecseseznamem"/>
        <w:numPr>
          <w:ilvl w:val="0"/>
          <w:numId w:val="5"/>
        </w:numPr>
        <w:ind w:left="284" w:hanging="284"/>
        <w:jc w:val="both"/>
      </w:pPr>
      <w:r>
        <w:t>Nájemce</w:t>
      </w:r>
      <w:r w:rsidRPr="00266020">
        <w:t xml:space="preserve"> dodá vyhotovenou reklamu </w:t>
      </w:r>
      <w:r>
        <w:t>pronajímatel</w:t>
      </w:r>
      <w:r w:rsidR="00AD7A67" w:rsidRPr="00266020">
        <w:t xml:space="preserve">i ke schválení ještě před jejím umístěním na reklamní plochu </w:t>
      </w:r>
      <w:r w:rsidRPr="00266020">
        <w:t>a v t</w:t>
      </w:r>
      <w:r w:rsidRPr="0026325D">
        <w:t>é</w:t>
      </w:r>
      <w:r w:rsidRPr="00266020">
        <w:t>to souvislosti se zavazuje, ž</w:t>
      </w:r>
      <w:r w:rsidRPr="0026325D">
        <w:t xml:space="preserve">e text </w:t>
      </w:r>
      <w:r w:rsidRPr="00266020">
        <w:t>či vizuální ztvárnění pří</w:t>
      </w:r>
      <w:r w:rsidRPr="00266020">
        <w:rPr>
          <w:lang w:val="da-DK"/>
        </w:rPr>
        <w:t>slu</w:t>
      </w:r>
      <w:proofErr w:type="spellStart"/>
      <w:r w:rsidRPr="00266020">
        <w:t>šn</w:t>
      </w:r>
      <w:r w:rsidRPr="0026325D">
        <w:t>é</w:t>
      </w:r>
      <w:proofErr w:type="spellEnd"/>
      <w:r w:rsidRPr="0026325D">
        <w:t xml:space="preserve"> </w:t>
      </w:r>
      <w:r w:rsidRPr="00266020">
        <w:t>reklamy př</w:t>
      </w:r>
      <w:r w:rsidRPr="00266020">
        <w:rPr>
          <w:lang w:val="sv-SE"/>
        </w:rPr>
        <w:t>edan</w:t>
      </w:r>
      <w:r w:rsidRPr="0026325D">
        <w:t xml:space="preserve">é </w:t>
      </w:r>
      <w:r w:rsidRPr="00266020">
        <w:t xml:space="preserve">k výrobě a instalaci na předmětu nájmu nebude hanlivý, obsah reklamy se nebude </w:t>
      </w:r>
      <w:proofErr w:type="spellStart"/>
      <w:r w:rsidRPr="00266020">
        <w:t>dotý</w:t>
      </w:r>
      <w:proofErr w:type="spellEnd"/>
      <w:r w:rsidRPr="00266020">
        <w:rPr>
          <w:lang w:val="nl-NL"/>
        </w:rPr>
        <w:t>kat z</w:t>
      </w:r>
      <w:proofErr w:type="spellStart"/>
      <w:r w:rsidRPr="00266020">
        <w:t>ákonem</w:t>
      </w:r>
      <w:proofErr w:type="spellEnd"/>
      <w:r w:rsidRPr="00266020">
        <w:t xml:space="preserve"> chráněných práv třetích osob, ani dobrých mravů</w:t>
      </w:r>
      <w:r w:rsidR="00AD7A67" w:rsidRPr="00266020">
        <w:t xml:space="preserve"> a nebude politického </w:t>
      </w:r>
      <w:r w:rsidR="00AD7A67" w:rsidRPr="00B5237D">
        <w:t>charakteru</w:t>
      </w:r>
      <w:r w:rsidRPr="00B5237D">
        <w:t xml:space="preserve">. </w:t>
      </w:r>
    </w:p>
    <w:p w14:paraId="454C3E7D" w14:textId="62E31623" w:rsidR="00AD7A67" w:rsidRPr="00B5237D" w:rsidRDefault="004379B4" w:rsidP="0030509A">
      <w:pPr>
        <w:pStyle w:val="Odstavecseseznamem"/>
        <w:numPr>
          <w:ilvl w:val="0"/>
          <w:numId w:val="5"/>
        </w:numPr>
        <w:ind w:left="284" w:hanging="284"/>
        <w:jc w:val="both"/>
      </w:pPr>
      <w:r>
        <w:t>Nájemce</w:t>
      </w:r>
      <w:r w:rsidR="00AD7A67" w:rsidRPr="00B5237D">
        <w:t xml:space="preserve"> bude užívat předmět nájmu v souladu se smlouvou a tak, aby nedocházelo k poškozování. Dále bude </w:t>
      </w:r>
      <w:r>
        <w:t>nájemce</w:t>
      </w:r>
      <w:r w:rsidR="00AD7A67" w:rsidRPr="00B5237D">
        <w:t xml:space="preserve"> dodržovat veškeré právní předpisy, zejména stavební, živnostenské, technické, požární, hygienické a bezpečnostní</w:t>
      </w:r>
      <w:r>
        <w:t>.</w:t>
      </w:r>
    </w:p>
    <w:p w14:paraId="3D423AE5" w14:textId="5A0DA65F" w:rsidR="00480D42" w:rsidRDefault="00000000" w:rsidP="00467866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B5237D">
        <w:t>Veškerá rizika spojená s instalací</w:t>
      </w:r>
      <w:r w:rsidR="00AD7A67" w:rsidRPr="00B5237D">
        <w:t>,</w:t>
      </w:r>
      <w:r w:rsidRPr="00B5237D">
        <w:t xml:space="preserve"> provozováním </w:t>
      </w:r>
      <w:r w:rsidR="00AD7A67" w:rsidRPr="00B5237D">
        <w:t xml:space="preserve">či odinstalováním </w:t>
      </w:r>
      <w:r w:rsidRPr="00B5237D">
        <w:t xml:space="preserve">reklamy přebírá </w:t>
      </w:r>
      <w:r w:rsidR="004379B4">
        <w:t>nájemce</w:t>
      </w:r>
      <w:r w:rsidRPr="00B5237D">
        <w:t>.</w:t>
      </w:r>
    </w:p>
    <w:p w14:paraId="13DEB19C" w14:textId="77777777" w:rsidR="0030509A" w:rsidRDefault="0030509A" w:rsidP="00467866">
      <w:pPr>
        <w:spacing w:after="0" w:line="240" w:lineRule="auto"/>
        <w:jc w:val="both"/>
      </w:pPr>
    </w:p>
    <w:p w14:paraId="6284B79D" w14:textId="77777777" w:rsidR="00467866" w:rsidRPr="00B5237D" w:rsidRDefault="00467866" w:rsidP="00467866">
      <w:pPr>
        <w:spacing w:after="0" w:line="240" w:lineRule="auto"/>
        <w:jc w:val="both"/>
      </w:pPr>
    </w:p>
    <w:p w14:paraId="5DB21413" w14:textId="790447B4" w:rsidR="007B6986" w:rsidRPr="00B5237D" w:rsidRDefault="00000000" w:rsidP="00467866">
      <w:pPr>
        <w:spacing w:after="120" w:line="240" w:lineRule="auto"/>
        <w:jc w:val="center"/>
        <w:rPr>
          <w:b/>
          <w:bCs/>
        </w:rPr>
      </w:pPr>
      <w:r w:rsidRPr="00B5237D">
        <w:rPr>
          <w:b/>
          <w:bCs/>
        </w:rPr>
        <w:t>V.</w:t>
      </w:r>
      <w:r w:rsidRPr="00B5237D">
        <w:rPr>
          <w:b/>
          <w:bCs/>
        </w:rPr>
        <w:br/>
        <w:t>Závěrečná ustanovení</w:t>
      </w:r>
    </w:p>
    <w:p w14:paraId="13B90EB9" w14:textId="35821C35" w:rsidR="007B6986" w:rsidRPr="00B5237D" w:rsidRDefault="00000000" w:rsidP="00467866">
      <w:pPr>
        <w:pStyle w:val="Odstavecseseznamem"/>
        <w:numPr>
          <w:ilvl w:val="0"/>
          <w:numId w:val="7"/>
        </w:numPr>
        <w:spacing w:after="120"/>
        <w:ind w:left="284" w:hanging="284"/>
        <w:jc w:val="both"/>
      </w:pPr>
      <w:r w:rsidRPr="00B5237D">
        <w:t xml:space="preserve">Smlouva nabývá platnosti dnem jejího podpisu oběma smluvními stranami a účinnosti dnem </w:t>
      </w:r>
      <w:r w:rsidR="00AD7A67" w:rsidRPr="00B5237D">
        <w:t xml:space="preserve">jejího zveřejnění v registru smluv podle zákona č. 340/2015 Sb., o zvláštních podmínkách účinnosti některých smluv, uveřejňování těchto smluv a o registru smluv (zákon o registru smluv), v platném znění. Tato smlouva bude uveřejněna prostřednictvím registru smluv vedeného Ministerstvem vnitra postupem a ve lhůtách stanovených zákonem o registru smluv. Smluvní strany se dohodly na tom, že uveřejnění v registru smluv provede </w:t>
      </w:r>
      <w:r w:rsidR="004379B4">
        <w:t>pronajímatel</w:t>
      </w:r>
      <w:r w:rsidR="00AD7A67" w:rsidRPr="00B5237D">
        <w:t>, který zároveň zajistí, aby informace o</w:t>
      </w:r>
      <w:r w:rsidR="004379B4">
        <w:t> </w:t>
      </w:r>
      <w:r w:rsidR="00AD7A67" w:rsidRPr="00B5237D">
        <w:t xml:space="preserve">uveřejnění této smlouvy byla zaslána </w:t>
      </w:r>
      <w:r w:rsidR="004379B4">
        <w:t>nájemc</w:t>
      </w:r>
      <w:r w:rsidR="00AC7815">
        <w:t>i</w:t>
      </w:r>
      <w:r w:rsidR="00AD7A67" w:rsidRPr="00B5237D">
        <w:t xml:space="preserve"> do datové schránky.</w:t>
      </w:r>
    </w:p>
    <w:p w14:paraId="05FEEB12" w14:textId="3D7A4E19" w:rsidR="007B6986" w:rsidRPr="00964C5F" w:rsidRDefault="00AD7A67" w:rsidP="0030509A">
      <w:pPr>
        <w:pStyle w:val="Odstavecseseznamem"/>
        <w:numPr>
          <w:ilvl w:val="0"/>
          <w:numId w:val="7"/>
        </w:numPr>
        <w:ind w:left="284" w:hanging="284"/>
        <w:jc w:val="both"/>
      </w:pPr>
      <w:r w:rsidRPr="00964C5F">
        <w:lastRenderedPageBreak/>
        <w:t xml:space="preserve">Tuto smlouvu </w:t>
      </w:r>
      <w:r w:rsidR="007740C4" w:rsidRPr="00964C5F">
        <w:t xml:space="preserve">na dobu určitou </w:t>
      </w:r>
      <w:r w:rsidRPr="00964C5F">
        <w:t>lze ukončit</w:t>
      </w:r>
      <w:r w:rsidR="00CA0D42" w:rsidRPr="00964C5F">
        <w:t xml:space="preserve"> v</w:t>
      </w:r>
      <w:r w:rsidR="007740C4" w:rsidRPr="00964C5F">
        <w:t> souladu s </w:t>
      </w:r>
      <w:proofErr w:type="spellStart"/>
      <w:r w:rsidR="007740C4" w:rsidRPr="00964C5F">
        <w:t>ust</w:t>
      </w:r>
      <w:proofErr w:type="spellEnd"/>
      <w:r w:rsidR="007740C4" w:rsidRPr="00964C5F">
        <w:t xml:space="preserve">. § </w:t>
      </w:r>
      <w:r w:rsidR="00964C5F" w:rsidRPr="00964C5F">
        <w:t xml:space="preserve">2287 a § </w:t>
      </w:r>
      <w:r w:rsidR="007740C4" w:rsidRPr="00964C5F">
        <w:t xml:space="preserve">2288 </w:t>
      </w:r>
      <w:r w:rsidR="00964C5F" w:rsidRPr="00964C5F">
        <w:t xml:space="preserve">zákona č. 89/2012 Sb., </w:t>
      </w:r>
      <w:proofErr w:type="spellStart"/>
      <w:r w:rsidR="00964C5F" w:rsidRPr="00964C5F">
        <w:t>obč</w:t>
      </w:r>
      <w:proofErr w:type="spellEnd"/>
      <w:r w:rsidR="00964C5F" w:rsidRPr="00964C5F">
        <w:rPr>
          <w:lang w:val="da-DK"/>
        </w:rPr>
        <w:t>ansk</w:t>
      </w:r>
      <w:proofErr w:type="spellStart"/>
      <w:r w:rsidR="00964C5F" w:rsidRPr="00964C5F">
        <w:t>ého</w:t>
      </w:r>
      <w:proofErr w:type="spellEnd"/>
      <w:r w:rsidR="00964C5F" w:rsidRPr="00964C5F">
        <w:t xml:space="preserve"> zákoníku, takto:</w:t>
      </w:r>
    </w:p>
    <w:p w14:paraId="4F50E831" w14:textId="5A0F05D9" w:rsidR="00964C5F" w:rsidRDefault="00964C5F" w:rsidP="00E33055">
      <w:pPr>
        <w:pStyle w:val="Odstavecseseznamem"/>
        <w:numPr>
          <w:ilvl w:val="0"/>
          <w:numId w:val="9"/>
        </w:numPr>
        <w:spacing w:after="0"/>
        <w:ind w:left="568" w:hanging="284"/>
        <w:jc w:val="both"/>
      </w:pPr>
      <w:bookmarkStart w:id="0" w:name="_Hlk181094521"/>
      <w:r>
        <w:t>n</w:t>
      </w:r>
      <w:r w:rsidRPr="00BB3A8B">
        <w:t>ájemce může vypovědět nájem na dobu určitou, změní-li se okolnosti, z nichž strany při vzniku závazku ze smlouvy o nájmu zřejmě vycházely, do té míry, že po nájemci nelze rozumně</w:t>
      </w:r>
      <w:r>
        <w:t xml:space="preserve"> </w:t>
      </w:r>
      <w:r w:rsidRPr="00BB3A8B">
        <w:t>požadovat, aby v nájmu pokračoval</w:t>
      </w:r>
      <w:r w:rsidR="00401937">
        <w:t>;</w:t>
      </w:r>
    </w:p>
    <w:p w14:paraId="633C7E59" w14:textId="77777777" w:rsidR="00E33055" w:rsidRDefault="00E33055" w:rsidP="00E33055">
      <w:pPr>
        <w:pStyle w:val="Odstavecseseznamem"/>
        <w:spacing w:after="0"/>
        <w:ind w:left="568"/>
        <w:jc w:val="both"/>
      </w:pPr>
    </w:p>
    <w:p w14:paraId="00979AEC" w14:textId="77777777" w:rsidR="00401937" w:rsidRDefault="00401937" w:rsidP="00E33055">
      <w:pPr>
        <w:pStyle w:val="Odstavecseseznamem"/>
        <w:numPr>
          <w:ilvl w:val="0"/>
          <w:numId w:val="9"/>
        </w:numPr>
        <w:spacing w:after="0" w:line="240" w:lineRule="auto"/>
        <w:ind w:left="568" w:hanging="284"/>
        <w:jc w:val="both"/>
      </w:pPr>
      <w:r>
        <w:t>p</w:t>
      </w:r>
      <w:r w:rsidRPr="00BB3A8B">
        <w:t>ronajímatel může vypovědět nájem na dobu určitou v tříměsíční výpovědní době</w:t>
      </w:r>
      <w:bookmarkEnd w:id="0"/>
    </w:p>
    <w:p w14:paraId="59ADC272" w14:textId="77777777" w:rsidR="00401937" w:rsidRDefault="007740C4" w:rsidP="00401937">
      <w:pPr>
        <w:pStyle w:val="Odstavecseseznamem"/>
        <w:numPr>
          <w:ilvl w:val="0"/>
          <w:numId w:val="16"/>
        </w:numPr>
        <w:spacing w:after="0" w:line="276" w:lineRule="auto"/>
        <w:ind w:left="1418"/>
        <w:jc w:val="both"/>
      </w:pPr>
      <w:r w:rsidRPr="00BB3A8B">
        <w:t>poruší-li nájemce hrubě svou povinnost vyplývající z nájmu,</w:t>
      </w:r>
    </w:p>
    <w:p w14:paraId="600D7311" w14:textId="4FE4ADE2" w:rsidR="00401937" w:rsidRDefault="007740C4" w:rsidP="00401937">
      <w:pPr>
        <w:pStyle w:val="Odstavecseseznamem"/>
        <w:numPr>
          <w:ilvl w:val="0"/>
          <w:numId w:val="16"/>
        </w:numPr>
        <w:spacing w:after="0" w:line="276" w:lineRule="auto"/>
        <w:ind w:left="1418"/>
        <w:jc w:val="both"/>
      </w:pPr>
      <w:r w:rsidRPr="00BB3A8B">
        <w:t>je-li nájemce odsouzen pro úmyslný trestný čin spáchaný na pronajímateli,</w:t>
      </w:r>
    </w:p>
    <w:p w14:paraId="1F5A0C45" w14:textId="36327C60" w:rsidR="00401937" w:rsidRDefault="007740C4" w:rsidP="00401937">
      <w:pPr>
        <w:pStyle w:val="Odstavecseseznamem"/>
        <w:numPr>
          <w:ilvl w:val="0"/>
          <w:numId w:val="16"/>
        </w:numPr>
        <w:spacing w:after="0" w:line="276" w:lineRule="auto"/>
        <w:ind w:left="1418"/>
        <w:jc w:val="both"/>
      </w:pPr>
      <w:r w:rsidRPr="00BB3A8B">
        <w:t>z důvodu veřejného zájmu potřebné</w:t>
      </w:r>
      <w:r w:rsidR="00455EEB">
        <w:t>ho</w:t>
      </w:r>
      <w:r w:rsidRPr="00BB3A8B">
        <w:t xml:space="preserve"> s</w:t>
      </w:r>
      <w:r w:rsidR="00455EEB">
        <w:t> uvedenou nemovitostí,</w:t>
      </w:r>
    </w:p>
    <w:p w14:paraId="54C69482" w14:textId="16311B6E" w:rsidR="00401937" w:rsidRDefault="007740C4" w:rsidP="00401937">
      <w:pPr>
        <w:pStyle w:val="Odstavecseseznamem"/>
        <w:numPr>
          <w:ilvl w:val="0"/>
          <w:numId w:val="16"/>
        </w:numPr>
        <w:spacing w:after="0" w:line="276" w:lineRule="auto"/>
        <w:ind w:left="1418"/>
        <w:jc w:val="both"/>
      </w:pPr>
      <w:r w:rsidRPr="00BB3A8B">
        <w:t>je-li tu jiný obdobně závažný důvod pro vypovězení nájmu</w:t>
      </w:r>
      <w:r w:rsidR="00E33055">
        <w:t>;</w:t>
      </w:r>
    </w:p>
    <w:p w14:paraId="1BC76505" w14:textId="77777777" w:rsidR="00E33055" w:rsidRDefault="00E33055" w:rsidP="00E33055">
      <w:pPr>
        <w:spacing w:after="0" w:line="276" w:lineRule="auto"/>
        <w:ind w:left="1058"/>
        <w:jc w:val="both"/>
      </w:pPr>
    </w:p>
    <w:p w14:paraId="170B0A61" w14:textId="7ADE6FAC" w:rsidR="00E33055" w:rsidRDefault="00E33055" w:rsidP="00E33055">
      <w:pPr>
        <w:pStyle w:val="Odstavecseseznamem"/>
        <w:numPr>
          <w:ilvl w:val="0"/>
          <w:numId w:val="9"/>
        </w:numPr>
        <w:spacing w:after="0" w:line="276" w:lineRule="auto"/>
        <w:ind w:left="709"/>
        <w:jc w:val="both"/>
      </w:pPr>
      <w:r>
        <w:t xml:space="preserve">dohodou smluvních stran. </w:t>
      </w:r>
    </w:p>
    <w:p w14:paraId="70A6F3D2" w14:textId="77777777" w:rsidR="00455EEB" w:rsidRPr="00401937" w:rsidRDefault="00455EEB" w:rsidP="00455EEB">
      <w:pPr>
        <w:pStyle w:val="Odstavecseseznamem"/>
        <w:spacing w:after="0" w:line="276" w:lineRule="auto"/>
        <w:ind w:left="1418"/>
        <w:jc w:val="both"/>
      </w:pPr>
    </w:p>
    <w:p w14:paraId="5403B260" w14:textId="77777777" w:rsidR="007B6986" w:rsidRPr="00B5237D" w:rsidRDefault="00000000" w:rsidP="0030509A">
      <w:pPr>
        <w:pStyle w:val="Odstavecseseznamem"/>
        <w:numPr>
          <w:ilvl w:val="0"/>
          <w:numId w:val="10"/>
        </w:numPr>
        <w:ind w:left="284" w:hanging="284"/>
        <w:jc w:val="both"/>
      </w:pPr>
      <w:r w:rsidRPr="00B5237D">
        <w:t>Tuto smlouvu lze změnit, upravovat a doplňovat pouze formou písemn</w:t>
      </w:r>
      <w:r w:rsidRPr="0026325D">
        <w:t>é</w:t>
      </w:r>
      <w:r w:rsidRPr="00B5237D">
        <w:t xml:space="preserve">ho dodatku na základě souhlasu obou smluvních stran. </w:t>
      </w:r>
    </w:p>
    <w:p w14:paraId="2CDEF421" w14:textId="77777777" w:rsidR="007B6986" w:rsidRPr="00B5237D" w:rsidRDefault="00000000" w:rsidP="0030509A">
      <w:pPr>
        <w:pStyle w:val="Odstavecseseznamem"/>
        <w:numPr>
          <w:ilvl w:val="0"/>
          <w:numId w:val="7"/>
        </w:numPr>
        <w:ind w:left="284" w:hanging="284"/>
        <w:jc w:val="both"/>
      </w:pPr>
      <w:r w:rsidRPr="00B5237D">
        <w:t>Vztahy, kter</w:t>
      </w:r>
      <w:r w:rsidRPr="0026325D">
        <w:t xml:space="preserve">é </w:t>
      </w:r>
      <w:r w:rsidRPr="00B5237D">
        <w:t xml:space="preserve">nejsou upraveny touto smlouvou se řídí jednotlivými ustanoveními </w:t>
      </w:r>
      <w:proofErr w:type="spellStart"/>
      <w:r w:rsidRPr="00B5237D">
        <w:t>obč</w:t>
      </w:r>
      <w:proofErr w:type="spellEnd"/>
      <w:r w:rsidRPr="00B5237D">
        <w:rPr>
          <w:lang w:val="da-DK"/>
        </w:rPr>
        <w:t>ansk</w:t>
      </w:r>
      <w:proofErr w:type="spellStart"/>
      <w:r w:rsidRPr="0026325D">
        <w:t>é</w:t>
      </w:r>
      <w:r w:rsidRPr="00B5237D">
        <w:t>ho</w:t>
      </w:r>
      <w:proofErr w:type="spellEnd"/>
      <w:r w:rsidRPr="00B5237D">
        <w:t xml:space="preserve"> zákoníku a obecně platnými právní</w:t>
      </w:r>
      <w:r w:rsidRPr="00B5237D">
        <w:rPr>
          <w:lang w:val="it-IT"/>
        </w:rPr>
        <w:t>mi p</w:t>
      </w:r>
      <w:proofErr w:type="spellStart"/>
      <w:r w:rsidRPr="00B5237D">
        <w:t>ředpisy</w:t>
      </w:r>
      <w:proofErr w:type="spellEnd"/>
      <w:r w:rsidRPr="00B5237D">
        <w:t xml:space="preserve">. </w:t>
      </w:r>
    </w:p>
    <w:p w14:paraId="71F1D7FC" w14:textId="4A4925CF" w:rsidR="007B6986" w:rsidRPr="00B5237D" w:rsidRDefault="00000000" w:rsidP="0030509A">
      <w:pPr>
        <w:pStyle w:val="Odstavecseseznamem"/>
        <w:numPr>
          <w:ilvl w:val="0"/>
          <w:numId w:val="7"/>
        </w:numPr>
        <w:ind w:left="284" w:hanging="284"/>
        <w:jc w:val="both"/>
      </w:pPr>
      <w:r w:rsidRPr="00B5237D">
        <w:t>Smluvní strany prohlašují, že smlouvu četly, je projevem jejich prav</w:t>
      </w:r>
      <w:r w:rsidRPr="0026325D">
        <w:t xml:space="preserve">é </w:t>
      </w:r>
      <w:r w:rsidRPr="00B5237D">
        <w:t>a svobodn</w:t>
      </w:r>
      <w:r w:rsidRPr="0026325D">
        <w:t xml:space="preserve">é </w:t>
      </w:r>
      <w:r w:rsidRPr="00B5237D">
        <w:t>vůle a souhlasí s ní</w:t>
      </w:r>
      <w:r w:rsidRPr="00B5237D">
        <w:rPr>
          <w:lang w:val="it-IT"/>
        </w:rPr>
        <w:t>, co</w:t>
      </w:r>
      <w:r w:rsidRPr="00B5237D">
        <w:t xml:space="preserve">ž stvrzují svými podpisy. </w:t>
      </w:r>
    </w:p>
    <w:p w14:paraId="65F7C978" w14:textId="554CE9E3" w:rsidR="007B6986" w:rsidRPr="00B5237D" w:rsidRDefault="00000000" w:rsidP="0030509A">
      <w:pPr>
        <w:pStyle w:val="Odstavecseseznamem"/>
        <w:numPr>
          <w:ilvl w:val="0"/>
          <w:numId w:val="7"/>
        </w:numPr>
        <w:ind w:left="284" w:hanging="284"/>
        <w:jc w:val="both"/>
      </w:pPr>
      <w:r w:rsidRPr="00B5237D">
        <w:t>Tato smlouva je vyhotovena ve dvou provedeních, přičemž každ</w:t>
      </w:r>
      <w:r w:rsidRPr="0026325D">
        <w:t xml:space="preserve">é </w:t>
      </w:r>
      <w:r w:rsidRPr="00B5237D">
        <w:t xml:space="preserve">provedení má platnost originálu a každá strana obdrží po jednom vyhotovení. </w:t>
      </w:r>
      <w:r w:rsidR="00F21848" w:rsidRPr="00B5237D">
        <w:t>Případně může být smlouva podepsána elektronicky.</w:t>
      </w:r>
    </w:p>
    <w:p w14:paraId="0A52C299" w14:textId="77777777" w:rsidR="00F21848" w:rsidRPr="00B5237D" w:rsidRDefault="00F21848" w:rsidP="0030509A">
      <w:pPr>
        <w:ind w:left="284" w:hanging="284"/>
      </w:pPr>
    </w:p>
    <w:p w14:paraId="02337FB8" w14:textId="7B7CD49B" w:rsidR="007B6986" w:rsidRPr="00CE1C9B" w:rsidRDefault="00000000">
      <w:r w:rsidRPr="00CE1C9B">
        <w:t>V</w:t>
      </w:r>
      <w:r w:rsidR="00B5237D" w:rsidRPr="00CE1C9B">
        <w:t> Ústí nad Labem</w:t>
      </w:r>
      <w:r w:rsidRPr="00CE1C9B">
        <w:t>, dne</w:t>
      </w:r>
      <w:r w:rsidR="0058528B">
        <w:t>………………………………</w:t>
      </w:r>
    </w:p>
    <w:p w14:paraId="1F12CE4B" w14:textId="77777777" w:rsidR="00467866" w:rsidRDefault="00467866"/>
    <w:p w14:paraId="7B17F015" w14:textId="77777777" w:rsidR="00467866" w:rsidRDefault="00467866"/>
    <w:p w14:paraId="0CB770D1" w14:textId="12C86371" w:rsidR="007B6986" w:rsidRPr="00CE1C9B" w:rsidRDefault="004379B4">
      <w:r>
        <w:t>Nájemce</w:t>
      </w:r>
      <w:r w:rsidR="00CE1C9B" w:rsidRPr="00CE1C9B">
        <w:t xml:space="preserve">: </w:t>
      </w:r>
      <w:r w:rsidR="00CE1C9B" w:rsidRPr="00CE1C9B">
        <w:tab/>
      </w:r>
      <w:r w:rsidR="00CE1C9B" w:rsidRPr="00CE1C9B">
        <w:tab/>
      </w:r>
      <w:r w:rsidR="00CE1C9B" w:rsidRPr="00CE1C9B">
        <w:tab/>
      </w:r>
      <w:r w:rsidR="00CE1C9B" w:rsidRPr="00CE1C9B">
        <w:tab/>
      </w:r>
      <w:r w:rsidR="00CE1C9B" w:rsidRPr="00CE1C9B">
        <w:tab/>
      </w:r>
      <w:r w:rsidR="00CE1C9B" w:rsidRPr="00CE1C9B">
        <w:tab/>
      </w:r>
      <w:r w:rsidR="00CE1C9B" w:rsidRPr="00CE1C9B">
        <w:tab/>
      </w:r>
      <w:r>
        <w:t>Pronajímatel</w:t>
      </w:r>
      <w:r w:rsidR="00CE1C9B" w:rsidRPr="00CE1C9B">
        <w:t>:</w:t>
      </w:r>
    </w:p>
    <w:p w14:paraId="746FB387" w14:textId="77777777" w:rsidR="007B6986" w:rsidRPr="00CE1C9B" w:rsidRDefault="007B6986"/>
    <w:p w14:paraId="5B7EC0BA" w14:textId="6B550B92" w:rsidR="007B6986" w:rsidRPr="00CE1C9B" w:rsidRDefault="00000000">
      <w:r w:rsidRPr="00CE1C9B">
        <w:t>……………………………………………</w:t>
      </w:r>
      <w:r w:rsidRPr="00CE1C9B">
        <w:tab/>
      </w:r>
      <w:r w:rsidRPr="00CE1C9B">
        <w:tab/>
      </w:r>
      <w:r w:rsidRPr="00CE1C9B">
        <w:tab/>
      </w:r>
      <w:r w:rsidR="00CE1C9B">
        <w:tab/>
      </w:r>
      <w:r w:rsidR="00CE1C9B">
        <w:tab/>
      </w:r>
      <w:r w:rsidRPr="00CE1C9B">
        <w:t xml:space="preserve"> ………………………………………………………..</w:t>
      </w:r>
    </w:p>
    <w:p w14:paraId="41E39888" w14:textId="668B4D99" w:rsidR="00CE1C9B" w:rsidRDefault="00CE1C9B" w:rsidP="006F2517">
      <w:pPr>
        <w:spacing w:after="0"/>
      </w:pPr>
      <w:r>
        <w:rPr>
          <w:kern w:val="0"/>
        </w:rPr>
        <w:t>Chomutovské stavitelství s.r.o.</w:t>
      </w:r>
      <w:r>
        <w:rPr>
          <w:kern w:val="0"/>
        </w:rPr>
        <w:tab/>
      </w:r>
      <w:r w:rsidR="006F2517" w:rsidRPr="00CE1C9B">
        <w:rPr>
          <w:kern w:val="0"/>
        </w:rPr>
        <w:tab/>
      </w:r>
      <w:r w:rsidR="006F2517" w:rsidRPr="00CE1C9B"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Pr="00CE1C9B">
        <w:t>Datové centrum Ústeckého kraje, p</w:t>
      </w:r>
      <w:r>
        <w:t>.o.</w:t>
      </w:r>
    </w:p>
    <w:p w14:paraId="28B49848" w14:textId="69620294" w:rsidR="007B6986" w:rsidRDefault="00F355D4" w:rsidP="00CE1C9B">
      <w:pPr>
        <w:spacing w:after="0"/>
        <w:rPr>
          <w:kern w:val="0"/>
        </w:rPr>
      </w:pPr>
      <w:r>
        <w:rPr>
          <w:kern w:val="0"/>
        </w:rPr>
        <w:t xml:space="preserve"> </w:t>
      </w:r>
      <w:r w:rsidR="00CE1C9B">
        <w:rPr>
          <w:kern w:val="0"/>
        </w:rPr>
        <w:t>Ing. Pavel Moravec, jednatel</w:t>
      </w:r>
      <w:r w:rsidR="00CE1C9B">
        <w:rPr>
          <w:kern w:val="0"/>
        </w:rPr>
        <w:tab/>
      </w:r>
      <w:r w:rsidR="00CE1C9B">
        <w:rPr>
          <w:kern w:val="0"/>
        </w:rPr>
        <w:tab/>
      </w:r>
      <w:r w:rsidR="00CE1C9B">
        <w:rPr>
          <w:kern w:val="0"/>
        </w:rPr>
        <w:tab/>
      </w:r>
      <w:r w:rsidR="00CE1C9B">
        <w:rPr>
          <w:kern w:val="0"/>
        </w:rPr>
        <w:tab/>
      </w:r>
      <w:r w:rsidR="00CE1C9B">
        <w:rPr>
          <w:kern w:val="0"/>
        </w:rPr>
        <w:tab/>
      </w:r>
      <w:r>
        <w:rPr>
          <w:kern w:val="0"/>
        </w:rPr>
        <w:t xml:space="preserve">       </w:t>
      </w:r>
      <w:r w:rsidR="00F21848" w:rsidRPr="00CE1C9B">
        <w:rPr>
          <w:kern w:val="0"/>
        </w:rPr>
        <w:t xml:space="preserve">Ing. Tomáš </w:t>
      </w:r>
      <w:proofErr w:type="spellStart"/>
      <w:r w:rsidR="00F21848" w:rsidRPr="00CE1C9B">
        <w:rPr>
          <w:kern w:val="0"/>
        </w:rPr>
        <w:t>Kejzlar</w:t>
      </w:r>
      <w:proofErr w:type="spellEnd"/>
      <w:r w:rsidR="00CE1C9B">
        <w:rPr>
          <w:kern w:val="0"/>
        </w:rPr>
        <w:t xml:space="preserve">, </w:t>
      </w:r>
      <w:r w:rsidR="00F21848" w:rsidRPr="00CE1C9B">
        <w:rPr>
          <w:kern w:val="0"/>
          <w:lang w:val="pt-PT"/>
        </w:rPr>
        <w:t>ředitel</w:t>
      </w:r>
    </w:p>
    <w:p w14:paraId="24D3D045" w14:textId="77777777" w:rsidR="007B6986" w:rsidRDefault="007B6986">
      <w:pPr>
        <w:rPr>
          <w:kern w:val="0"/>
        </w:rPr>
      </w:pPr>
    </w:p>
    <w:p w14:paraId="2FAC1944" w14:textId="77777777" w:rsidR="007B6986" w:rsidRDefault="007B6986"/>
    <w:sectPr w:rsidR="007B6986">
      <w:footerReference w:type="default" r:id="rId7"/>
      <w:pgSz w:w="11900" w:h="16840"/>
      <w:pgMar w:top="1080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C2A6" w14:textId="77777777" w:rsidR="00293299" w:rsidRDefault="00293299">
      <w:pPr>
        <w:spacing w:after="0" w:line="240" w:lineRule="auto"/>
      </w:pPr>
      <w:r>
        <w:separator/>
      </w:r>
    </w:p>
  </w:endnote>
  <w:endnote w:type="continuationSeparator" w:id="0">
    <w:p w14:paraId="656969A1" w14:textId="77777777" w:rsidR="00293299" w:rsidRDefault="0029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214777"/>
      <w:docPartObj>
        <w:docPartGallery w:val="Page Numbers (Bottom of Page)"/>
        <w:docPartUnique/>
      </w:docPartObj>
    </w:sdtPr>
    <w:sdtContent>
      <w:p w14:paraId="21E354EC" w14:textId="24A64B2B" w:rsidR="0037459F" w:rsidRDefault="003745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41ED9" w14:textId="77777777" w:rsidR="0037459F" w:rsidRDefault="00374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D0EE1" w14:textId="77777777" w:rsidR="00293299" w:rsidRDefault="00293299">
      <w:pPr>
        <w:spacing w:after="0" w:line="240" w:lineRule="auto"/>
      </w:pPr>
      <w:r>
        <w:separator/>
      </w:r>
    </w:p>
  </w:footnote>
  <w:footnote w:type="continuationSeparator" w:id="0">
    <w:p w14:paraId="4AA1A850" w14:textId="77777777" w:rsidR="00293299" w:rsidRDefault="00293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238"/>
    <w:multiLevelType w:val="hybridMultilevel"/>
    <w:tmpl w:val="31F05232"/>
    <w:numStyleLink w:val="Importovanstyl2"/>
  </w:abstractNum>
  <w:abstractNum w:abstractNumId="1" w15:restartNumberingAfterBreak="0">
    <w:nsid w:val="0C984F88"/>
    <w:multiLevelType w:val="hybridMultilevel"/>
    <w:tmpl w:val="BE347D96"/>
    <w:styleLink w:val="Importovanstyl3"/>
    <w:lvl w:ilvl="0" w:tplc="5B32EB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7EB2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2620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E89B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646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3291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DC44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80B0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430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676A4C"/>
    <w:multiLevelType w:val="hybridMultilevel"/>
    <w:tmpl w:val="37A4DC6A"/>
    <w:lvl w:ilvl="0" w:tplc="7436A3DA">
      <w:start w:val="1"/>
      <w:numFmt w:val="decimal"/>
      <w:lvlText w:val="%1."/>
      <w:lvlJc w:val="left"/>
      <w:pPr>
        <w:ind w:left="75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8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4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50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252B2137"/>
    <w:multiLevelType w:val="hybridMultilevel"/>
    <w:tmpl w:val="D264CC88"/>
    <w:lvl w:ilvl="0" w:tplc="8354B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7E75"/>
    <w:multiLevelType w:val="hybridMultilevel"/>
    <w:tmpl w:val="31F05232"/>
    <w:styleLink w:val="Importovanstyl2"/>
    <w:lvl w:ilvl="0" w:tplc="AE92C9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229E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7482A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E08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821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14C0E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7E3E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0D0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0DB9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55513D"/>
    <w:multiLevelType w:val="hybridMultilevel"/>
    <w:tmpl w:val="6B1EE874"/>
    <w:lvl w:ilvl="0" w:tplc="32B82C56">
      <w:start w:val="1"/>
      <w:numFmt w:val="decimal"/>
      <w:lvlText w:val="%1."/>
      <w:lvlJc w:val="left"/>
      <w:pPr>
        <w:ind w:left="75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8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4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50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2C323204"/>
    <w:multiLevelType w:val="hybridMultilevel"/>
    <w:tmpl w:val="2944772C"/>
    <w:numStyleLink w:val="Importovanstyl1"/>
  </w:abstractNum>
  <w:abstractNum w:abstractNumId="7" w15:restartNumberingAfterBreak="0">
    <w:nsid w:val="444D7085"/>
    <w:multiLevelType w:val="hybridMultilevel"/>
    <w:tmpl w:val="E92CF664"/>
    <w:styleLink w:val="Importovanstyl4"/>
    <w:lvl w:ilvl="0" w:tplc="F5B605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7448C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03AB8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4CBB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A09B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2F116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0BA3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6EDAB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F2768E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B34F33"/>
    <w:multiLevelType w:val="hybridMultilevel"/>
    <w:tmpl w:val="2CF8740C"/>
    <w:lvl w:ilvl="0" w:tplc="CF74152E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F44A4"/>
    <w:multiLevelType w:val="hybridMultilevel"/>
    <w:tmpl w:val="2944772C"/>
    <w:styleLink w:val="Importovanstyl1"/>
    <w:lvl w:ilvl="0" w:tplc="761C95B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ED887F8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BE61464">
      <w:start w:val="1"/>
      <w:numFmt w:val="lowerRoman"/>
      <w:lvlText w:val="%3."/>
      <w:lvlJc w:val="left"/>
      <w:pPr>
        <w:ind w:left="218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44091DE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C14BE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DA6D7C6">
      <w:start w:val="1"/>
      <w:numFmt w:val="lowerRoman"/>
      <w:lvlText w:val="%6."/>
      <w:lvlJc w:val="left"/>
      <w:pPr>
        <w:ind w:left="434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808F078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DE8D2A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A0C8DEE">
      <w:start w:val="1"/>
      <w:numFmt w:val="lowerRoman"/>
      <w:lvlText w:val="%9."/>
      <w:lvlJc w:val="left"/>
      <w:pPr>
        <w:ind w:left="6509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5E1C2D1F"/>
    <w:multiLevelType w:val="multilevel"/>
    <w:tmpl w:val="BE347D96"/>
    <w:numStyleLink w:val="Importovanstyl3"/>
  </w:abstractNum>
  <w:abstractNum w:abstractNumId="11" w15:restartNumberingAfterBreak="0">
    <w:nsid w:val="71AE7D68"/>
    <w:multiLevelType w:val="hybridMultilevel"/>
    <w:tmpl w:val="E92CF664"/>
    <w:numStyleLink w:val="Importovanstyl4"/>
  </w:abstractNum>
  <w:abstractNum w:abstractNumId="12" w15:restartNumberingAfterBreak="0">
    <w:nsid w:val="78C042A4"/>
    <w:multiLevelType w:val="hybridMultilevel"/>
    <w:tmpl w:val="0D921952"/>
    <w:lvl w:ilvl="0" w:tplc="CF74152E">
      <w:start w:val="2"/>
      <w:numFmt w:val="bullet"/>
      <w:lvlText w:val="-"/>
      <w:lvlJc w:val="left"/>
      <w:pPr>
        <w:ind w:left="786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81767048">
    <w:abstractNumId w:val="9"/>
  </w:num>
  <w:num w:numId="2" w16cid:durableId="946544705">
    <w:abstractNumId w:val="6"/>
    <w:lvlOverride w:ilvl="0">
      <w:lvl w:ilvl="0" w:tplc="A63CFA92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 w16cid:durableId="1501044180">
    <w:abstractNumId w:val="6"/>
    <w:lvlOverride w:ilvl="0">
      <w:lvl w:ilvl="0" w:tplc="A63CFA9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FC44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36ACC0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2E0C2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BA23F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30F70E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76D65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54838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D268EA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72874209">
    <w:abstractNumId w:val="4"/>
  </w:num>
  <w:num w:numId="5" w16cid:durableId="236866391">
    <w:abstractNumId w:val="0"/>
    <w:lvlOverride w:ilvl="0">
      <w:lvl w:ilvl="0" w:tplc="D60ADC1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133478819">
    <w:abstractNumId w:val="1"/>
  </w:num>
  <w:num w:numId="7" w16cid:durableId="1547524280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55363713">
    <w:abstractNumId w:val="7"/>
  </w:num>
  <w:num w:numId="9" w16cid:durableId="982806712">
    <w:abstractNumId w:val="11"/>
    <w:lvlOverride w:ilvl="0">
      <w:lvl w:ilvl="0" w:tplc="8A50A536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00699678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93243875">
    <w:abstractNumId w:val="3"/>
  </w:num>
  <w:num w:numId="12" w16cid:durableId="1598713178">
    <w:abstractNumId w:val="12"/>
  </w:num>
  <w:num w:numId="13" w16cid:durableId="296496940">
    <w:abstractNumId w:val="6"/>
  </w:num>
  <w:num w:numId="14" w16cid:durableId="849295962">
    <w:abstractNumId w:val="2"/>
  </w:num>
  <w:num w:numId="15" w16cid:durableId="1641492923">
    <w:abstractNumId w:val="5"/>
  </w:num>
  <w:num w:numId="16" w16cid:durableId="1375617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86"/>
    <w:rsid w:val="00024E16"/>
    <w:rsid w:val="000579C0"/>
    <w:rsid w:val="000C430F"/>
    <w:rsid w:val="00111BFD"/>
    <w:rsid w:val="001C4A64"/>
    <w:rsid w:val="0021722A"/>
    <w:rsid w:val="0026325D"/>
    <w:rsid w:val="00266020"/>
    <w:rsid w:val="00293299"/>
    <w:rsid w:val="002B306D"/>
    <w:rsid w:val="002B7A83"/>
    <w:rsid w:val="0030411B"/>
    <w:rsid w:val="0030509A"/>
    <w:rsid w:val="00307563"/>
    <w:rsid w:val="00325F71"/>
    <w:rsid w:val="0037459F"/>
    <w:rsid w:val="003E3DBB"/>
    <w:rsid w:val="00401937"/>
    <w:rsid w:val="004379B4"/>
    <w:rsid w:val="00455EEB"/>
    <w:rsid w:val="00467866"/>
    <w:rsid w:val="00474CAD"/>
    <w:rsid w:val="00476902"/>
    <w:rsid w:val="00480D42"/>
    <w:rsid w:val="00481B92"/>
    <w:rsid w:val="005009EB"/>
    <w:rsid w:val="005762B8"/>
    <w:rsid w:val="0058528B"/>
    <w:rsid w:val="00590973"/>
    <w:rsid w:val="005C62AF"/>
    <w:rsid w:val="00643C96"/>
    <w:rsid w:val="00644AA0"/>
    <w:rsid w:val="0066372D"/>
    <w:rsid w:val="00686CCB"/>
    <w:rsid w:val="006F064C"/>
    <w:rsid w:val="006F2517"/>
    <w:rsid w:val="007740C4"/>
    <w:rsid w:val="007B6986"/>
    <w:rsid w:val="00837EDA"/>
    <w:rsid w:val="008B552C"/>
    <w:rsid w:val="0094744E"/>
    <w:rsid w:val="00964C5F"/>
    <w:rsid w:val="009A6436"/>
    <w:rsid w:val="009E200E"/>
    <w:rsid w:val="009E2DD2"/>
    <w:rsid w:val="00A00B33"/>
    <w:rsid w:val="00A01B82"/>
    <w:rsid w:val="00A20019"/>
    <w:rsid w:val="00AC7815"/>
    <w:rsid w:val="00AD7A67"/>
    <w:rsid w:val="00B5237D"/>
    <w:rsid w:val="00BD7ACF"/>
    <w:rsid w:val="00BE7C92"/>
    <w:rsid w:val="00C21A34"/>
    <w:rsid w:val="00C518E2"/>
    <w:rsid w:val="00CA0D42"/>
    <w:rsid w:val="00CB18A0"/>
    <w:rsid w:val="00CE1C9B"/>
    <w:rsid w:val="00CE729C"/>
    <w:rsid w:val="00D0062F"/>
    <w:rsid w:val="00D1122D"/>
    <w:rsid w:val="00D87480"/>
    <w:rsid w:val="00DA7E42"/>
    <w:rsid w:val="00DE07CE"/>
    <w:rsid w:val="00E33055"/>
    <w:rsid w:val="00E622E0"/>
    <w:rsid w:val="00E711E4"/>
    <w:rsid w:val="00EF189D"/>
    <w:rsid w:val="00F21848"/>
    <w:rsid w:val="00F305A1"/>
    <w:rsid w:val="00F34360"/>
    <w:rsid w:val="00F355D4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7D51"/>
  <w15:docId w15:val="{A4C83D8E-61A5-4360-AC17-812BF9C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paragraph" w:styleId="Revize">
    <w:name w:val="Revision"/>
    <w:hidden/>
    <w:uiPriority w:val="99"/>
    <w:semiHidden/>
    <w:rsid w:val="008B55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37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59F"/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37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59F"/>
    <w:rPr>
      <w:rFonts w:ascii="Calibri" w:hAnsi="Calibri" w:cs="Arial Unicode M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objednavky</dc:creator>
  <cp:lastModifiedBy>Seberová Jana</cp:lastModifiedBy>
  <cp:revision>2</cp:revision>
  <dcterms:created xsi:type="dcterms:W3CDTF">2024-11-27T12:56:00Z</dcterms:created>
  <dcterms:modified xsi:type="dcterms:W3CDTF">2024-11-27T12:56:00Z</dcterms:modified>
</cp:coreProperties>
</file>