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49312" w14:textId="77777777" w:rsidR="00936AEC" w:rsidRPr="00800688" w:rsidRDefault="00936AEC" w:rsidP="00936AEC">
      <w:pPr>
        <w:jc w:val="center"/>
        <w:rPr>
          <w:rFonts w:cstheme="minorHAnsi"/>
          <w:b/>
          <w:sz w:val="28"/>
        </w:rPr>
      </w:pPr>
      <w:r w:rsidRPr="00800688">
        <w:rPr>
          <w:rFonts w:cstheme="minorHAnsi"/>
          <w:b/>
          <w:sz w:val="28"/>
        </w:rPr>
        <w:t xml:space="preserve">Smlouva o zajištění IT servisu a </w:t>
      </w:r>
      <w:r>
        <w:rPr>
          <w:rFonts w:cstheme="minorHAnsi"/>
          <w:b/>
          <w:sz w:val="28"/>
        </w:rPr>
        <w:t xml:space="preserve">souvisejících </w:t>
      </w:r>
      <w:r w:rsidRPr="00800688">
        <w:rPr>
          <w:rFonts w:cstheme="minorHAnsi"/>
          <w:b/>
          <w:sz w:val="28"/>
        </w:rPr>
        <w:t>služeb</w:t>
      </w:r>
    </w:p>
    <w:p w14:paraId="2B2ADE1A" w14:textId="77777777" w:rsidR="00936AEC" w:rsidRDefault="00936AEC" w:rsidP="00936AEC">
      <w:pPr>
        <w:rPr>
          <w:rFonts w:cstheme="minorHAnsi"/>
          <w:b/>
        </w:rPr>
      </w:pPr>
    </w:p>
    <w:p w14:paraId="269746A4" w14:textId="77777777" w:rsidR="00936AEC" w:rsidRPr="005F3382" w:rsidRDefault="00936AEC" w:rsidP="00936AEC">
      <w:pPr>
        <w:pStyle w:val="Bezmezer"/>
        <w:jc w:val="center"/>
        <w:rPr>
          <w:b/>
        </w:rPr>
      </w:pPr>
      <w:r>
        <w:rPr>
          <w:b/>
        </w:rPr>
        <w:t xml:space="preserve">I. </w:t>
      </w:r>
      <w:r w:rsidRPr="005F3382">
        <w:rPr>
          <w:b/>
        </w:rPr>
        <w:t>Smluvní strany</w:t>
      </w:r>
    </w:p>
    <w:p w14:paraId="147DC817" w14:textId="77777777" w:rsidR="00936AEC" w:rsidRPr="005F3382" w:rsidRDefault="00936AEC" w:rsidP="00936AEC">
      <w:pPr>
        <w:pStyle w:val="Bezmezer"/>
      </w:pPr>
    </w:p>
    <w:p w14:paraId="3871CAE9" w14:textId="77777777" w:rsidR="00936AEC" w:rsidRPr="005F3382" w:rsidRDefault="00936AEC" w:rsidP="00936AEC">
      <w:pPr>
        <w:pStyle w:val="Bezmezer"/>
        <w:rPr>
          <w:b/>
        </w:rPr>
      </w:pPr>
      <w:r w:rsidRPr="005F3382">
        <w:rPr>
          <w:b/>
        </w:rPr>
        <w:t>Odběratel:</w:t>
      </w:r>
    </w:p>
    <w:p w14:paraId="00821B19" w14:textId="7178BF18" w:rsidR="00936AEC" w:rsidRPr="005F3382" w:rsidRDefault="00936AEC" w:rsidP="00936AEC">
      <w:pPr>
        <w:pStyle w:val="Bezmezer"/>
        <w:rPr>
          <w:b/>
        </w:rPr>
      </w:pPr>
      <w:r w:rsidRPr="005F3382">
        <w:rPr>
          <w:b/>
        </w:rPr>
        <w:t>Mateřská škola</w:t>
      </w:r>
      <w:r w:rsidR="009732F0">
        <w:rPr>
          <w:b/>
        </w:rPr>
        <w:t xml:space="preserve"> Pardubice-Dubina, Erno Košťála 991</w:t>
      </w:r>
    </w:p>
    <w:p w14:paraId="1A564861" w14:textId="035F0C31" w:rsidR="00936AEC" w:rsidRPr="005F3382" w:rsidRDefault="00936AEC" w:rsidP="00936AEC">
      <w:pPr>
        <w:pStyle w:val="Bezmezer"/>
      </w:pPr>
      <w:r w:rsidRPr="005F3382">
        <w:t xml:space="preserve">Zastoupená: </w:t>
      </w:r>
      <w:r w:rsidR="009732F0">
        <w:t>Miloslava Korfová</w:t>
      </w:r>
      <w:r w:rsidRPr="005F3382">
        <w:t>, ředitelka mateřské školy</w:t>
      </w:r>
    </w:p>
    <w:p w14:paraId="7B2370DA" w14:textId="50931F6C" w:rsidR="00936AEC" w:rsidRPr="005F3382" w:rsidRDefault="00936AEC" w:rsidP="00936AEC">
      <w:pPr>
        <w:pStyle w:val="Bezmezer"/>
      </w:pPr>
      <w:r w:rsidRPr="005F3382">
        <w:t xml:space="preserve">IČ: </w:t>
      </w:r>
      <w:r w:rsidR="009732F0">
        <w:t>6015</w:t>
      </w:r>
      <w:bookmarkStart w:id="0" w:name="_GoBack"/>
      <w:bookmarkEnd w:id="0"/>
      <w:r w:rsidR="009732F0">
        <w:t>9197</w:t>
      </w:r>
    </w:p>
    <w:p w14:paraId="19AD48B5" w14:textId="73450CFE" w:rsidR="00936AEC" w:rsidRDefault="00936AEC" w:rsidP="00936AEC">
      <w:pPr>
        <w:pStyle w:val="Bezmezer"/>
      </w:pPr>
      <w:r w:rsidRPr="005F3382">
        <w:t xml:space="preserve">Bankovní spojení: </w:t>
      </w:r>
    </w:p>
    <w:p w14:paraId="27CAFA08" w14:textId="77777777" w:rsidR="00936AEC" w:rsidRPr="005F3382" w:rsidRDefault="00936AEC" w:rsidP="00936AEC">
      <w:pPr>
        <w:pStyle w:val="Bezmezer"/>
      </w:pPr>
    </w:p>
    <w:p w14:paraId="30E6DA2D" w14:textId="77777777" w:rsidR="00936AEC" w:rsidRPr="00AB4D04" w:rsidRDefault="00936AEC" w:rsidP="00936AEC">
      <w:pPr>
        <w:pStyle w:val="Bezmezer"/>
      </w:pPr>
      <w:r w:rsidRPr="00AB4D04">
        <w:t>a</w:t>
      </w:r>
    </w:p>
    <w:p w14:paraId="234CBEF3" w14:textId="77777777" w:rsidR="00936AEC" w:rsidRDefault="00936AEC" w:rsidP="00936AEC">
      <w:pPr>
        <w:pStyle w:val="Bezmezer"/>
      </w:pPr>
    </w:p>
    <w:p w14:paraId="52463882" w14:textId="77777777" w:rsidR="00936AEC" w:rsidRPr="00DD3DEE" w:rsidRDefault="00936AEC" w:rsidP="00936AEC">
      <w:pPr>
        <w:pStyle w:val="Bezmezer"/>
        <w:rPr>
          <w:b/>
        </w:rPr>
      </w:pPr>
      <w:r w:rsidRPr="00DD3DEE">
        <w:rPr>
          <w:b/>
        </w:rPr>
        <w:t xml:space="preserve">Dodavatel: </w:t>
      </w:r>
    </w:p>
    <w:p w14:paraId="6AF2B0F6" w14:textId="77777777" w:rsidR="00936AEC" w:rsidRPr="00DD3DEE" w:rsidRDefault="00936AEC" w:rsidP="00936AEC">
      <w:pPr>
        <w:pStyle w:val="Bezmezer"/>
        <w:rPr>
          <w:b/>
        </w:rPr>
      </w:pPr>
      <w:r w:rsidRPr="00DD3DEE">
        <w:rPr>
          <w:b/>
        </w:rPr>
        <w:t>František Rychnovský</w:t>
      </w:r>
    </w:p>
    <w:p w14:paraId="7B7BB01F" w14:textId="77777777" w:rsidR="00936AEC" w:rsidRPr="00AB4D04" w:rsidRDefault="00936AEC" w:rsidP="00936AEC">
      <w:pPr>
        <w:pStyle w:val="Bezmezer"/>
      </w:pPr>
      <w:r w:rsidRPr="00AB4D04">
        <w:t>Luční 1134, 530 03 Pardubice</w:t>
      </w:r>
    </w:p>
    <w:p w14:paraId="53207EAF" w14:textId="77777777" w:rsidR="00936AEC" w:rsidRPr="00AB4D04" w:rsidRDefault="00936AEC" w:rsidP="00936AEC">
      <w:pPr>
        <w:pStyle w:val="Bezmezer"/>
      </w:pPr>
      <w:r w:rsidRPr="00AB4D04">
        <w:t>IČ: 13182641</w:t>
      </w:r>
    </w:p>
    <w:p w14:paraId="20A8EF4B" w14:textId="77777777" w:rsidR="00936AEC" w:rsidRPr="00AB4D04" w:rsidRDefault="00936AEC" w:rsidP="00936AEC">
      <w:pPr>
        <w:pStyle w:val="Bezmezer"/>
      </w:pPr>
      <w:r w:rsidRPr="00AB4D04">
        <w:t>DIČ: CZ 6501240625</w:t>
      </w:r>
    </w:p>
    <w:p w14:paraId="0BF0E36C" w14:textId="77777777" w:rsidR="00936AEC" w:rsidRPr="00AB4D04" w:rsidRDefault="00936AEC" w:rsidP="00936AEC">
      <w:pPr>
        <w:pStyle w:val="Bezmezer"/>
      </w:pPr>
      <w:r w:rsidRPr="00AB4D04">
        <w:t>Zapsán v Obecním živnostenském úřadu v Pardubicích pod č. j. ŽÚ/10/7078/DOC/8092/3</w:t>
      </w:r>
    </w:p>
    <w:p w14:paraId="33514B2D" w14:textId="77777777" w:rsidR="00936AEC" w:rsidRPr="00AB4D04" w:rsidRDefault="00936AEC" w:rsidP="00936AEC">
      <w:pPr>
        <w:pStyle w:val="Bezmezer"/>
      </w:pPr>
      <w:r w:rsidRPr="00AB4D04">
        <w:t>Zastoupený Františkem Rychnovským</w:t>
      </w:r>
    </w:p>
    <w:p w14:paraId="50BDC5E1" w14:textId="77777777" w:rsidR="00936AEC" w:rsidRPr="00AB4D04" w:rsidRDefault="00936AEC" w:rsidP="00936AEC">
      <w:pPr>
        <w:pStyle w:val="Bezmezer"/>
      </w:pPr>
    </w:p>
    <w:p w14:paraId="1B5D1BFC" w14:textId="77777777" w:rsidR="00936AEC" w:rsidRDefault="00936AEC" w:rsidP="00936AEC">
      <w:pPr>
        <w:jc w:val="both"/>
        <w:rPr>
          <w:rFonts w:cstheme="minorHAnsi"/>
        </w:rPr>
      </w:pPr>
      <w:r w:rsidRPr="00AB4D04">
        <w:rPr>
          <w:rFonts w:cstheme="minorHAnsi"/>
        </w:rPr>
        <w:t>uzavírají níže uvedeného dne, měsíce a roku tuto rámcovou smlouvu:</w:t>
      </w:r>
    </w:p>
    <w:p w14:paraId="5E0764D1" w14:textId="77777777" w:rsidR="00936AEC" w:rsidRPr="00DD3DEE" w:rsidRDefault="00936AEC" w:rsidP="00936AEC">
      <w:pPr>
        <w:jc w:val="both"/>
        <w:rPr>
          <w:rFonts w:cstheme="minorHAnsi"/>
        </w:rPr>
      </w:pPr>
    </w:p>
    <w:p w14:paraId="5CB390B2" w14:textId="77777777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II. </w:t>
      </w:r>
      <w:r w:rsidRPr="00AB4D04">
        <w:rPr>
          <w:rFonts w:cstheme="minorHAnsi"/>
          <w:b/>
        </w:rPr>
        <w:t>Předmět smlouvy</w:t>
      </w:r>
    </w:p>
    <w:p w14:paraId="6FC2F6A5" w14:textId="77777777" w:rsidR="00936AEC" w:rsidRDefault="00936AEC" w:rsidP="00936AEC">
      <w:pPr>
        <w:jc w:val="both"/>
        <w:rPr>
          <w:rFonts w:cstheme="minorHAnsi"/>
        </w:rPr>
      </w:pPr>
      <w:r w:rsidRPr="00AB4D04">
        <w:rPr>
          <w:rFonts w:cstheme="minorHAnsi"/>
        </w:rPr>
        <w:t xml:space="preserve">Předmětem smlouvy je kompletní servis IT od návrhu, dodávky po instalaci a následný servis jak záruční, tak i pozáruční. Součástí služeb je i </w:t>
      </w:r>
      <w:proofErr w:type="spellStart"/>
      <w:r w:rsidRPr="00AB4D04">
        <w:rPr>
          <w:rFonts w:cstheme="minorHAnsi"/>
        </w:rPr>
        <w:t>profylaktika</w:t>
      </w:r>
      <w:proofErr w:type="spellEnd"/>
      <w:r w:rsidRPr="00AB4D04">
        <w:rPr>
          <w:rFonts w:cstheme="minorHAnsi"/>
        </w:rPr>
        <w:t xml:space="preserve">, tj. čištění a údržba PC a periférií, dále </w:t>
      </w:r>
      <w:r>
        <w:rPr>
          <w:rFonts w:cstheme="minorHAnsi"/>
        </w:rPr>
        <w:t>dodávka,</w:t>
      </w:r>
      <w:r w:rsidRPr="00AB4D04">
        <w:rPr>
          <w:rFonts w:cstheme="minorHAnsi"/>
        </w:rPr>
        <w:t xml:space="preserve"> instalace</w:t>
      </w:r>
      <w:r>
        <w:rPr>
          <w:rFonts w:cstheme="minorHAnsi"/>
        </w:rPr>
        <w:t xml:space="preserve"> a opravy</w:t>
      </w:r>
      <w:r w:rsidRPr="00AB4D04">
        <w:rPr>
          <w:rFonts w:cstheme="minorHAnsi"/>
        </w:rPr>
        <w:t xml:space="preserve"> dalších spotřebičů</w:t>
      </w:r>
      <w:r>
        <w:rPr>
          <w:rFonts w:cstheme="minorHAnsi"/>
        </w:rPr>
        <w:t xml:space="preserve"> potřebných pro provoz odběratele. </w:t>
      </w:r>
    </w:p>
    <w:p w14:paraId="257D0D0E" w14:textId="77777777" w:rsidR="00936AEC" w:rsidRPr="00DD3DEE" w:rsidRDefault="00936AEC" w:rsidP="00936AEC">
      <w:pPr>
        <w:jc w:val="both"/>
        <w:rPr>
          <w:rFonts w:cstheme="minorHAnsi"/>
        </w:rPr>
      </w:pPr>
    </w:p>
    <w:p w14:paraId="496AA854" w14:textId="77777777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III. </w:t>
      </w:r>
      <w:r w:rsidRPr="00AB4D04">
        <w:rPr>
          <w:rFonts w:cstheme="minorHAnsi"/>
          <w:b/>
        </w:rPr>
        <w:t>Cena zboží a služeb a platební podmínky</w:t>
      </w:r>
    </w:p>
    <w:p w14:paraId="1BC87AFB" w14:textId="78E4ABDE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Cena bude stanovena dohodou podle zákona č. 526/1990 Sb., o cenách, ve znění pozdějších předpisů.</w:t>
      </w:r>
      <w:r>
        <w:rPr>
          <w:rFonts w:cstheme="minorHAnsi"/>
        </w:rPr>
        <w:t xml:space="preserve"> </w:t>
      </w:r>
    </w:p>
    <w:p w14:paraId="7522A833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U servisních služeb paušální měsíční platby nejsou vyžadovány, je vždy účtována pouze odvedená prá</w:t>
      </w:r>
      <w:r>
        <w:rPr>
          <w:rFonts w:cstheme="minorHAnsi"/>
        </w:rPr>
        <w:t xml:space="preserve">ce účtována v hodinové sazbě </w:t>
      </w:r>
      <w:r w:rsidRPr="00FA4333">
        <w:rPr>
          <w:rFonts w:cstheme="minorHAnsi"/>
        </w:rPr>
        <w:t>410 Kč/hod. bez DPH. Současná výše DPH je nyní 21 %, bude vždy účtována výše aktuálně platná.</w:t>
      </w:r>
    </w:p>
    <w:p w14:paraId="4D9BB57F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K této částce jsou účtovány „Ostatní náklady“, tj. cestovné a ča</w:t>
      </w:r>
      <w:r>
        <w:rPr>
          <w:rFonts w:cstheme="minorHAnsi"/>
        </w:rPr>
        <w:t xml:space="preserve">s strávený na </w:t>
      </w:r>
      <w:proofErr w:type="gramStart"/>
      <w:r>
        <w:rPr>
          <w:rFonts w:cstheme="minorHAnsi"/>
        </w:rPr>
        <w:t xml:space="preserve">cestě - </w:t>
      </w:r>
      <w:r w:rsidRPr="00DD3DEE">
        <w:rPr>
          <w:rFonts w:cstheme="minorHAnsi"/>
        </w:rPr>
        <w:t>u</w:t>
      </w:r>
      <w:proofErr w:type="gramEnd"/>
      <w:r w:rsidRPr="00DD3DEE">
        <w:rPr>
          <w:rFonts w:cstheme="minorHAnsi"/>
        </w:rPr>
        <w:t xml:space="preserve"> servisního výjezdu v Pardubicích v </w:t>
      </w:r>
      <w:r w:rsidRPr="00FA4333">
        <w:rPr>
          <w:rFonts w:cstheme="minorHAnsi"/>
        </w:rPr>
        <w:t>paušální výši 200 Kč bez DPH.</w:t>
      </w:r>
    </w:p>
    <w:p w14:paraId="698EA479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Čas strávený na cestě NENÍ zvlášť účtován ani NENÍ započítáván do odpracovaných hodin.</w:t>
      </w:r>
    </w:p>
    <w:p w14:paraId="20489FE8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Telefonické rady a konzultace NEJSOU účtovány.</w:t>
      </w:r>
    </w:p>
    <w:p w14:paraId="1D2B5AFB" w14:textId="681834F2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Cena dodávané techniky nepřekročí ceny v místě obvyklé.</w:t>
      </w:r>
      <w:r>
        <w:rPr>
          <w:rFonts w:cstheme="minorHAnsi"/>
        </w:rPr>
        <w:t xml:space="preserve"> </w:t>
      </w:r>
    </w:p>
    <w:p w14:paraId="234DFE8A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Cenu dle čl. II. odst. 1. zaplatí odběratel na základě faktury dodavatele bankovním převodem na účet dodavatele.</w:t>
      </w:r>
    </w:p>
    <w:p w14:paraId="022AC62F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Splatnost faktur činí 7 dnů ode dne jejího doručení odběrateli. Dnem zaplacení je den odepsání fakturované částky z účtu odběratele.</w:t>
      </w:r>
    </w:p>
    <w:p w14:paraId="3E01A894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lastRenderedPageBreak/>
        <w:t>Faktura dodavatele musí obsahovat veškeré náležitosti daňového dokladu dle zákona č. 235/2004 Sb., o dani z přidané hodnoty, ve znění pozdějších předpisů.</w:t>
      </w:r>
    </w:p>
    <w:p w14:paraId="60AD15C0" w14:textId="77777777" w:rsidR="00936AEC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Pokud bude faktura dodavatele vystavena neoprávněně, nebo nebude obsahovat stanovené náležitosti, je odběratel oprávněn vrátit ji dodavateli k opravě či doplnění. V takovém případě se přeruší plynutí lhůty splatnosti a nová lhůta splatnosti začne běžet vždy až dnem doručení opravené nebo oprávněně vystavené faktury odběrateli.</w:t>
      </w:r>
    </w:p>
    <w:p w14:paraId="6B284B60" w14:textId="77777777" w:rsidR="00936AEC" w:rsidRPr="00DD3DEE" w:rsidRDefault="00936AEC" w:rsidP="00936AEC">
      <w:pPr>
        <w:jc w:val="both"/>
        <w:rPr>
          <w:rFonts w:cstheme="minorHAnsi"/>
        </w:rPr>
      </w:pPr>
    </w:p>
    <w:p w14:paraId="03E09FE9" w14:textId="77777777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IV. </w:t>
      </w:r>
      <w:r w:rsidRPr="00AB4D04">
        <w:rPr>
          <w:rFonts w:cstheme="minorHAnsi"/>
          <w:b/>
        </w:rPr>
        <w:t>Dodací podmínky</w:t>
      </w:r>
    </w:p>
    <w:p w14:paraId="5B634ED6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Dodavatel se zavazuje předat odběrateli zboží a služby v dohodnutém termínu dle povahy objednaného zboží.</w:t>
      </w:r>
    </w:p>
    <w:p w14:paraId="0BD4537E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Místem předání a převzetí předmětu objednávky je pracoviště odběratele</w:t>
      </w:r>
      <w:r>
        <w:rPr>
          <w:rFonts w:cstheme="minorHAnsi"/>
        </w:rPr>
        <w:t>.</w:t>
      </w:r>
    </w:p>
    <w:p w14:paraId="6B93C3E4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Dodavatel je povinen oznámit termín předání zboží a služeb odběrateli předem.</w:t>
      </w:r>
    </w:p>
    <w:p w14:paraId="1ECEE7BC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Dodavatel je povinen předat odběrateli nejpozději v den předání předmětu koupě veškeré doklady, které jsou nutné k převzetí a k užívání předmětu koupě. Převzetím předmětu koupě se rozumí kompletní a bezvadná dodávka zboží do místa určení, její úplná instalace a uvedení do provozu.</w:t>
      </w:r>
    </w:p>
    <w:p w14:paraId="029CCBFA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Nebezpečí škody na předmětu koupě přechází na odběratele dnem jeho předání a převzetí.</w:t>
      </w:r>
    </w:p>
    <w:p w14:paraId="5449DD88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Vlastnické právo k předmětu koupě přechází na odběratele dnem předání a převzetí zboží.</w:t>
      </w:r>
    </w:p>
    <w:p w14:paraId="30C48E97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Odpovědnost dodavatele za vady na zboží se řídí příslušnými ustanoveními obchodního zákoníku v platném znění.</w:t>
      </w:r>
    </w:p>
    <w:p w14:paraId="7F9EFBB6" w14:textId="77777777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V. </w:t>
      </w:r>
      <w:r w:rsidRPr="00AB4D04">
        <w:rPr>
          <w:rFonts w:cstheme="minorHAnsi"/>
          <w:b/>
        </w:rPr>
        <w:t>Záruční podmínky</w:t>
      </w:r>
    </w:p>
    <w:p w14:paraId="112B728D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Dodavatel poskytuje odběrateli na jednotlivé dodané zboží (předmět koupě) smluvní záruku v délce počtu měsíců, uvedených v technických parametrech dodávaného zboží, nebo dle zveřejněných záručních podmínek dovozce, vyjma spotřebního zboží (náplně tiskáren a kopírek, baterie notebooků) na které je poskytnuta záruka 6 měsíců, případě lamp projektorů, na které je poskytnuta záruka 3 měsíce. Záruční doba začíná běžet dnem předání a převzetí předmětu koupě dle čl. III. této smlouvy.</w:t>
      </w:r>
    </w:p>
    <w:p w14:paraId="4AD64165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Reakční doba (doba započetí servisního zásahu) na požadavek servisního zásahu je u telefonické formy (konzultace) okamžitá, u potřeby výjezdu v Pardubicích zpravidla tentýž den, u </w:t>
      </w:r>
      <w:proofErr w:type="spellStart"/>
      <w:r w:rsidRPr="00DD3DEE">
        <w:rPr>
          <w:rFonts w:cstheme="minorHAnsi"/>
        </w:rPr>
        <w:t>mimopardubického</w:t>
      </w:r>
      <w:proofErr w:type="spellEnd"/>
      <w:r w:rsidRPr="00DD3DEE">
        <w:rPr>
          <w:rFonts w:cstheme="minorHAnsi"/>
        </w:rPr>
        <w:t xml:space="preserve"> výjezdu zpravidla druhý den, to </w:t>
      </w:r>
      <w:proofErr w:type="gramStart"/>
      <w:r w:rsidRPr="00DD3DEE">
        <w:rPr>
          <w:rFonts w:cstheme="minorHAnsi"/>
        </w:rPr>
        <w:t>vše</w:t>
      </w:r>
      <w:proofErr w:type="gramEnd"/>
      <w:r w:rsidRPr="00DD3DEE">
        <w:rPr>
          <w:rFonts w:cstheme="minorHAnsi"/>
        </w:rPr>
        <w:t xml:space="preserve"> pokud nenastala mimořádná situace například v době dovolených nebo v případě nakumulování technických požadavků například v době masivního šíření počítačových virů nebo v podobných nepředvídatelných situacích. Vše je řízeno dohodou tak, aby byl zajištěn co nejplynulejší bezproblémový chod techniky ke spokojenosti zákazníka. Oznámení o závadě bude provedeno telefonicky na tel. čísle 606 835 896, e-mailem: rychnovsky@wo.cz nebo písemně na adrese: Luční 1134, Pardubice.</w:t>
      </w:r>
    </w:p>
    <w:p w14:paraId="1897A60C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Podmínky záruky a způsob uplatňování reklamací jsou uvedeny v záručním listu, který dodavatel předal odběrateli při dodání zboží. Záruka za jakost předmětu koupě se řídí příslušnými ustanoveními obchodního zákoníku v platném znění.</w:t>
      </w:r>
    </w:p>
    <w:p w14:paraId="0CC9D27C" w14:textId="77777777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VI. </w:t>
      </w:r>
      <w:r w:rsidRPr="00AB4D04">
        <w:rPr>
          <w:rFonts w:cstheme="minorHAnsi"/>
          <w:b/>
        </w:rPr>
        <w:t>Sankce</w:t>
      </w:r>
    </w:p>
    <w:p w14:paraId="359C9466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V případě prodlení odběratele se zaplacením ceny dle čl. II této smlouvy je odběratel povinen zaplatit dodavateli úrok z prodlení ve výši dle platných a účinných právních předpisů.</w:t>
      </w:r>
    </w:p>
    <w:p w14:paraId="52F5CD1E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lastRenderedPageBreak/>
        <w:t>Uplatněním sankcí není dotčen nárok smluvních stran na náhradu škody, způsobené nesplněním povinností dle této smlouvy.</w:t>
      </w:r>
    </w:p>
    <w:p w14:paraId="3ACADD5A" w14:textId="77777777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VII. </w:t>
      </w:r>
      <w:r w:rsidRPr="00AB4D04">
        <w:rPr>
          <w:rFonts w:cstheme="minorHAnsi"/>
          <w:b/>
        </w:rPr>
        <w:t>Závěrečná ustanovení</w:t>
      </w:r>
    </w:p>
    <w:p w14:paraId="139A9D4A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Právní vztahy touto smlouvou neupravené a z této smlouvy vyplývající se řídí příslušnými ustanoveními zákona č. 513/1991 Sb., obchodního zákoníku, v platném znění.</w:t>
      </w:r>
    </w:p>
    <w:p w14:paraId="2D90E053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Tato smlouva nabývá platnosti a účinnosti dnem jejího uzavření.</w:t>
      </w:r>
    </w:p>
    <w:p w14:paraId="29FA8BB9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Tuto smlouvu lze měnit pouze písemnými dodatky, podepsanými oběma smluvními stranami.</w:t>
      </w:r>
    </w:p>
    <w:p w14:paraId="0BCEFB32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Smluvní strany shodně prohlašují, že obsah této smlouvy není obchodním tajemstvím ve smyslu ustanovení § 17 obchodního zákoníku, ve znění pozdějších předpisů a souhlasí s případným zveřejněním jejího textu.</w:t>
      </w:r>
    </w:p>
    <w:p w14:paraId="1E876F7A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Tato smlouva je sepsána ve 2 vyhotoveních, z nichž každá strana obdrží 1 vyhotovení.</w:t>
      </w:r>
    </w:p>
    <w:p w14:paraId="4CCC6BA5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Smluvní strany prohlašují, že si tuto smlouvu před jejím uzavřením přečetly, s jejím obsahem souhlasí a na důkaz toho ji podepisují.</w:t>
      </w:r>
    </w:p>
    <w:p w14:paraId="594A67FD" w14:textId="77777777" w:rsidR="00936AEC" w:rsidRPr="00AB4D04" w:rsidRDefault="00936AEC" w:rsidP="00936AEC">
      <w:pPr>
        <w:pStyle w:val="Odstavecseseznamem"/>
        <w:ind w:left="426"/>
        <w:jc w:val="both"/>
        <w:rPr>
          <w:rFonts w:cstheme="minorHAnsi"/>
        </w:rPr>
      </w:pPr>
    </w:p>
    <w:p w14:paraId="168446F4" w14:textId="77777777" w:rsidR="00936AEC" w:rsidRPr="00AB4D04" w:rsidRDefault="00936AEC" w:rsidP="00936AEC">
      <w:pPr>
        <w:pStyle w:val="Odstavecseseznamem"/>
        <w:ind w:left="426"/>
        <w:jc w:val="both"/>
        <w:rPr>
          <w:rFonts w:cstheme="minorHAnsi"/>
        </w:rPr>
      </w:pPr>
    </w:p>
    <w:p w14:paraId="6BA2C3A6" w14:textId="23379DB4" w:rsidR="00936AEC" w:rsidRPr="00AB4D04" w:rsidRDefault="00936AEC" w:rsidP="00936AEC">
      <w:pPr>
        <w:jc w:val="both"/>
        <w:rPr>
          <w:rFonts w:cstheme="minorHAnsi"/>
        </w:rPr>
      </w:pPr>
      <w:r>
        <w:rPr>
          <w:rFonts w:cstheme="minorHAnsi"/>
        </w:rPr>
        <w:t>Pardubice dne 30</w:t>
      </w:r>
      <w:r w:rsidRPr="00AB4D04">
        <w:rPr>
          <w:rFonts w:cstheme="minorHAnsi"/>
        </w:rPr>
        <w:t xml:space="preserve">. </w:t>
      </w:r>
      <w:r>
        <w:rPr>
          <w:rFonts w:cstheme="minorHAnsi"/>
        </w:rPr>
        <w:t>10</w:t>
      </w:r>
      <w:r w:rsidRPr="00AB4D04">
        <w:rPr>
          <w:rFonts w:cstheme="minorHAnsi"/>
        </w:rPr>
        <w:t>. 20</w:t>
      </w:r>
      <w:r>
        <w:rPr>
          <w:rFonts w:cstheme="minorHAnsi"/>
        </w:rPr>
        <w:t>24</w:t>
      </w:r>
    </w:p>
    <w:p w14:paraId="5E389C4E" w14:textId="77777777" w:rsidR="00936AEC" w:rsidRDefault="00936AEC" w:rsidP="00936AEC">
      <w:pPr>
        <w:jc w:val="both"/>
        <w:rPr>
          <w:rFonts w:cstheme="minorHAnsi"/>
        </w:rPr>
      </w:pPr>
    </w:p>
    <w:p w14:paraId="3CD156D8" w14:textId="77777777" w:rsidR="00936AEC" w:rsidRDefault="00936AEC" w:rsidP="00936AEC">
      <w:pPr>
        <w:jc w:val="both"/>
        <w:rPr>
          <w:rFonts w:cstheme="minorHAnsi"/>
        </w:rPr>
      </w:pPr>
    </w:p>
    <w:p w14:paraId="45FD75A2" w14:textId="77777777" w:rsidR="00936AEC" w:rsidRPr="00AB4D04" w:rsidRDefault="00936AEC" w:rsidP="00936AEC">
      <w:pPr>
        <w:jc w:val="both"/>
        <w:rPr>
          <w:rFonts w:cstheme="minorHAnsi"/>
        </w:rPr>
      </w:pPr>
    </w:p>
    <w:p w14:paraId="2796A789" w14:textId="77777777" w:rsidR="00936AEC" w:rsidRPr="00AB4D04" w:rsidRDefault="00936AEC" w:rsidP="00936AEC">
      <w:pPr>
        <w:jc w:val="both"/>
        <w:rPr>
          <w:rFonts w:cstheme="minorHAnsi"/>
        </w:rPr>
      </w:pPr>
    </w:p>
    <w:p w14:paraId="59A60AE2" w14:textId="77777777" w:rsidR="00936AEC" w:rsidRPr="00AB4D04" w:rsidRDefault="00936AEC" w:rsidP="00936AEC">
      <w:pPr>
        <w:jc w:val="both"/>
        <w:rPr>
          <w:rFonts w:cstheme="minorHAnsi"/>
        </w:rPr>
      </w:pPr>
      <w:r w:rsidRPr="00AB4D04">
        <w:rPr>
          <w:rFonts w:cstheme="minorHAnsi"/>
        </w:rPr>
        <w:t>………………………………………</w:t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B4D04">
        <w:rPr>
          <w:rFonts w:cstheme="minorHAnsi"/>
        </w:rPr>
        <w:t>………………………………..….</w:t>
      </w:r>
    </w:p>
    <w:p w14:paraId="51FC7151" w14:textId="77777777" w:rsidR="00936AEC" w:rsidRDefault="00936AEC" w:rsidP="00936AEC">
      <w:pPr>
        <w:spacing w:after="0"/>
        <w:jc w:val="both"/>
        <w:rPr>
          <w:rFonts w:cstheme="minorHAnsi"/>
        </w:rPr>
      </w:pPr>
      <w:r>
        <w:rPr>
          <w:rFonts w:cstheme="minorHAnsi"/>
        </w:rPr>
        <w:t>za odběratele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dodavatele </w:t>
      </w:r>
    </w:p>
    <w:p w14:paraId="5C941BDF" w14:textId="269A002D" w:rsidR="00936AEC" w:rsidRPr="00AB4D04" w:rsidRDefault="009732F0" w:rsidP="00936AEC">
      <w:pPr>
        <w:jc w:val="both"/>
        <w:rPr>
          <w:rFonts w:cstheme="minorHAnsi"/>
        </w:rPr>
      </w:pPr>
      <w:r>
        <w:rPr>
          <w:rFonts w:cstheme="minorHAnsi"/>
        </w:rPr>
        <w:t>Miloslava Korfová</w:t>
      </w:r>
      <w:r w:rsidR="00936AEC" w:rsidRPr="00AB4D04">
        <w:rPr>
          <w:rFonts w:cstheme="minorHAnsi"/>
        </w:rPr>
        <w:tab/>
      </w:r>
      <w:r w:rsidR="00936AEC" w:rsidRPr="00AB4D04">
        <w:rPr>
          <w:rFonts w:cstheme="minorHAnsi"/>
        </w:rPr>
        <w:tab/>
      </w:r>
      <w:r w:rsidR="00936AEC" w:rsidRPr="00AB4D04">
        <w:rPr>
          <w:rFonts w:cstheme="minorHAnsi"/>
        </w:rPr>
        <w:tab/>
      </w:r>
      <w:r w:rsidR="00936AEC" w:rsidRPr="00AB4D04">
        <w:rPr>
          <w:rFonts w:cstheme="minorHAnsi"/>
        </w:rPr>
        <w:tab/>
      </w:r>
      <w:r w:rsidR="00936AEC">
        <w:rPr>
          <w:rFonts w:cstheme="minorHAnsi"/>
        </w:rPr>
        <w:tab/>
      </w:r>
      <w:r w:rsidR="00936AEC">
        <w:rPr>
          <w:rFonts w:cstheme="minorHAnsi"/>
        </w:rPr>
        <w:tab/>
      </w:r>
      <w:r w:rsidR="00936AEC">
        <w:rPr>
          <w:rFonts w:cstheme="minorHAnsi"/>
        </w:rPr>
        <w:tab/>
      </w:r>
      <w:r w:rsidR="00936AEC" w:rsidRPr="00AB4D04">
        <w:rPr>
          <w:rFonts w:cstheme="minorHAnsi"/>
        </w:rPr>
        <w:t>František</w:t>
      </w:r>
      <w:r w:rsidR="00936AEC" w:rsidRPr="00580DB1">
        <w:rPr>
          <w:rFonts w:cstheme="minorHAnsi"/>
        </w:rPr>
        <w:t xml:space="preserve"> </w:t>
      </w:r>
      <w:r w:rsidR="00936AEC" w:rsidRPr="00AB4D04">
        <w:rPr>
          <w:rFonts w:cstheme="minorHAnsi"/>
        </w:rPr>
        <w:t>Rychnovský</w:t>
      </w:r>
    </w:p>
    <w:p w14:paraId="38FE25FC" w14:textId="77777777" w:rsidR="00936AEC" w:rsidRPr="00AB4D04" w:rsidRDefault="00936AEC" w:rsidP="00936AEC">
      <w:pPr>
        <w:ind w:firstLine="708"/>
        <w:rPr>
          <w:rFonts w:cstheme="minorHAnsi"/>
        </w:rPr>
      </w:pP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  <w:t xml:space="preserve">       </w:t>
      </w:r>
      <w:r>
        <w:rPr>
          <w:rFonts w:cstheme="minorHAnsi"/>
        </w:rPr>
        <w:tab/>
      </w:r>
    </w:p>
    <w:p w14:paraId="09040493" w14:textId="77777777" w:rsidR="00936AEC" w:rsidRPr="00AB4D04" w:rsidRDefault="00936AEC" w:rsidP="00936AEC">
      <w:pPr>
        <w:rPr>
          <w:rFonts w:cstheme="minorHAnsi"/>
        </w:rPr>
      </w:pPr>
      <w:r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>
        <w:rPr>
          <w:rFonts w:cstheme="minorHAnsi"/>
        </w:rPr>
        <w:tab/>
      </w:r>
    </w:p>
    <w:p w14:paraId="5C5201B1" w14:textId="77777777" w:rsidR="000208FA" w:rsidRDefault="000208FA"/>
    <w:sectPr w:rsidR="000208FA" w:rsidSect="00936AEC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532A1" w14:textId="77777777" w:rsidR="00ED4976" w:rsidRDefault="00ED4976">
      <w:pPr>
        <w:spacing w:after="0" w:line="240" w:lineRule="auto"/>
      </w:pPr>
      <w:r>
        <w:separator/>
      </w:r>
    </w:p>
  </w:endnote>
  <w:endnote w:type="continuationSeparator" w:id="0">
    <w:p w14:paraId="7675DE96" w14:textId="77777777" w:rsidR="00ED4976" w:rsidRDefault="00ED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61789"/>
      <w:docPartObj>
        <w:docPartGallery w:val="Page Numbers (Bottom of Page)"/>
        <w:docPartUnique/>
      </w:docPartObj>
    </w:sdtPr>
    <w:sdtEndPr/>
    <w:sdtContent>
      <w:p w14:paraId="7A302E93" w14:textId="77777777" w:rsidR="00BA0943" w:rsidRDefault="00AC76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577BFEE" w14:textId="77777777" w:rsidR="00BA0943" w:rsidRDefault="00BA09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684AE" w14:textId="77777777" w:rsidR="00ED4976" w:rsidRDefault="00ED4976">
      <w:pPr>
        <w:spacing w:after="0" w:line="240" w:lineRule="auto"/>
      </w:pPr>
      <w:r>
        <w:separator/>
      </w:r>
    </w:p>
  </w:footnote>
  <w:footnote w:type="continuationSeparator" w:id="0">
    <w:p w14:paraId="0EA8607F" w14:textId="77777777" w:rsidR="00ED4976" w:rsidRDefault="00ED4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D0"/>
    <w:rsid w:val="000208FA"/>
    <w:rsid w:val="001670DE"/>
    <w:rsid w:val="001718D0"/>
    <w:rsid w:val="00285245"/>
    <w:rsid w:val="00752E99"/>
    <w:rsid w:val="00936AEC"/>
    <w:rsid w:val="009732F0"/>
    <w:rsid w:val="00AC765F"/>
    <w:rsid w:val="00B5710F"/>
    <w:rsid w:val="00BA0943"/>
    <w:rsid w:val="00E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6CEE"/>
  <w15:chartTrackingRefBased/>
  <w15:docId w15:val="{A7364B90-A32E-4523-A1DC-CE8B261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6AEC"/>
    <w:rPr>
      <w:color w:val="00000A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7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18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18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18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18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8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8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18D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7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7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18D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718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18D0"/>
    <w:pPr>
      <w:ind w:left="720"/>
      <w:contextualSpacing/>
    </w:pPr>
    <w:rPr>
      <w:color w:val="auto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718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18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18D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93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AEC"/>
    <w:rPr>
      <w:color w:val="00000A"/>
      <w:kern w:val="0"/>
      <w14:ligatures w14:val="none"/>
    </w:rPr>
  </w:style>
  <w:style w:type="paragraph" w:styleId="Bezmezer">
    <w:name w:val="No Spacing"/>
    <w:uiPriority w:val="1"/>
    <w:qFormat/>
    <w:rsid w:val="00936AEC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2F0"/>
    <w:rPr>
      <w:rFonts w:ascii="Segoe UI" w:hAnsi="Segoe UI" w:cs="Segoe UI"/>
      <w:color w:val="00000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Rychnovský</dc:creator>
  <cp:keywords/>
  <dc:description/>
  <cp:lastModifiedBy>MŠ Erno Košťála</cp:lastModifiedBy>
  <cp:revision>6</cp:revision>
  <cp:lastPrinted>2024-11-25T09:19:00Z</cp:lastPrinted>
  <dcterms:created xsi:type="dcterms:W3CDTF">2024-11-23T14:17:00Z</dcterms:created>
  <dcterms:modified xsi:type="dcterms:W3CDTF">2024-11-27T12:15:00Z</dcterms:modified>
</cp:coreProperties>
</file>