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50CF" w14:textId="77777777" w:rsidR="00285533" w:rsidRPr="00CD44B4" w:rsidRDefault="00285533" w:rsidP="00644F55">
      <w:pPr>
        <w:pStyle w:val="Nadpis5"/>
        <w:rPr>
          <w:rFonts w:asciiTheme="minorHAnsi" w:hAnsiTheme="minorHAnsi" w:cstheme="minorHAnsi"/>
          <w:i/>
          <w:color w:val="404040"/>
        </w:rPr>
      </w:pPr>
      <w:r w:rsidRPr="00CD44B4">
        <w:rPr>
          <w:rFonts w:asciiTheme="minorHAnsi" w:hAnsiTheme="minorHAnsi" w:cstheme="minorHAnsi"/>
          <w:color w:val="404040"/>
          <w:sz w:val="28"/>
          <w:szCs w:val="28"/>
        </w:rPr>
        <w:t>Smlouva o dílo</w:t>
      </w:r>
    </w:p>
    <w:p w14:paraId="4C9AFC4D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i/>
          <w:color w:val="404040"/>
        </w:rPr>
        <w:t>uzavřená dle ust. §2586 a násl. Občanského zák.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č.</w:t>
      </w:r>
      <w:r w:rsidR="004260B5" w:rsidRPr="00CD44B4">
        <w:rPr>
          <w:rFonts w:asciiTheme="minorHAnsi" w:hAnsiTheme="minorHAnsi" w:cstheme="minorHAnsi"/>
          <w:i/>
          <w:color w:val="404040"/>
        </w:rPr>
        <w:t xml:space="preserve"> </w:t>
      </w:r>
      <w:r w:rsidRPr="00CD44B4">
        <w:rPr>
          <w:rFonts w:asciiTheme="minorHAnsi" w:hAnsiTheme="minorHAnsi" w:cstheme="minorHAnsi"/>
          <w:i/>
          <w:color w:val="404040"/>
        </w:rPr>
        <w:t>89/2012 Sb.</w:t>
      </w:r>
    </w:p>
    <w:p w14:paraId="70CDED69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719D460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4F52AD6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6C7923EA" w14:textId="169E488E" w:rsidR="00285533" w:rsidRPr="00CD44B4" w:rsidRDefault="009002AB" w:rsidP="00644F55">
      <w:pPr>
        <w:jc w:val="center"/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b/>
          <w:color w:val="404040"/>
        </w:rPr>
        <w:t xml:space="preserve">Čl. </w:t>
      </w:r>
      <w:r w:rsidR="00285533" w:rsidRPr="00CD44B4">
        <w:rPr>
          <w:rFonts w:asciiTheme="minorHAnsi" w:hAnsiTheme="minorHAnsi" w:cstheme="minorHAnsi"/>
          <w:b/>
          <w:color w:val="404040"/>
        </w:rPr>
        <w:t>I. Smluvní strany</w:t>
      </w:r>
    </w:p>
    <w:p w14:paraId="7E63AF7B" w14:textId="77777777" w:rsidR="00246E3A" w:rsidRPr="00CD44B4" w:rsidRDefault="00246E3A" w:rsidP="00246E3A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Objednatel:</w:t>
      </w:r>
    </w:p>
    <w:p w14:paraId="514FFC0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Regionální rozvojová agentura Ústeckého kraje, a.s.</w:t>
      </w:r>
    </w:p>
    <w:p w14:paraId="0484FD4E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se sídlem: Velká Hradební 3118/48, 400 02 Ústí nad Labem</w:t>
      </w:r>
    </w:p>
    <w:p w14:paraId="7CF63B80" w14:textId="77777777" w:rsidR="00246E3A" w:rsidRPr="00CD44B4" w:rsidRDefault="00246E3A" w:rsidP="00246E3A">
      <w:pPr>
        <w:pStyle w:val="Textvbloku1"/>
        <w:ind w:left="0" w:right="6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  <w:sz w:val="20"/>
        </w:rPr>
        <w:t>zapsaná v obchodním rejstříku vedeném Krajským soudem v Ústí n. L. oddíl B, vložka 557, ze dne 2. 4. 1994</w:t>
      </w:r>
    </w:p>
    <w:p w14:paraId="0D55971D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IČO: 60279524</w:t>
      </w:r>
    </w:p>
    <w:p w14:paraId="2792DF85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DIČ: CZ60279524</w:t>
      </w:r>
    </w:p>
    <w:p w14:paraId="4895BCB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bank. spoj.: ČSOB a.s., pobočka Most</w:t>
      </w:r>
    </w:p>
    <w:p w14:paraId="3374C82A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</w:rPr>
        <w:t>číslo účtu: 615211963 / 0300</w:t>
      </w:r>
    </w:p>
    <w:p w14:paraId="222FC262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  <w:spacing w:val="-10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>zástupce: Ing. Mgr. Marek Hartych, ředitel</w:t>
      </w:r>
    </w:p>
    <w:p w14:paraId="1D40FC40" w14:textId="77777777" w:rsidR="00246E3A" w:rsidRPr="00CD44B4" w:rsidRDefault="00246E3A" w:rsidP="00246E3A">
      <w:pPr>
        <w:rPr>
          <w:rFonts w:asciiTheme="minorHAnsi" w:eastAsiaTheme="minorEastAsia" w:hAnsiTheme="minorHAnsi" w:cstheme="minorHAnsi"/>
        </w:rPr>
      </w:pPr>
      <w:r w:rsidRPr="00CD44B4">
        <w:rPr>
          <w:rFonts w:asciiTheme="minorHAnsi" w:hAnsiTheme="minorHAnsi" w:cstheme="minorHAnsi"/>
          <w:color w:val="404040"/>
          <w:spacing w:val="-10"/>
        </w:rPr>
        <w:t xml:space="preserve">kontaktní osoba: </w:t>
      </w:r>
      <w:r w:rsidRPr="00CD44B4">
        <w:rPr>
          <w:rFonts w:asciiTheme="minorHAnsi" w:eastAsiaTheme="minorEastAsia" w:hAnsiTheme="minorHAnsi" w:cstheme="minorHAnsi"/>
        </w:rPr>
        <w:t xml:space="preserve">Mgr. Miroslav Cingl, tel.: 607 507 541, </w:t>
      </w:r>
      <w:hyperlink r:id="rId8" w:history="1">
        <w:r w:rsidRPr="00CD44B4">
          <w:rPr>
            <w:rStyle w:val="Hypertextovodkaz"/>
            <w:rFonts w:asciiTheme="minorHAnsi" w:eastAsiaTheme="minorEastAsia" w:hAnsiTheme="minorHAnsi" w:cstheme="minorHAnsi"/>
          </w:rPr>
          <w:t>cingl@rra.cz</w:t>
        </w:r>
      </w:hyperlink>
      <w:r w:rsidRPr="00CD44B4">
        <w:rPr>
          <w:rFonts w:asciiTheme="minorHAnsi" w:eastAsiaTheme="minorEastAsia" w:hAnsiTheme="minorHAnsi" w:cstheme="minorHAnsi"/>
        </w:rPr>
        <w:t xml:space="preserve"> </w:t>
      </w:r>
    </w:p>
    <w:p w14:paraId="6119E423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</w:p>
    <w:p w14:paraId="3951F818" w14:textId="77777777" w:rsidR="00246E3A" w:rsidRPr="00CD44B4" w:rsidRDefault="00246E3A" w:rsidP="00246E3A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Pr="00CD44B4">
        <w:rPr>
          <w:rFonts w:asciiTheme="minorHAnsi" w:hAnsiTheme="minorHAnsi" w:cstheme="minorHAnsi"/>
          <w:b/>
          <w:color w:val="404040"/>
        </w:rPr>
        <w:t>objednatel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18A78158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6D19D187" w14:textId="77777777" w:rsidR="00246E3A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</w:p>
    <w:p w14:paraId="1288099A" w14:textId="77777777" w:rsidR="00644F55" w:rsidRPr="00CD44B4" w:rsidRDefault="00246E3A" w:rsidP="00644F55">
      <w:pPr>
        <w:rPr>
          <w:rFonts w:asciiTheme="minorHAnsi" w:hAnsiTheme="minorHAnsi" w:cstheme="minorHAnsi"/>
          <w:b/>
          <w:bCs/>
          <w:color w:val="404040"/>
        </w:rPr>
      </w:pPr>
      <w:r w:rsidRPr="00CD44B4">
        <w:rPr>
          <w:rFonts w:asciiTheme="minorHAnsi" w:hAnsiTheme="minorHAnsi" w:cstheme="minorHAnsi"/>
          <w:b/>
          <w:bCs/>
          <w:color w:val="404040"/>
        </w:rPr>
        <w:t>Zhotovitel</w:t>
      </w:r>
      <w:r w:rsidR="00F95667" w:rsidRPr="00CD44B4">
        <w:rPr>
          <w:rFonts w:asciiTheme="minorHAnsi" w:hAnsiTheme="minorHAnsi" w:cstheme="minorHAnsi"/>
          <w:b/>
          <w:bCs/>
          <w:color w:val="404040"/>
        </w:rPr>
        <w:t>:</w:t>
      </w:r>
    </w:p>
    <w:p w14:paraId="07E51F9B" w14:textId="5BB72F4B" w:rsidR="00285533" w:rsidRPr="00CD44B4" w:rsidRDefault="00246E3A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b/>
          <w:bCs/>
          <w:color w:val="262626"/>
        </w:rPr>
        <w:t>S</w:t>
      </w:r>
      <w:r w:rsidR="009002AB">
        <w:rPr>
          <w:rFonts w:asciiTheme="minorHAnsi" w:hAnsiTheme="minorHAnsi" w:cstheme="minorHAnsi"/>
          <w:b/>
          <w:bCs/>
          <w:color w:val="262626"/>
        </w:rPr>
        <w:t>P</w:t>
      </w:r>
      <w:r w:rsidRPr="00CD44B4">
        <w:rPr>
          <w:rFonts w:asciiTheme="minorHAnsi" w:hAnsiTheme="minorHAnsi" w:cstheme="minorHAnsi"/>
          <w:b/>
          <w:bCs/>
          <w:color w:val="262626"/>
        </w:rPr>
        <w:t>F Group, s.r.o.</w:t>
      </w:r>
    </w:p>
    <w:p w14:paraId="7BFA3BCC" w14:textId="77777777" w:rsidR="00285533" w:rsidRPr="00CD44B4" w:rsidRDefault="0061194D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s</w:t>
      </w:r>
      <w:r w:rsidR="00285533" w:rsidRPr="00CD44B4">
        <w:rPr>
          <w:rFonts w:asciiTheme="minorHAnsi" w:hAnsiTheme="minorHAnsi" w:cstheme="minorHAnsi"/>
          <w:color w:val="262626"/>
        </w:rPr>
        <w:t xml:space="preserve">e sídlem: </w:t>
      </w:r>
      <w:r w:rsidR="002A1F24" w:rsidRPr="00CD44B4">
        <w:rPr>
          <w:rFonts w:asciiTheme="minorHAnsi" w:hAnsiTheme="minorHAnsi" w:cstheme="minorHAnsi"/>
          <w:color w:val="262626"/>
        </w:rPr>
        <w:t>Bozděchova 99/6, 400 01 Ústí nad Labem</w:t>
      </w:r>
    </w:p>
    <w:p w14:paraId="49D4EDAE" w14:textId="77777777" w:rsidR="00285533" w:rsidRPr="00CD44B4" w:rsidRDefault="00285533" w:rsidP="00644F55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>IČ:</w:t>
      </w:r>
      <w:r w:rsidR="00644F55" w:rsidRPr="00CD44B4">
        <w:rPr>
          <w:rFonts w:asciiTheme="minorHAnsi" w:hAnsiTheme="minorHAnsi" w:cstheme="minorHAnsi"/>
        </w:rPr>
        <w:t xml:space="preserve"> </w:t>
      </w:r>
      <w:r w:rsidR="002A1F24" w:rsidRPr="00CD44B4">
        <w:rPr>
          <w:rFonts w:asciiTheme="minorHAnsi" w:hAnsiTheme="minorHAnsi" w:cstheme="minorHAnsi"/>
        </w:rPr>
        <w:t>25492781</w:t>
      </w:r>
    </w:p>
    <w:p w14:paraId="08AF0DB2" w14:textId="77777777" w:rsidR="0061194D" w:rsidRPr="00CD44B4" w:rsidRDefault="0061194D" w:rsidP="00644F55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DIČ: </w:t>
      </w:r>
      <w:r w:rsidR="002A1F24" w:rsidRPr="00CD44B4">
        <w:rPr>
          <w:rFonts w:asciiTheme="minorHAnsi" w:hAnsiTheme="minorHAnsi" w:cstheme="minorHAnsi"/>
          <w:color w:val="262626"/>
        </w:rPr>
        <w:t>CZ25492781</w:t>
      </w:r>
    </w:p>
    <w:p w14:paraId="3EAD2534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  <w:shd w:val="clear" w:color="auto" w:fill="FFFF00"/>
        </w:rPr>
      </w:pPr>
      <w:r w:rsidRPr="00CD44B4">
        <w:rPr>
          <w:rFonts w:asciiTheme="minorHAnsi" w:hAnsiTheme="minorHAnsi" w:cstheme="minorHAnsi"/>
          <w:color w:val="262626"/>
        </w:rPr>
        <w:t xml:space="preserve">bank. spoj.:  </w:t>
      </w:r>
      <w:r w:rsidR="002A1F24" w:rsidRPr="00CD44B4">
        <w:rPr>
          <w:rFonts w:asciiTheme="minorHAnsi" w:hAnsiTheme="minorHAnsi" w:cstheme="minorHAnsi"/>
          <w:color w:val="262626"/>
        </w:rPr>
        <w:t>ČSOB pobočka Ústí nad Labem</w:t>
      </w:r>
    </w:p>
    <w:p w14:paraId="137916EE" w14:textId="77777777" w:rsidR="00293CC4" w:rsidRPr="00CD44B4" w:rsidRDefault="00293CC4" w:rsidP="00293CC4">
      <w:pPr>
        <w:rPr>
          <w:rFonts w:asciiTheme="minorHAnsi" w:hAnsiTheme="minorHAnsi" w:cstheme="minorHAnsi"/>
          <w:color w:val="262626"/>
        </w:rPr>
      </w:pPr>
      <w:r w:rsidRPr="00CD44B4">
        <w:rPr>
          <w:rFonts w:asciiTheme="minorHAnsi" w:hAnsiTheme="minorHAnsi" w:cstheme="minorHAnsi"/>
          <w:color w:val="262626"/>
        </w:rPr>
        <w:t xml:space="preserve">č.ú.: </w:t>
      </w:r>
      <w:r w:rsidR="002A1F24" w:rsidRPr="00CD44B4">
        <w:rPr>
          <w:rFonts w:asciiTheme="minorHAnsi" w:hAnsiTheme="minorHAnsi" w:cstheme="minorHAnsi"/>
          <w:color w:val="262626"/>
        </w:rPr>
        <w:t>192057924/0300</w:t>
      </w:r>
    </w:p>
    <w:p w14:paraId="2771768A" w14:textId="77777777" w:rsidR="00285533" w:rsidRDefault="0061194D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262626"/>
        </w:rPr>
        <w:t>zástupce</w:t>
      </w:r>
      <w:r w:rsidR="00285533" w:rsidRPr="00CD44B4">
        <w:rPr>
          <w:rFonts w:asciiTheme="minorHAnsi" w:hAnsiTheme="minorHAnsi" w:cstheme="minorHAnsi"/>
          <w:color w:val="262626"/>
        </w:rPr>
        <w:t xml:space="preserve">: </w:t>
      </w:r>
      <w:r w:rsidR="002A1F24" w:rsidRPr="00CD44B4">
        <w:rPr>
          <w:rFonts w:asciiTheme="minorHAnsi" w:hAnsiTheme="minorHAnsi" w:cstheme="minorHAnsi"/>
          <w:color w:val="262626"/>
        </w:rPr>
        <w:t>Ing. Jiří Wiesner, MBA, jednatel</w:t>
      </w:r>
      <w:r w:rsidR="00CD44B4">
        <w:rPr>
          <w:rFonts w:asciiTheme="minorHAnsi" w:hAnsiTheme="minorHAnsi" w:cstheme="minorHAnsi"/>
          <w:color w:val="262626"/>
        </w:rPr>
        <w:t xml:space="preserve">, tel.: 603 345 391, </w:t>
      </w:r>
      <w:hyperlink r:id="rId9" w:history="1">
        <w:r w:rsidR="00CD44B4" w:rsidRPr="000E4CA0">
          <w:rPr>
            <w:rStyle w:val="Hypertextovodkaz"/>
            <w:rFonts w:asciiTheme="minorHAnsi" w:hAnsiTheme="minorHAnsi" w:cstheme="minorHAnsi"/>
          </w:rPr>
          <w:t>wiesner@spfgroup.org</w:t>
        </w:r>
      </w:hyperlink>
      <w:r w:rsidR="00CD44B4">
        <w:rPr>
          <w:rFonts w:asciiTheme="minorHAnsi" w:hAnsiTheme="minorHAnsi" w:cstheme="minorHAnsi"/>
          <w:color w:val="404040"/>
        </w:rPr>
        <w:t xml:space="preserve">  </w:t>
      </w:r>
    </w:p>
    <w:p w14:paraId="002EEF3D" w14:textId="1480D1E8" w:rsidR="00874E8B" w:rsidRPr="00CD44B4" w:rsidRDefault="00874E8B" w:rsidP="00644F55">
      <w:pPr>
        <w:rPr>
          <w:rFonts w:asciiTheme="minorHAnsi" w:hAnsiTheme="minorHAnsi" w:cstheme="minorHAnsi"/>
          <w:color w:val="404040"/>
        </w:rPr>
      </w:pPr>
      <w:r>
        <w:rPr>
          <w:rFonts w:asciiTheme="minorHAnsi" w:hAnsiTheme="minorHAnsi" w:cstheme="minorHAnsi"/>
          <w:color w:val="404040"/>
        </w:rPr>
        <w:t xml:space="preserve">                  </w:t>
      </w:r>
    </w:p>
    <w:p w14:paraId="6FA141CE" w14:textId="77777777" w:rsidR="007628BA" w:rsidRDefault="007628BA" w:rsidP="00644F55">
      <w:pPr>
        <w:rPr>
          <w:rFonts w:asciiTheme="minorHAnsi" w:hAnsiTheme="minorHAnsi" w:cstheme="minorHAnsi"/>
          <w:color w:val="404040"/>
        </w:rPr>
      </w:pPr>
    </w:p>
    <w:p w14:paraId="46DD49F3" w14:textId="16F27C8F" w:rsidR="00285533" w:rsidRPr="00CD44B4" w:rsidRDefault="00285533" w:rsidP="00644F55">
      <w:pPr>
        <w:rPr>
          <w:rFonts w:asciiTheme="minorHAnsi" w:hAnsiTheme="minorHAnsi" w:cstheme="minorHAnsi"/>
          <w:color w:val="404040"/>
          <w:sz w:val="24"/>
          <w:szCs w:val="24"/>
        </w:rPr>
      </w:pPr>
      <w:r w:rsidRPr="00CD44B4">
        <w:rPr>
          <w:rFonts w:asciiTheme="minorHAnsi" w:hAnsiTheme="minorHAnsi" w:cstheme="minorHAnsi"/>
          <w:color w:val="404040"/>
        </w:rPr>
        <w:t xml:space="preserve">(dále </w:t>
      </w:r>
      <w:r w:rsidR="007628BA">
        <w:rPr>
          <w:rFonts w:asciiTheme="minorHAnsi" w:hAnsiTheme="minorHAnsi" w:cstheme="minorHAnsi"/>
          <w:b/>
          <w:color w:val="404040"/>
        </w:rPr>
        <w:t>zhotovitel</w:t>
      </w:r>
      <w:r w:rsidRPr="00CD44B4">
        <w:rPr>
          <w:rFonts w:asciiTheme="minorHAnsi" w:hAnsiTheme="minorHAnsi" w:cstheme="minorHAnsi"/>
          <w:color w:val="404040"/>
        </w:rPr>
        <w:t>)</w:t>
      </w:r>
    </w:p>
    <w:p w14:paraId="326AC37F" w14:textId="77777777" w:rsidR="00285533" w:rsidRPr="00CD44B4" w:rsidRDefault="00285533" w:rsidP="00293CC4">
      <w:pPr>
        <w:rPr>
          <w:rFonts w:asciiTheme="minorHAnsi" w:hAnsiTheme="minorHAnsi" w:cstheme="minorHAnsi"/>
          <w:color w:val="404040"/>
          <w:sz w:val="24"/>
          <w:szCs w:val="24"/>
        </w:rPr>
      </w:pPr>
    </w:p>
    <w:p w14:paraId="44DABF45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16E895A2" w14:textId="77777777" w:rsidR="00285533" w:rsidRPr="00CD44B4" w:rsidRDefault="00285533" w:rsidP="00644F55">
      <w:pPr>
        <w:ind w:left="708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ab/>
      </w:r>
      <w:r w:rsidRPr="00CD44B4">
        <w:rPr>
          <w:rFonts w:asciiTheme="minorHAnsi" w:hAnsiTheme="minorHAnsi" w:cstheme="minorHAnsi"/>
          <w:b/>
          <w:color w:val="404040"/>
        </w:rPr>
        <w:tab/>
      </w:r>
    </w:p>
    <w:p w14:paraId="73C119FA" w14:textId="77777777" w:rsidR="00285533" w:rsidRPr="00CD44B4" w:rsidRDefault="00285533" w:rsidP="00644F55">
      <w:pPr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Smluvní strany se dohodly, že jejich závazkový vztah se dle §2586. a násled. Občanského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zák. č. 89/2012</w:t>
      </w:r>
      <w:r w:rsidRPr="00CD44B4">
        <w:rPr>
          <w:rFonts w:asciiTheme="minorHAnsi" w:hAnsiTheme="minorHAnsi" w:cstheme="minorHAnsi"/>
          <w:color w:val="404040"/>
        </w:rPr>
        <w:t xml:space="preserve"> </w:t>
      </w:r>
      <w:r w:rsidRPr="00CD44B4">
        <w:rPr>
          <w:rFonts w:asciiTheme="minorHAnsi" w:hAnsiTheme="minorHAnsi" w:cstheme="minorHAnsi"/>
          <w:b/>
          <w:color w:val="404040"/>
        </w:rPr>
        <w:t>Sb. bude řídit tímto zákonem a níže uvedeného dne, měsíce a roku uzavírají tuto smlouvu.</w:t>
      </w:r>
    </w:p>
    <w:p w14:paraId="520E7984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105893CC" w14:textId="77777777" w:rsidR="00285533" w:rsidRPr="00CD44B4" w:rsidRDefault="00285533" w:rsidP="00644F55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04040"/>
        </w:rPr>
      </w:pPr>
    </w:p>
    <w:p w14:paraId="312AC098" w14:textId="77777777" w:rsidR="00285533" w:rsidRPr="00CD44B4" w:rsidRDefault="00285533" w:rsidP="00644F55">
      <w:pPr>
        <w:pStyle w:val="Nadpis4"/>
        <w:ind w:left="0"/>
        <w:rPr>
          <w:rFonts w:asciiTheme="minorHAnsi" w:hAnsiTheme="minorHAnsi" w:cstheme="minorHAnsi"/>
          <w:color w:val="404040"/>
          <w:sz w:val="20"/>
        </w:rPr>
      </w:pPr>
      <w:r w:rsidRPr="00CD44B4">
        <w:rPr>
          <w:rFonts w:asciiTheme="minorHAnsi" w:hAnsiTheme="minorHAnsi" w:cstheme="minorHAnsi"/>
          <w:color w:val="404040"/>
          <w:sz w:val="20"/>
        </w:rPr>
        <w:t>Čl. II. Předmět smlouvy</w:t>
      </w:r>
    </w:p>
    <w:p w14:paraId="502B45A2" w14:textId="77777777" w:rsidR="002A1F24" w:rsidRPr="00CD44B4" w:rsidRDefault="002A1F24" w:rsidP="002A1F24">
      <w:pPr>
        <w:rPr>
          <w:rFonts w:asciiTheme="minorHAnsi" w:hAnsiTheme="minorHAnsi" w:cstheme="minorHAnsi"/>
        </w:rPr>
      </w:pPr>
    </w:p>
    <w:p w14:paraId="271B3D75" w14:textId="77777777" w:rsidR="002A1F24" w:rsidRPr="00CD44B4" w:rsidRDefault="002A1F24" w:rsidP="002A1F24">
      <w:pPr>
        <w:rPr>
          <w:rFonts w:asciiTheme="minorHAnsi" w:hAnsiTheme="minorHAnsi" w:cstheme="minorHAnsi"/>
        </w:rPr>
      </w:pPr>
    </w:p>
    <w:p w14:paraId="5B1170AB" w14:textId="677EEDB8" w:rsidR="002A1F24" w:rsidRPr="00087BFB" w:rsidRDefault="002A1F24" w:rsidP="005A6BE8">
      <w:pPr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 xml:space="preserve">Předmětem této smlouvy je úprava práv a povinností smluvních stran při provedení </w:t>
      </w:r>
      <w:r w:rsidR="00E63B0E" w:rsidRPr="00874E8B">
        <w:rPr>
          <w:rFonts w:asciiTheme="minorHAnsi" w:hAnsiTheme="minorHAnsi" w:cstheme="minorHAnsi"/>
        </w:rPr>
        <w:t xml:space="preserve">díla – </w:t>
      </w:r>
      <w:r w:rsidR="001C755F" w:rsidRPr="005648E1">
        <w:rPr>
          <w:rFonts w:ascii="Candara" w:hAnsi="Candara" w:cs="Aptos"/>
          <w:b/>
        </w:rPr>
        <w:t>pro projekt „Rekonstrukce mostu V Roudnici nad Labem“ dle podmínek 21. výzvy IROP – SILNICE II. TŘÍDY NA PRIORITNÍ REGIONÁLNÍ SILNIČNÍ SÍTI – SC 3.1 (MMR)</w:t>
      </w:r>
      <w:r w:rsidR="001C755F" w:rsidRPr="005648E1">
        <w:rPr>
          <w:rFonts w:ascii="Candara" w:hAnsi="Candara" w:cs="Aptos"/>
          <w:b/>
          <w:color w:val="404040"/>
        </w:rPr>
        <w:t>.</w:t>
      </w:r>
      <w:r w:rsidR="00874E8B" w:rsidRPr="00874E8B">
        <w:rPr>
          <w:rFonts w:asciiTheme="minorHAnsi" w:hAnsiTheme="minorHAnsi" w:cstheme="minorHAnsi"/>
          <w:b/>
          <w:bCs/>
        </w:rPr>
        <w:t xml:space="preserve"> – </w:t>
      </w:r>
      <w:r w:rsidR="00874E8B" w:rsidRPr="001C755F">
        <w:rPr>
          <w:rFonts w:asciiTheme="minorHAnsi" w:hAnsiTheme="minorHAnsi" w:cstheme="minorHAnsi"/>
          <w:b/>
          <w:bCs/>
          <w:u w:val="single"/>
        </w:rPr>
        <w:t>dotační management</w:t>
      </w:r>
      <w:r w:rsidR="00A43CFB" w:rsidRPr="00874E8B">
        <w:rPr>
          <w:rFonts w:asciiTheme="minorHAnsi" w:hAnsiTheme="minorHAnsi" w:cstheme="minorHAnsi"/>
          <w:b/>
          <w:bCs/>
        </w:rPr>
        <w:t xml:space="preserve">. </w:t>
      </w:r>
      <w:r w:rsidR="005305D7" w:rsidRPr="00874E8B">
        <w:rPr>
          <w:rFonts w:asciiTheme="minorHAnsi" w:hAnsiTheme="minorHAnsi" w:cstheme="minorHAnsi"/>
        </w:rPr>
        <w:t>Registrační číslo projektu:</w:t>
      </w:r>
      <w:r w:rsidR="005A6BE8" w:rsidRPr="00874E8B">
        <w:rPr>
          <w:rFonts w:asciiTheme="minorHAnsi" w:hAnsiTheme="minorHAnsi" w:cstheme="minorHAnsi"/>
        </w:rPr>
        <w:t xml:space="preserve"> </w:t>
      </w:r>
      <w:r w:rsidR="00087BFB" w:rsidRPr="00087BFB">
        <w:rPr>
          <w:rFonts w:asciiTheme="minorHAnsi" w:hAnsiTheme="minorHAnsi" w:cstheme="minorHAnsi"/>
        </w:rPr>
        <w:t>CZ.06.03.01/00/22_021/0005323</w:t>
      </w:r>
      <w:r w:rsidR="00087BFB">
        <w:rPr>
          <w:rFonts w:asciiTheme="minorHAnsi" w:hAnsiTheme="minorHAnsi" w:cstheme="minorHAnsi"/>
        </w:rPr>
        <w:t xml:space="preserve">. </w:t>
      </w:r>
      <w:r w:rsidR="001C755F">
        <w:rPr>
          <w:rFonts w:asciiTheme="minorHAnsi" w:hAnsiTheme="minorHAnsi" w:cstheme="minorHAnsi"/>
        </w:rPr>
        <w:t>P</w:t>
      </w:r>
      <w:r w:rsidR="00874E8B" w:rsidRPr="00874E8B">
        <w:rPr>
          <w:rFonts w:asciiTheme="minorHAnsi" w:hAnsiTheme="minorHAnsi" w:cstheme="minorHAnsi"/>
        </w:rPr>
        <w:t>rojekt bude realizován a financován dle podmínek výzvy č. 21 IROP a dle podmínek uvedených v Rozhodnutí o poskytnutí dotace,</w:t>
      </w:r>
      <w:r w:rsidR="005A6BE8" w:rsidRPr="00874E8B">
        <w:rPr>
          <w:rFonts w:asciiTheme="minorHAnsi" w:hAnsiTheme="minorHAnsi" w:cstheme="minorHAnsi"/>
          <w:b/>
          <w:bCs/>
        </w:rPr>
        <w:t xml:space="preserve"> </w:t>
      </w:r>
      <w:r w:rsidRPr="00874E8B">
        <w:rPr>
          <w:rFonts w:asciiTheme="minorHAnsi" w:hAnsiTheme="minorHAnsi" w:cstheme="minorHAnsi"/>
        </w:rPr>
        <w:t>(dále jako „předmět plnění“) za podmínek dále sjednaných v této smlouvě</w:t>
      </w:r>
      <w:r w:rsidR="000B0E8D" w:rsidRPr="00874E8B">
        <w:rPr>
          <w:rFonts w:asciiTheme="minorHAnsi" w:hAnsiTheme="minorHAnsi" w:cstheme="minorHAnsi"/>
        </w:rPr>
        <w:t>.</w:t>
      </w:r>
    </w:p>
    <w:p w14:paraId="39D5004F" w14:textId="77777777" w:rsidR="00441089" w:rsidRDefault="00441089" w:rsidP="005A6BE8">
      <w:pPr>
        <w:jc w:val="both"/>
        <w:rPr>
          <w:rFonts w:asciiTheme="minorHAnsi" w:hAnsiTheme="minorHAnsi" w:cstheme="minorHAnsi"/>
        </w:rPr>
      </w:pPr>
    </w:p>
    <w:p w14:paraId="6758A321" w14:textId="15535AF4" w:rsidR="005A6BE8" w:rsidRPr="00874E8B" w:rsidRDefault="00874E8B" w:rsidP="005A6BE8">
      <w:pPr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Management projektu bude zahrnovat/</w:t>
      </w:r>
      <w:r w:rsidR="005A6BE8" w:rsidRPr="00874E8B">
        <w:rPr>
          <w:rFonts w:asciiTheme="minorHAnsi" w:hAnsiTheme="minorHAnsi" w:cstheme="minorHAnsi"/>
        </w:rPr>
        <w:t>Předmětem plnění je zejména:</w:t>
      </w:r>
    </w:p>
    <w:p w14:paraId="64D5B4AC" w14:textId="77777777" w:rsidR="00874E8B" w:rsidRDefault="00874E8B" w:rsidP="005A6BE8">
      <w:pPr>
        <w:jc w:val="both"/>
        <w:rPr>
          <w:rFonts w:asciiTheme="minorHAnsi" w:hAnsiTheme="minorHAnsi" w:cstheme="minorHAnsi"/>
        </w:rPr>
      </w:pPr>
    </w:p>
    <w:p w14:paraId="1CFE7708" w14:textId="0774C782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dohled nad dodržováním podmínek poskytnutí dotace při realizaci projektu</w:t>
      </w:r>
      <w:r w:rsidR="00586002">
        <w:rPr>
          <w:rFonts w:asciiTheme="minorHAnsi" w:hAnsiTheme="minorHAnsi" w:cstheme="minorHAnsi"/>
        </w:rPr>
        <w:t>,</w:t>
      </w:r>
    </w:p>
    <w:p w14:paraId="69293742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zajištění a kompletace dokumentace nutné pro vydání dodatků k Rozhodnutí o poskytnutí dotace,</w:t>
      </w:r>
    </w:p>
    <w:p w14:paraId="6D39D882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lastRenderedPageBreak/>
        <w:t>komplexní zpracování a předložení zpráv o realizaci projektu včetně příloh,</w:t>
      </w:r>
    </w:p>
    <w:p w14:paraId="5F33E4E4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vyúčtování projektu, zpracování žádostí o platbu včetně příloh,</w:t>
      </w:r>
    </w:p>
    <w:p w14:paraId="64E0EDCC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konzultace změn v projektu, oznamování změn v realizaci a kompletace dokumentace pro uzavření změny nebo dodatku k Rozhodnutí o poskytnutí dotace,</w:t>
      </w:r>
    </w:p>
    <w:p w14:paraId="240F8553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zadávání veřejných zakázek do systému MS2021+ a dále kontroly zadávací dokumentace ve v</w:t>
      </w:r>
      <w:r w:rsidRPr="00874E8B">
        <w:rPr>
          <w:rFonts w:asciiTheme="minorHAnsi" w:hAnsiTheme="minorHAnsi" w:cstheme="minorHAnsi"/>
          <w:color w:val="1F497D"/>
        </w:rPr>
        <w:t>z</w:t>
      </w:r>
      <w:r w:rsidRPr="00874E8B">
        <w:rPr>
          <w:rFonts w:asciiTheme="minorHAnsi" w:hAnsiTheme="minorHAnsi" w:cstheme="minorHAnsi"/>
        </w:rPr>
        <w:t>tahu k podmínkám dotačního programu,</w:t>
      </w:r>
    </w:p>
    <w:p w14:paraId="027A8F4E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  <w:strike/>
        </w:rPr>
      </w:pPr>
      <w:r w:rsidRPr="00874E8B">
        <w:rPr>
          <w:rFonts w:asciiTheme="minorHAnsi" w:hAnsiTheme="minorHAnsi" w:cstheme="minorHAnsi"/>
        </w:rPr>
        <w:t>kompletace dokumentace k ukončení projektu a závěrečné vyúčtování projektu,</w:t>
      </w:r>
    </w:p>
    <w:p w14:paraId="32D8681F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komunikace s ŘO či se zprostředkujícím subjektem CRR, zpracování odpovědí na výzvy k doplnění zaslané řídícím orgánem či zprostředkujícím subjektem,</w:t>
      </w:r>
    </w:p>
    <w:p w14:paraId="331F3D5D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účast na jednáních souvisejících s realizací projektu a kontrolních dnech stavby realizovaných v rámci projektu,</w:t>
      </w:r>
    </w:p>
    <w:p w14:paraId="5081E9EF" w14:textId="77777777" w:rsidR="00874E8B" w:rsidRP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vložení dokumentace do systému MS2021+,</w:t>
      </w:r>
    </w:p>
    <w:p w14:paraId="22F844CD" w14:textId="47FCD7EA" w:rsidR="00874E8B" w:rsidRDefault="00874E8B" w:rsidP="00874E8B">
      <w:pPr>
        <w:numPr>
          <w:ilvl w:val="0"/>
          <w:numId w:val="33"/>
        </w:numPr>
        <w:shd w:val="clear" w:color="auto" w:fill="FFFFFF"/>
        <w:suppressAutoHyphens w:val="0"/>
        <w:contextualSpacing/>
        <w:jc w:val="both"/>
        <w:rPr>
          <w:rFonts w:asciiTheme="minorHAnsi" w:hAnsiTheme="minorHAnsi" w:cstheme="minorHAnsi"/>
        </w:rPr>
      </w:pPr>
      <w:r w:rsidRPr="00874E8B">
        <w:rPr>
          <w:rFonts w:asciiTheme="minorHAnsi" w:hAnsiTheme="minorHAnsi" w:cstheme="minorHAnsi"/>
        </w:rPr>
        <w:t>komplexní administrace projektu v aplikaci MS2021+</w:t>
      </w:r>
      <w:r w:rsidR="00586002">
        <w:rPr>
          <w:rFonts w:asciiTheme="minorHAnsi" w:hAnsiTheme="minorHAnsi" w:cstheme="minorHAnsi"/>
        </w:rPr>
        <w:t>.</w:t>
      </w:r>
    </w:p>
    <w:p w14:paraId="32D5F8E4" w14:textId="77777777" w:rsidR="00586002" w:rsidRPr="00874E8B" w:rsidRDefault="00586002" w:rsidP="00586002">
      <w:pPr>
        <w:shd w:val="clear" w:color="auto" w:fill="FFFFFF"/>
        <w:suppressAutoHyphens w:val="0"/>
        <w:ind w:left="786"/>
        <w:contextualSpacing/>
        <w:jc w:val="both"/>
        <w:rPr>
          <w:rFonts w:asciiTheme="minorHAnsi" w:hAnsiTheme="minorHAnsi" w:cstheme="minorHAnsi"/>
        </w:rPr>
      </w:pPr>
    </w:p>
    <w:p w14:paraId="471C2EAE" w14:textId="77777777" w:rsidR="00E721A1" w:rsidRPr="00CD44B4" w:rsidRDefault="00E721A1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F37ABE5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 xml:space="preserve">Čl. III. Doba </w:t>
      </w:r>
      <w:r w:rsidR="00B672EB" w:rsidRPr="00CD44B4">
        <w:rPr>
          <w:rFonts w:asciiTheme="minorHAnsi" w:hAnsiTheme="minorHAnsi" w:cstheme="minorHAnsi"/>
          <w:b/>
          <w:color w:val="404040"/>
        </w:rPr>
        <w:t xml:space="preserve">a místo </w:t>
      </w:r>
      <w:r w:rsidRPr="00CD44B4">
        <w:rPr>
          <w:rFonts w:asciiTheme="minorHAnsi" w:hAnsiTheme="minorHAnsi" w:cstheme="minorHAnsi"/>
          <w:b/>
          <w:color w:val="404040"/>
        </w:rPr>
        <w:t>plnění</w:t>
      </w:r>
    </w:p>
    <w:p w14:paraId="5F0D47C0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35CA2C23" w14:textId="77777777" w:rsidR="00DC5A51" w:rsidRPr="000B0E8D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 zahájit provádění díla </w:t>
      </w:r>
      <w:r w:rsidR="000B0E8D" w:rsidRPr="000B0E8D">
        <w:rPr>
          <w:rFonts w:asciiTheme="minorHAnsi" w:hAnsiTheme="minorHAnsi" w:cstheme="minorHAnsi"/>
          <w:b/>
          <w:color w:val="404040"/>
        </w:rPr>
        <w:t>po podpisu smlouvy.</w:t>
      </w:r>
    </w:p>
    <w:p w14:paraId="280BFA2E" w14:textId="365C1A4D" w:rsidR="00DC5A51" w:rsidRPr="005305D7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Zhotovitel se zavazuje, že </w:t>
      </w:r>
      <w:r w:rsidR="005305D7">
        <w:rPr>
          <w:rFonts w:asciiTheme="minorHAnsi" w:hAnsiTheme="minorHAnsi" w:cstheme="minorHAnsi"/>
          <w:bCs/>
          <w:color w:val="404040"/>
        </w:rPr>
        <w:t xml:space="preserve">management projektu bude prováděn </w:t>
      </w:r>
      <w:r w:rsidR="005305D7" w:rsidRPr="005305D7">
        <w:rPr>
          <w:rFonts w:asciiTheme="minorHAnsi" w:hAnsiTheme="minorHAnsi" w:cstheme="minorHAnsi"/>
          <w:b/>
          <w:color w:val="404040"/>
        </w:rPr>
        <w:t>do finančního ukončení projektu.</w:t>
      </w:r>
    </w:p>
    <w:p w14:paraId="6E898AC7" w14:textId="77777777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14:paraId="2D9DECDB" w14:textId="493378E4" w:rsidR="00DC5A51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Dílo je řádně zhotovitelem objednateli předáno a objednatelem převzato podpisem zápisu/protokolu o předání a převzetí díla. Podpisem předávacího protokolu objednatel potvrzuje, že dílo je bez jakýchkoliv vad a</w:t>
      </w:r>
      <w:r w:rsidR="009002AB">
        <w:rPr>
          <w:rFonts w:asciiTheme="minorHAnsi" w:hAnsiTheme="minorHAnsi" w:cstheme="minorHAnsi"/>
          <w:bCs/>
          <w:color w:val="404040"/>
        </w:rPr>
        <w:t> </w:t>
      </w:r>
      <w:r w:rsidRPr="00CD44B4">
        <w:rPr>
          <w:rFonts w:asciiTheme="minorHAnsi" w:hAnsiTheme="minorHAnsi" w:cstheme="minorHAnsi"/>
          <w:bCs/>
          <w:color w:val="404040"/>
        </w:rPr>
        <w:t>nedodělků.</w:t>
      </w:r>
    </w:p>
    <w:p w14:paraId="1E944B14" w14:textId="77777777" w:rsidR="00285533" w:rsidRPr="00CD44B4" w:rsidRDefault="00DC5A51" w:rsidP="00DC5A51">
      <w:pPr>
        <w:pStyle w:val="Odstavecseseznamem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>Místem předání výstupů díla je sídlo objednatele.</w:t>
      </w:r>
    </w:p>
    <w:p w14:paraId="3A10F69D" w14:textId="77777777" w:rsidR="00DC5A51" w:rsidRPr="00CD44B4" w:rsidRDefault="00DC5A51" w:rsidP="00644F55">
      <w:pPr>
        <w:jc w:val="both"/>
        <w:rPr>
          <w:rFonts w:asciiTheme="minorHAnsi" w:hAnsiTheme="minorHAnsi" w:cstheme="minorHAnsi"/>
          <w:bCs/>
          <w:color w:val="404040"/>
        </w:rPr>
      </w:pPr>
    </w:p>
    <w:p w14:paraId="37D1AF4A" w14:textId="77777777" w:rsidR="00DC5A51" w:rsidRPr="00CD44B4" w:rsidRDefault="00DC5A51" w:rsidP="00644F55">
      <w:pPr>
        <w:jc w:val="both"/>
        <w:rPr>
          <w:rFonts w:asciiTheme="minorHAnsi" w:hAnsiTheme="minorHAnsi" w:cstheme="minorHAnsi"/>
          <w:color w:val="404040"/>
        </w:rPr>
      </w:pPr>
    </w:p>
    <w:p w14:paraId="023E83F3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IV. Cena díla</w:t>
      </w:r>
    </w:p>
    <w:p w14:paraId="10324355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725F483E" w14:textId="0230F765" w:rsidR="001A11E9" w:rsidRPr="005305D7" w:rsidRDefault="00285533" w:rsidP="000B2815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 w:rsidRPr="00CD44B4">
        <w:rPr>
          <w:rFonts w:asciiTheme="minorHAnsi" w:hAnsiTheme="minorHAnsi" w:cstheme="minorHAnsi"/>
          <w:color w:val="404040"/>
        </w:rPr>
        <w:t xml:space="preserve">Za zhotovení díla dle čl. II. zaplatí objednatel zhotoviteli částku ve výši </w:t>
      </w:r>
      <w:r w:rsidR="001C755F">
        <w:rPr>
          <w:rFonts w:asciiTheme="minorHAnsi" w:hAnsiTheme="minorHAnsi" w:cstheme="minorHAnsi"/>
          <w:b/>
          <w:color w:val="404040"/>
        </w:rPr>
        <w:t>390 000</w:t>
      </w:r>
      <w:r w:rsidR="000B0E8D" w:rsidRPr="000B0E8D">
        <w:rPr>
          <w:rFonts w:asciiTheme="minorHAnsi" w:hAnsiTheme="minorHAnsi" w:cstheme="minorHAnsi"/>
          <w:b/>
          <w:color w:val="404040"/>
        </w:rPr>
        <w:t>,-</w:t>
      </w:r>
      <w:r w:rsidR="00F029A4" w:rsidRPr="000B0E8D">
        <w:rPr>
          <w:rFonts w:asciiTheme="minorHAnsi" w:hAnsiTheme="minorHAnsi" w:cstheme="minorHAnsi"/>
          <w:b/>
          <w:color w:val="404040"/>
        </w:rPr>
        <w:t>Kč</w:t>
      </w:r>
      <w:r w:rsidRPr="000B0E8D">
        <w:rPr>
          <w:rFonts w:asciiTheme="minorHAnsi" w:hAnsiTheme="minorHAnsi" w:cstheme="minorHAnsi"/>
          <w:b/>
          <w:color w:val="404040"/>
        </w:rPr>
        <w:t xml:space="preserve"> + DPH</w:t>
      </w:r>
      <w:r w:rsidRPr="00CD44B4">
        <w:rPr>
          <w:rFonts w:asciiTheme="minorHAnsi" w:hAnsiTheme="minorHAnsi" w:cstheme="minorHAnsi"/>
          <w:color w:val="404040"/>
        </w:rPr>
        <w:t xml:space="preserve"> dle platných předpisů. Cena celkem včetně aktuální výše DPH činí </w:t>
      </w:r>
      <w:r w:rsidR="001C755F">
        <w:rPr>
          <w:rFonts w:asciiTheme="minorHAnsi" w:hAnsiTheme="minorHAnsi" w:cstheme="minorHAnsi"/>
          <w:color w:val="404040"/>
        </w:rPr>
        <w:t>471 900</w:t>
      </w:r>
      <w:r w:rsidR="005305D7">
        <w:rPr>
          <w:rFonts w:asciiTheme="minorHAnsi" w:hAnsiTheme="minorHAnsi" w:cstheme="minorHAnsi"/>
          <w:color w:val="404040"/>
        </w:rPr>
        <w:t>,- Kč.</w:t>
      </w:r>
    </w:p>
    <w:p w14:paraId="6737E4D8" w14:textId="34D6A016" w:rsidR="005305D7" w:rsidRPr="005305D7" w:rsidRDefault="005305D7" w:rsidP="000B2815">
      <w:pPr>
        <w:pStyle w:val="Odstavecseseznamem"/>
        <w:numPr>
          <w:ilvl w:val="0"/>
          <w:numId w:val="24"/>
        </w:numPr>
        <w:tabs>
          <w:tab w:val="left" w:pos="426"/>
        </w:tabs>
        <w:ind w:left="426"/>
        <w:jc w:val="both"/>
        <w:rPr>
          <w:rFonts w:asciiTheme="minorHAnsi" w:hAnsiTheme="minorHAnsi" w:cstheme="minorHAnsi"/>
          <w:color w:val="595959"/>
          <w:szCs w:val="22"/>
        </w:rPr>
      </w:pPr>
      <w:r>
        <w:rPr>
          <w:rFonts w:asciiTheme="minorHAnsi" w:hAnsiTheme="minorHAnsi" w:cstheme="minorHAnsi"/>
          <w:color w:val="404040"/>
        </w:rPr>
        <w:t>Celková cena bude fakturována ve 3 dílčích plněních následovně:</w:t>
      </w:r>
    </w:p>
    <w:p w14:paraId="272E826A" w14:textId="56B1AA27" w:rsidR="005305D7" w:rsidRPr="005305D7" w:rsidRDefault="005305D7" w:rsidP="005305D7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Theme="minorHAnsi" w:hAnsiTheme="minorHAnsi" w:cstheme="minorHAnsi"/>
          <w:color w:val="595959"/>
          <w:szCs w:val="22"/>
        </w:rPr>
      </w:pPr>
      <w:r>
        <w:rPr>
          <w:rFonts w:asciiTheme="minorHAnsi" w:hAnsiTheme="minorHAnsi" w:cstheme="minorHAnsi"/>
          <w:color w:val="404040"/>
        </w:rPr>
        <w:t>do 30 dnů od podpisu smlouvy ve výši 20</w:t>
      </w:r>
      <w:r w:rsidR="009002AB">
        <w:rPr>
          <w:rFonts w:asciiTheme="minorHAnsi" w:hAnsiTheme="minorHAnsi" w:cstheme="minorHAnsi"/>
          <w:color w:val="404040"/>
        </w:rPr>
        <w:t xml:space="preserve"> </w:t>
      </w:r>
      <w:r>
        <w:rPr>
          <w:rFonts w:asciiTheme="minorHAnsi" w:hAnsiTheme="minorHAnsi" w:cstheme="minorHAnsi"/>
          <w:color w:val="404040"/>
        </w:rPr>
        <w:t>% díla,</w:t>
      </w:r>
    </w:p>
    <w:p w14:paraId="7669E3C4" w14:textId="43CA5A5E" w:rsidR="005305D7" w:rsidRDefault="005305D7" w:rsidP="005305D7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Theme="minorHAnsi" w:hAnsiTheme="minorHAnsi" w:cstheme="minorHAnsi"/>
          <w:color w:val="595959"/>
          <w:szCs w:val="22"/>
        </w:rPr>
      </w:pPr>
      <w:r>
        <w:rPr>
          <w:rFonts w:asciiTheme="minorHAnsi" w:hAnsiTheme="minorHAnsi" w:cstheme="minorHAnsi"/>
          <w:color w:val="595959"/>
          <w:szCs w:val="22"/>
        </w:rPr>
        <w:t>po předložení žádosti o platbu ve výši 50</w:t>
      </w:r>
      <w:r w:rsidR="009002AB">
        <w:rPr>
          <w:rFonts w:asciiTheme="minorHAnsi" w:hAnsiTheme="minorHAnsi" w:cstheme="minorHAnsi"/>
          <w:color w:val="595959"/>
          <w:szCs w:val="22"/>
        </w:rPr>
        <w:t xml:space="preserve"> </w:t>
      </w:r>
      <w:r>
        <w:rPr>
          <w:rFonts w:asciiTheme="minorHAnsi" w:hAnsiTheme="minorHAnsi" w:cstheme="minorHAnsi"/>
          <w:color w:val="595959"/>
          <w:szCs w:val="22"/>
        </w:rPr>
        <w:t>% díla</w:t>
      </w:r>
      <w:r w:rsidR="00874E8B">
        <w:rPr>
          <w:rFonts w:asciiTheme="minorHAnsi" w:hAnsiTheme="minorHAnsi" w:cstheme="minorHAnsi"/>
          <w:color w:val="595959"/>
          <w:szCs w:val="22"/>
        </w:rPr>
        <w:t xml:space="preserve"> (např. 10%, 20%, 20%)</w:t>
      </w:r>
      <w:r>
        <w:rPr>
          <w:rFonts w:asciiTheme="minorHAnsi" w:hAnsiTheme="minorHAnsi" w:cstheme="minorHAnsi"/>
          <w:color w:val="595959"/>
          <w:szCs w:val="22"/>
        </w:rPr>
        <w:t>, dle výpisu z Monitorovacího systému ISKP21+,</w:t>
      </w:r>
    </w:p>
    <w:p w14:paraId="48F3D754" w14:textId="4C0A4274" w:rsidR="005305D7" w:rsidRPr="000B0E8D" w:rsidRDefault="005305D7" w:rsidP="005305D7">
      <w:pPr>
        <w:pStyle w:val="Odstavecseseznamem"/>
        <w:numPr>
          <w:ilvl w:val="0"/>
          <w:numId w:val="31"/>
        </w:numPr>
        <w:tabs>
          <w:tab w:val="left" w:pos="426"/>
        </w:tabs>
        <w:jc w:val="both"/>
        <w:rPr>
          <w:rFonts w:asciiTheme="minorHAnsi" w:hAnsiTheme="minorHAnsi" w:cstheme="minorHAnsi"/>
          <w:color w:val="595959"/>
          <w:szCs w:val="22"/>
        </w:rPr>
      </w:pPr>
      <w:r>
        <w:rPr>
          <w:rFonts w:asciiTheme="minorHAnsi" w:hAnsiTheme="minorHAnsi" w:cstheme="minorHAnsi"/>
          <w:color w:val="595959"/>
          <w:szCs w:val="22"/>
        </w:rPr>
        <w:t>po finančním ukončení projektu ve výši 30</w:t>
      </w:r>
      <w:r w:rsidR="009002AB">
        <w:rPr>
          <w:rFonts w:asciiTheme="minorHAnsi" w:hAnsiTheme="minorHAnsi" w:cstheme="minorHAnsi"/>
          <w:color w:val="595959"/>
          <w:szCs w:val="22"/>
        </w:rPr>
        <w:t xml:space="preserve"> </w:t>
      </w:r>
      <w:r>
        <w:rPr>
          <w:rFonts w:asciiTheme="minorHAnsi" w:hAnsiTheme="minorHAnsi" w:cstheme="minorHAnsi"/>
          <w:color w:val="595959"/>
          <w:szCs w:val="22"/>
        </w:rPr>
        <w:t>% díla, dle výpisu z Monitorovacího systému ISKP21+.</w:t>
      </w:r>
    </w:p>
    <w:p w14:paraId="4C6357AD" w14:textId="77777777" w:rsidR="00644F55" w:rsidRPr="00CD44B4" w:rsidRDefault="00644F55" w:rsidP="00644F55">
      <w:pPr>
        <w:ind w:left="426"/>
        <w:jc w:val="both"/>
        <w:rPr>
          <w:rFonts w:asciiTheme="minorHAnsi" w:hAnsiTheme="minorHAnsi" w:cstheme="minorHAnsi"/>
          <w:b/>
          <w:color w:val="404040"/>
        </w:rPr>
      </w:pPr>
    </w:p>
    <w:p w14:paraId="1A276A15" w14:textId="77777777" w:rsidR="00285533" w:rsidRDefault="00285533" w:rsidP="00644F55">
      <w:pPr>
        <w:ind w:left="426"/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V. Platební podmínky</w:t>
      </w:r>
    </w:p>
    <w:p w14:paraId="082DF385" w14:textId="77777777" w:rsidR="00586002" w:rsidRPr="00CD44B4" w:rsidRDefault="00586002" w:rsidP="00644F55">
      <w:pPr>
        <w:ind w:left="426"/>
        <w:jc w:val="center"/>
        <w:rPr>
          <w:rFonts w:asciiTheme="minorHAnsi" w:hAnsiTheme="minorHAnsi" w:cstheme="minorHAnsi"/>
          <w:color w:val="404040"/>
        </w:rPr>
      </w:pPr>
    </w:p>
    <w:p w14:paraId="751D601F" w14:textId="77777777" w:rsidR="00001E6D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Výše uvedená odměna je konečná a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 nemá nárok ji jakkoliv navyšovat (např. nárokováním cestovného či jiných nákladů apod.) s výjimkou změny daňových předpisů (DPH) v průběhu projektu.</w:t>
      </w:r>
    </w:p>
    <w:p w14:paraId="02FD83D2" w14:textId="5805E376" w:rsidR="009B2BE5" w:rsidRPr="00CD44B4" w:rsidRDefault="009B2BE5" w:rsidP="00DC5A51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Odměna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bude zaplacena na základě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hotovitelem vystaveného daňového dokladu (faktury).</w:t>
      </w:r>
      <w:r w:rsidR="00441089">
        <w:rPr>
          <w:rFonts w:asciiTheme="minorHAnsi" w:hAnsiTheme="minorHAnsi" w:cstheme="minorHAnsi"/>
          <w:bCs/>
          <w:color w:val="404040"/>
        </w:rPr>
        <w:t xml:space="preserve"> Splatnost 30 dnů od doručení faktury objednateli.</w:t>
      </w:r>
    </w:p>
    <w:p w14:paraId="52B6BAD2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 xml:space="preserve">Faktura musí obsahovat všechny náležitosti řádného účetního a daňového dokladu ve smyslu příslušných právních předpisů, zejména zákona č. 563/1991 Sb., o účetnictví ve znění </w:t>
      </w:r>
      <w:r w:rsidR="007F5067" w:rsidRPr="00CD44B4">
        <w:rPr>
          <w:rFonts w:asciiTheme="minorHAnsi" w:hAnsiTheme="minorHAnsi" w:cstheme="minorHAnsi"/>
          <w:bCs/>
          <w:color w:val="404040"/>
        </w:rPr>
        <w:t>pozdějších předpisů a zákona č. </w:t>
      </w:r>
      <w:r w:rsidRPr="00CD44B4">
        <w:rPr>
          <w:rFonts w:asciiTheme="minorHAnsi" w:hAnsiTheme="minorHAnsi" w:cstheme="minorHAnsi"/>
          <w:bCs/>
          <w:color w:val="404040"/>
        </w:rPr>
        <w:t xml:space="preserve">235/2004 Sb., o dani z přidané hodnoty ve znění pozdějších předpisů. V případě, že faktura nebude mít odpovídající náležitosti, je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oprávněn zaslat ji ve lhůtě splatnosti zpět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hotoviteli k doplnění či úpravě, aniž se tak dostane do prodlení se splatností; lhůta splatnosti počíná běžet znovu od opětovného doručení náležitě doplněného či opraveného dokladu.</w:t>
      </w:r>
    </w:p>
    <w:p w14:paraId="4729F896" w14:textId="77777777" w:rsidR="00001E6D" w:rsidRPr="00CD44B4" w:rsidRDefault="00001E6D" w:rsidP="00DC5A51">
      <w:pPr>
        <w:pStyle w:val="Odstavecseseznamem"/>
        <w:numPr>
          <w:ilvl w:val="0"/>
          <w:numId w:val="25"/>
        </w:numPr>
        <w:tabs>
          <w:tab w:val="num" w:pos="720"/>
        </w:tabs>
        <w:ind w:left="426"/>
        <w:jc w:val="both"/>
        <w:rPr>
          <w:rFonts w:asciiTheme="minorHAnsi" w:hAnsiTheme="minorHAnsi" w:cstheme="minorHAnsi"/>
          <w:bCs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lastRenderedPageBreak/>
        <w:t xml:space="preserve">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 uhradí výhradně v korunách českých (Kč). Objednatel uhradí cenu za </w:t>
      </w:r>
      <w:r w:rsidR="00DC5A51" w:rsidRPr="00CD44B4">
        <w:rPr>
          <w:rFonts w:asciiTheme="minorHAnsi" w:hAnsiTheme="minorHAnsi" w:cstheme="minorHAnsi"/>
          <w:bCs/>
          <w:color w:val="404040"/>
        </w:rPr>
        <w:t>d</w:t>
      </w:r>
      <w:r w:rsidRPr="00CD44B4">
        <w:rPr>
          <w:rFonts w:asciiTheme="minorHAnsi" w:hAnsiTheme="minorHAnsi" w:cstheme="minorHAnsi"/>
          <w:bCs/>
          <w:color w:val="404040"/>
        </w:rPr>
        <w:t xml:space="preserve">ílo bezhotovostním převodem na bankovní účet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 xml:space="preserve">hotovitele. Za termín úhrady se považuje termín odepsání platby z účtu </w:t>
      </w:r>
      <w:r w:rsidR="00DC5A51" w:rsidRPr="00CD44B4">
        <w:rPr>
          <w:rFonts w:asciiTheme="minorHAnsi" w:hAnsiTheme="minorHAnsi" w:cstheme="minorHAnsi"/>
          <w:bCs/>
          <w:color w:val="404040"/>
        </w:rPr>
        <w:t>o</w:t>
      </w:r>
      <w:r w:rsidRPr="00CD44B4">
        <w:rPr>
          <w:rFonts w:asciiTheme="minorHAnsi" w:hAnsiTheme="minorHAnsi" w:cstheme="minorHAnsi"/>
          <w:bCs/>
          <w:color w:val="404040"/>
        </w:rPr>
        <w:t xml:space="preserve">bjednatele ve prospěch účtu </w:t>
      </w:r>
      <w:r w:rsidR="00DC5A51" w:rsidRPr="00CD44B4">
        <w:rPr>
          <w:rFonts w:asciiTheme="minorHAnsi" w:hAnsiTheme="minorHAnsi" w:cstheme="minorHAnsi"/>
          <w:bCs/>
          <w:color w:val="404040"/>
        </w:rPr>
        <w:t>z</w:t>
      </w:r>
      <w:r w:rsidRPr="00CD44B4">
        <w:rPr>
          <w:rFonts w:asciiTheme="minorHAnsi" w:hAnsiTheme="minorHAnsi" w:cstheme="minorHAnsi"/>
          <w:bCs/>
          <w:color w:val="404040"/>
        </w:rPr>
        <w:t>hotovitele.</w:t>
      </w:r>
    </w:p>
    <w:p w14:paraId="194D6C3C" w14:textId="0DAF7D6A" w:rsidR="00285533" w:rsidRPr="00441089" w:rsidRDefault="00285533" w:rsidP="00441089">
      <w:pPr>
        <w:pStyle w:val="Odstavecseseznamem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V případě, že dojde ke zrušení nebo odstoupení od této smlouvy ze strany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</w:t>
      </w:r>
      <w:r w:rsidR="009B2BE5" w:rsidRPr="00CD44B4">
        <w:rPr>
          <w:rFonts w:asciiTheme="minorHAnsi" w:hAnsiTheme="minorHAnsi" w:cstheme="minorHAnsi"/>
          <w:color w:val="404040"/>
        </w:rPr>
        <w:t>,</w:t>
      </w:r>
      <w:r w:rsidRPr="00CD44B4">
        <w:rPr>
          <w:rFonts w:asciiTheme="minorHAnsi" w:hAnsiTheme="minorHAnsi" w:cstheme="minorHAnsi"/>
          <w:color w:val="404040"/>
        </w:rPr>
        <w:t xml:space="preserve"> bude </w:t>
      </w:r>
      <w:r w:rsidR="00DC5A51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 xml:space="preserve">hotovitel fakturovat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částku odpovídající rozsahu prací provedených ke dni zrušení či odstoupení od smlouvy.</w:t>
      </w:r>
    </w:p>
    <w:p w14:paraId="4A3DFC08" w14:textId="77777777" w:rsidR="00D052DC" w:rsidRPr="00CD44B4" w:rsidRDefault="00D052DC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46FAAEA0" w14:textId="77777777" w:rsidR="00285533" w:rsidRDefault="00285533" w:rsidP="009B2BE5">
      <w:pPr>
        <w:keepNext/>
        <w:keepLines/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VI. Práva a povinnosti smluvních stran</w:t>
      </w:r>
    </w:p>
    <w:p w14:paraId="75D92939" w14:textId="77777777" w:rsidR="00586002" w:rsidRPr="00CD44B4" w:rsidRDefault="00586002" w:rsidP="009B2BE5">
      <w:pPr>
        <w:keepNext/>
        <w:keepLines/>
        <w:jc w:val="center"/>
        <w:rPr>
          <w:rFonts w:asciiTheme="minorHAnsi" w:hAnsiTheme="minorHAnsi" w:cstheme="minorHAnsi"/>
          <w:color w:val="404040"/>
        </w:rPr>
      </w:pPr>
    </w:p>
    <w:p w14:paraId="1A0A034C" w14:textId="446C7439" w:rsidR="00285533" w:rsidRPr="00CD44B4" w:rsidRDefault="00285533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musí dílo zpracovat v předepsaném rozsahu a kvalitě</w:t>
      </w:r>
      <w:r w:rsidR="001A11E9">
        <w:rPr>
          <w:rFonts w:asciiTheme="minorHAnsi" w:hAnsiTheme="minorHAnsi" w:cstheme="minorHAnsi"/>
          <w:color w:val="404040"/>
        </w:rPr>
        <w:t xml:space="preserve"> dle </w:t>
      </w:r>
      <w:r w:rsidR="00263FA0">
        <w:rPr>
          <w:rFonts w:asciiTheme="minorHAnsi" w:hAnsiTheme="minorHAnsi" w:cstheme="minorHAnsi"/>
          <w:color w:val="404040"/>
        </w:rPr>
        <w:t>pravidel programu IROP.</w:t>
      </w:r>
    </w:p>
    <w:p w14:paraId="0D2D45E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bude při realizaci služby postupovat s odbornou péčí a v mezích platných obecně závazných právních předpisů.</w:t>
      </w:r>
    </w:p>
    <w:p w14:paraId="1CDFEA8A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se zavazuje nesdělovat bez souhlasu </w:t>
      </w:r>
      <w:r w:rsidR="00DC5A51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 třetím osobám žádné údaje, týkající se plnění předmětu této smlouvy.</w:t>
      </w:r>
    </w:p>
    <w:p w14:paraId="55358361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se souhlasem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 xml:space="preserve">bjednatele oprávněn použít ke splnění předmětu smlouvy i jiných osob, přičemž odpovídá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za jejich řádné splnění předmětu smlouvy v plném rozsahu, jakož i za zachování jejich mlčenlivosti.</w:t>
      </w:r>
    </w:p>
    <w:p w14:paraId="00FDF284" w14:textId="77777777" w:rsidR="00B672EB" w:rsidRPr="00CD44B4" w:rsidRDefault="00B672EB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Zhotovitel je povinen oznámit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bjednateli všechny okolnosti, které zjistil v průběhu realizace předmětu smlouvy a které mohou mít na něj vliv.</w:t>
      </w:r>
    </w:p>
    <w:p w14:paraId="294D5000" w14:textId="77777777" w:rsidR="00285533" w:rsidRPr="00CD44B4" w:rsidRDefault="00AF2DDA" w:rsidP="00AF2DDA">
      <w:pPr>
        <w:pStyle w:val="Odstavecseseznamem"/>
        <w:numPr>
          <w:ilvl w:val="0"/>
          <w:numId w:val="26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</w:t>
      </w:r>
      <w:r w:rsidR="00285533" w:rsidRPr="00CD44B4">
        <w:rPr>
          <w:rFonts w:asciiTheme="minorHAnsi" w:hAnsiTheme="minorHAnsi" w:cstheme="minorHAnsi"/>
          <w:color w:val="404040"/>
        </w:rPr>
        <w:t>bjednatel se zavazuje spolupracovat se zhotovitelem v rozsahu nutném k provedení díla. Zejména se zavazuje:</w:t>
      </w:r>
    </w:p>
    <w:p w14:paraId="1602E3A0" w14:textId="77777777" w:rsidR="00285533" w:rsidRPr="00CD44B4" w:rsidRDefault="00285533" w:rsidP="00AF2DDA">
      <w:pPr>
        <w:pStyle w:val="Odstavecseseznamem"/>
        <w:numPr>
          <w:ilvl w:val="0"/>
          <w:numId w:val="28"/>
        </w:numPr>
        <w:ind w:right="-47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poskytnout zhotoviteli včas nezbytné podklady pro </w:t>
      </w:r>
      <w:r w:rsidR="0071348A" w:rsidRPr="00CD44B4">
        <w:rPr>
          <w:rFonts w:asciiTheme="minorHAnsi" w:hAnsiTheme="minorHAnsi" w:cstheme="minorHAnsi"/>
          <w:color w:val="404040"/>
        </w:rPr>
        <w:t xml:space="preserve">zpracování </w:t>
      </w:r>
      <w:r w:rsidR="00AF2DDA" w:rsidRPr="00CD44B4">
        <w:rPr>
          <w:rFonts w:asciiTheme="minorHAnsi" w:hAnsiTheme="minorHAnsi" w:cstheme="minorHAnsi"/>
          <w:color w:val="404040"/>
        </w:rPr>
        <w:t>díla</w:t>
      </w:r>
      <w:r w:rsidRPr="00CD44B4">
        <w:rPr>
          <w:rFonts w:asciiTheme="minorHAnsi" w:hAnsiTheme="minorHAnsi" w:cstheme="minorHAnsi"/>
          <w:color w:val="404040"/>
        </w:rPr>
        <w:t xml:space="preserve"> dle požadavků zhotovitele.</w:t>
      </w:r>
    </w:p>
    <w:p w14:paraId="07E32504" w14:textId="77777777" w:rsidR="008B1013" w:rsidRPr="00CD44B4" w:rsidRDefault="00285533" w:rsidP="00AF2DDA">
      <w:pPr>
        <w:pStyle w:val="Odstavecseseznamem"/>
        <w:numPr>
          <w:ilvl w:val="0"/>
          <w:numId w:val="28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poskytnout mu další podklady a stanoviska vztahující se k předmětu díla, získané v průběhu prací neprodleně po jejich obdržení.</w:t>
      </w:r>
    </w:p>
    <w:p w14:paraId="300FC8E8" w14:textId="77777777" w:rsidR="008B1013" w:rsidRPr="00CD44B4" w:rsidRDefault="00B672EB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zajistit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="008B1013" w:rsidRPr="00CD44B4">
        <w:rPr>
          <w:rFonts w:asciiTheme="minorHAnsi" w:hAnsiTheme="minorHAnsi" w:cstheme="minorHAnsi"/>
          <w:color w:val="404040"/>
        </w:rPr>
        <w:t xml:space="preserve">hotoviteli </w:t>
      </w:r>
      <w:r w:rsidRPr="00CD44B4">
        <w:rPr>
          <w:rFonts w:asciiTheme="minorHAnsi" w:hAnsiTheme="minorHAnsi" w:cstheme="minorHAnsi"/>
          <w:color w:val="404040"/>
        </w:rPr>
        <w:t xml:space="preserve">konzultace s příslušnými odbornými pracovníky </w:t>
      </w:r>
      <w:r w:rsidR="00AF2DDA" w:rsidRPr="00CD44B4">
        <w:rPr>
          <w:rFonts w:asciiTheme="minorHAnsi" w:hAnsiTheme="minorHAnsi" w:cstheme="minorHAnsi"/>
          <w:color w:val="404040"/>
        </w:rPr>
        <w:t>o</w:t>
      </w:r>
      <w:r w:rsidRPr="00CD44B4">
        <w:rPr>
          <w:rFonts w:asciiTheme="minorHAnsi" w:hAnsiTheme="minorHAnsi" w:cstheme="minorHAnsi"/>
          <w:color w:val="404040"/>
        </w:rPr>
        <w:t>bjednatele.</w:t>
      </w:r>
    </w:p>
    <w:p w14:paraId="689B422F" w14:textId="77777777" w:rsidR="008B1013" w:rsidRPr="00CD44B4" w:rsidRDefault="008B1013" w:rsidP="00AF2DDA">
      <w:pPr>
        <w:pStyle w:val="Odstavecseseznamem"/>
        <w:numPr>
          <w:ilvl w:val="0"/>
          <w:numId w:val="28"/>
        </w:numPr>
        <w:ind w:right="-45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 předstihu informovat zhotovitele o změnách v projektu a poskytnout zhotoviteli relevantní podklady.</w:t>
      </w:r>
    </w:p>
    <w:p w14:paraId="2746FBBA" w14:textId="77777777" w:rsidR="008B1013" w:rsidRPr="00CD44B4" w:rsidRDefault="008B101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Objednatel se zavazuje neprodleně informovat </w:t>
      </w:r>
      <w:r w:rsidR="00AF2DDA" w:rsidRPr="00CD44B4">
        <w:rPr>
          <w:rFonts w:asciiTheme="minorHAnsi" w:hAnsiTheme="minorHAnsi" w:cstheme="minorHAnsi"/>
          <w:color w:val="404040"/>
        </w:rPr>
        <w:t>z</w:t>
      </w:r>
      <w:r w:rsidRPr="00CD44B4">
        <w:rPr>
          <w:rFonts w:asciiTheme="minorHAnsi" w:hAnsiTheme="minorHAnsi" w:cstheme="minorHAnsi"/>
          <w:color w:val="404040"/>
        </w:rPr>
        <w:t>hotovitele o všech okolnostech, které zjistil v průběhu realizace předmětu smlouvy a které mohou mít na něj vliv.</w:t>
      </w:r>
    </w:p>
    <w:p w14:paraId="6933C6EA" w14:textId="77777777" w:rsidR="00285533" w:rsidRPr="00CD44B4" w:rsidRDefault="00285533" w:rsidP="00AF2DDA">
      <w:pPr>
        <w:pStyle w:val="Odstavecseseznamem"/>
        <w:numPr>
          <w:ilvl w:val="0"/>
          <w:numId w:val="26"/>
        </w:numPr>
        <w:ind w:left="426" w:right="-47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CD44B4">
        <w:rPr>
          <w:rFonts w:asciiTheme="minorHAnsi" w:hAnsiTheme="minorHAnsi" w:cstheme="minorHAnsi"/>
          <w:color w:val="404040"/>
        </w:rPr>
        <w:t>i s úhradou zboží nebo služeb z </w:t>
      </w:r>
      <w:r w:rsidRPr="00CD44B4">
        <w:rPr>
          <w:rFonts w:asciiTheme="minorHAnsi" w:hAnsiTheme="minorHAnsi" w:cstheme="minorHAnsi"/>
          <w:color w:val="404040"/>
        </w:rPr>
        <w:t>veřejných výdajů nebo veřejných fondů.</w:t>
      </w:r>
    </w:p>
    <w:p w14:paraId="0262EFA1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288FA731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VII. Řešení sporů</w:t>
      </w:r>
    </w:p>
    <w:p w14:paraId="13CCABD9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2A0DC305" w14:textId="77777777" w:rsidR="00285533" w:rsidRPr="00CD44B4" w:rsidRDefault="00285533" w:rsidP="00AF2DDA">
      <w:pPr>
        <w:pStyle w:val="Odstavecseseznamem"/>
        <w:numPr>
          <w:ilvl w:val="0"/>
          <w:numId w:val="27"/>
        </w:numPr>
        <w:ind w:left="426" w:right="-45"/>
        <w:jc w:val="both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14:paraId="6CFF547B" w14:textId="77777777" w:rsidR="00285533" w:rsidRPr="00CD44B4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</w:p>
    <w:p w14:paraId="1A58DF55" w14:textId="77777777" w:rsidR="00285533" w:rsidRDefault="00285533" w:rsidP="00644F55">
      <w:pPr>
        <w:jc w:val="center"/>
        <w:rPr>
          <w:rFonts w:asciiTheme="minorHAnsi" w:hAnsiTheme="minorHAnsi" w:cstheme="minorHAnsi"/>
          <w:b/>
          <w:color w:val="404040"/>
        </w:rPr>
      </w:pPr>
      <w:r w:rsidRPr="00CD44B4">
        <w:rPr>
          <w:rFonts w:asciiTheme="minorHAnsi" w:hAnsiTheme="minorHAnsi" w:cstheme="minorHAnsi"/>
          <w:b/>
          <w:color w:val="404040"/>
        </w:rPr>
        <w:t>Čl. VIII. Závěrečná ujednání</w:t>
      </w:r>
    </w:p>
    <w:p w14:paraId="6AA4F06E" w14:textId="77777777" w:rsidR="00586002" w:rsidRPr="00CD44B4" w:rsidRDefault="00586002" w:rsidP="00644F55">
      <w:pPr>
        <w:jc w:val="center"/>
        <w:rPr>
          <w:rFonts w:asciiTheme="minorHAnsi" w:hAnsiTheme="minorHAnsi" w:cstheme="minorHAnsi"/>
          <w:color w:val="404040"/>
        </w:rPr>
      </w:pPr>
    </w:p>
    <w:p w14:paraId="5E7C820A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Ostatní vztahy touto smlouvou výslovně neupravené se řídí příslušnými ustanoveními Občanského zákoníku.</w:t>
      </w:r>
    </w:p>
    <w:p w14:paraId="6995A261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14:paraId="2C8360E5" w14:textId="77777777" w:rsidR="00285533" w:rsidRPr="00CD44B4" w:rsidRDefault="00285533" w:rsidP="00AF2DDA">
      <w:pPr>
        <w:pStyle w:val="Odstavecseseznamem"/>
        <w:numPr>
          <w:ilvl w:val="0"/>
          <w:numId w:val="29"/>
        </w:numPr>
        <w:ind w:left="426"/>
        <w:jc w:val="both"/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Smlouva je vyhotovena ve dvou stejnopisech, z nichž jedno vyhotovení obdrží objednatel, jedno zhotovitel.</w:t>
      </w:r>
    </w:p>
    <w:p w14:paraId="0A5CFD51" w14:textId="7BBF9224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C6ECDE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31DE5A68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Labem, </w:t>
      </w:r>
      <w:r w:rsidRPr="00CD44B4">
        <w:rPr>
          <w:rFonts w:asciiTheme="minorHAnsi" w:hAnsiTheme="minorHAnsi" w:cstheme="minorHAnsi"/>
          <w:color w:val="404040"/>
        </w:rPr>
        <w:t xml:space="preserve">dne </w:t>
      </w:r>
      <w:r w:rsidR="00CD44B4">
        <w:rPr>
          <w:rFonts w:asciiTheme="minorHAnsi" w:hAnsiTheme="minorHAnsi" w:cstheme="minorHAnsi"/>
          <w:color w:val="404040"/>
        </w:rPr>
        <w:t xml:space="preserve">dle data elektronického podpisu          </w:t>
      </w:r>
      <w:r w:rsidRPr="00CD44B4">
        <w:rPr>
          <w:rFonts w:asciiTheme="minorHAnsi" w:hAnsiTheme="minorHAnsi" w:cstheme="minorHAnsi"/>
          <w:color w:val="404040"/>
        </w:rPr>
        <w:t>V</w:t>
      </w:r>
      <w:r w:rsidR="00CD44B4">
        <w:rPr>
          <w:rFonts w:asciiTheme="minorHAnsi" w:hAnsiTheme="minorHAnsi" w:cstheme="minorHAnsi"/>
          <w:color w:val="404040"/>
        </w:rPr>
        <w:t xml:space="preserve"> Ústí nad Labem </w:t>
      </w:r>
      <w:r w:rsidRPr="00CD44B4">
        <w:rPr>
          <w:rFonts w:asciiTheme="minorHAnsi" w:hAnsiTheme="minorHAnsi" w:cstheme="minorHAnsi"/>
          <w:color w:val="404040"/>
        </w:rPr>
        <w:t>dne</w:t>
      </w:r>
      <w:r w:rsidR="00AF2DDA" w:rsidRPr="00CD44B4">
        <w:rPr>
          <w:rFonts w:asciiTheme="minorHAnsi" w:hAnsiTheme="minorHAnsi" w:cstheme="minorHAnsi"/>
          <w:color w:val="404040"/>
        </w:rPr>
        <w:t xml:space="preserve"> </w:t>
      </w:r>
      <w:r w:rsidR="00CD44B4">
        <w:rPr>
          <w:rFonts w:asciiTheme="minorHAnsi" w:hAnsiTheme="minorHAnsi" w:cstheme="minorHAnsi"/>
          <w:color w:val="404040"/>
        </w:rPr>
        <w:t>dle data elektronického podpisu</w:t>
      </w:r>
    </w:p>
    <w:p w14:paraId="3A3F1DC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  <w:sz w:val="16"/>
        </w:rPr>
      </w:pPr>
    </w:p>
    <w:p w14:paraId="65D23D4A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4D86215D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2DBAD2B0" w14:textId="77777777" w:rsidR="00285533" w:rsidRPr="00CD44B4" w:rsidRDefault="00285533" w:rsidP="00644F55">
      <w:pPr>
        <w:rPr>
          <w:rFonts w:asciiTheme="minorHAnsi" w:hAnsiTheme="minorHAnsi" w:cstheme="minorHAnsi"/>
          <w:color w:val="404040"/>
        </w:rPr>
      </w:pPr>
    </w:p>
    <w:p w14:paraId="733184F9" w14:textId="77777777" w:rsidR="00CD44B4" w:rsidRDefault="00285533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>..........................................</w:t>
      </w:r>
      <w:r w:rsidRPr="00CD44B4">
        <w:rPr>
          <w:rFonts w:asciiTheme="minorHAnsi" w:hAnsiTheme="minorHAnsi" w:cstheme="minorHAnsi"/>
          <w:color w:val="404040"/>
        </w:rPr>
        <w:tab/>
      </w:r>
      <w:r w:rsidRPr="00CD44B4">
        <w:rPr>
          <w:rFonts w:asciiTheme="minorHAnsi" w:hAnsiTheme="minorHAnsi" w:cstheme="minorHAnsi"/>
          <w:color w:val="404040"/>
        </w:rPr>
        <w:tab/>
        <w:t xml:space="preserve">       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</w:t>
      </w:r>
      <w:r w:rsidRPr="00CD44B4">
        <w:rPr>
          <w:rFonts w:asciiTheme="minorHAnsi" w:hAnsiTheme="minorHAnsi" w:cstheme="minorHAnsi"/>
          <w:color w:val="404040"/>
        </w:rPr>
        <w:tab/>
        <w:t xml:space="preserve">                      ....................................</w:t>
      </w:r>
    </w:p>
    <w:p w14:paraId="4DC738E5" w14:textId="1A7A6B0D" w:rsidR="00CD44B4" w:rsidRDefault="00CD44B4" w:rsidP="00CD44B4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color w:val="404040"/>
        </w:rPr>
        <w:t xml:space="preserve"> Ing. Mgr. Marek Hartych, ředitel</w:t>
      </w:r>
      <w:r>
        <w:rPr>
          <w:rFonts w:asciiTheme="minorHAnsi" w:hAnsiTheme="minorHAnsi" w:cstheme="minorHAnsi"/>
          <w:color w:val="404040"/>
        </w:rPr>
        <w:t xml:space="preserve">                                                  Ing. Jiří Wiesner, MBA, jed</w:t>
      </w:r>
      <w:r w:rsidR="000B2815">
        <w:rPr>
          <w:rFonts w:asciiTheme="minorHAnsi" w:hAnsiTheme="minorHAnsi" w:cstheme="minorHAnsi"/>
          <w:color w:val="404040"/>
        </w:rPr>
        <w:t>natel</w:t>
      </w:r>
    </w:p>
    <w:p w14:paraId="6EDE8D85" w14:textId="3560F07A" w:rsidR="00CD44B4" w:rsidRPr="00087BFB" w:rsidRDefault="00441089" w:rsidP="00CD44B4">
      <w:pPr>
        <w:rPr>
          <w:rFonts w:asciiTheme="minorHAnsi" w:hAnsiTheme="minorHAnsi" w:cstheme="minorHAnsi"/>
          <w:bCs/>
          <w:color w:val="404040"/>
        </w:rPr>
      </w:pPr>
      <w:r>
        <w:rPr>
          <w:rFonts w:asciiTheme="minorHAnsi" w:hAnsiTheme="minorHAnsi" w:cstheme="minorHAnsi"/>
          <w:color w:val="404040"/>
        </w:rPr>
        <w:t xml:space="preserve">                                                                                                             </w:t>
      </w:r>
      <w:r w:rsidR="00CD44B4" w:rsidRPr="00CD44B4">
        <w:rPr>
          <w:rFonts w:asciiTheme="minorHAnsi" w:hAnsiTheme="minorHAnsi" w:cstheme="minorHAnsi"/>
          <w:color w:val="404040"/>
        </w:rPr>
        <w:tab/>
      </w:r>
      <w:r w:rsidR="00CD44B4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p w14:paraId="6AE80978" w14:textId="77777777" w:rsidR="00285533" w:rsidRPr="00CD44B4" w:rsidRDefault="00F029A4" w:rsidP="00644F55">
      <w:pPr>
        <w:rPr>
          <w:rFonts w:asciiTheme="minorHAnsi" w:hAnsiTheme="minorHAnsi" w:cstheme="minorHAnsi"/>
          <w:color w:val="404040"/>
        </w:rPr>
      </w:pPr>
      <w:r w:rsidRPr="00CD44B4">
        <w:rPr>
          <w:rFonts w:asciiTheme="minorHAnsi" w:hAnsiTheme="minorHAnsi" w:cstheme="minorHAnsi"/>
          <w:bCs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0053BD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</w:r>
      <w:r w:rsidR="00285533" w:rsidRPr="00CD44B4">
        <w:rPr>
          <w:rFonts w:asciiTheme="minorHAnsi" w:hAnsiTheme="minorHAnsi" w:cstheme="minorHAnsi"/>
          <w:color w:val="404040"/>
        </w:rPr>
        <w:tab/>
        <w:t xml:space="preserve">       </w:t>
      </w:r>
    </w:p>
    <w:sectPr w:rsidR="00285533" w:rsidRPr="00CD44B4" w:rsidSect="002E5336">
      <w:footerReference w:type="default" r:id="rId10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8171" w14:textId="77777777" w:rsidR="004354B9" w:rsidRDefault="004354B9">
      <w:r>
        <w:separator/>
      </w:r>
    </w:p>
  </w:endnote>
  <w:endnote w:type="continuationSeparator" w:id="0">
    <w:p w14:paraId="324A8A02" w14:textId="77777777" w:rsidR="004354B9" w:rsidRDefault="004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C691" w14:textId="77777777"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1D2E01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1D2E01">
      <w:rPr>
        <w:rStyle w:val="slostrnky"/>
        <w:rFonts w:cs="Arial Narrow"/>
        <w:b/>
        <w:color w:val="595959"/>
      </w:rPr>
      <w:fldChar w:fldCharType="separate"/>
    </w:r>
    <w:r w:rsidR="002A4864">
      <w:rPr>
        <w:rStyle w:val="slostrnky"/>
        <w:rFonts w:cs="Arial Narrow"/>
        <w:b/>
        <w:noProof/>
        <w:color w:val="595959"/>
      </w:rPr>
      <w:t>1</w:t>
    </w:r>
    <w:r w:rsidR="001D2E01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333FD" w14:textId="77777777" w:rsidR="004354B9" w:rsidRDefault="004354B9">
      <w:r>
        <w:separator/>
      </w:r>
    </w:p>
  </w:footnote>
  <w:footnote w:type="continuationSeparator" w:id="0">
    <w:p w14:paraId="5546D698" w14:textId="77777777" w:rsidR="004354B9" w:rsidRDefault="00435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C3C1F"/>
    <w:multiLevelType w:val="hybridMultilevel"/>
    <w:tmpl w:val="78E2073E"/>
    <w:lvl w:ilvl="0" w:tplc="2316676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86A0316"/>
    <w:multiLevelType w:val="hybridMultilevel"/>
    <w:tmpl w:val="1294F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15260189"/>
    <w:multiLevelType w:val="hybridMultilevel"/>
    <w:tmpl w:val="AE6633C2"/>
    <w:lvl w:ilvl="0" w:tplc="013496F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767171"/>
        <w:sz w:val="22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A1A01A5"/>
    <w:multiLevelType w:val="hybridMultilevel"/>
    <w:tmpl w:val="45A4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237D4"/>
    <w:multiLevelType w:val="hybridMultilevel"/>
    <w:tmpl w:val="FB5A70E0"/>
    <w:lvl w:ilvl="0" w:tplc="5DE0BD86">
      <w:start w:val="1"/>
      <w:numFmt w:val="bullet"/>
      <w:lvlText w:val="-"/>
      <w:lvlJc w:val="left"/>
      <w:pPr>
        <w:ind w:left="714" w:hanging="360"/>
      </w:pPr>
      <w:rPr>
        <w:rFonts w:ascii="Century Gothic" w:eastAsiaTheme="minorHAnsi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23566418"/>
    <w:multiLevelType w:val="hybridMultilevel"/>
    <w:tmpl w:val="6C86D33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B345D"/>
    <w:multiLevelType w:val="hybridMultilevel"/>
    <w:tmpl w:val="A906D9B0"/>
    <w:lvl w:ilvl="0" w:tplc="C6DC7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94206"/>
    <w:multiLevelType w:val="hybridMultilevel"/>
    <w:tmpl w:val="19507A24"/>
    <w:lvl w:ilvl="0" w:tplc="299CC3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40C9"/>
    <w:multiLevelType w:val="hybridMultilevel"/>
    <w:tmpl w:val="EB48B8C4"/>
    <w:lvl w:ilvl="0" w:tplc="EC7AB8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39AC2E4F"/>
    <w:multiLevelType w:val="hybridMultilevel"/>
    <w:tmpl w:val="ACCCBA46"/>
    <w:lvl w:ilvl="0" w:tplc="B4827ED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D5D8D"/>
    <w:multiLevelType w:val="hybridMultilevel"/>
    <w:tmpl w:val="FC6428E4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A70F6"/>
    <w:multiLevelType w:val="hybridMultilevel"/>
    <w:tmpl w:val="792AC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F6794"/>
    <w:multiLevelType w:val="hybridMultilevel"/>
    <w:tmpl w:val="D28E1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37D77"/>
    <w:multiLevelType w:val="hybridMultilevel"/>
    <w:tmpl w:val="420AE7F6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6E0E44"/>
    <w:multiLevelType w:val="hybridMultilevel"/>
    <w:tmpl w:val="4A26E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B653F"/>
    <w:multiLevelType w:val="hybridMultilevel"/>
    <w:tmpl w:val="C262C11A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5421B"/>
    <w:multiLevelType w:val="hybridMultilevel"/>
    <w:tmpl w:val="8E56EBAC"/>
    <w:lvl w:ilvl="0" w:tplc="7C986416">
      <w:start w:val="1"/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1666">
    <w:abstractNumId w:val="0"/>
  </w:num>
  <w:num w:numId="2" w16cid:durableId="2136898713">
    <w:abstractNumId w:val="1"/>
  </w:num>
  <w:num w:numId="3" w16cid:durableId="1872109292">
    <w:abstractNumId w:val="2"/>
  </w:num>
  <w:num w:numId="4" w16cid:durableId="1891916103">
    <w:abstractNumId w:val="3"/>
  </w:num>
  <w:num w:numId="5" w16cid:durableId="1505197540">
    <w:abstractNumId w:val="4"/>
  </w:num>
  <w:num w:numId="6" w16cid:durableId="1408961049">
    <w:abstractNumId w:val="5"/>
  </w:num>
  <w:num w:numId="7" w16cid:durableId="1452018218">
    <w:abstractNumId w:val="6"/>
  </w:num>
  <w:num w:numId="8" w16cid:durableId="2006932858">
    <w:abstractNumId w:val="19"/>
  </w:num>
  <w:num w:numId="9" w16cid:durableId="360933175">
    <w:abstractNumId w:val="29"/>
  </w:num>
  <w:num w:numId="10" w16cid:durableId="2100829266">
    <w:abstractNumId w:val="10"/>
  </w:num>
  <w:num w:numId="11" w16cid:durableId="1942445386">
    <w:abstractNumId w:val="26"/>
  </w:num>
  <w:num w:numId="12" w16cid:durableId="387529858">
    <w:abstractNumId w:val="22"/>
  </w:num>
  <w:num w:numId="13" w16cid:durableId="1938825123">
    <w:abstractNumId w:val="23"/>
  </w:num>
  <w:num w:numId="14" w16cid:durableId="2000883862">
    <w:abstractNumId w:val="25"/>
  </w:num>
  <w:num w:numId="15" w16cid:durableId="222251592">
    <w:abstractNumId w:val="16"/>
  </w:num>
  <w:num w:numId="16" w16cid:durableId="127286850">
    <w:abstractNumId w:val="9"/>
  </w:num>
  <w:num w:numId="17" w16cid:durableId="2078356401">
    <w:abstractNumId w:val="24"/>
  </w:num>
  <w:num w:numId="18" w16cid:durableId="543753179">
    <w:abstractNumId w:val="12"/>
  </w:num>
  <w:num w:numId="19" w16cid:durableId="895168462">
    <w:abstractNumId w:val="14"/>
  </w:num>
  <w:num w:numId="20" w16cid:durableId="419301337">
    <w:abstractNumId w:val="21"/>
  </w:num>
  <w:num w:numId="21" w16cid:durableId="595286812">
    <w:abstractNumId w:val="32"/>
  </w:num>
  <w:num w:numId="22" w16cid:durableId="1384450367">
    <w:abstractNumId w:val="28"/>
  </w:num>
  <w:num w:numId="23" w16cid:durableId="623775418">
    <w:abstractNumId w:val="18"/>
  </w:num>
  <w:num w:numId="24" w16cid:durableId="1253590312">
    <w:abstractNumId w:val="27"/>
  </w:num>
  <w:num w:numId="25" w16cid:durableId="1446384845">
    <w:abstractNumId w:val="20"/>
  </w:num>
  <w:num w:numId="26" w16cid:durableId="1150293224">
    <w:abstractNumId w:val="17"/>
  </w:num>
  <w:num w:numId="27" w16cid:durableId="1710497978">
    <w:abstractNumId w:val="15"/>
  </w:num>
  <w:num w:numId="28" w16cid:durableId="1662002343">
    <w:abstractNumId w:val="31"/>
  </w:num>
  <w:num w:numId="29" w16cid:durableId="1351878345">
    <w:abstractNumId w:val="8"/>
  </w:num>
  <w:num w:numId="30" w16cid:durableId="1968928876">
    <w:abstractNumId w:val="30"/>
  </w:num>
  <w:num w:numId="31" w16cid:durableId="883492377">
    <w:abstractNumId w:val="7"/>
  </w:num>
  <w:num w:numId="32" w16cid:durableId="324939859">
    <w:abstractNumId w:val="13"/>
  </w:num>
  <w:num w:numId="33" w16cid:durableId="295834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E"/>
    <w:rsid w:val="00001E6D"/>
    <w:rsid w:val="000053BD"/>
    <w:rsid w:val="00032966"/>
    <w:rsid w:val="00057655"/>
    <w:rsid w:val="00087BFB"/>
    <w:rsid w:val="000A4C2C"/>
    <w:rsid w:val="000B0E8D"/>
    <w:rsid w:val="000B2815"/>
    <w:rsid w:val="000E3E34"/>
    <w:rsid w:val="00105602"/>
    <w:rsid w:val="001320DB"/>
    <w:rsid w:val="00137304"/>
    <w:rsid w:val="001660CB"/>
    <w:rsid w:val="00173D35"/>
    <w:rsid w:val="001A11E9"/>
    <w:rsid w:val="001A6944"/>
    <w:rsid w:val="001C755F"/>
    <w:rsid w:val="001D2E01"/>
    <w:rsid w:val="00221183"/>
    <w:rsid w:val="0022134B"/>
    <w:rsid w:val="00246E3A"/>
    <w:rsid w:val="00263FA0"/>
    <w:rsid w:val="00281F4D"/>
    <w:rsid w:val="00285533"/>
    <w:rsid w:val="00293CC4"/>
    <w:rsid w:val="002A1F24"/>
    <w:rsid w:val="002A4864"/>
    <w:rsid w:val="002D3D1C"/>
    <w:rsid w:val="002E5336"/>
    <w:rsid w:val="002F4DEC"/>
    <w:rsid w:val="00303E42"/>
    <w:rsid w:val="00317B97"/>
    <w:rsid w:val="003332FB"/>
    <w:rsid w:val="00376F92"/>
    <w:rsid w:val="00386E97"/>
    <w:rsid w:val="00392E1F"/>
    <w:rsid w:val="003B5322"/>
    <w:rsid w:val="003E11B1"/>
    <w:rsid w:val="003F4452"/>
    <w:rsid w:val="004118CF"/>
    <w:rsid w:val="004260B5"/>
    <w:rsid w:val="004354B9"/>
    <w:rsid w:val="00437E3D"/>
    <w:rsid w:val="00441089"/>
    <w:rsid w:val="004520A5"/>
    <w:rsid w:val="00491A26"/>
    <w:rsid w:val="004C01E7"/>
    <w:rsid w:val="004E416C"/>
    <w:rsid w:val="005079F6"/>
    <w:rsid w:val="005305D7"/>
    <w:rsid w:val="00586002"/>
    <w:rsid w:val="005A6BE8"/>
    <w:rsid w:val="0061194D"/>
    <w:rsid w:val="006242AF"/>
    <w:rsid w:val="00644F55"/>
    <w:rsid w:val="00674AFC"/>
    <w:rsid w:val="00676B30"/>
    <w:rsid w:val="006B0CC8"/>
    <w:rsid w:val="006B6F3D"/>
    <w:rsid w:val="006D28FF"/>
    <w:rsid w:val="0071348A"/>
    <w:rsid w:val="00727A2B"/>
    <w:rsid w:val="007421A5"/>
    <w:rsid w:val="007628BA"/>
    <w:rsid w:val="007A2DA6"/>
    <w:rsid w:val="007C1714"/>
    <w:rsid w:val="007C23EF"/>
    <w:rsid w:val="007C361A"/>
    <w:rsid w:val="007D1984"/>
    <w:rsid w:val="007E2A46"/>
    <w:rsid w:val="007E3E25"/>
    <w:rsid w:val="007F5067"/>
    <w:rsid w:val="00800A67"/>
    <w:rsid w:val="00810FBE"/>
    <w:rsid w:val="00874E8B"/>
    <w:rsid w:val="00894F20"/>
    <w:rsid w:val="008A414B"/>
    <w:rsid w:val="008B1013"/>
    <w:rsid w:val="008B5C7D"/>
    <w:rsid w:val="008B72C2"/>
    <w:rsid w:val="008C1F9E"/>
    <w:rsid w:val="009002AB"/>
    <w:rsid w:val="00910226"/>
    <w:rsid w:val="00926607"/>
    <w:rsid w:val="009876F8"/>
    <w:rsid w:val="00994EA7"/>
    <w:rsid w:val="009A7993"/>
    <w:rsid w:val="009B2BE5"/>
    <w:rsid w:val="009D0461"/>
    <w:rsid w:val="00A43CFB"/>
    <w:rsid w:val="00A51C91"/>
    <w:rsid w:val="00A66DA3"/>
    <w:rsid w:val="00AC5EBB"/>
    <w:rsid w:val="00AF2DDA"/>
    <w:rsid w:val="00B244F2"/>
    <w:rsid w:val="00B4555C"/>
    <w:rsid w:val="00B672EB"/>
    <w:rsid w:val="00B94844"/>
    <w:rsid w:val="00BA2852"/>
    <w:rsid w:val="00BC047B"/>
    <w:rsid w:val="00BD2536"/>
    <w:rsid w:val="00BD7304"/>
    <w:rsid w:val="00C0109B"/>
    <w:rsid w:val="00C120CC"/>
    <w:rsid w:val="00CD44B4"/>
    <w:rsid w:val="00CE1AD7"/>
    <w:rsid w:val="00CF48CF"/>
    <w:rsid w:val="00CF6E77"/>
    <w:rsid w:val="00D052DC"/>
    <w:rsid w:val="00D17C17"/>
    <w:rsid w:val="00D4089F"/>
    <w:rsid w:val="00D47BCB"/>
    <w:rsid w:val="00D7280F"/>
    <w:rsid w:val="00D9031E"/>
    <w:rsid w:val="00DA7B25"/>
    <w:rsid w:val="00DB4DB5"/>
    <w:rsid w:val="00DC5A51"/>
    <w:rsid w:val="00E35C6E"/>
    <w:rsid w:val="00E50535"/>
    <w:rsid w:val="00E63304"/>
    <w:rsid w:val="00E63B0E"/>
    <w:rsid w:val="00E721A1"/>
    <w:rsid w:val="00EA55D1"/>
    <w:rsid w:val="00F029A4"/>
    <w:rsid w:val="00F568CD"/>
    <w:rsid w:val="00F80187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02BA26"/>
  <w15:docId w15:val="{D2BE7254-DCF1-4A98-8E2F-0ABBA1C8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33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  <w:style w:type="paragraph" w:customStyle="1" w:styleId="xmsonormal">
    <w:name w:val="x_msonormal"/>
    <w:basedOn w:val="Normln"/>
    <w:rsid w:val="002A1F24"/>
    <w:pPr>
      <w:suppressAutoHyphens w:val="0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D44B4"/>
    <w:rPr>
      <w:color w:val="605E5C"/>
      <w:shd w:val="clear" w:color="auto" w:fill="E1DFDD"/>
    </w:rPr>
  </w:style>
  <w:style w:type="paragraph" w:customStyle="1" w:styleId="Default">
    <w:name w:val="Default"/>
    <w:rsid w:val="00CF6E7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gl@r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esner@spfgroup.o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A24D-4D9C-43B4-AA4A-83E370B5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Iva Michalová</cp:lastModifiedBy>
  <cp:revision>14</cp:revision>
  <cp:lastPrinted>2024-06-26T08:10:00Z</cp:lastPrinted>
  <dcterms:created xsi:type="dcterms:W3CDTF">2023-12-11T16:38:00Z</dcterms:created>
  <dcterms:modified xsi:type="dcterms:W3CDTF">2024-11-26T11:18:00Z</dcterms:modified>
</cp:coreProperties>
</file>