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56FE4" w14:textId="77777777" w:rsidR="001253BD" w:rsidRDefault="00000000">
      <w:pPr>
        <w:pStyle w:val="Nadpis10"/>
        <w:keepNext/>
        <w:keepLines/>
        <w:shd w:val="clear" w:color="auto" w:fill="auto"/>
        <w:spacing w:after="78" w:line="360" w:lineRule="exact"/>
      </w:pPr>
      <w:bookmarkStart w:id="0" w:name="bookmark0"/>
      <w:r>
        <w:t>SMLOUVA</w:t>
      </w:r>
      <w:bookmarkEnd w:id="0"/>
    </w:p>
    <w:p w14:paraId="01727AAA" w14:textId="77777777" w:rsidR="001253BD" w:rsidRDefault="00000000">
      <w:pPr>
        <w:pStyle w:val="Zkladntext30"/>
        <w:shd w:val="clear" w:color="auto" w:fill="auto"/>
        <w:spacing w:before="0" w:after="0" w:line="280" w:lineRule="exact"/>
      </w:pPr>
      <w:r>
        <w:t>o poskytování služeb v oblasti nakládání s odpady</w:t>
      </w:r>
    </w:p>
    <w:p w14:paraId="1FD87BF0" w14:textId="77777777" w:rsidR="001253BD" w:rsidRDefault="00000000">
      <w:pPr>
        <w:pStyle w:val="Zkladntext20"/>
        <w:shd w:val="clear" w:color="auto" w:fill="auto"/>
        <w:spacing w:before="0" w:after="69"/>
        <w:ind w:right="40" w:firstLine="0"/>
      </w:pPr>
      <w:r>
        <w:t xml:space="preserve">(dále též „Smlouva*') uzavřená v souladu s </w:t>
      </w:r>
      <w:proofErr w:type="spellStart"/>
      <w:r>
        <w:t>ust</w:t>
      </w:r>
      <w:proofErr w:type="spellEnd"/>
      <w:r>
        <w:t>. § 1746 odst.2 a násl. zákona č. 89/2012</w:t>
      </w:r>
      <w:r>
        <w:br/>
        <w:t>Sb.. Občanský zákoník (dále též „NOZ"), ve znění pozdějších předpisů.</w:t>
      </w:r>
    </w:p>
    <w:p w14:paraId="4F177829" w14:textId="77777777" w:rsidR="001253BD" w:rsidRDefault="00000000">
      <w:pPr>
        <w:pStyle w:val="Zkladntext20"/>
        <w:shd w:val="clear" w:color="auto" w:fill="auto"/>
        <w:spacing w:before="0" w:after="244" w:line="270" w:lineRule="exact"/>
        <w:ind w:left="680" w:firstLine="0"/>
      </w:pPr>
      <w:r>
        <w:t>č. smlouvy objednatele:</w:t>
      </w:r>
      <w:r>
        <w:br/>
        <w:t>č. smlouvy' Poskytovatele:</w:t>
      </w:r>
    </w:p>
    <w:p w14:paraId="5269974B" w14:textId="77777777" w:rsidR="001253BD" w:rsidRDefault="00000000">
      <w:pPr>
        <w:pStyle w:val="Nadpis120"/>
        <w:keepNext/>
        <w:keepLines/>
        <w:shd w:val="clear" w:color="auto" w:fill="auto"/>
        <w:spacing w:before="0" w:after="0" w:line="190" w:lineRule="exact"/>
        <w:ind w:left="4480"/>
      </w:pPr>
      <w:bookmarkStart w:id="1" w:name="bookmark1"/>
      <w:r>
        <w:t>I.</w:t>
      </w:r>
      <w:bookmarkEnd w:id="1"/>
    </w:p>
    <w:p w14:paraId="37DE0B09" w14:textId="0ED3B65F" w:rsidR="001253BD" w:rsidRDefault="00D07485">
      <w:pPr>
        <w:pStyle w:val="Zkladntext20"/>
        <w:shd w:val="clear" w:color="auto" w:fill="auto"/>
        <w:spacing w:before="0" w:after="0" w:line="558" w:lineRule="exact"/>
        <w:ind w:left="2160" w:right="3780" w:firstLine="1620"/>
        <w:jc w:val="left"/>
      </w:pPr>
      <w:r>
        <w:rPr>
          <w:noProof/>
        </w:rPr>
        <mc:AlternateContent>
          <mc:Choice Requires="wps">
            <w:drawing>
              <wp:anchor distT="1221105" distB="977900" distL="63500" distR="574040" simplePos="0" relativeHeight="377487104" behindDoc="1" locked="0" layoutInCell="1" allowOverlap="1" wp14:anchorId="1BEBDBAD" wp14:editId="4ABEA52E">
                <wp:simplePos x="0" y="0"/>
                <wp:positionH relativeFrom="margin">
                  <wp:posOffset>12700</wp:posOffset>
                </wp:positionH>
                <wp:positionV relativeFrom="paragraph">
                  <wp:posOffset>321310</wp:posOffset>
                </wp:positionV>
                <wp:extent cx="795655" cy="152400"/>
                <wp:effectExtent l="2540" t="0" r="1905" b="3810"/>
                <wp:wrapSquare wrapText="right"/>
                <wp:docPr id="1754915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1774A" w14:textId="77777777" w:rsidR="001253BD" w:rsidRDefault="00000000">
                            <w:pPr>
                              <w:pStyle w:val="Zkladntext20"/>
                              <w:shd w:val="clear" w:color="auto" w:fill="auto"/>
                              <w:spacing w:before="0" w:after="0" w:line="240" w:lineRule="exact"/>
                              <w:ind w:firstLine="0"/>
                              <w:jc w:val="left"/>
                            </w:pPr>
                            <w:r>
                              <w:rPr>
                                <w:rStyle w:val="Zkladntext2Exact"/>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EBDBAD" id="_x0000_t202" coordsize="21600,21600" o:spt="202" path="m,l,21600r21600,l21600,xe">
                <v:stroke joinstyle="miter"/>
                <v:path gradientshapeok="t" o:connecttype="rect"/>
              </v:shapetype>
              <v:shape id="Text Box 2" o:spid="_x0000_s1026" type="#_x0000_t202" style="position:absolute;left:0;text-align:left;margin-left:1pt;margin-top:25.3pt;width:62.65pt;height:12pt;z-index:-125829376;visibility:visible;mso-wrap-style:square;mso-width-percent:0;mso-height-percent:0;mso-wrap-distance-left:5pt;mso-wrap-distance-top:96.15pt;mso-wrap-distance-right:45.2pt;mso-wrap-distance-bottom:7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" filled="f" stroked="f">
                <v:textbox style="mso-fit-shape-to-text:t" inset="0,0,0,0">
                  <w:txbxContent>
                    <w:p w14:paraId="11C1774A" w14:textId="77777777" w:rsidR="001253BD" w:rsidRDefault="00000000">
                      <w:pPr>
                        <w:pStyle w:val="Zkladntext20"/>
                        <w:shd w:val="clear" w:color="auto" w:fill="auto"/>
                        <w:spacing w:before="0" w:after="0" w:line="240" w:lineRule="exact"/>
                        <w:ind w:firstLine="0"/>
                        <w:jc w:val="left"/>
                      </w:pPr>
                      <w:r>
                        <w:rPr>
                          <w:rStyle w:val="Zkladntext2Exact"/>
                        </w:rPr>
                        <w:t>Objednatel:</w:t>
                      </w:r>
                    </w:p>
                  </w:txbxContent>
                </v:textbox>
                <w10:wrap type="square" side="right" anchorx="margin"/>
              </v:shape>
            </w:pict>
          </mc:Fallback>
        </mc:AlternateContent>
      </w:r>
      <w:r w:rsidR="00000000">
        <w:t>Smluvní strany Obec Bratkovice</w:t>
      </w:r>
    </w:p>
    <w:p w14:paraId="726FB134" w14:textId="77777777" w:rsidR="00222F6C" w:rsidRDefault="00000000">
      <w:pPr>
        <w:pStyle w:val="Zkladntext20"/>
        <w:shd w:val="clear" w:color="auto" w:fill="auto"/>
        <w:spacing w:before="0" w:after="0" w:line="274" w:lineRule="exact"/>
        <w:ind w:left="2160" w:firstLine="0"/>
        <w:jc w:val="left"/>
      </w:pPr>
      <w:r>
        <w:t>se sídlem: Obec Bratkovice. Dominikální Paseky 62, 262 23 Bratkovice zastoupená</w:t>
      </w:r>
      <w:r w:rsidRPr="00222F6C">
        <w:rPr>
          <w:highlight w:val="black"/>
        </w:rPr>
        <w:t xml:space="preserve">: Eva </w:t>
      </w:r>
      <w:proofErr w:type="spellStart"/>
      <w:r w:rsidRPr="00222F6C">
        <w:rPr>
          <w:highlight w:val="black"/>
        </w:rPr>
        <w:t>Valvodová</w:t>
      </w:r>
      <w:proofErr w:type="spellEnd"/>
      <w:r>
        <w:t xml:space="preserve">. starostka obce </w:t>
      </w:r>
    </w:p>
    <w:p w14:paraId="6267AD32" w14:textId="77777777" w:rsidR="00222F6C" w:rsidRDefault="00000000">
      <w:pPr>
        <w:pStyle w:val="Zkladntext20"/>
        <w:shd w:val="clear" w:color="auto" w:fill="auto"/>
        <w:spacing w:before="0" w:after="0" w:line="274" w:lineRule="exact"/>
        <w:ind w:left="2160" w:firstLine="0"/>
        <w:jc w:val="left"/>
      </w:pPr>
      <w:r>
        <w:t>IČ: 00241971</w:t>
      </w:r>
    </w:p>
    <w:p w14:paraId="5C5A3C99" w14:textId="41EDFF4B" w:rsidR="001253BD" w:rsidRDefault="00000000">
      <w:pPr>
        <w:pStyle w:val="Zkladntext20"/>
        <w:shd w:val="clear" w:color="auto" w:fill="auto"/>
        <w:spacing w:before="0" w:after="0" w:line="274" w:lineRule="exact"/>
        <w:ind w:left="2160" w:firstLine="0"/>
        <w:jc w:val="left"/>
      </w:pPr>
      <w:r>
        <w:t xml:space="preserve"> DIČ: CZ00241971 Bankovní spojení: Komerční banka. a. s.</w:t>
      </w:r>
    </w:p>
    <w:p w14:paraId="0CD39BBE" w14:textId="3E6C45E9" w:rsidR="001253BD" w:rsidRDefault="00000000">
      <w:pPr>
        <w:pStyle w:val="Zkladntext20"/>
        <w:shd w:val="clear" w:color="auto" w:fill="auto"/>
        <w:spacing w:before="0" w:after="480" w:line="274" w:lineRule="exact"/>
        <w:ind w:left="2160" w:firstLine="0"/>
        <w:jc w:val="left"/>
      </w:pPr>
      <w:r>
        <w:t xml:space="preserve">Číslo účtu: </w:t>
      </w:r>
      <w:r w:rsidRPr="00222F6C">
        <w:rPr>
          <w:highlight w:val="black"/>
        </w:rPr>
        <w:t>13928211/0100</w:t>
      </w:r>
      <w:r>
        <w:t xml:space="preserve"> tel</w:t>
      </w:r>
      <w:r w:rsidRPr="00222F6C">
        <w:rPr>
          <w:highlight w:val="black"/>
        </w:rPr>
        <w:t>.: 725 501 395</w:t>
      </w:r>
      <w:r>
        <w:t xml:space="preserve">. e-mail: </w:t>
      </w:r>
    </w:p>
    <w:p w14:paraId="2D0A798D" w14:textId="3EC6216D" w:rsidR="001253BD" w:rsidRDefault="00D07485">
      <w:pPr>
        <w:pStyle w:val="Zkladntext20"/>
        <w:shd w:val="clear" w:color="auto" w:fill="auto"/>
        <w:spacing w:before="0" w:after="0" w:line="274" w:lineRule="exact"/>
        <w:ind w:right="300" w:firstLine="0"/>
      </w:pPr>
      <w:r>
        <w:rPr>
          <w:noProof/>
        </w:rPr>
        <mc:AlternateContent>
          <mc:Choice Requires="wps">
            <w:drawing>
              <wp:anchor distT="0" distB="1734185" distL="63500" distR="850265" simplePos="0" relativeHeight="377487105" behindDoc="1" locked="0" layoutInCell="1" allowOverlap="1" wp14:anchorId="42572B5A" wp14:editId="26199717">
                <wp:simplePos x="0" y="0"/>
                <wp:positionH relativeFrom="margin">
                  <wp:posOffset>17145</wp:posOffset>
                </wp:positionH>
                <wp:positionV relativeFrom="paragraph">
                  <wp:posOffset>-19050</wp:posOffset>
                </wp:positionV>
                <wp:extent cx="895985" cy="152400"/>
                <wp:effectExtent l="0" t="3175" r="1905" b="0"/>
                <wp:wrapSquare wrapText="right"/>
                <wp:docPr id="5795389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25133" w14:textId="77777777" w:rsidR="001253BD" w:rsidRDefault="00000000">
                            <w:pPr>
                              <w:pStyle w:val="Zkladntext20"/>
                              <w:shd w:val="clear" w:color="auto" w:fill="auto"/>
                              <w:spacing w:before="0" w:after="0" w:line="240" w:lineRule="exact"/>
                              <w:ind w:firstLine="0"/>
                              <w:jc w:val="left"/>
                            </w:pPr>
                            <w:r>
                              <w:rPr>
                                <w:rStyle w:val="Zkladntext2Exact"/>
                              </w:rPr>
                              <w:t>Poskytovatel: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572B5A" id="Text Box 3" o:spid="_x0000_s1027" type="#_x0000_t202" style="position:absolute;left:0;text-align:left;margin-left:1.35pt;margin-top:-1.5pt;width:70.55pt;height:12pt;z-index:-125829375;visibility:visible;mso-wrap-style:square;mso-width-percent:0;mso-height-percent:0;mso-wrap-distance-left:5pt;mso-wrap-distance-top:0;mso-wrap-distance-right:66.95pt;mso-wrap-distance-bottom:136.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" filled="f" stroked="f">
                <v:textbox style="mso-fit-shape-to-text:t" inset="0,0,0,0">
                  <w:txbxContent>
                    <w:p w14:paraId="0BD25133" w14:textId="77777777" w:rsidR="001253BD" w:rsidRDefault="00000000">
                      <w:pPr>
                        <w:pStyle w:val="Zkladntext20"/>
                        <w:shd w:val="clear" w:color="auto" w:fill="auto"/>
                        <w:spacing w:before="0" w:after="0" w:line="240" w:lineRule="exact"/>
                        <w:ind w:firstLine="0"/>
                        <w:jc w:val="left"/>
                      </w:pPr>
                      <w:r>
                        <w:rPr>
                          <w:rStyle w:val="Zkladntext2Exact"/>
                        </w:rPr>
                        <w:t>Poskytovatel:</w:t>
                      </w:r>
                    </w:p>
                  </w:txbxContent>
                </v:textbox>
                <w10:wrap type="square" side="right" anchorx="margin"/>
              </v:shape>
            </w:pict>
          </mc:Fallback>
        </mc:AlternateContent>
      </w:r>
      <w:r w:rsidR="00000000">
        <w:t xml:space="preserve">Technické služby </w:t>
      </w:r>
      <w:r w:rsidR="00000000">
        <w:rPr>
          <w:rStyle w:val="Zkladntext2Kurzva"/>
        </w:rPr>
        <w:t>města</w:t>
      </w:r>
      <w:r w:rsidR="00000000">
        <w:t xml:space="preserve"> Příbrami, </w:t>
      </w:r>
      <w:proofErr w:type="spellStart"/>
      <w:r w:rsidR="00000000">
        <w:t>p.o</w:t>
      </w:r>
      <w:proofErr w:type="spellEnd"/>
      <w:r w:rsidR="00000000">
        <w:t>.</w:t>
      </w:r>
    </w:p>
    <w:p w14:paraId="7C712B27" w14:textId="77777777" w:rsidR="00222F6C" w:rsidRDefault="00000000">
      <w:pPr>
        <w:pStyle w:val="Zkladntext20"/>
        <w:shd w:val="clear" w:color="auto" w:fill="auto"/>
        <w:spacing w:before="0" w:after="0" w:line="274" w:lineRule="exact"/>
        <w:ind w:left="2160" w:firstLine="0"/>
        <w:jc w:val="left"/>
      </w:pPr>
      <w:r>
        <w:t xml:space="preserve">Sídlo: U Kasáren 6. 261 01 Příbram </w:t>
      </w:r>
    </w:p>
    <w:p w14:paraId="104A6F8B" w14:textId="77777777" w:rsidR="00222F6C" w:rsidRDefault="00000000">
      <w:pPr>
        <w:pStyle w:val="Zkladntext20"/>
        <w:shd w:val="clear" w:color="auto" w:fill="auto"/>
        <w:spacing w:before="0" w:after="0" w:line="274" w:lineRule="exact"/>
        <w:ind w:left="2160" w:firstLine="0"/>
        <w:jc w:val="left"/>
      </w:pPr>
      <w:r>
        <w:t xml:space="preserve">IČ: 00068047 </w:t>
      </w:r>
    </w:p>
    <w:p w14:paraId="05E5F28A" w14:textId="1C916132" w:rsidR="001253BD" w:rsidRDefault="00000000">
      <w:pPr>
        <w:pStyle w:val="Zkladntext20"/>
        <w:shd w:val="clear" w:color="auto" w:fill="auto"/>
        <w:spacing w:before="0" w:after="0" w:line="274" w:lineRule="exact"/>
        <w:ind w:left="2160" w:firstLine="0"/>
        <w:jc w:val="left"/>
      </w:pPr>
      <w:r>
        <w:t>DIČ: CZ00068047</w:t>
      </w:r>
    </w:p>
    <w:p w14:paraId="7F9D7653" w14:textId="77777777" w:rsidR="00222F6C" w:rsidRDefault="00000000">
      <w:pPr>
        <w:pStyle w:val="Zkladntext20"/>
        <w:shd w:val="clear" w:color="auto" w:fill="auto"/>
        <w:spacing w:before="0" w:after="87" w:line="274" w:lineRule="exact"/>
        <w:ind w:left="2160" w:firstLine="0"/>
        <w:jc w:val="left"/>
      </w:pPr>
      <w:r>
        <w:t xml:space="preserve">Spisová značka: </w:t>
      </w:r>
      <w:proofErr w:type="spellStart"/>
      <w:r>
        <w:t>Pr</w:t>
      </w:r>
      <w:proofErr w:type="spellEnd"/>
      <w:r>
        <w:t xml:space="preserve"> 1384 vedená u Městského soudu v Praze bankovní spojení: Komerční banka. a.s.. </w:t>
      </w:r>
    </w:p>
    <w:p w14:paraId="61964337" w14:textId="12A5D9B3" w:rsidR="001253BD" w:rsidRDefault="00000000">
      <w:pPr>
        <w:pStyle w:val="Zkladntext20"/>
        <w:shd w:val="clear" w:color="auto" w:fill="auto"/>
        <w:spacing w:before="0" w:after="87" w:line="274" w:lineRule="exact"/>
        <w:ind w:left="2160" w:firstLine="0"/>
        <w:jc w:val="left"/>
      </w:pPr>
      <w:proofErr w:type="spellStart"/>
      <w:r>
        <w:t>č.ú</w:t>
      </w:r>
      <w:proofErr w:type="spellEnd"/>
      <w:r>
        <w:t xml:space="preserve">. </w:t>
      </w:r>
      <w:r w:rsidRPr="00222F6C">
        <w:rPr>
          <w:highlight w:val="black"/>
        </w:rPr>
        <w:t>888760247/0100</w:t>
      </w:r>
    </w:p>
    <w:p w14:paraId="5C9D7FD4" w14:textId="77777777" w:rsidR="001253BD" w:rsidRDefault="00000000">
      <w:pPr>
        <w:pStyle w:val="Zkladntext20"/>
        <w:shd w:val="clear" w:color="auto" w:fill="auto"/>
        <w:spacing w:before="0" w:after="0" w:line="240" w:lineRule="exact"/>
        <w:ind w:left="2160" w:firstLine="0"/>
        <w:jc w:val="left"/>
      </w:pPr>
      <w:r>
        <w:t>osoba oprávněná jednat ve věcech smluvních:</w:t>
      </w:r>
    </w:p>
    <w:p w14:paraId="213DC29B" w14:textId="56D1473C" w:rsidR="001253BD" w:rsidRDefault="00000000">
      <w:pPr>
        <w:pStyle w:val="Zkladntext20"/>
        <w:shd w:val="clear" w:color="auto" w:fill="auto"/>
        <w:spacing w:before="0" w:after="222" w:line="240" w:lineRule="exact"/>
        <w:ind w:left="2160" w:firstLine="0"/>
        <w:jc w:val="left"/>
      </w:pPr>
      <w:r>
        <w:t xml:space="preserve">Bc. Jiří </w:t>
      </w:r>
      <w:proofErr w:type="spellStart"/>
      <w:r>
        <w:t>Zrostlík</w:t>
      </w:r>
      <w:proofErr w:type="spellEnd"/>
      <w:r>
        <w:t xml:space="preserve">. tel. </w:t>
      </w:r>
      <w:r w:rsidRPr="00222F6C">
        <w:rPr>
          <w:highlight w:val="black"/>
        </w:rPr>
        <w:t>+420 777705605</w:t>
      </w:r>
      <w:r>
        <w:t xml:space="preserve">. e-mail: </w:t>
      </w:r>
    </w:p>
    <w:p w14:paraId="595F7EF0" w14:textId="77777777" w:rsidR="001253BD" w:rsidRDefault="00000000">
      <w:pPr>
        <w:pStyle w:val="Nadpis20"/>
        <w:keepNext/>
        <w:keepLines/>
        <w:shd w:val="clear" w:color="auto" w:fill="auto"/>
        <w:spacing w:before="0" w:after="0" w:line="240" w:lineRule="exact"/>
        <w:ind w:left="4480"/>
      </w:pPr>
      <w:bookmarkStart w:id="2" w:name="bookmark2"/>
      <w:r>
        <w:t>II.</w:t>
      </w:r>
      <w:bookmarkEnd w:id="2"/>
    </w:p>
    <w:p w14:paraId="3F9593BB" w14:textId="77777777" w:rsidR="001253BD" w:rsidRDefault="00000000">
      <w:pPr>
        <w:pStyle w:val="Zkladntext20"/>
        <w:shd w:val="clear" w:color="auto" w:fill="auto"/>
        <w:spacing w:before="0" w:after="0" w:line="240" w:lineRule="exact"/>
        <w:ind w:firstLine="0"/>
      </w:pPr>
      <w:r>
        <w:t>Předmět smlouvy</w:t>
      </w:r>
    </w:p>
    <w:p w14:paraId="68513EE7" w14:textId="77777777" w:rsidR="001253BD" w:rsidRDefault="00000000">
      <w:pPr>
        <w:pStyle w:val="Zkladntext20"/>
        <w:shd w:val="clear" w:color="auto" w:fill="auto"/>
        <w:spacing w:before="0" w:after="0" w:line="240" w:lineRule="exact"/>
        <w:ind w:left="600" w:hanging="600"/>
        <w:jc w:val="both"/>
      </w:pPr>
      <w:r>
        <w:t>Předmětem smlouvy jsou následující práva a povinnosti smluvních stran:</w:t>
      </w:r>
    </w:p>
    <w:p w14:paraId="0FE7192F" w14:textId="77777777" w:rsidR="001253BD" w:rsidRDefault="00000000">
      <w:pPr>
        <w:pStyle w:val="Zkladntext20"/>
        <w:numPr>
          <w:ilvl w:val="0"/>
          <w:numId w:val="1"/>
        </w:numPr>
        <w:shd w:val="clear" w:color="auto" w:fill="auto"/>
        <w:tabs>
          <w:tab w:val="left" w:pos="562"/>
        </w:tabs>
        <w:spacing w:before="0" w:after="63" w:line="277" w:lineRule="exact"/>
        <w:ind w:left="600" w:hanging="600"/>
        <w:jc w:val="both"/>
      </w:pPr>
      <w:r>
        <w:t>Objednatel je původcem směsného komunálního odpadu (dále jen ,,SKO“), dle zákona č. 541/2020 Sb. v platném znění, a touto smlouvou pověřuje Poskytovatele nakládat s SKO v celkovém vyprodukovaném množství, který je ve vlastnictví objednatele.</w:t>
      </w:r>
    </w:p>
    <w:p w14:paraId="2FBDDDD1" w14:textId="77777777" w:rsidR="001253BD" w:rsidRDefault="00000000">
      <w:pPr>
        <w:pStyle w:val="Zkladntext20"/>
        <w:numPr>
          <w:ilvl w:val="0"/>
          <w:numId w:val="1"/>
        </w:numPr>
        <w:shd w:val="clear" w:color="auto" w:fill="auto"/>
        <w:tabs>
          <w:tab w:val="left" w:pos="562"/>
        </w:tabs>
        <w:spacing w:before="0" w:after="63" w:line="274" w:lineRule="exact"/>
        <w:ind w:left="600" w:hanging="600"/>
        <w:jc w:val="both"/>
      </w:pPr>
      <w:r>
        <w:t>Poskytovatel je oprávněnou osobou k nakládání se SKO ve smyslu zákona č. 541/2020 Sb. v platném znění. Poskytovatel se zavazuje, že zajistí v rozsahu a za podmínek ujednaných v této smlouvě pro objednatele nakládání se SKO podle prováděcího předpisu výše uvedeného zákona.</w:t>
      </w:r>
    </w:p>
    <w:p w14:paraId="21F3682E" w14:textId="77777777" w:rsidR="001253BD" w:rsidRDefault="00000000">
      <w:pPr>
        <w:pStyle w:val="Zkladntext20"/>
        <w:numPr>
          <w:ilvl w:val="0"/>
          <w:numId w:val="1"/>
        </w:numPr>
        <w:shd w:val="clear" w:color="auto" w:fill="auto"/>
        <w:tabs>
          <w:tab w:val="left" w:pos="562"/>
        </w:tabs>
        <w:spacing w:before="0" w:after="177" w:line="270" w:lineRule="exact"/>
        <w:ind w:left="600" w:hanging="600"/>
        <w:jc w:val="both"/>
      </w:pPr>
      <w:r>
        <w:t>Jedná se o SKO - kód 20 03 01 (zařazení dle prováděcího předpisu, kterým se vydává kategorizace a katalog odpadů) vznikající na území Obce Bratkovice.</w:t>
      </w:r>
    </w:p>
    <w:p w14:paraId="11F06A9B" w14:textId="77777777" w:rsidR="001253BD" w:rsidRDefault="00000000">
      <w:pPr>
        <w:pStyle w:val="Zkladntext20"/>
        <w:numPr>
          <w:ilvl w:val="0"/>
          <w:numId w:val="1"/>
        </w:numPr>
        <w:shd w:val="clear" w:color="auto" w:fill="auto"/>
        <w:tabs>
          <w:tab w:val="left" w:pos="562"/>
        </w:tabs>
        <w:spacing w:before="0" w:after="57" w:line="274" w:lineRule="exact"/>
        <w:ind w:left="600" w:hanging="600"/>
        <w:jc w:val="both"/>
      </w:pPr>
      <w:r>
        <w:t>Objednatel je původcem separovaného odpadu dle zákona č. 541/2020 Sb. v platném znění, a touto smlouvou pověřuje Poskytovatele nakládat se separovaným odpadem v celkovém vyprodukovaném množství, který je ve vlastnictví objednatele.</w:t>
      </w:r>
    </w:p>
    <w:p w14:paraId="4F367122" w14:textId="77777777" w:rsidR="001253BD" w:rsidRDefault="00000000">
      <w:pPr>
        <w:pStyle w:val="Zkladntext20"/>
        <w:numPr>
          <w:ilvl w:val="0"/>
          <w:numId w:val="1"/>
        </w:numPr>
        <w:shd w:val="clear" w:color="auto" w:fill="auto"/>
        <w:tabs>
          <w:tab w:val="left" w:pos="562"/>
        </w:tabs>
        <w:spacing w:before="0" w:after="66" w:line="277" w:lineRule="exact"/>
        <w:ind w:left="600" w:hanging="600"/>
        <w:jc w:val="both"/>
      </w:pPr>
      <w:r>
        <w:t>Poskytovatel je oprávněnou osobou k nakládání se separovaným odpadem ve smyslu zákona č. 541/2020 Sb. v platném znění. Poskytovatel se zavazuje, že zajistí v rozsahu a</w:t>
      </w:r>
      <w:r>
        <w:br w:type="page"/>
      </w:r>
      <w:r>
        <w:lastRenderedPageBreak/>
        <w:t>za podmínek ujednaných v této smlouvě pro objednatele nakládání se separovaným odpadem dle platné legislativy.</w:t>
      </w:r>
    </w:p>
    <w:p w14:paraId="769F015C" w14:textId="77777777" w:rsidR="001253BD" w:rsidRDefault="00000000">
      <w:pPr>
        <w:pStyle w:val="Zkladntext20"/>
        <w:numPr>
          <w:ilvl w:val="0"/>
          <w:numId w:val="1"/>
        </w:numPr>
        <w:shd w:val="clear" w:color="auto" w:fill="auto"/>
        <w:tabs>
          <w:tab w:val="left" w:pos="562"/>
        </w:tabs>
        <w:spacing w:before="0" w:after="177" w:line="270" w:lineRule="exact"/>
        <w:ind w:left="620" w:hanging="620"/>
        <w:jc w:val="both"/>
      </w:pPr>
      <w:r>
        <w:t>Jedná se o následující separovaný odpad papír a lepenkové obaly - kód 20 01 01, plastové obaly - kód 20 01 39. kompozitní a směsné obaly (tetrapak) - kód 20 01 01, kód 20 01 01 01, skleněné obaly - kód 20 10 02, kovy - kód 20 01 40, olej a tuk - kód 20 01 25, Nebezpečný odpad a Velkoobjemový odpad (zařazení dle prováděcího předpisu, kterým se vydává kategorizace a katalog odpadů) vznikající na území Obce Bratkovice.</w:t>
      </w:r>
    </w:p>
    <w:p w14:paraId="4D0428B9" w14:textId="77777777" w:rsidR="001253BD" w:rsidRDefault="00000000">
      <w:pPr>
        <w:pStyle w:val="Zkladntext20"/>
        <w:numPr>
          <w:ilvl w:val="0"/>
          <w:numId w:val="1"/>
        </w:numPr>
        <w:shd w:val="clear" w:color="auto" w:fill="auto"/>
        <w:tabs>
          <w:tab w:val="left" w:pos="562"/>
        </w:tabs>
        <w:spacing w:before="0" w:after="207" w:line="274" w:lineRule="exact"/>
        <w:ind w:left="620" w:hanging="620"/>
        <w:jc w:val="both"/>
      </w:pPr>
      <w:r>
        <w:t>Objednatel si vyhrazuje v souladu s §100 zákona ě. 134/2016 Sb. vyhrazenou změnu závazku ze smlouvy spočívající v právu realizovat částečně, nebo nerealizovat vůbec sběr a likvidaci a pronájem nádob pro plastové obaly - kód 20 01 39, kompozitní a směsné obaly (tetrapak) - kód 20 01 01 uvedený v Příloze č. 1 (a to jak za nádoby na odpad, tak i za pytlový svoz) této smlouvy a s ním související svoz. Informaci o změně sdělí písemně Objednatel Poskytovateli nej později 1 měsíc před změnou.</w:t>
      </w:r>
    </w:p>
    <w:p w14:paraId="339B1640" w14:textId="77777777" w:rsidR="001253BD" w:rsidRDefault="00000000">
      <w:pPr>
        <w:pStyle w:val="Zkladntext40"/>
        <w:shd w:val="clear" w:color="auto" w:fill="auto"/>
        <w:spacing w:before="0" w:after="0" w:line="240" w:lineRule="exact"/>
        <w:ind w:left="4420"/>
      </w:pPr>
      <w:r>
        <w:t>III.</w:t>
      </w:r>
    </w:p>
    <w:p w14:paraId="5FB1754E" w14:textId="77777777" w:rsidR="001253BD" w:rsidRDefault="00000000">
      <w:pPr>
        <w:pStyle w:val="Zkladntext40"/>
        <w:shd w:val="clear" w:color="auto" w:fill="auto"/>
        <w:spacing w:before="0" w:after="0" w:line="240" w:lineRule="exact"/>
        <w:ind w:left="20"/>
        <w:jc w:val="center"/>
      </w:pPr>
      <w:r>
        <w:t>Rozsah a způsob předmětu smlouvy</w:t>
      </w:r>
    </w:p>
    <w:p w14:paraId="35EE2C4B" w14:textId="77777777" w:rsidR="001253BD" w:rsidRDefault="00000000">
      <w:pPr>
        <w:pStyle w:val="Zkladntext20"/>
        <w:numPr>
          <w:ilvl w:val="0"/>
          <w:numId w:val="2"/>
        </w:numPr>
        <w:shd w:val="clear" w:color="auto" w:fill="auto"/>
        <w:tabs>
          <w:tab w:val="left" w:pos="562"/>
        </w:tabs>
        <w:spacing w:before="0" w:after="0" w:line="240" w:lineRule="exact"/>
        <w:ind w:left="620" w:hanging="620"/>
        <w:jc w:val="both"/>
      </w:pPr>
      <w:r>
        <w:t>Obsah sjednané služby tvoří následující dohodnuté činnosti:</w:t>
      </w:r>
    </w:p>
    <w:p w14:paraId="0D2615DC" w14:textId="77777777" w:rsidR="001253BD" w:rsidRDefault="00000000">
      <w:pPr>
        <w:pStyle w:val="Zkladntext20"/>
        <w:shd w:val="clear" w:color="auto" w:fill="auto"/>
        <w:spacing w:before="0" w:after="0" w:line="274" w:lineRule="exact"/>
        <w:ind w:left="980" w:firstLine="0"/>
        <w:jc w:val="left"/>
      </w:pPr>
      <w:r>
        <w:t>sběr a svoz SKO ve stanovených režimech</w:t>
      </w:r>
    </w:p>
    <w:p w14:paraId="09215FE2" w14:textId="77777777" w:rsidR="001253BD" w:rsidRDefault="00000000">
      <w:pPr>
        <w:pStyle w:val="Zkladntext20"/>
        <w:shd w:val="clear" w:color="auto" w:fill="auto"/>
        <w:spacing w:before="0" w:after="0" w:line="274" w:lineRule="exact"/>
        <w:ind w:left="980" w:firstLine="0"/>
        <w:jc w:val="left"/>
      </w:pPr>
      <w:r>
        <w:t>manipulace se sběrnými nádobami a s kontejnery (dále jen „odpadové nádoby</w:t>
      </w:r>
      <w:r>
        <w:rPr>
          <w:vertAlign w:val="superscript"/>
        </w:rPr>
        <w:t>44</w:t>
      </w:r>
      <w:r>
        <w:t>) do vzdálenosti 10 m od místa umístění nádoby.</w:t>
      </w:r>
    </w:p>
    <w:p w14:paraId="6068151A" w14:textId="77777777" w:rsidR="001253BD" w:rsidRDefault="00000000">
      <w:pPr>
        <w:pStyle w:val="Zkladntext20"/>
        <w:shd w:val="clear" w:color="auto" w:fill="auto"/>
        <w:spacing w:before="0" w:after="0" w:line="274" w:lineRule="exact"/>
        <w:ind w:left="980" w:firstLine="0"/>
        <w:jc w:val="left"/>
      </w:pPr>
      <w:r>
        <w:t xml:space="preserve">pronájem a údržbu odpadových nádob na separovaný odpad specifikovaných dle přílohy </w:t>
      </w:r>
      <w:proofErr w:type="spellStart"/>
      <w:r>
        <w:t>č.l</w:t>
      </w:r>
      <w:proofErr w:type="spellEnd"/>
      <w:r>
        <w:t xml:space="preserve"> této smlouvy, přeprava SKO k odstranění </w:t>
      </w:r>
      <w:proofErr w:type="spellStart"/>
      <w:r>
        <w:t>odstranění</w:t>
      </w:r>
      <w:proofErr w:type="spellEnd"/>
      <w:r>
        <w:t xml:space="preserve"> SKO</w:t>
      </w:r>
    </w:p>
    <w:p w14:paraId="13FE6289" w14:textId="77777777" w:rsidR="001253BD" w:rsidRDefault="00000000">
      <w:pPr>
        <w:pStyle w:val="Zkladntext20"/>
        <w:shd w:val="clear" w:color="auto" w:fill="auto"/>
        <w:spacing w:before="0" w:after="0" w:line="400" w:lineRule="exact"/>
        <w:ind w:left="980" w:firstLine="0"/>
        <w:jc w:val="left"/>
      </w:pPr>
      <w:r>
        <w:t>Sběr, svoz a předání k dalšímu využití separovaného odpadu Vedení evidence o odpadech(ISPOP, EKO-KOM)</w:t>
      </w:r>
    </w:p>
    <w:p w14:paraId="2116DE50" w14:textId="77777777" w:rsidR="001253BD" w:rsidRDefault="00000000">
      <w:pPr>
        <w:pStyle w:val="Zkladntext20"/>
        <w:shd w:val="clear" w:color="auto" w:fill="auto"/>
        <w:spacing w:before="0" w:after="54" w:line="270" w:lineRule="exact"/>
        <w:ind w:left="980" w:firstLine="0"/>
        <w:jc w:val="left"/>
      </w:pPr>
      <w:r>
        <w:t>Dodávka a montáž RFID čipů pro označení nádob na SKO vč. jejich načtení do informačního systému do termínu 30.5.2025</w:t>
      </w:r>
    </w:p>
    <w:p w14:paraId="055B73EA" w14:textId="77777777" w:rsidR="001253BD" w:rsidRDefault="00000000">
      <w:pPr>
        <w:pStyle w:val="Zkladntext20"/>
        <w:shd w:val="clear" w:color="auto" w:fill="auto"/>
        <w:spacing w:before="0" w:line="277" w:lineRule="exact"/>
        <w:ind w:left="980" w:firstLine="0"/>
        <w:jc w:val="both"/>
      </w:pPr>
      <w:r>
        <w:t xml:space="preserve">Předávání dat o množství SKO v elektronické podobě za jednotlivé nádoby označené RFID čipem </w:t>
      </w:r>
      <w:proofErr w:type="spellStart"/>
      <w:r>
        <w:t>lx</w:t>
      </w:r>
      <w:proofErr w:type="spellEnd"/>
      <w:r>
        <w:t xml:space="preserve"> čtvrtletně, případně v jiné frekvenci dle požadavku Objednatele.</w:t>
      </w:r>
    </w:p>
    <w:p w14:paraId="207A8B1C" w14:textId="77777777" w:rsidR="001253BD" w:rsidRDefault="00000000">
      <w:pPr>
        <w:pStyle w:val="Zkladntext20"/>
        <w:numPr>
          <w:ilvl w:val="0"/>
          <w:numId w:val="2"/>
        </w:numPr>
        <w:shd w:val="clear" w:color="auto" w:fill="auto"/>
        <w:tabs>
          <w:tab w:val="left" w:pos="562"/>
        </w:tabs>
        <w:spacing w:before="0" w:line="277" w:lineRule="exact"/>
        <w:ind w:left="620" w:hanging="620"/>
        <w:jc w:val="both"/>
      </w:pPr>
      <w:r>
        <w:t xml:space="preserve">Pro shromažďování SKO jsou využívány </w:t>
      </w:r>
      <w:r>
        <w:rPr>
          <w:rStyle w:val="Zkladntext2Kurzva"/>
        </w:rPr>
        <w:t>typizované</w:t>
      </w:r>
      <w:r>
        <w:t xml:space="preserve"> odpadové nádoby o objemu 1101, 120 1, 240 1. Pro Svoz separovaného odpadu jsou využívány nádoby 1100 1 (papír, plast, tetrapak), nádoby 1300 1 (sklo a kovy), umístěné na dvou stanovištích.</w:t>
      </w:r>
    </w:p>
    <w:p w14:paraId="1837865E" w14:textId="77777777" w:rsidR="001253BD" w:rsidRDefault="00000000">
      <w:pPr>
        <w:pStyle w:val="Zkladntext20"/>
        <w:numPr>
          <w:ilvl w:val="0"/>
          <w:numId w:val="2"/>
        </w:numPr>
        <w:shd w:val="clear" w:color="auto" w:fill="auto"/>
        <w:tabs>
          <w:tab w:val="left" w:pos="562"/>
        </w:tabs>
        <w:spacing w:before="0" w:after="90" w:line="277" w:lineRule="exact"/>
        <w:ind w:left="620" w:hanging="620"/>
        <w:jc w:val="both"/>
      </w:pPr>
      <w:r>
        <w:t>Poskytovatel pronajme objednateli potřebný počet a typ odpadových nádob na separovaný odpad, které budou nutné pro zajištění služby Svoz a odstranění separovaného odpadu. Konkrétně se jedná o nádoby určené pro separovaný odpad uvedené v Příloze č. 1 této smlouvy.</w:t>
      </w:r>
    </w:p>
    <w:p w14:paraId="252A8BC8" w14:textId="77777777" w:rsidR="001253BD" w:rsidRDefault="00000000">
      <w:pPr>
        <w:pStyle w:val="Zkladntext20"/>
        <w:numPr>
          <w:ilvl w:val="0"/>
          <w:numId w:val="2"/>
        </w:numPr>
        <w:shd w:val="clear" w:color="auto" w:fill="auto"/>
        <w:tabs>
          <w:tab w:val="left" w:pos="562"/>
        </w:tabs>
        <w:spacing w:before="0" w:after="0" w:line="240" w:lineRule="exact"/>
        <w:ind w:left="620" w:hanging="620"/>
        <w:jc w:val="both"/>
      </w:pPr>
      <w:r>
        <w:t>Svozy SKO budou zajišťovány v následující četnosti:</w:t>
      </w:r>
    </w:p>
    <w:p w14:paraId="6C414401" w14:textId="77777777" w:rsidR="001253BD" w:rsidRDefault="00000000">
      <w:pPr>
        <w:pStyle w:val="Zkladntext20"/>
        <w:shd w:val="clear" w:color="auto" w:fill="auto"/>
        <w:spacing w:before="0" w:after="271" w:line="240" w:lineRule="exact"/>
        <w:ind w:left="980" w:firstLine="0"/>
        <w:jc w:val="left"/>
      </w:pPr>
      <w:r>
        <w:t xml:space="preserve">svoz </w:t>
      </w:r>
      <w:proofErr w:type="spellStart"/>
      <w:r>
        <w:t>lx</w:t>
      </w:r>
      <w:proofErr w:type="spellEnd"/>
      <w:r>
        <w:t xml:space="preserve"> za 14 dnů - od domu</w:t>
      </w:r>
    </w:p>
    <w:p w14:paraId="1EDADE17" w14:textId="77777777" w:rsidR="001253BD" w:rsidRDefault="00000000">
      <w:pPr>
        <w:pStyle w:val="Zkladntext20"/>
        <w:shd w:val="clear" w:color="auto" w:fill="auto"/>
        <w:spacing w:before="0" w:after="0" w:line="342" w:lineRule="exact"/>
        <w:ind w:left="980" w:right="1860" w:hanging="360"/>
        <w:jc w:val="left"/>
      </w:pPr>
      <w:r>
        <w:t xml:space="preserve">Svozy separovaného odpadu: - ze 2 sběrných míst ve 2 částech obce svoz </w:t>
      </w:r>
      <w:proofErr w:type="spellStart"/>
      <w:r>
        <w:t>lx</w:t>
      </w:r>
      <w:proofErr w:type="spellEnd"/>
      <w:r>
        <w:t xml:space="preserve"> týdně papír svoz </w:t>
      </w:r>
      <w:proofErr w:type="spellStart"/>
      <w:r>
        <w:t>lx</w:t>
      </w:r>
      <w:proofErr w:type="spellEnd"/>
      <w:r>
        <w:t xml:space="preserve"> týdně </w:t>
      </w:r>
      <w:proofErr w:type="spellStart"/>
      <w:r>
        <w:t>plasty+tetrapak</w:t>
      </w:r>
      <w:proofErr w:type="spellEnd"/>
    </w:p>
    <w:p w14:paraId="4D86D86B" w14:textId="77777777" w:rsidR="001253BD" w:rsidRDefault="00000000">
      <w:pPr>
        <w:pStyle w:val="Zkladntext20"/>
        <w:shd w:val="clear" w:color="auto" w:fill="auto"/>
        <w:spacing w:before="0" w:after="0" w:line="335" w:lineRule="exact"/>
        <w:ind w:left="560" w:firstLine="380"/>
        <w:jc w:val="left"/>
      </w:pPr>
      <w:r>
        <w:t>svoz Sklo - na objednávku</w:t>
      </w:r>
    </w:p>
    <w:p w14:paraId="49296653" w14:textId="77777777" w:rsidR="001253BD" w:rsidRDefault="00000000">
      <w:pPr>
        <w:pStyle w:val="Zkladntext20"/>
        <w:shd w:val="clear" w:color="auto" w:fill="auto"/>
        <w:spacing w:before="0" w:after="349" w:line="335" w:lineRule="exact"/>
        <w:ind w:left="560" w:right="2780" w:firstLine="380"/>
        <w:jc w:val="left"/>
      </w:pPr>
      <w:r>
        <w:t xml:space="preserve">svoz plastu a </w:t>
      </w:r>
      <w:proofErr w:type="spellStart"/>
      <w:r>
        <w:t>tetrapacku</w:t>
      </w:r>
      <w:proofErr w:type="spellEnd"/>
      <w:r>
        <w:t xml:space="preserve"> v pytlích 1x14 dnů - od domu svoz Kovy - na objednávku svoz Jedlých tuků - na objednávku svoz Velkoobjemový odpad - 2x ročně na objednávku - svoz Nebezpečný odpad - 2x ročně na objednávku</w:t>
      </w:r>
    </w:p>
    <w:p w14:paraId="544755BE" w14:textId="77777777" w:rsidR="001253BD" w:rsidRDefault="00000000">
      <w:pPr>
        <w:pStyle w:val="Zkladntext20"/>
        <w:shd w:val="clear" w:color="auto" w:fill="auto"/>
        <w:spacing w:before="0" w:line="274" w:lineRule="exact"/>
        <w:ind w:left="560" w:firstLine="0"/>
        <w:jc w:val="both"/>
      </w:pPr>
      <w:r>
        <w:lastRenderedPageBreak/>
        <w:t xml:space="preserve">Svozy SKO a separovaného odpadu budou prováděny podle předem stanovených termínů, které budou v dostatečném předstihu oznámeny objednateli. Poskytovatel si vyhrazuje právo na změny svozů, pokud si to vyžádají provozní okolnosti. Separovaný odpad na objednávku je </w:t>
      </w:r>
      <w:proofErr w:type="spellStart"/>
      <w:r>
        <w:t>povinnen</w:t>
      </w:r>
      <w:proofErr w:type="spellEnd"/>
      <w:r>
        <w:t xml:space="preserve"> Poskytovatel vyvézt nejpozději do 3 </w:t>
      </w:r>
      <w:proofErr w:type="spellStart"/>
      <w:r>
        <w:t>prac</w:t>
      </w:r>
      <w:proofErr w:type="spellEnd"/>
      <w:r>
        <w:t>. dnů ode dne objednání.</w:t>
      </w:r>
    </w:p>
    <w:p w14:paraId="4FB140D3" w14:textId="77777777" w:rsidR="001253BD" w:rsidRDefault="00000000">
      <w:pPr>
        <w:pStyle w:val="Zkladntext20"/>
        <w:shd w:val="clear" w:color="auto" w:fill="auto"/>
        <w:spacing w:before="0" w:after="207" w:line="274" w:lineRule="exact"/>
        <w:ind w:left="560" w:firstLine="0"/>
        <w:jc w:val="both"/>
      </w:pPr>
      <w:r>
        <w:t>Údaje o počtu odpadových nádob, jejich typovém provedení, jakož i o sběrových místech a intervalech svozu, jsou vedeny Poskytovatelem (na základě poskytnutých podkladů ze strany objednatele), který se zavazuje poskytnout je na požádání objednateli.</w:t>
      </w:r>
    </w:p>
    <w:p w14:paraId="5E10C095" w14:textId="77777777" w:rsidR="001253BD" w:rsidRDefault="00000000">
      <w:pPr>
        <w:pStyle w:val="Nadpis20"/>
        <w:keepNext/>
        <w:keepLines/>
        <w:shd w:val="clear" w:color="auto" w:fill="auto"/>
        <w:spacing w:before="0" w:after="0" w:line="240" w:lineRule="exact"/>
        <w:ind w:left="4380"/>
      </w:pPr>
      <w:bookmarkStart w:id="3" w:name="bookmark3"/>
      <w:r>
        <w:t>IV.</w:t>
      </w:r>
      <w:bookmarkEnd w:id="3"/>
    </w:p>
    <w:p w14:paraId="43B8FD7A" w14:textId="77777777" w:rsidR="001253BD" w:rsidRDefault="00000000">
      <w:pPr>
        <w:pStyle w:val="Zkladntext50"/>
        <w:shd w:val="clear" w:color="auto" w:fill="auto"/>
        <w:spacing w:before="0" w:line="110" w:lineRule="exact"/>
        <w:ind w:left="3600"/>
      </w:pPr>
      <w:r>
        <w:t>v</w:t>
      </w:r>
    </w:p>
    <w:p w14:paraId="2AE119FF" w14:textId="77777777" w:rsidR="001253BD" w:rsidRDefault="00000000">
      <w:pPr>
        <w:pStyle w:val="Zkladntext40"/>
        <w:shd w:val="clear" w:color="auto" w:fill="auto"/>
        <w:spacing w:before="0" w:after="0" w:line="240" w:lineRule="exact"/>
        <w:ind w:left="100"/>
        <w:jc w:val="center"/>
      </w:pPr>
      <w:proofErr w:type="spellStart"/>
      <w:r>
        <w:t>Cas</w:t>
      </w:r>
      <w:proofErr w:type="spellEnd"/>
      <w:r>
        <w:t xml:space="preserve"> a místo plnění</w:t>
      </w:r>
    </w:p>
    <w:p w14:paraId="18AF1BF6" w14:textId="77777777" w:rsidR="001253BD" w:rsidRDefault="00000000">
      <w:pPr>
        <w:pStyle w:val="Zkladntext20"/>
        <w:shd w:val="clear" w:color="auto" w:fill="auto"/>
        <w:spacing w:before="0" w:after="87" w:line="274" w:lineRule="exact"/>
        <w:ind w:left="560" w:firstLine="0"/>
        <w:jc w:val="both"/>
      </w:pPr>
      <w:r>
        <w:t>Poskytovatel se zavazuje zahájit činnosti ujednané v rozsahu dle čl. III. této smlouvy od 1. 1. 2025. Smlouva je uzavřena do 31.12.2026. Využívání evidence odpadů s využitím RFID čipů bude zahájeno nejpozději od 1.6.2025, nebo po dohodě smluvních stran dříve.</w:t>
      </w:r>
    </w:p>
    <w:p w14:paraId="10D07B6B" w14:textId="77777777" w:rsidR="001253BD" w:rsidRDefault="00000000">
      <w:pPr>
        <w:pStyle w:val="Zkladntext20"/>
        <w:shd w:val="clear" w:color="auto" w:fill="auto"/>
        <w:spacing w:before="0" w:after="218" w:line="240" w:lineRule="exact"/>
        <w:ind w:left="560" w:firstLine="0"/>
        <w:jc w:val="both"/>
      </w:pPr>
      <w:r>
        <w:t>Místem plnění je Obec Bratkovice.</w:t>
      </w:r>
    </w:p>
    <w:p w14:paraId="291B838D" w14:textId="77777777" w:rsidR="001253BD" w:rsidRDefault="00000000">
      <w:pPr>
        <w:pStyle w:val="Nadpis20"/>
        <w:keepNext/>
        <w:keepLines/>
        <w:shd w:val="clear" w:color="auto" w:fill="auto"/>
        <w:spacing w:before="0" w:after="0" w:line="240" w:lineRule="exact"/>
        <w:ind w:left="4380"/>
      </w:pPr>
      <w:bookmarkStart w:id="4" w:name="bookmark4"/>
      <w:r>
        <w:t>V.</w:t>
      </w:r>
      <w:bookmarkEnd w:id="4"/>
    </w:p>
    <w:p w14:paraId="1F927D3C" w14:textId="77777777" w:rsidR="001253BD" w:rsidRDefault="00000000">
      <w:pPr>
        <w:pStyle w:val="Zkladntext40"/>
        <w:shd w:val="clear" w:color="auto" w:fill="auto"/>
        <w:spacing w:before="0" w:after="0" w:line="240" w:lineRule="exact"/>
        <w:ind w:left="100"/>
        <w:jc w:val="center"/>
      </w:pPr>
      <w:r>
        <w:t>Závazky Poskytovatele</w:t>
      </w:r>
    </w:p>
    <w:p w14:paraId="51DB2570" w14:textId="77777777" w:rsidR="001253BD" w:rsidRDefault="00000000">
      <w:pPr>
        <w:pStyle w:val="Zkladntext20"/>
        <w:shd w:val="clear" w:color="auto" w:fill="auto"/>
        <w:spacing w:before="0" w:after="54" w:line="266" w:lineRule="exact"/>
        <w:ind w:left="560" w:firstLine="0"/>
        <w:jc w:val="both"/>
      </w:pPr>
      <w:r>
        <w:t>Poskytovatel je zodpovědný za nakládání se SKO v rozsahu této smlouvy a v souladu se zákonem č. 541/2020 Sb. v platném znění, jeho prováděcími předpisy.</w:t>
      </w:r>
    </w:p>
    <w:p w14:paraId="5F380DD5" w14:textId="77777777" w:rsidR="001253BD" w:rsidRDefault="00000000">
      <w:pPr>
        <w:pStyle w:val="Zkladntext20"/>
        <w:shd w:val="clear" w:color="auto" w:fill="auto"/>
        <w:spacing w:before="0" w:line="274" w:lineRule="exact"/>
        <w:ind w:left="560" w:firstLine="0"/>
        <w:jc w:val="both"/>
      </w:pPr>
      <w:r>
        <w:t>Poskytovatel se zavazuje dodržovat dohodnutý svozový harmonogram. V případě prokázaného neplnění harmonogramu může objednatel požadovat náhradní plnění či poskytnutí slevy ve výši 5% z měsíčního plnění za opožděné plnění služby v měsíci, ve kterém k opožděnému plnění došlo. V případě, že v měsíci kdy došlo k neplnění harmonogramu neproběhlo žádné plnění, náleží Objednateli náhrada vypočítaná z plnění za předcházející měsíc.</w:t>
      </w:r>
    </w:p>
    <w:p w14:paraId="04777D8C" w14:textId="77777777" w:rsidR="001253BD" w:rsidRDefault="00000000">
      <w:pPr>
        <w:pStyle w:val="Zkladntext20"/>
        <w:shd w:val="clear" w:color="auto" w:fill="auto"/>
        <w:spacing w:before="0" w:after="57" w:line="274" w:lineRule="exact"/>
        <w:ind w:left="560" w:firstLine="0"/>
        <w:jc w:val="both"/>
      </w:pPr>
      <w:r>
        <w:t>Poskytovatel se zavazuje v případě nedodržení stanoveného svozového termínu ze strany Poskytovatele v důsledku nenadálých situací, zajistit náhradní svoz během následujícího pracovního dne, v případě, že toto není z organizačních, nebo jiných důvodů možné, dohodne Poskytovatel jiný termín s objednatelem. O takovéto situaci bude neprodleně informovat objednatele.</w:t>
      </w:r>
    </w:p>
    <w:p w14:paraId="77181D2D" w14:textId="77777777" w:rsidR="001253BD" w:rsidRDefault="00000000">
      <w:pPr>
        <w:pStyle w:val="Zkladntext20"/>
        <w:shd w:val="clear" w:color="auto" w:fill="auto"/>
        <w:spacing w:before="0" w:after="66" w:line="277" w:lineRule="exact"/>
        <w:ind w:left="560" w:firstLine="0"/>
        <w:jc w:val="both"/>
      </w:pPr>
      <w:r>
        <w:t>Poskytovatel se zavazuje vyprazdňovat odpadové nádoby úplně s výjimkou případů, zaviněných producentem odpadu (tj. např. naplněná nádoba na odpad takovým způsobem, který neumožňuje její vysypání).</w:t>
      </w:r>
    </w:p>
    <w:p w14:paraId="732445D3" w14:textId="77777777" w:rsidR="001253BD" w:rsidRDefault="00000000">
      <w:pPr>
        <w:pStyle w:val="Zkladntext20"/>
        <w:shd w:val="clear" w:color="auto" w:fill="auto"/>
        <w:spacing w:before="0" w:after="0" w:line="270" w:lineRule="exact"/>
        <w:ind w:left="560" w:firstLine="0"/>
        <w:jc w:val="both"/>
      </w:pPr>
      <w:r>
        <w:t>Poskytovatel zajistí pouze vyprázdnění odpadových nádob na SKO označených předepsaným způsobem, tj. čipem na sběrné nádobě, který je v evidenci obce (platí po zahájení evidence odpadů s využitím RFID čipů).</w:t>
      </w:r>
    </w:p>
    <w:p w14:paraId="5197A0DE" w14:textId="77777777" w:rsidR="001253BD" w:rsidRDefault="00000000">
      <w:pPr>
        <w:pStyle w:val="Zkladntext20"/>
        <w:numPr>
          <w:ilvl w:val="0"/>
          <w:numId w:val="3"/>
        </w:numPr>
        <w:shd w:val="clear" w:color="auto" w:fill="auto"/>
        <w:tabs>
          <w:tab w:val="left" w:pos="549"/>
        </w:tabs>
        <w:spacing w:before="0" w:after="63" w:line="277" w:lineRule="exact"/>
        <w:ind w:left="600" w:hanging="600"/>
        <w:jc w:val="both"/>
      </w:pPr>
      <w:r>
        <w:t>Stane-li se stanoviště odpadových nádob po určitou dobu nepřístupné z důvodů povolené stavby nebo klimatických podmínek, dohodne Poskytovatel s objednatelem na nezbytně nutnou dobu náhradní stanoviště, případně změní typ odpadových nádob a četnost svozu.</w:t>
      </w:r>
    </w:p>
    <w:p w14:paraId="4103502C" w14:textId="77777777" w:rsidR="001253BD" w:rsidRDefault="00000000">
      <w:pPr>
        <w:pStyle w:val="Zkladntext20"/>
        <w:numPr>
          <w:ilvl w:val="0"/>
          <w:numId w:val="3"/>
        </w:numPr>
        <w:shd w:val="clear" w:color="auto" w:fill="auto"/>
        <w:tabs>
          <w:tab w:val="left" w:pos="549"/>
        </w:tabs>
        <w:spacing w:before="0" w:after="57" w:line="274" w:lineRule="exact"/>
        <w:ind w:left="600" w:hanging="600"/>
        <w:jc w:val="both"/>
      </w:pPr>
      <w:r>
        <w:t>V případě nevyhovujícího stavu pronajatých odpadových nádob zajistí Poskytovatel neprodleně jejich opravu či výměnu podle míry jejich opotřebení, jestliže nedošlo k úmyslnému poškození odpadových nádob ze strany producenta odpadu. Případné poškozené odpadové nádoby budou opraveny, vyměněny nebo dodány Poskytovatelem nejpozději do 5 pracovních dnů od zjištění nebo oznámení jejich poškození, zničení či odcizení. V případě nedodržení lhůty pro opravu, nebo výměnu, nebo dodání náhradních nádob za poškozené odpadové nádoby dle tohoto bodu, má právo Objednatel požadovat po Poskytovateli smluvní pokutu ve výši 1.000 Kč bez DPH za každý den prodlení.</w:t>
      </w:r>
    </w:p>
    <w:p w14:paraId="37277490" w14:textId="77777777" w:rsidR="001253BD" w:rsidRDefault="00000000">
      <w:pPr>
        <w:pStyle w:val="Zkladntext20"/>
        <w:numPr>
          <w:ilvl w:val="0"/>
          <w:numId w:val="3"/>
        </w:numPr>
        <w:shd w:val="clear" w:color="auto" w:fill="auto"/>
        <w:tabs>
          <w:tab w:val="left" w:pos="549"/>
        </w:tabs>
        <w:spacing w:before="0" w:after="183" w:line="277" w:lineRule="exact"/>
        <w:ind w:left="600" w:hanging="600"/>
        <w:jc w:val="both"/>
      </w:pPr>
      <w:r>
        <w:t xml:space="preserve">Producenti odpadu odpovídají za to, že nebude docházet k přeplňování a přetěžování odpadových nádob. Objednatel upozorní producenty, že v případě nadměrného přetížení </w:t>
      </w:r>
      <w:r>
        <w:lastRenderedPageBreak/>
        <w:t>není technicky možné nádoby na odpad vyprázdnit. Poskytovatel umístí na nevyprázdněnou nádobu vhodnou formou (např. lístek) informaci o důvodu nevyvezení.</w:t>
      </w:r>
    </w:p>
    <w:p w14:paraId="7FAF8436" w14:textId="77777777" w:rsidR="001253BD" w:rsidRDefault="00000000">
      <w:pPr>
        <w:pStyle w:val="Zkladntext20"/>
        <w:numPr>
          <w:ilvl w:val="0"/>
          <w:numId w:val="3"/>
        </w:numPr>
        <w:shd w:val="clear" w:color="auto" w:fill="auto"/>
        <w:tabs>
          <w:tab w:val="left" w:pos="549"/>
        </w:tabs>
        <w:spacing w:before="0" w:after="57" w:line="274" w:lineRule="exact"/>
        <w:ind w:left="600" w:hanging="600"/>
        <w:jc w:val="both"/>
      </w:pPr>
      <w:r>
        <w:t>V případě prokazatelného poškození majetku objednatele způsobeného svozovou činností Poskytovatele může objednatel požadovat náhradu škody. O charakteru a rozsahu případné škody na majetku objednatele musí být učiněn úřední záznam za přítomnosti odpovědného pracovníka Poskytovatele nejpozději do 3 pracovních dnů od zjištění škody.</w:t>
      </w:r>
    </w:p>
    <w:p w14:paraId="0B700BE6" w14:textId="77777777" w:rsidR="001253BD" w:rsidRDefault="00000000">
      <w:pPr>
        <w:pStyle w:val="Zkladntext20"/>
        <w:numPr>
          <w:ilvl w:val="0"/>
          <w:numId w:val="3"/>
        </w:numPr>
        <w:shd w:val="clear" w:color="auto" w:fill="auto"/>
        <w:tabs>
          <w:tab w:val="left" w:pos="549"/>
        </w:tabs>
        <w:spacing w:before="0" w:after="180" w:line="277" w:lineRule="exact"/>
        <w:ind w:left="600" w:hanging="600"/>
        <w:jc w:val="both"/>
      </w:pPr>
      <w:r>
        <w:t>Poskytovatel se zavazuje vést evidenci o množství SKO odstraněného v souladu s touto smlouvou a platnou legislativou, a tuto evidenci předkládat objednateli vždy po skončení čtvrtletí nejpozději 10. pracovního dne následujícího čtvrtletí.</w:t>
      </w:r>
    </w:p>
    <w:p w14:paraId="648528D4" w14:textId="77777777" w:rsidR="001253BD" w:rsidRDefault="00000000">
      <w:pPr>
        <w:pStyle w:val="Zkladntext20"/>
        <w:numPr>
          <w:ilvl w:val="0"/>
          <w:numId w:val="3"/>
        </w:numPr>
        <w:shd w:val="clear" w:color="auto" w:fill="auto"/>
        <w:tabs>
          <w:tab w:val="left" w:pos="549"/>
        </w:tabs>
        <w:spacing w:before="0" w:after="183" w:line="277" w:lineRule="exact"/>
        <w:ind w:left="600" w:hanging="600"/>
        <w:jc w:val="both"/>
      </w:pPr>
      <w:r>
        <w:t>Poskytovatel se zavazuje vést evidenci o množství separovaného odpadu a bioodpadu odstraněného v souladu s touto smlouvou a platnou legislativou, a tuto evidenci předkládat objednateli vždy po skončení čtvrtletí nejpozději 10. pracovního dne následujícího čtvrtletí.</w:t>
      </w:r>
    </w:p>
    <w:p w14:paraId="637C48A5" w14:textId="77777777" w:rsidR="001253BD" w:rsidRDefault="00000000">
      <w:pPr>
        <w:pStyle w:val="Zkladntext20"/>
        <w:numPr>
          <w:ilvl w:val="0"/>
          <w:numId w:val="3"/>
        </w:numPr>
        <w:shd w:val="clear" w:color="auto" w:fill="auto"/>
        <w:tabs>
          <w:tab w:val="left" w:pos="549"/>
        </w:tabs>
        <w:spacing w:before="0" w:after="54" w:line="274" w:lineRule="exact"/>
        <w:ind w:left="600" w:hanging="600"/>
        <w:jc w:val="both"/>
      </w:pPr>
      <w:r>
        <w:t>Poskytovatel předloží do 5 pracovních dnů kopii pojistné smlouvy odpovědnosti za škodu způsobenou Poskytovatelem třetím osobám. Pojistná částka bude v minimální výši 700.000,- Kč.</w:t>
      </w:r>
    </w:p>
    <w:p w14:paraId="31FBD6E8" w14:textId="77777777" w:rsidR="001253BD" w:rsidRDefault="00000000">
      <w:pPr>
        <w:pStyle w:val="Zkladntext20"/>
        <w:numPr>
          <w:ilvl w:val="0"/>
          <w:numId w:val="3"/>
        </w:numPr>
        <w:shd w:val="clear" w:color="auto" w:fill="auto"/>
        <w:tabs>
          <w:tab w:val="left" w:pos="549"/>
        </w:tabs>
        <w:spacing w:before="0" w:after="186"/>
        <w:ind w:left="600" w:hanging="600"/>
        <w:jc w:val="both"/>
      </w:pPr>
      <w:r>
        <w:t>Poskytovatel odpovídá za škody občanům nebo jiným subjektům, způsobené činností, která vyplývá z této smlouvy (např. poškození aut, nebo nemovitostí chybným postupem provádění svozu, poškození životního prostředí např. únikem ropných látek apod.) a nese veškeré náklady spojené s úhradou těchto škod.</w:t>
      </w:r>
    </w:p>
    <w:p w14:paraId="25704A84" w14:textId="77777777" w:rsidR="001253BD" w:rsidRDefault="00000000">
      <w:pPr>
        <w:pStyle w:val="Zkladntext20"/>
        <w:numPr>
          <w:ilvl w:val="0"/>
          <w:numId w:val="3"/>
        </w:numPr>
        <w:shd w:val="clear" w:color="auto" w:fill="auto"/>
        <w:tabs>
          <w:tab w:val="left" w:pos="549"/>
        </w:tabs>
        <w:spacing w:before="0" w:after="57" w:line="274" w:lineRule="exact"/>
        <w:ind w:left="600" w:hanging="600"/>
        <w:jc w:val="both"/>
      </w:pPr>
      <w:r>
        <w:t>Poskytovatel se zavazuje, že bude provádět svozy pouze v době od 6:00 hodin do 22:00 hodin. V případě porušení tohoto bodu, má Objednatel právo požadovat po Poskytovateli smluvní pokutu ve výši 1.000 Kč bez DPH za každý takovýto svozový den ve kterém došlo k nedodržení času provádění svozů.</w:t>
      </w:r>
    </w:p>
    <w:p w14:paraId="5FE76153" w14:textId="77777777" w:rsidR="001253BD" w:rsidRDefault="00000000">
      <w:pPr>
        <w:pStyle w:val="Zkladntext20"/>
        <w:numPr>
          <w:ilvl w:val="0"/>
          <w:numId w:val="3"/>
        </w:numPr>
        <w:shd w:val="clear" w:color="auto" w:fill="auto"/>
        <w:tabs>
          <w:tab w:val="left" w:pos="549"/>
        </w:tabs>
        <w:spacing w:before="0" w:after="0" w:line="277" w:lineRule="exact"/>
        <w:ind w:left="600" w:hanging="600"/>
        <w:jc w:val="both"/>
      </w:pPr>
      <w:r>
        <w:t>Poskytovatel se zavazuje akceptovat požadavek Objednatele na případné navýšení, a nebo ponížení počtu nádob.</w:t>
      </w:r>
    </w:p>
    <w:p w14:paraId="4A8D8FE8" w14:textId="77777777" w:rsidR="001253BD" w:rsidRDefault="00000000">
      <w:pPr>
        <w:pStyle w:val="Nadpis20"/>
        <w:keepNext/>
        <w:keepLines/>
        <w:shd w:val="clear" w:color="auto" w:fill="auto"/>
        <w:spacing w:before="0" w:after="0" w:line="240" w:lineRule="exact"/>
        <w:ind w:left="4360"/>
      </w:pPr>
      <w:bookmarkStart w:id="5" w:name="bookmark5"/>
      <w:r>
        <w:t>VI.</w:t>
      </w:r>
      <w:bookmarkEnd w:id="5"/>
    </w:p>
    <w:p w14:paraId="33D6A08E" w14:textId="77777777" w:rsidR="001253BD" w:rsidRDefault="00000000">
      <w:pPr>
        <w:pStyle w:val="Nadpis20"/>
        <w:keepNext/>
        <w:keepLines/>
        <w:shd w:val="clear" w:color="auto" w:fill="auto"/>
        <w:spacing w:before="0" w:after="0" w:line="240" w:lineRule="exact"/>
        <w:jc w:val="center"/>
      </w:pPr>
      <w:bookmarkStart w:id="6" w:name="bookmark6"/>
      <w:r>
        <w:t>Závazky objednatele</w:t>
      </w:r>
      <w:bookmarkEnd w:id="6"/>
    </w:p>
    <w:p w14:paraId="4BDA494B" w14:textId="77777777" w:rsidR="001253BD" w:rsidRDefault="00000000">
      <w:pPr>
        <w:pStyle w:val="Zkladntext20"/>
        <w:numPr>
          <w:ilvl w:val="0"/>
          <w:numId w:val="4"/>
        </w:numPr>
        <w:shd w:val="clear" w:color="auto" w:fill="auto"/>
        <w:tabs>
          <w:tab w:val="left" w:pos="574"/>
        </w:tabs>
        <w:spacing w:before="0" w:after="66"/>
        <w:ind w:left="600" w:hanging="600"/>
        <w:jc w:val="both"/>
      </w:pPr>
      <w:r>
        <w:t>V souladu s příslušnými vyhláškami objednatele přiděluje objednatel Poskytovateli právo nakládání s odpady ve smyslu a rozsahu této smlouvy na území obce Bratkovice po dobu platnosti této smlouvy.</w:t>
      </w:r>
    </w:p>
    <w:p w14:paraId="103A96B2" w14:textId="77777777" w:rsidR="001253BD" w:rsidRDefault="00000000">
      <w:pPr>
        <w:pStyle w:val="Zkladntext20"/>
        <w:numPr>
          <w:ilvl w:val="0"/>
          <w:numId w:val="4"/>
        </w:numPr>
        <w:shd w:val="clear" w:color="auto" w:fill="auto"/>
        <w:tabs>
          <w:tab w:val="left" w:pos="574"/>
        </w:tabs>
        <w:spacing w:before="0" w:line="274" w:lineRule="exact"/>
        <w:ind w:left="600" w:hanging="600"/>
        <w:jc w:val="both"/>
      </w:pPr>
      <w:r>
        <w:t>Objednatel předá Poskytovateli stanovišť sběrných nádob nejpozději do 28.2.2025. Tento seznam musí obsahovat veškeré údaje, potřebné pro kvalitní zajištění svozové služby jako jsou adresa producenta odpadu (identifikace místa kde bude umístěna nádoba(by) na odpad), počet a typ odpadových nádob, četnost požadované služby, umístění odpadových nádob apod. Tento seznam bude objednatelem při každé změně aktualizován.</w:t>
      </w:r>
    </w:p>
    <w:p w14:paraId="32B3D2FA" w14:textId="77777777" w:rsidR="001253BD" w:rsidRDefault="00000000">
      <w:pPr>
        <w:pStyle w:val="Zkladntext20"/>
        <w:numPr>
          <w:ilvl w:val="0"/>
          <w:numId w:val="4"/>
        </w:numPr>
        <w:shd w:val="clear" w:color="auto" w:fill="auto"/>
        <w:tabs>
          <w:tab w:val="left" w:pos="574"/>
        </w:tabs>
        <w:spacing w:before="0" w:after="54" w:line="274" w:lineRule="exact"/>
        <w:ind w:left="600" w:hanging="600"/>
        <w:jc w:val="both"/>
      </w:pPr>
      <w:r>
        <w:t>Objednatel se zavazuje k zajišťování průjezdnosti komunikací dle daného svozového harmonogramu. V případě jakýchkoli prací, které by mohly omezit průjezdnost komunikací, objednatel vyrozumí v předstihu Poskytovatele o této skutečnosti, aby mohly být projednány náhradní svozové trasy nebo termíny svozu.</w:t>
      </w:r>
    </w:p>
    <w:p w14:paraId="37B19005" w14:textId="77777777" w:rsidR="001253BD" w:rsidRDefault="00000000">
      <w:pPr>
        <w:pStyle w:val="Zkladntext20"/>
        <w:numPr>
          <w:ilvl w:val="0"/>
          <w:numId w:val="4"/>
        </w:numPr>
        <w:shd w:val="clear" w:color="auto" w:fill="auto"/>
        <w:tabs>
          <w:tab w:val="left" w:pos="574"/>
        </w:tabs>
        <w:spacing w:before="0" w:after="213"/>
        <w:ind w:left="600" w:hanging="600"/>
        <w:jc w:val="both"/>
      </w:pPr>
      <w:r>
        <w:t>Objednatel se zavazuje informovat producenty odpadu o pravidlech a podmínkách provádění aktivit v oblasti nakládání s odpady.</w:t>
      </w:r>
    </w:p>
    <w:p w14:paraId="31EEE96F" w14:textId="77777777" w:rsidR="001253BD" w:rsidRDefault="00000000">
      <w:pPr>
        <w:pStyle w:val="Nadpis20"/>
        <w:keepNext/>
        <w:keepLines/>
        <w:shd w:val="clear" w:color="auto" w:fill="auto"/>
        <w:spacing w:before="0" w:after="0" w:line="240" w:lineRule="exact"/>
        <w:ind w:left="4360"/>
      </w:pPr>
      <w:bookmarkStart w:id="7" w:name="bookmark7"/>
      <w:r>
        <w:t>VII.</w:t>
      </w:r>
      <w:bookmarkEnd w:id="7"/>
    </w:p>
    <w:p w14:paraId="357E0418" w14:textId="77777777" w:rsidR="001253BD" w:rsidRDefault="00000000">
      <w:pPr>
        <w:pStyle w:val="Nadpis20"/>
        <w:keepNext/>
        <w:keepLines/>
        <w:shd w:val="clear" w:color="auto" w:fill="auto"/>
        <w:spacing w:before="0" w:after="0" w:line="240" w:lineRule="exact"/>
        <w:jc w:val="center"/>
      </w:pPr>
      <w:bookmarkStart w:id="8" w:name="bookmark8"/>
      <w:r>
        <w:t>Cena plnění</w:t>
      </w:r>
      <w:bookmarkEnd w:id="8"/>
    </w:p>
    <w:p w14:paraId="3E6FCC1C" w14:textId="77777777" w:rsidR="001253BD" w:rsidRDefault="00000000">
      <w:pPr>
        <w:pStyle w:val="Zkladntext20"/>
        <w:numPr>
          <w:ilvl w:val="0"/>
          <w:numId w:val="5"/>
        </w:numPr>
        <w:shd w:val="clear" w:color="auto" w:fill="auto"/>
        <w:tabs>
          <w:tab w:val="left" w:pos="574"/>
        </w:tabs>
        <w:spacing w:before="0" w:after="63"/>
        <w:ind w:left="600" w:hanging="600"/>
        <w:jc w:val="both"/>
      </w:pPr>
      <w:r>
        <w:t>Cena předmětu smlouvy je stanovena dohodou smluvních stran v souladu se zákonem č. 526/1990 Sb.</w:t>
      </w:r>
    </w:p>
    <w:p w14:paraId="61F61B45" w14:textId="77777777" w:rsidR="001253BD" w:rsidRDefault="00000000">
      <w:pPr>
        <w:pStyle w:val="Zkladntext20"/>
        <w:numPr>
          <w:ilvl w:val="0"/>
          <w:numId w:val="5"/>
        </w:numPr>
        <w:shd w:val="clear" w:color="auto" w:fill="auto"/>
        <w:tabs>
          <w:tab w:val="left" w:pos="574"/>
        </w:tabs>
        <w:spacing w:before="0" w:after="54" w:line="277" w:lineRule="exact"/>
        <w:ind w:left="600" w:hanging="600"/>
        <w:jc w:val="both"/>
      </w:pPr>
      <w:r>
        <w:lastRenderedPageBreak/>
        <w:t>Objednatel se zavazuje, že bude Poskytovateli platit jednotkové ceny uvedené v Příloze č. 1 této smlouvy. Tyto ceny zahrnují činnosti podle či. III., odst. 1.</w:t>
      </w:r>
    </w:p>
    <w:p w14:paraId="398122BF" w14:textId="77777777" w:rsidR="001253BD" w:rsidRDefault="00000000">
      <w:pPr>
        <w:pStyle w:val="Zkladntext20"/>
        <w:numPr>
          <w:ilvl w:val="0"/>
          <w:numId w:val="5"/>
        </w:numPr>
        <w:shd w:val="clear" w:color="auto" w:fill="auto"/>
        <w:tabs>
          <w:tab w:val="left" w:pos="574"/>
        </w:tabs>
        <w:spacing w:before="0" w:after="96" w:line="284" w:lineRule="exact"/>
        <w:ind w:left="600" w:hanging="600"/>
        <w:jc w:val="both"/>
      </w:pPr>
      <w:r>
        <w:t>Celkový předpokládaný objem finančního plnění za 1 rok plnění daný touto smlouvou činí:</w:t>
      </w:r>
    </w:p>
    <w:p w14:paraId="2A1EDCD1" w14:textId="77777777" w:rsidR="001253BD" w:rsidRDefault="00000000">
      <w:pPr>
        <w:pStyle w:val="Zkladntext20"/>
        <w:shd w:val="clear" w:color="auto" w:fill="auto"/>
        <w:tabs>
          <w:tab w:val="left" w:pos="2562"/>
        </w:tabs>
        <w:spacing w:before="0" w:after="0" w:line="240" w:lineRule="exact"/>
        <w:ind w:left="600" w:firstLine="0"/>
        <w:jc w:val="both"/>
      </w:pPr>
      <w:r>
        <w:t>Cena bez DPH:</w:t>
      </w:r>
      <w:r>
        <w:tab/>
      </w:r>
      <w:r>
        <w:rPr>
          <w:rStyle w:val="Zkladntext2Tun"/>
        </w:rPr>
        <w:t>686 030,52 Kč</w:t>
      </w:r>
    </w:p>
    <w:p w14:paraId="7D0A192F" w14:textId="77777777" w:rsidR="001253BD" w:rsidRDefault="00000000">
      <w:pPr>
        <w:pStyle w:val="Zkladntext20"/>
        <w:shd w:val="clear" w:color="auto" w:fill="auto"/>
        <w:spacing w:before="0" w:after="0" w:line="295" w:lineRule="exact"/>
        <w:ind w:left="600" w:firstLine="0"/>
        <w:jc w:val="both"/>
      </w:pPr>
      <w:r>
        <w:t>Výše DPH bude fakturována dle platné legislativy (příslušná sazba DPH platná ke dni fakturace) v době fakturace.</w:t>
      </w:r>
    </w:p>
    <w:p w14:paraId="0775296C" w14:textId="77777777" w:rsidR="001253BD" w:rsidRDefault="00000000">
      <w:pPr>
        <w:pStyle w:val="Zkladntext20"/>
        <w:shd w:val="clear" w:color="auto" w:fill="auto"/>
        <w:spacing w:before="0" w:after="72" w:line="295" w:lineRule="exact"/>
        <w:ind w:left="600" w:firstLine="0"/>
        <w:jc w:val="both"/>
      </w:pPr>
      <w:r>
        <w:t>Skutečné finanční plnění dané touto smlouvou se může lišit, a to v závislosti na skutečném počtu nádob, resp. vydaných čipů.</w:t>
      </w:r>
    </w:p>
    <w:p w14:paraId="34C2C5C3" w14:textId="77777777" w:rsidR="001253BD" w:rsidRDefault="00000000">
      <w:pPr>
        <w:pStyle w:val="Zkladntext20"/>
        <w:numPr>
          <w:ilvl w:val="0"/>
          <w:numId w:val="5"/>
        </w:numPr>
        <w:shd w:val="clear" w:color="auto" w:fill="auto"/>
        <w:tabs>
          <w:tab w:val="left" w:pos="574"/>
        </w:tabs>
        <w:spacing w:before="0" w:after="93"/>
        <w:ind w:left="740"/>
        <w:jc w:val="left"/>
      </w:pPr>
      <w:r>
        <w:t>Poskytovatel je oprávněn po dohodě s objednatelem upravit ceny v následujících případech:</w:t>
      </w:r>
    </w:p>
    <w:p w14:paraId="2F29A627" w14:textId="77777777" w:rsidR="001253BD" w:rsidRDefault="00000000">
      <w:pPr>
        <w:pStyle w:val="Zkladntext20"/>
        <w:shd w:val="clear" w:color="auto" w:fill="auto"/>
        <w:spacing w:before="0" w:after="0" w:line="240" w:lineRule="exact"/>
        <w:ind w:left="980" w:firstLine="0"/>
        <w:jc w:val="left"/>
      </w:pPr>
      <w:r>
        <w:t>v případě změn sazeb daní a poplatků</w:t>
      </w:r>
    </w:p>
    <w:p w14:paraId="6BD7F79D" w14:textId="77777777" w:rsidR="001253BD" w:rsidRDefault="00000000">
      <w:pPr>
        <w:pStyle w:val="Zkladntext50"/>
        <w:shd w:val="clear" w:color="auto" w:fill="auto"/>
        <w:spacing w:before="0" w:line="110" w:lineRule="exact"/>
        <w:ind w:left="6040"/>
      </w:pPr>
      <w:r>
        <w:t>v</w:t>
      </w:r>
    </w:p>
    <w:p w14:paraId="57432CE2" w14:textId="77777777" w:rsidR="001253BD" w:rsidRDefault="00000000">
      <w:pPr>
        <w:pStyle w:val="Zkladntext40"/>
        <w:shd w:val="clear" w:color="auto" w:fill="auto"/>
        <w:spacing w:before="0" w:after="0" w:line="240" w:lineRule="exact"/>
        <w:ind w:left="980"/>
      </w:pPr>
      <w:r>
        <w:rPr>
          <w:rStyle w:val="Zkladntext4Netun"/>
        </w:rPr>
        <w:t xml:space="preserve">v případě změny </w:t>
      </w:r>
      <w:r>
        <w:t>Průměrné roční míry inflace dle CSU o více než 0,5 %</w:t>
      </w:r>
    </w:p>
    <w:p w14:paraId="471DB4D7" w14:textId="77777777" w:rsidR="001253BD" w:rsidRDefault="00000000">
      <w:pPr>
        <w:pStyle w:val="Zkladntext20"/>
        <w:shd w:val="clear" w:color="auto" w:fill="auto"/>
        <w:spacing w:before="0" w:after="940" w:line="270" w:lineRule="exact"/>
        <w:ind w:left="600" w:firstLine="0"/>
        <w:jc w:val="both"/>
      </w:pPr>
      <w:r>
        <w:t>Jednání o úpravě cen na další rok budou zahájena na výzvu Poskytovatele a nej později do 30. listopadu roku předcházejícímu roku ve kterém budou ceny upraveny budou dokončena. Změna cen je vždy platná od 1. ledna následujícího roku.</w:t>
      </w:r>
    </w:p>
    <w:p w14:paraId="59AF74AB" w14:textId="77777777" w:rsidR="001253BD" w:rsidRDefault="00000000">
      <w:pPr>
        <w:pStyle w:val="Nadpis220"/>
        <w:keepNext/>
        <w:keepLines/>
        <w:shd w:val="clear" w:color="auto" w:fill="auto"/>
        <w:spacing w:before="0" w:after="0" w:line="220" w:lineRule="exact"/>
        <w:ind w:left="4360"/>
      </w:pPr>
      <w:bookmarkStart w:id="9" w:name="bookmark9"/>
      <w:r>
        <w:t>VIII.</w:t>
      </w:r>
      <w:bookmarkEnd w:id="9"/>
    </w:p>
    <w:p w14:paraId="3B1BB8C9" w14:textId="77777777" w:rsidR="001253BD" w:rsidRDefault="00000000">
      <w:pPr>
        <w:pStyle w:val="Nadpis20"/>
        <w:keepNext/>
        <w:keepLines/>
        <w:shd w:val="clear" w:color="auto" w:fill="auto"/>
        <w:spacing w:before="0" w:after="0" w:line="240" w:lineRule="exact"/>
        <w:jc w:val="center"/>
      </w:pPr>
      <w:bookmarkStart w:id="10" w:name="bookmark10"/>
      <w:r>
        <w:t>Placení a platební podmínky</w:t>
      </w:r>
      <w:bookmarkEnd w:id="10"/>
    </w:p>
    <w:p w14:paraId="318CC9BE" w14:textId="77777777" w:rsidR="001253BD" w:rsidRDefault="00000000">
      <w:pPr>
        <w:pStyle w:val="Zkladntext20"/>
        <w:numPr>
          <w:ilvl w:val="0"/>
          <w:numId w:val="6"/>
        </w:numPr>
        <w:shd w:val="clear" w:color="auto" w:fill="auto"/>
        <w:tabs>
          <w:tab w:val="left" w:pos="574"/>
        </w:tabs>
        <w:spacing w:before="0" w:after="57" w:line="270" w:lineRule="exact"/>
        <w:ind w:left="600" w:hanging="600"/>
        <w:jc w:val="both"/>
      </w:pPr>
      <w:r>
        <w:t>Fakturace bude probíhat čtvrtletně, výše čtvrtletní faktury za sběr a svoz bude stanovena násobkem počtu odpadových nádob, jejich počtu vývozů za dané čtvrtletí a jednotkové</w:t>
      </w:r>
      <w:r>
        <w:br w:type="page"/>
      </w:r>
      <w:r>
        <w:lastRenderedPageBreak/>
        <w:t>ceny za vývoz nádoby odpovídající typu odpadové nádoby a četnosti svozu dle této smlouvy. Pronájem nádob bude zahrnut v ceny služby (svozu a likvidaci). O počtu odpadových nádob, režimu svozu a jejich případných změnách bude vedena vzájemná evidence, která bude podkladem pro fakturaci.</w:t>
      </w:r>
    </w:p>
    <w:p w14:paraId="012445E2" w14:textId="77777777" w:rsidR="001253BD" w:rsidRDefault="00000000">
      <w:pPr>
        <w:pStyle w:val="Zkladntext20"/>
        <w:numPr>
          <w:ilvl w:val="0"/>
          <w:numId w:val="6"/>
        </w:numPr>
        <w:shd w:val="clear" w:color="auto" w:fill="auto"/>
        <w:tabs>
          <w:tab w:val="left" w:pos="556"/>
        </w:tabs>
        <w:spacing w:before="0" w:after="207" w:line="274" w:lineRule="exact"/>
        <w:ind w:left="600" w:hanging="600"/>
        <w:jc w:val="both"/>
      </w:pPr>
      <w:r>
        <w:t>Splatnost faktur je 30 kalendářních dnů ode dne doručení. Termínem úhrady se rozumí den potvrzení platebního příkazu bankou objednatele. Pro případ prodlení s úhradou faktury v dohodnutých termínech může Poskytovatel účtovat objednateli smluvní pokutu ve výši 0,03% z dlužné částky za každý den prodlení.</w:t>
      </w:r>
    </w:p>
    <w:p w14:paraId="6799A9FE" w14:textId="77777777" w:rsidR="001253BD" w:rsidRDefault="00000000">
      <w:pPr>
        <w:pStyle w:val="Nadpis20"/>
        <w:keepNext/>
        <w:keepLines/>
        <w:shd w:val="clear" w:color="auto" w:fill="auto"/>
        <w:spacing w:before="0" w:after="0" w:line="240" w:lineRule="exact"/>
        <w:ind w:left="4420"/>
      </w:pPr>
      <w:bookmarkStart w:id="11" w:name="bookmark11"/>
      <w:r>
        <w:t>IX.</w:t>
      </w:r>
      <w:bookmarkEnd w:id="11"/>
    </w:p>
    <w:p w14:paraId="0D1B6CA4" w14:textId="77777777" w:rsidR="001253BD" w:rsidRDefault="00000000">
      <w:pPr>
        <w:pStyle w:val="Nadpis20"/>
        <w:keepNext/>
        <w:keepLines/>
        <w:shd w:val="clear" w:color="auto" w:fill="auto"/>
        <w:spacing w:before="0" w:after="0" w:line="240" w:lineRule="exact"/>
        <w:ind w:left="20"/>
        <w:jc w:val="center"/>
      </w:pPr>
      <w:bookmarkStart w:id="12" w:name="bookmark12"/>
      <w:r>
        <w:t>Trvání a ukončení smlouvy</w:t>
      </w:r>
      <w:bookmarkEnd w:id="12"/>
    </w:p>
    <w:p w14:paraId="702375B7" w14:textId="77777777" w:rsidR="001253BD" w:rsidRDefault="00000000">
      <w:pPr>
        <w:pStyle w:val="Zkladntext20"/>
        <w:numPr>
          <w:ilvl w:val="0"/>
          <w:numId w:val="7"/>
        </w:numPr>
        <w:shd w:val="clear" w:color="auto" w:fill="auto"/>
        <w:tabs>
          <w:tab w:val="left" w:pos="556"/>
        </w:tabs>
        <w:spacing w:before="0" w:after="89" w:line="240" w:lineRule="exact"/>
        <w:ind w:left="600" w:hanging="600"/>
        <w:jc w:val="both"/>
      </w:pPr>
      <w:r>
        <w:t>Tato smlouva se uzavírá na dobu určitou s platností od 1.1.2025 do 31.12.2026.</w:t>
      </w:r>
    </w:p>
    <w:p w14:paraId="1B67D8C8" w14:textId="77777777" w:rsidR="001253BD" w:rsidRDefault="00000000">
      <w:pPr>
        <w:pStyle w:val="Zkladntext20"/>
        <w:numPr>
          <w:ilvl w:val="0"/>
          <w:numId w:val="7"/>
        </w:numPr>
        <w:shd w:val="clear" w:color="auto" w:fill="auto"/>
        <w:tabs>
          <w:tab w:val="left" w:pos="556"/>
        </w:tabs>
        <w:spacing w:before="0" w:after="54" w:line="270" w:lineRule="exact"/>
        <w:ind w:left="600" w:hanging="600"/>
        <w:jc w:val="both"/>
      </w:pPr>
      <w:r>
        <w:t>Obě smluvní strany mají právo okamžitě odstoupit od smlouvy v případě, že dojde k podstatnému porušení závazků uvedených v této smlouvě i přes písemné upozornění, přičemž za podstatná porušení jsou považována:</w:t>
      </w:r>
    </w:p>
    <w:p w14:paraId="79F42853" w14:textId="77777777" w:rsidR="001253BD" w:rsidRDefault="00000000">
      <w:pPr>
        <w:pStyle w:val="Zkladntext20"/>
        <w:shd w:val="clear" w:color="auto" w:fill="auto"/>
        <w:spacing w:before="0" w:after="0" w:line="277" w:lineRule="exact"/>
        <w:ind w:left="980" w:firstLine="0"/>
        <w:jc w:val="both"/>
      </w:pPr>
      <w:r>
        <w:t>neplnění závazků Poskytovatele dle této smlouvy v trvání delším než jeden kalendářní týden, jestliže toto není způsobeno některou ze skutečností podléhající vyšší moci dle čl. X.</w:t>
      </w:r>
    </w:p>
    <w:p w14:paraId="26BBF6C8" w14:textId="77777777" w:rsidR="001253BD" w:rsidRDefault="00000000">
      <w:pPr>
        <w:pStyle w:val="Zkladntext20"/>
        <w:shd w:val="clear" w:color="auto" w:fill="auto"/>
        <w:spacing w:before="0" w:after="186"/>
        <w:ind w:left="980" w:firstLine="0"/>
        <w:jc w:val="both"/>
      </w:pPr>
      <w:r>
        <w:t>prodlení objednatele s proplacením faktury vystavené Poskytovatelem v trvání delším než 30 kalendářních dnů od termínu splatnosti, případně neproplacené faktury.</w:t>
      </w:r>
    </w:p>
    <w:p w14:paraId="13F72F99" w14:textId="77777777" w:rsidR="001253BD" w:rsidRDefault="00000000">
      <w:pPr>
        <w:pStyle w:val="Zkladntext20"/>
        <w:numPr>
          <w:ilvl w:val="0"/>
          <w:numId w:val="7"/>
        </w:numPr>
        <w:shd w:val="clear" w:color="auto" w:fill="auto"/>
        <w:tabs>
          <w:tab w:val="left" w:pos="556"/>
        </w:tabs>
        <w:spacing w:before="0" w:after="747" w:line="274" w:lineRule="exact"/>
        <w:ind w:left="600" w:hanging="600"/>
        <w:jc w:val="both"/>
      </w:pPr>
      <w:r>
        <w:t>Obě smluvní strany mohou od smlouvy písemně odstoupit bez udání důvodu. Výpověď smlouvy musí být doručena smluvní straně nejpozději 12 měsíců předem. Smluvní vztah následně zanikne ke dni uvedeném ve výpovědi smlouvy.</w:t>
      </w:r>
    </w:p>
    <w:p w14:paraId="0CE9CB5D" w14:textId="77777777" w:rsidR="001253BD" w:rsidRDefault="00000000">
      <w:pPr>
        <w:pStyle w:val="Nadpis20"/>
        <w:keepNext/>
        <w:keepLines/>
        <w:shd w:val="clear" w:color="auto" w:fill="auto"/>
        <w:spacing w:before="0" w:after="0" w:line="240" w:lineRule="exact"/>
        <w:ind w:left="4420"/>
      </w:pPr>
      <w:bookmarkStart w:id="13" w:name="bookmark13"/>
      <w:r>
        <w:t>X.</w:t>
      </w:r>
      <w:bookmarkEnd w:id="13"/>
    </w:p>
    <w:p w14:paraId="002B6CE8" w14:textId="77777777" w:rsidR="001253BD" w:rsidRDefault="00000000">
      <w:pPr>
        <w:pStyle w:val="Nadpis20"/>
        <w:keepNext/>
        <w:keepLines/>
        <w:shd w:val="clear" w:color="auto" w:fill="auto"/>
        <w:spacing w:before="0" w:after="0" w:line="240" w:lineRule="exact"/>
        <w:ind w:left="20"/>
        <w:jc w:val="center"/>
      </w:pPr>
      <w:bookmarkStart w:id="14" w:name="bookmark14"/>
      <w:r>
        <w:t>Vyšší moc</w:t>
      </w:r>
      <w:bookmarkEnd w:id="14"/>
    </w:p>
    <w:p w14:paraId="1CFDA3A6" w14:textId="77777777" w:rsidR="001253BD" w:rsidRDefault="00000000">
      <w:pPr>
        <w:pStyle w:val="Zkladntext20"/>
        <w:numPr>
          <w:ilvl w:val="0"/>
          <w:numId w:val="8"/>
        </w:numPr>
        <w:shd w:val="clear" w:color="auto" w:fill="auto"/>
        <w:tabs>
          <w:tab w:val="left" w:pos="556"/>
        </w:tabs>
        <w:spacing w:before="0" w:after="63"/>
        <w:ind w:left="600" w:hanging="600"/>
        <w:jc w:val="both"/>
      </w:pPr>
      <w:r>
        <w:t>Poskytovatel není vystaven náhradě škod nebo odstoupení od smlouvy pro neplnění závazků, jestliže jeho prodlení v plnění nebo neplnění závazků dle této smlouvy, je výsledkem nějaké události způsobené vyšší mocí.</w:t>
      </w:r>
    </w:p>
    <w:p w14:paraId="497BE6F4" w14:textId="77777777" w:rsidR="001253BD" w:rsidRDefault="00000000">
      <w:pPr>
        <w:pStyle w:val="Zkladntext20"/>
        <w:numPr>
          <w:ilvl w:val="0"/>
          <w:numId w:val="8"/>
        </w:numPr>
        <w:shd w:val="clear" w:color="auto" w:fill="auto"/>
        <w:tabs>
          <w:tab w:val="left" w:pos="556"/>
        </w:tabs>
        <w:spacing w:before="0" w:after="210" w:line="277" w:lineRule="exact"/>
        <w:ind w:left="600" w:hanging="600"/>
        <w:jc w:val="both"/>
      </w:pPr>
      <w:r>
        <w:t>Pro účely této smlouvy znamená „vyšší moc” událost mimo kontrolu Poskytovatele, kterou nelze předvídat a nezahrnuje chybu nebo zanedbání ze strany Poskytovatele. Takové události mohou být zejména války, revoluce, požáry, záplavy, epidemie, karanténní omezení, dopravní embarga, sněhová kalamita a stávky.</w:t>
      </w:r>
    </w:p>
    <w:p w14:paraId="31580A17" w14:textId="77777777" w:rsidR="001253BD" w:rsidRDefault="00000000">
      <w:pPr>
        <w:pStyle w:val="Nadpis20"/>
        <w:keepNext/>
        <w:keepLines/>
        <w:shd w:val="clear" w:color="auto" w:fill="auto"/>
        <w:spacing w:before="0" w:after="0" w:line="240" w:lineRule="exact"/>
        <w:ind w:left="4420"/>
      </w:pPr>
      <w:bookmarkStart w:id="15" w:name="bookmark15"/>
      <w:r>
        <w:t>XI.</w:t>
      </w:r>
      <w:bookmarkEnd w:id="15"/>
    </w:p>
    <w:p w14:paraId="1987D9F7" w14:textId="77777777" w:rsidR="001253BD" w:rsidRDefault="00000000">
      <w:pPr>
        <w:pStyle w:val="Nadpis20"/>
        <w:keepNext/>
        <w:keepLines/>
        <w:shd w:val="clear" w:color="auto" w:fill="auto"/>
        <w:spacing w:before="0" w:after="0" w:line="240" w:lineRule="exact"/>
        <w:ind w:left="20"/>
        <w:jc w:val="center"/>
      </w:pPr>
      <w:bookmarkStart w:id="16" w:name="bookmark16"/>
      <w:r>
        <w:t>Závěrečná ustanovení</w:t>
      </w:r>
      <w:bookmarkEnd w:id="16"/>
    </w:p>
    <w:p w14:paraId="0BC1A8C2" w14:textId="77777777" w:rsidR="001253BD" w:rsidRDefault="00000000">
      <w:pPr>
        <w:pStyle w:val="Zkladntext20"/>
        <w:numPr>
          <w:ilvl w:val="0"/>
          <w:numId w:val="9"/>
        </w:numPr>
        <w:shd w:val="clear" w:color="auto" w:fill="auto"/>
        <w:tabs>
          <w:tab w:val="left" w:pos="556"/>
        </w:tabs>
        <w:spacing w:before="0" w:after="72" w:line="292" w:lineRule="exact"/>
        <w:ind w:left="600" w:hanging="600"/>
        <w:jc w:val="both"/>
      </w:pPr>
      <w:r>
        <w:t>Smluvní vztahy neupravené v této smlouvě se řídí příslušnými ustanoveními Občanského zákoníku v platném znění.</w:t>
      </w:r>
    </w:p>
    <w:p w14:paraId="1F73CDA8" w14:textId="77777777" w:rsidR="001253BD" w:rsidRDefault="00000000">
      <w:pPr>
        <w:pStyle w:val="Zkladntext20"/>
        <w:numPr>
          <w:ilvl w:val="0"/>
          <w:numId w:val="9"/>
        </w:numPr>
        <w:shd w:val="clear" w:color="auto" w:fill="auto"/>
        <w:tabs>
          <w:tab w:val="left" w:pos="556"/>
        </w:tabs>
        <w:spacing w:before="0" w:after="90" w:line="277" w:lineRule="exact"/>
        <w:ind w:firstLine="0"/>
        <w:jc w:val="left"/>
      </w:pPr>
      <w:r>
        <w:t>Smlouva podléhá zveřejnění ze strany objednatele podle zákona č. 134/2016 Sb. na profilu zadavatele. Smluvní strany souhlasí s jejím zveřejněním včetně příloh.</w:t>
      </w:r>
    </w:p>
    <w:p w14:paraId="38A55BD5" w14:textId="0A0D3245" w:rsidR="001253BD" w:rsidRDefault="00D07485">
      <w:pPr>
        <w:pStyle w:val="Zkladntext20"/>
        <w:shd w:val="clear" w:color="auto" w:fill="auto"/>
        <w:spacing w:before="0" w:after="0" w:line="240" w:lineRule="exact"/>
        <w:ind w:left="600" w:hanging="600"/>
        <w:jc w:val="both"/>
      </w:pPr>
      <w:r>
        <w:rPr>
          <w:noProof/>
        </w:rPr>
        <mc:AlternateContent>
          <mc:Choice Requires="wps">
            <w:drawing>
              <wp:anchor distT="182245" distB="0" distL="63500" distR="247015" simplePos="0" relativeHeight="377487106" behindDoc="1" locked="0" layoutInCell="1" allowOverlap="1" wp14:anchorId="2526FBAE" wp14:editId="36A599E2">
                <wp:simplePos x="0" y="0"/>
                <wp:positionH relativeFrom="margin">
                  <wp:posOffset>8890</wp:posOffset>
                </wp:positionH>
                <wp:positionV relativeFrom="paragraph">
                  <wp:posOffset>-12065</wp:posOffset>
                </wp:positionV>
                <wp:extent cx="132715" cy="152400"/>
                <wp:effectExtent l="0" t="0" r="1905" b="2540"/>
                <wp:wrapSquare wrapText="right"/>
                <wp:docPr id="4648714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46092" w14:textId="77777777" w:rsidR="001253BD" w:rsidRDefault="00000000">
                            <w:pPr>
                              <w:pStyle w:val="Zkladntext20"/>
                              <w:shd w:val="clear" w:color="auto" w:fill="auto"/>
                              <w:spacing w:before="0" w:after="0" w:line="240" w:lineRule="exact"/>
                              <w:ind w:firstLine="0"/>
                              <w:jc w:val="left"/>
                            </w:pPr>
                            <w:r>
                              <w:rPr>
                                <w:rStyle w:val="Zkladntext2Exact"/>
                              </w:rPr>
                              <w:t>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26FBAE" id="Text Box 4" o:spid="_x0000_s1028" type="#_x0000_t202" style="position:absolute;left:0;text-align:left;margin-left:.7pt;margin-top:-.95pt;width:10.45pt;height:12pt;z-index:-125829374;visibility:visible;mso-wrap-style:square;mso-width-percent:0;mso-height-percent:0;mso-wrap-distance-left:5pt;mso-wrap-distance-top:14.35pt;mso-wrap-distance-right:19.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" filled="f" stroked="f">
                <v:textbox style="mso-fit-shape-to-text:t" inset="0,0,0,0">
                  <w:txbxContent>
                    <w:p w14:paraId="71646092" w14:textId="77777777" w:rsidR="001253BD" w:rsidRDefault="00000000">
                      <w:pPr>
                        <w:pStyle w:val="Zkladntext20"/>
                        <w:shd w:val="clear" w:color="auto" w:fill="auto"/>
                        <w:spacing w:before="0" w:after="0" w:line="240" w:lineRule="exact"/>
                        <w:ind w:firstLine="0"/>
                        <w:jc w:val="left"/>
                      </w:pPr>
                      <w:r>
                        <w:rPr>
                          <w:rStyle w:val="Zkladntext2Exact"/>
                        </w:rPr>
                        <w:t>3.</w:t>
                      </w:r>
                    </w:p>
                  </w:txbxContent>
                </v:textbox>
                <w10:wrap type="square" side="right" anchorx="margin"/>
              </v:shape>
            </w:pict>
          </mc:Fallback>
        </mc:AlternateContent>
      </w:r>
      <w:r w:rsidR="00000000">
        <w:t>Smlouva nabývá platnosti a účinnosti dnem podpisu obou smluvních stran.</w:t>
      </w:r>
      <w:r w:rsidR="00000000">
        <w:br w:type="page"/>
      </w:r>
    </w:p>
    <w:p w14:paraId="3AC0BDE4" w14:textId="77777777" w:rsidR="001253BD" w:rsidRDefault="00000000">
      <w:pPr>
        <w:pStyle w:val="Zkladntext20"/>
        <w:numPr>
          <w:ilvl w:val="0"/>
          <w:numId w:val="7"/>
        </w:numPr>
        <w:shd w:val="clear" w:color="auto" w:fill="auto"/>
        <w:tabs>
          <w:tab w:val="left" w:pos="565"/>
        </w:tabs>
        <w:spacing w:before="0" w:after="49" w:line="270" w:lineRule="exact"/>
        <w:ind w:left="600" w:hanging="600"/>
        <w:jc w:val="both"/>
      </w:pPr>
      <w:r>
        <w:lastRenderedPageBreak/>
        <w:t>Tuto smlouvu lze měnit a doplňovat pouze dodatky učiněnými v písemné formě podepsanými statutárními zástupci obou stran či osobami zplnomocněnými statutárním orgánem k podpisu uvedených dokumentů.</w:t>
      </w:r>
    </w:p>
    <w:p w14:paraId="0F41A08F" w14:textId="77777777" w:rsidR="001253BD" w:rsidRDefault="00000000">
      <w:pPr>
        <w:pStyle w:val="Zkladntext20"/>
        <w:numPr>
          <w:ilvl w:val="0"/>
          <w:numId w:val="7"/>
        </w:numPr>
        <w:shd w:val="clear" w:color="auto" w:fill="auto"/>
        <w:tabs>
          <w:tab w:val="left" w:pos="565"/>
        </w:tabs>
        <w:spacing w:before="0" w:after="0" w:line="284" w:lineRule="exact"/>
        <w:ind w:left="600" w:hanging="600"/>
        <w:jc w:val="both"/>
      </w:pPr>
      <w:r>
        <w:t>Smlouva byla uzavřena ve dvou stejnopisech, z nichž každá smluvní strana obdrží po jednom vyhotovení.</w:t>
      </w:r>
    </w:p>
    <w:p w14:paraId="63B9416C" w14:textId="77777777" w:rsidR="001253BD" w:rsidRDefault="00000000">
      <w:pPr>
        <w:pStyle w:val="Zkladntext20"/>
        <w:numPr>
          <w:ilvl w:val="0"/>
          <w:numId w:val="7"/>
        </w:numPr>
        <w:shd w:val="clear" w:color="auto" w:fill="auto"/>
        <w:tabs>
          <w:tab w:val="left" w:pos="565"/>
        </w:tabs>
        <w:spacing w:before="0" w:after="0" w:line="515" w:lineRule="exact"/>
        <w:ind w:left="600" w:hanging="600"/>
        <w:jc w:val="both"/>
      </w:pPr>
      <w:r>
        <w:t xml:space="preserve">Součástí smlouvy je Příloha </w:t>
      </w:r>
      <w:proofErr w:type="spellStart"/>
      <w:r>
        <w:t>č.l</w:t>
      </w:r>
      <w:proofErr w:type="spellEnd"/>
      <w:r>
        <w:t xml:space="preserve"> - Ceník služeb 2025</w:t>
      </w:r>
    </w:p>
    <w:p w14:paraId="550FC445" w14:textId="77777777" w:rsidR="001253BD" w:rsidRDefault="00000000">
      <w:pPr>
        <w:pStyle w:val="Zkladntext20"/>
        <w:numPr>
          <w:ilvl w:val="0"/>
          <w:numId w:val="7"/>
        </w:numPr>
        <w:shd w:val="clear" w:color="auto" w:fill="auto"/>
        <w:tabs>
          <w:tab w:val="left" w:pos="565"/>
        </w:tabs>
        <w:spacing w:before="0" w:after="0" w:line="515" w:lineRule="exact"/>
        <w:ind w:left="600" w:hanging="600"/>
        <w:jc w:val="both"/>
      </w:pPr>
      <w:r>
        <w:t>Součástí smlouvy je Příloha č.2 - Mapa a seznam sběrných míst separovaného odpadu</w:t>
      </w:r>
    </w:p>
    <w:p w14:paraId="58E96474" w14:textId="77777777" w:rsidR="001253BD" w:rsidRDefault="00000000">
      <w:pPr>
        <w:pStyle w:val="Zkladntext20"/>
        <w:shd w:val="clear" w:color="auto" w:fill="auto"/>
        <w:tabs>
          <w:tab w:val="left" w:pos="4837"/>
        </w:tabs>
        <w:spacing w:before="0" w:after="0" w:line="515" w:lineRule="exact"/>
        <w:ind w:left="600" w:hanging="600"/>
        <w:jc w:val="both"/>
      </w:pPr>
      <w:r>
        <w:t>V Bratkovicích dne:</w:t>
      </w:r>
      <w:r>
        <w:tab/>
        <w:t>V Příbrami dne:</w:t>
      </w:r>
    </w:p>
    <w:p w14:paraId="300593B0" w14:textId="6C0547C4" w:rsidR="001253BD" w:rsidRDefault="00D07485" w:rsidP="00222F6C">
      <w:pPr>
        <w:pStyle w:val="Zkladntext20"/>
        <w:shd w:val="clear" w:color="auto" w:fill="auto"/>
        <w:tabs>
          <w:tab w:val="left" w:pos="4837"/>
        </w:tabs>
        <w:spacing w:before="0" w:after="0" w:line="240" w:lineRule="exact"/>
        <w:ind w:left="600" w:hanging="600"/>
        <w:jc w:val="both"/>
        <w:sectPr w:rsidR="001253BD">
          <w:pgSz w:w="11900" w:h="16840"/>
          <w:pgMar w:top="1350" w:right="1309" w:bottom="1480" w:left="1439" w:header="0" w:footer="3" w:gutter="0"/>
          <w:cols w:space="720"/>
          <w:noEndnote/>
          <w:docGrid w:linePitch="360"/>
        </w:sectPr>
      </w:pPr>
      <w:r>
        <w:rPr>
          <w:noProof/>
        </w:rPr>
        <mc:AlternateContent>
          <mc:Choice Requires="wps">
            <w:drawing>
              <wp:anchor distT="0" distB="0" distL="63500" distR="734060" simplePos="0" relativeHeight="377487107" behindDoc="1" locked="0" layoutInCell="1" allowOverlap="1" wp14:anchorId="63920FD6" wp14:editId="5FB45198">
                <wp:simplePos x="0" y="0"/>
                <wp:positionH relativeFrom="margin">
                  <wp:posOffset>18415</wp:posOffset>
                </wp:positionH>
                <wp:positionV relativeFrom="paragraph">
                  <wp:posOffset>415925</wp:posOffset>
                </wp:positionV>
                <wp:extent cx="1657350" cy="645160"/>
                <wp:effectExtent l="0" t="0" r="1270" b="4445"/>
                <wp:wrapTopAndBottom/>
                <wp:docPr id="1994078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0D7CA" w14:textId="35A6B704" w:rsidR="001253BD" w:rsidRDefault="001253BD" w:rsidP="00222F6C">
                            <w:pPr>
                              <w:rPr>
                                <w:sz w:val="2"/>
                                <w:szCs w:val="2"/>
                              </w:rPr>
                            </w:pPr>
                          </w:p>
                          <w:p w14:paraId="056CEBDA" w14:textId="542BB28A" w:rsidR="001253BD" w:rsidRDefault="001253BD" w:rsidP="00222F6C">
                            <w:pPr>
                              <w:pStyle w:val="Titulekobrzku2"/>
                              <w:shd w:val="clear" w:color="auto" w:fill="auto"/>
                              <w:tabs>
                                <w:tab w:val="left" w:pos="562"/>
                              </w:tabs>
                              <w:spacing w:line="12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920FD6" id="Text Box 5" o:spid="_x0000_s1029" type="#_x0000_t202" style="position:absolute;left:0;text-align:left;margin-left:1.45pt;margin-top:32.75pt;width:130.5pt;height:50.8pt;z-index:-125829373;visibility:visible;mso-wrap-style:square;mso-width-percent:0;mso-height-percent:0;mso-wrap-distance-left:5pt;mso-wrap-distance-top:0;mso-wrap-distance-right:57.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" filled="f" stroked="f">
                <v:textbox style="mso-fit-shape-to-text:t" inset="0,0,0,0">
                  <w:txbxContent>
                    <w:p w14:paraId="6430D7CA" w14:textId="35A6B704" w:rsidR="001253BD" w:rsidRDefault="001253BD" w:rsidP="00222F6C">
                      <w:pPr>
                        <w:rPr>
                          <w:sz w:val="2"/>
                          <w:szCs w:val="2"/>
                        </w:rPr>
                      </w:pPr>
                    </w:p>
                    <w:p w14:paraId="056CEBDA" w14:textId="542BB28A" w:rsidR="001253BD" w:rsidRDefault="001253BD" w:rsidP="00222F6C">
                      <w:pPr>
                        <w:pStyle w:val="Titulekobrzku2"/>
                        <w:shd w:val="clear" w:color="auto" w:fill="auto"/>
                        <w:tabs>
                          <w:tab w:val="left" w:pos="562"/>
                        </w:tabs>
                        <w:spacing w:line="120" w:lineRule="exact"/>
                      </w:pPr>
                    </w:p>
                  </w:txbxContent>
                </v:textbox>
                <w10:wrap type="topAndBottom" anchorx="margin"/>
              </v:shape>
            </w:pict>
          </mc:Fallback>
        </mc:AlternateContent>
      </w:r>
      <w:r w:rsidR="00000000">
        <w:tab/>
      </w:r>
    </w:p>
    <w:p w14:paraId="60FF92EA" w14:textId="77777777" w:rsidR="001253BD" w:rsidRDefault="00000000">
      <w:pPr>
        <w:pStyle w:val="Zkladntext60"/>
        <w:shd w:val="clear" w:color="auto" w:fill="auto"/>
        <w:ind w:right="5400"/>
      </w:pPr>
      <w:r>
        <w:lastRenderedPageBreak/>
        <w:t>Ceník Služeb 2025 - Příloha č. 1 Smlouvy VZ: Svoz komunálního odpadu Bratkovice</w:t>
      </w:r>
    </w:p>
    <w:p w14:paraId="47B3FBE4" w14:textId="77777777" w:rsidR="001253BD" w:rsidRDefault="00000000">
      <w:pPr>
        <w:pStyle w:val="Zkladntext70"/>
        <w:shd w:val="clear" w:color="auto" w:fill="auto"/>
        <w:tabs>
          <w:tab w:val="left" w:pos="2410"/>
        </w:tabs>
        <w:spacing w:line="130" w:lineRule="exact"/>
      </w:pPr>
      <w:r>
        <w:t>Objednatel</w:t>
      </w:r>
      <w:r>
        <w:tab/>
        <w:t>Obec Bratkovice</w:t>
      </w:r>
    </w:p>
    <w:p w14:paraId="5ED32E58" w14:textId="77777777" w:rsidR="001253BD" w:rsidRDefault="00000000">
      <w:pPr>
        <w:pStyle w:val="Zkladntext70"/>
        <w:shd w:val="clear" w:color="auto" w:fill="auto"/>
        <w:tabs>
          <w:tab w:val="left" w:pos="2410"/>
        </w:tabs>
        <w:spacing w:after="0" w:line="130" w:lineRule="exact"/>
      </w:pPr>
      <w:r>
        <w:t>Zhotovitel.</w:t>
      </w:r>
      <w:r>
        <w:tab/>
        <w:t>Technické služby města Příbrami, p o., U Kasáren 6. 261 01 Příbram; IČO 00068047</w:t>
      </w:r>
    </w:p>
    <w:p w14:paraId="66A5E1F9" w14:textId="77777777" w:rsidR="001253BD" w:rsidRDefault="00000000">
      <w:pPr>
        <w:pStyle w:val="Titulektabulky0"/>
        <w:framePr w:w="9364" w:wrap="notBeside" w:vAnchor="text" w:hAnchor="text" w:xAlign="center" w:y="1"/>
        <w:shd w:val="clear" w:color="auto" w:fill="auto"/>
        <w:spacing w:line="130" w:lineRule="exact"/>
      </w:pPr>
      <w:r>
        <w:rPr>
          <w:rStyle w:val="Titulektabulky1"/>
          <w:b/>
          <w:bCs/>
        </w:rPr>
        <w:t xml:space="preserve">cena za </w:t>
      </w:r>
      <w:proofErr w:type="spellStart"/>
      <w:r>
        <w:rPr>
          <w:rStyle w:val="Titulektabulky1"/>
          <w:b/>
          <w:bCs/>
        </w:rPr>
        <w:t>sběr,svoz</w:t>
      </w:r>
      <w:proofErr w:type="spellEnd"/>
      <w:r>
        <w:rPr>
          <w:rStyle w:val="Titulektabulky1"/>
          <w:b/>
          <w:bCs/>
        </w:rPr>
        <w:t xml:space="preserve"> SKO, váženi, načteni </w:t>
      </w:r>
      <w:proofErr w:type="spellStart"/>
      <w:r>
        <w:rPr>
          <w:rStyle w:val="Titulektabulky1"/>
          <w:b/>
          <w:bCs/>
        </w:rPr>
        <w:t>čipů,zpracováni</w:t>
      </w:r>
      <w:proofErr w:type="spellEnd"/>
      <w:r>
        <w:rPr>
          <w:rStyle w:val="Titulektabulky1"/>
          <w:b/>
          <w:bCs/>
        </w:rPr>
        <w:t xml:space="preserve"> a předáni dat (částky v Kč bez DPH) cena je bez likvidace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4"/>
        <w:gridCol w:w="1606"/>
        <w:gridCol w:w="562"/>
        <w:gridCol w:w="644"/>
        <w:gridCol w:w="893"/>
        <w:gridCol w:w="1213"/>
        <w:gridCol w:w="1206"/>
        <w:gridCol w:w="1213"/>
        <w:gridCol w:w="1202"/>
      </w:tblGrid>
      <w:tr w:rsidR="001253BD" w14:paraId="63A4B630" w14:textId="77777777">
        <w:tblPrEx>
          <w:tblCellMar>
            <w:top w:w="0" w:type="dxa"/>
            <w:bottom w:w="0" w:type="dxa"/>
          </w:tblCellMar>
        </w:tblPrEx>
        <w:trPr>
          <w:trHeight w:hRule="exact" w:val="508"/>
          <w:jc w:val="center"/>
        </w:trPr>
        <w:tc>
          <w:tcPr>
            <w:tcW w:w="824" w:type="dxa"/>
            <w:tcBorders>
              <w:top w:val="single" w:sz="4" w:space="0" w:color="auto"/>
              <w:left w:val="single" w:sz="4" w:space="0" w:color="auto"/>
            </w:tcBorders>
            <w:shd w:val="clear" w:color="auto" w:fill="FFFFFF"/>
            <w:vAlign w:val="center"/>
          </w:tcPr>
          <w:p w14:paraId="04DAFEE7" w14:textId="77777777" w:rsidR="001253BD" w:rsidRDefault="00000000">
            <w:pPr>
              <w:pStyle w:val="Zkladntext20"/>
              <w:framePr w:w="9364" w:wrap="notBeside" w:vAnchor="text" w:hAnchor="text" w:xAlign="center" w:y="1"/>
              <w:shd w:val="clear" w:color="auto" w:fill="auto"/>
              <w:spacing w:before="0" w:after="0" w:line="130" w:lineRule="exact"/>
              <w:ind w:right="200" w:firstLine="0"/>
              <w:jc w:val="right"/>
            </w:pPr>
            <w:r>
              <w:rPr>
                <w:rStyle w:val="Zkladntext2MicrosoftSansSerif65ptTun"/>
              </w:rPr>
              <w:t>obsah</w:t>
            </w:r>
          </w:p>
        </w:tc>
        <w:tc>
          <w:tcPr>
            <w:tcW w:w="1606" w:type="dxa"/>
            <w:tcBorders>
              <w:top w:val="single" w:sz="4" w:space="0" w:color="auto"/>
              <w:left w:val="single" w:sz="4" w:space="0" w:color="auto"/>
            </w:tcBorders>
            <w:shd w:val="clear" w:color="auto" w:fill="FFFFFF"/>
            <w:vAlign w:val="center"/>
          </w:tcPr>
          <w:p w14:paraId="6071978B" w14:textId="77777777" w:rsidR="001253BD" w:rsidRDefault="00000000">
            <w:pPr>
              <w:pStyle w:val="Zkladntext20"/>
              <w:framePr w:w="9364" w:wrap="notBeside" w:vAnchor="text" w:hAnchor="text" w:xAlign="center" w:y="1"/>
              <w:shd w:val="clear" w:color="auto" w:fill="auto"/>
              <w:spacing w:before="0" w:after="0" w:line="130" w:lineRule="exact"/>
              <w:ind w:firstLine="0"/>
            </w:pPr>
            <w:r>
              <w:rPr>
                <w:rStyle w:val="Zkladntext2MicrosoftSansSerif65ptTun"/>
              </w:rPr>
              <w:t>četnost</w:t>
            </w:r>
          </w:p>
        </w:tc>
        <w:tc>
          <w:tcPr>
            <w:tcW w:w="562" w:type="dxa"/>
            <w:tcBorders>
              <w:top w:val="single" w:sz="4" w:space="0" w:color="auto"/>
              <w:left w:val="single" w:sz="4" w:space="0" w:color="auto"/>
            </w:tcBorders>
            <w:shd w:val="clear" w:color="auto" w:fill="FFFFFF"/>
            <w:vAlign w:val="center"/>
          </w:tcPr>
          <w:p w14:paraId="00CF8F1C" w14:textId="77777777" w:rsidR="001253BD" w:rsidRDefault="00000000">
            <w:pPr>
              <w:pStyle w:val="Zkladntext20"/>
              <w:framePr w:w="9364" w:wrap="notBeside" w:vAnchor="text" w:hAnchor="text" w:xAlign="center" w:y="1"/>
              <w:shd w:val="clear" w:color="auto" w:fill="auto"/>
              <w:spacing w:before="0" w:after="0" w:line="130" w:lineRule="exact"/>
              <w:ind w:firstLine="0"/>
              <w:jc w:val="left"/>
            </w:pPr>
            <w:r>
              <w:rPr>
                <w:rStyle w:val="Zkladntext2MicrosoftSansSerif65ptTun"/>
              </w:rPr>
              <w:t>počet</w:t>
            </w:r>
          </w:p>
        </w:tc>
        <w:tc>
          <w:tcPr>
            <w:tcW w:w="644" w:type="dxa"/>
            <w:tcBorders>
              <w:top w:val="single" w:sz="4" w:space="0" w:color="auto"/>
              <w:left w:val="single" w:sz="4" w:space="0" w:color="auto"/>
            </w:tcBorders>
            <w:shd w:val="clear" w:color="auto" w:fill="FFFFFF"/>
            <w:vAlign w:val="center"/>
          </w:tcPr>
          <w:p w14:paraId="35B1CFF5" w14:textId="77777777" w:rsidR="001253BD" w:rsidRDefault="00000000">
            <w:pPr>
              <w:pStyle w:val="Zkladntext20"/>
              <w:framePr w:w="9364" w:wrap="notBeside" w:vAnchor="text" w:hAnchor="text" w:xAlign="center" w:y="1"/>
              <w:shd w:val="clear" w:color="auto" w:fill="auto"/>
              <w:spacing w:before="0" w:after="0" w:line="130" w:lineRule="exact"/>
              <w:ind w:left="140" w:firstLine="0"/>
              <w:jc w:val="left"/>
            </w:pPr>
            <w:r>
              <w:rPr>
                <w:rStyle w:val="Zkladntext2MicrosoftSansSerif65ptTun"/>
              </w:rPr>
              <w:t>počet</w:t>
            </w:r>
          </w:p>
        </w:tc>
        <w:tc>
          <w:tcPr>
            <w:tcW w:w="893" w:type="dxa"/>
            <w:tcBorders>
              <w:top w:val="single" w:sz="4" w:space="0" w:color="auto"/>
              <w:left w:val="single" w:sz="4" w:space="0" w:color="auto"/>
            </w:tcBorders>
            <w:shd w:val="clear" w:color="auto" w:fill="FFFFFF"/>
          </w:tcPr>
          <w:p w14:paraId="0183B8FC" w14:textId="77777777" w:rsidR="001253BD" w:rsidRDefault="001253BD">
            <w:pPr>
              <w:framePr w:w="9364" w:wrap="notBeside" w:vAnchor="text" w:hAnchor="text" w:xAlign="center" w:y="1"/>
              <w:rPr>
                <w:sz w:val="10"/>
                <w:szCs w:val="10"/>
              </w:rPr>
            </w:pPr>
          </w:p>
        </w:tc>
        <w:tc>
          <w:tcPr>
            <w:tcW w:w="3632" w:type="dxa"/>
            <w:gridSpan w:val="3"/>
            <w:tcBorders>
              <w:top w:val="single" w:sz="4" w:space="0" w:color="auto"/>
              <w:left w:val="single" w:sz="4" w:space="0" w:color="auto"/>
            </w:tcBorders>
            <w:shd w:val="clear" w:color="auto" w:fill="FFFFFF"/>
          </w:tcPr>
          <w:p w14:paraId="355C455C" w14:textId="77777777" w:rsidR="001253BD" w:rsidRDefault="001253BD">
            <w:pPr>
              <w:framePr w:w="9364" w:wrap="notBeside" w:vAnchor="text" w:hAnchor="text" w:xAlign="center" w:y="1"/>
              <w:rPr>
                <w:sz w:val="10"/>
                <w:szCs w:val="10"/>
              </w:rPr>
            </w:pPr>
          </w:p>
        </w:tc>
        <w:tc>
          <w:tcPr>
            <w:tcW w:w="1202" w:type="dxa"/>
            <w:vMerge w:val="restart"/>
            <w:tcBorders>
              <w:top w:val="single" w:sz="4" w:space="0" w:color="auto"/>
              <w:left w:val="single" w:sz="4" w:space="0" w:color="auto"/>
              <w:right w:val="single" w:sz="4" w:space="0" w:color="auto"/>
            </w:tcBorders>
            <w:shd w:val="clear" w:color="auto" w:fill="FFFFFF"/>
            <w:vAlign w:val="center"/>
          </w:tcPr>
          <w:p w14:paraId="2FDD9B89" w14:textId="77777777" w:rsidR="001253BD" w:rsidRDefault="00000000">
            <w:pPr>
              <w:pStyle w:val="Zkladntext20"/>
              <w:framePr w:w="9364" w:wrap="notBeside" w:vAnchor="text" w:hAnchor="text" w:xAlign="center" w:y="1"/>
              <w:shd w:val="clear" w:color="auto" w:fill="auto"/>
              <w:spacing w:before="0" w:after="0" w:line="184" w:lineRule="exact"/>
              <w:ind w:firstLine="0"/>
            </w:pPr>
            <w:r>
              <w:rPr>
                <w:rStyle w:val="Zkladntext2MicrosoftSansSerif65ptTun"/>
              </w:rPr>
              <w:t>Pronájem nádoby je požadován v rámci smlouvy</w:t>
            </w:r>
          </w:p>
        </w:tc>
      </w:tr>
      <w:tr w:rsidR="001253BD" w14:paraId="6413A8AD" w14:textId="77777777">
        <w:tblPrEx>
          <w:tblCellMar>
            <w:top w:w="0" w:type="dxa"/>
            <w:bottom w:w="0" w:type="dxa"/>
          </w:tblCellMar>
        </w:tblPrEx>
        <w:trPr>
          <w:trHeight w:hRule="exact" w:val="612"/>
          <w:jc w:val="center"/>
        </w:trPr>
        <w:tc>
          <w:tcPr>
            <w:tcW w:w="824" w:type="dxa"/>
            <w:tcBorders>
              <w:top w:val="single" w:sz="4" w:space="0" w:color="auto"/>
              <w:left w:val="single" w:sz="4" w:space="0" w:color="auto"/>
            </w:tcBorders>
            <w:shd w:val="clear" w:color="auto" w:fill="FFFFFF"/>
            <w:vAlign w:val="center"/>
          </w:tcPr>
          <w:p w14:paraId="40EE48B6" w14:textId="77777777" w:rsidR="001253BD" w:rsidRDefault="00000000">
            <w:pPr>
              <w:pStyle w:val="Zkladntext20"/>
              <w:framePr w:w="9364" w:wrap="notBeside" w:vAnchor="text" w:hAnchor="text" w:xAlign="center" w:y="1"/>
              <w:shd w:val="clear" w:color="auto" w:fill="auto"/>
              <w:spacing w:before="0" w:after="0" w:line="130" w:lineRule="exact"/>
              <w:ind w:right="200" w:firstLine="0"/>
              <w:jc w:val="right"/>
            </w:pPr>
            <w:r>
              <w:rPr>
                <w:rStyle w:val="Zkladntext2MicrosoftSansSerif65ptTun"/>
              </w:rPr>
              <w:t>nádob</w:t>
            </w:r>
          </w:p>
        </w:tc>
        <w:tc>
          <w:tcPr>
            <w:tcW w:w="1606" w:type="dxa"/>
            <w:tcBorders>
              <w:top w:val="single" w:sz="4" w:space="0" w:color="auto"/>
              <w:left w:val="single" w:sz="4" w:space="0" w:color="auto"/>
            </w:tcBorders>
            <w:shd w:val="clear" w:color="auto" w:fill="FFFFFF"/>
          </w:tcPr>
          <w:p w14:paraId="10683441" w14:textId="77777777" w:rsidR="001253BD" w:rsidRDefault="001253BD">
            <w:pPr>
              <w:framePr w:w="9364" w:wrap="notBeside" w:vAnchor="text" w:hAnchor="text" w:xAlign="center" w:y="1"/>
              <w:rPr>
                <w:sz w:val="10"/>
                <w:szCs w:val="10"/>
              </w:rPr>
            </w:pPr>
          </w:p>
        </w:tc>
        <w:tc>
          <w:tcPr>
            <w:tcW w:w="562" w:type="dxa"/>
            <w:tcBorders>
              <w:top w:val="single" w:sz="4" w:space="0" w:color="auto"/>
              <w:left w:val="single" w:sz="4" w:space="0" w:color="auto"/>
            </w:tcBorders>
            <w:shd w:val="clear" w:color="auto" w:fill="FFFFFF"/>
            <w:vAlign w:val="center"/>
          </w:tcPr>
          <w:p w14:paraId="08A955B1" w14:textId="77777777" w:rsidR="001253BD" w:rsidRDefault="00000000">
            <w:pPr>
              <w:pStyle w:val="Zkladntext20"/>
              <w:framePr w:w="9364" w:wrap="notBeside" w:vAnchor="text" w:hAnchor="text" w:xAlign="center" w:y="1"/>
              <w:shd w:val="clear" w:color="auto" w:fill="auto"/>
              <w:spacing w:before="0" w:after="0" w:line="130" w:lineRule="exact"/>
              <w:ind w:firstLine="0"/>
              <w:jc w:val="left"/>
            </w:pPr>
            <w:r>
              <w:rPr>
                <w:rStyle w:val="Zkladntext2MicrosoftSansSerif65ptTun"/>
              </w:rPr>
              <w:t>svozů</w:t>
            </w:r>
          </w:p>
        </w:tc>
        <w:tc>
          <w:tcPr>
            <w:tcW w:w="644" w:type="dxa"/>
            <w:tcBorders>
              <w:top w:val="single" w:sz="4" w:space="0" w:color="auto"/>
              <w:left w:val="single" w:sz="4" w:space="0" w:color="auto"/>
            </w:tcBorders>
            <w:shd w:val="clear" w:color="auto" w:fill="FFFFFF"/>
            <w:vAlign w:val="center"/>
          </w:tcPr>
          <w:p w14:paraId="634923FE" w14:textId="77777777" w:rsidR="001253BD" w:rsidRDefault="00000000">
            <w:pPr>
              <w:pStyle w:val="Zkladntext20"/>
              <w:framePr w:w="9364" w:wrap="notBeside" w:vAnchor="text" w:hAnchor="text" w:xAlign="center" w:y="1"/>
              <w:shd w:val="clear" w:color="auto" w:fill="auto"/>
              <w:spacing w:before="0" w:after="0" w:line="130" w:lineRule="exact"/>
              <w:ind w:left="140" w:firstLine="0"/>
              <w:jc w:val="left"/>
            </w:pPr>
            <w:r>
              <w:rPr>
                <w:rStyle w:val="Zkladntext2MicrosoftSansSerif65ptTun"/>
              </w:rPr>
              <w:t>nádob</w:t>
            </w:r>
          </w:p>
        </w:tc>
        <w:tc>
          <w:tcPr>
            <w:tcW w:w="893" w:type="dxa"/>
            <w:tcBorders>
              <w:top w:val="single" w:sz="4" w:space="0" w:color="auto"/>
              <w:left w:val="single" w:sz="4" w:space="0" w:color="auto"/>
            </w:tcBorders>
            <w:shd w:val="clear" w:color="auto" w:fill="FFFFFF"/>
          </w:tcPr>
          <w:p w14:paraId="07F6A610" w14:textId="77777777" w:rsidR="001253BD" w:rsidRDefault="001253BD">
            <w:pPr>
              <w:framePr w:w="9364" w:wrap="notBeside" w:vAnchor="text" w:hAnchor="text" w:xAlign="center" w:y="1"/>
              <w:rPr>
                <w:sz w:val="10"/>
                <w:szCs w:val="10"/>
              </w:rPr>
            </w:pPr>
          </w:p>
        </w:tc>
        <w:tc>
          <w:tcPr>
            <w:tcW w:w="1213" w:type="dxa"/>
            <w:tcBorders>
              <w:top w:val="single" w:sz="4" w:space="0" w:color="auto"/>
              <w:left w:val="single" w:sz="4" w:space="0" w:color="auto"/>
            </w:tcBorders>
            <w:shd w:val="clear" w:color="auto" w:fill="FFFFFF"/>
            <w:vAlign w:val="bottom"/>
          </w:tcPr>
          <w:p w14:paraId="1C4D5EAD" w14:textId="77777777" w:rsidR="001253BD" w:rsidRDefault="00000000">
            <w:pPr>
              <w:pStyle w:val="Zkladntext20"/>
              <w:framePr w:w="9364" w:wrap="notBeside" w:vAnchor="text" w:hAnchor="text" w:xAlign="center" w:y="1"/>
              <w:shd w:val="clear" w:color="auto" w:fill="auto"/>
              <w:spacing w:before="0" w:after="0" w:line="184" w:lineRule="exact"/>
              <w:ind w:firstLine="0"/>
            </w:pPr>
            <w:r>
              <w:rPr>
                <w:rStyle w:val="Zkladntext2MicrosoftSansSerif65ptTun"/>
              </w:rPr>
              <w:t>cena vývozu jednotková v Kč bez DPH</w:t>
            </w:r>
          </w:p>
        </w:tc>
        <w:tc>
          <w:tcPr>
            <w:tcW w:w="1206" w:type="dxa"/>
            <w:tcBorders>
              <w:top w:val="single" w:sz="4" w:space="0" w:color="auto"/>
              <w:left w:val="single" w:sz="4" w:space="0" w:color="auto"/>
            </w:tcBorders>
            <w:shd w:val="clear" w:color="auto" w:fill="FFFFFF"/>
            <w:vAlign w:val="bottom"/>
          </w:tcPr>
          <w:p w14:paraId="5F35C26D" w14:textId="77777777" w:rsidR="001253BD" w:rsidRDefault="00000000">
            <w:pPr>
              <w:pStyle w:val="Zkladntext20"/>
              <w:framePr w:w="9364" w:wrap="notBeside" w:vAnchor="text" w:hAnchor="text" w:xAlign="center" w:y="1"/>
              <w:shd w:val="clear" w:color="auto" w:fill="auto"/>
              <w:spacing w:before="0" w:after="0" w:line="180" w:lineRule="exact"/>
              <w:ind w:firstLine="0"/>
            </w:pPr>
            <w:r>
              <w:rPr>
                <w:rStyle w:val="Zkladntext2MicrosoftSansSerif65ptTun"/>
              </w:rPr>
              <w:t>cena vývozu roční v Kč bez DPH</w:t>
            </w:r>
          </w:p>
        </w:tc>
        <w:tc>
          <w:tcPr>
            <w:tcW w:w="1213" w:type="dxa"/>
            <w:tcBorders>
              <w:top w:val="single" w:sz="4" w:space="0" w:color="auto"/>
              <w:left w:val="single" w:sz="4" w:space="0" w:color="auto"/>
            </w:tcBorders>
            <w:shd w:val="clear" w:color="auto" w:fill="FFFFFF"/>
            <w:vAlign w:val="bottom"/>
          </w:tcPr>
          <w:p w14:paraId="2C70B68D" w14:textId="77777777" w:rsidR="001253BD" w:rsidRDefault="00000000">
            <w:pPr>
              <w:pStyle w:val="Zkladntext20"/>
              <w:framePr w:w="9364" w:wrap="notBeside" w:vAnchor="text" w:hAnchor="text" w:xAlign="center" w:y="1"/>
              <w:shd w:val="clear" w:color="auto" w:fill="auto"/>
              <w:spacing w:before="0" w:after="0" w:line="180" w:lineRule="exact"/>
              <w:ind w:firstLine="0"/>
            </w:pPr>
            <w:r>
              <w:rPr>
                <w:rStyle w:val="Zkladntext2MicrosoftSansSerif65ptTun"/>
              </w:rPr>
              <w:t>celkem bez likvidace v Kč bez DPH</w:t>
            </w:r>
          </w:p>
        </w:tc>
        <w:tc>
          <w:tcPr>
            <w:tcW w:w="1202" w:type="dxa"/>
            <w:vMerge/>
            <w:tcBorders>
              <w:left w:val="single" w:sz="4" w:space="0" w:color="auto"/>
              <w:right w:val="single" w:sz="4" w:space="0" w:color="auto"/>
            </w:tcBorders>
            <w:shd w:val="clear" w:color="auto" w:fill="FFFFFF"/>
            <w:vAlign w:val="center"/>
          </w:tcPr>
          <w:p w14:paraId="7B1808B9" w14:textId="77777777" w:rsidR="001253BD" w:rsidRDefault="001253BD">
            <w:pPr>
              <w:framePr w:w="9364" w:wrap="notBeside" w:vAnchor="text" w:hAnchor="text" w:xAlign="center" w:y="1"/>
            </w:pPr>
          </w:p>
        </w:tc>
      </w:tr>
      <w:tr w:rsidR="001253BD" w14:paraId="5154BADE" w14:textId="77777777">
        <w:tblPrEx>
          <w:tblCellMar>
            <w:top w:w="0" w:type="dxa"/>
            <w:bottom w:w="0" w:type="dxa"/>
          </w:tblCellMar>
        </w:tblPrEx>
        <w:trPr>
          <w:trHeight w:hRule="exact" w:val="209"/>
          <w:jc w:val="center"/>
        </w:trPr>
        <w:tc>
          <w:tcPr>
            <w:tcW w:w="824" w:type="dxa"/>
            <w:tcBorders>
              <w:top w:val="single" w:sz="4" w:space="0" w:color="auto"/>
              <w:left w:val="single" w:sz="4" w:space="0" w:color="auto"/>
            </w:tcBorders>
            <w:shd w:val="clear" w:color="auto" w:fill="FFFFFF"/>
            <w:vAlign w:val="bottom"/>
          </w:tcPr>
          <w:p w14:paraId="613ADE45" w14:textId="77777777" w:rsidR="001253BD" w:rsidRDefault="00000000">
            <w:pPr>
              <w:pStyle w:val="Zkladntext20"/>
              <w:framePr w:w="9364" w:wrap="notBeside" w:vAnchor="text" w:hAnchor="text" w:xAlign="center" w:y="1"/>
              <w:shd w:val="clear" w:color="auto" w:fill="auto"/>
              <w:spacing w:before="0" w:after="0" w:line="130" w:lineRule="exact"/>
              <w:ind w:right="200" w:firstLine="0"/>
              <w:jc w:val="right"/>
            </w:pPr>
            <w:r>
              <w:rPr>
                <w:rStyle w:val="Zkladntext2MicrosoftSansSerif65pt"/>
              </w:rPr>
              <w:t>110,120 I</w:t>
            </w:r>
          </w:p>
        </w:tc>
        <w:tc>
          <w:tcPr>
            <w:tcW w:w="1606" w:type="dxa"/>
            <w:tcBorders>
              <w:top w:val="single" w:sz="4" w:space="0" w:color="auto"/>
              <w:left w:val="single" w:sz="4" w:space="0" w:color="auto"/>
            </w:tcBorders>
            <w:shd w:val="clear" w:color="auto" w:fill="FFFFFF"/>
            <w:vAlign w:val="bottom"/>
          </w:tcPr>
          <w:p w14:paraId="2A6DECB6" w14:textId="77777777" w:rsidR="001253BD" w:rsidRDefault="00000000">
            <w:pPr>
              <w:pStyle w:val="Zkladntext20"/>
              <w:framePr w:w="9364" w:wrap="notBeside" w:vAnchor="text" w:hAnchor="text" w:xAlign="center" w:y="1"/>
              <w:shd w:val="clear" w:color="auto" w:fill="auto"/>
              <w:spacing w:before="0" w:after="0" w:line="130" w:lineRule="exact"/>
              <w:ind w:firstLine="0"/>
              <w:jc w:val="left"/>
            </w:pPr>
            <w:r>
              <w:rPr>
                <w:rStyle w:val="Zkladntext2MicrosoftSansSerif65pt"/>
              </w:rPr>
              <w:t>1x za 14 dnů</w:t>
            </w:r>
          </w:p>
        </w:tc>
        <w:tc>
          <w:tcPr>
            <w:tcW w:w="562" w:type="dxa"/>
            <w:tcBorders>
              <w:top w:val="single" w:sz="4" w:space="0" w:color="auto"/>
              <w:left w:val="single" w:sz="4" w:space="0" w:color="auto"/>
            </w:tcBorders>
            <w:shd w:val="clear" w:color="auto" w:fill="FFFFFF"/>
            <w:vAlign w:val="bottom"/>
          </w:tcPr>
          <w:p w14:paraId="561ECE51" w14:textId="77777777" w:rsidR="001253BD" w:rsidRDefault="00000000">
            <w:pPr>
              <w:pStyle w:val="Zkladntext20"/>
              <w:framePr w:w="9364" w:wrap="notBeside" w:vAnchor="text" w:hAnchor="text" w:xAlign="center" w:y="1"/>
              <w:shd w:val="clear" w:color="auto" w:fill="auto"/>
              <w:spacing w:before="0" w:after="0" w:line="130" w:lineRule="exact"/>
              <w:ind w:firstLine="0"/>
              <w:jc w:val="right"/>
            </w:pPr>
            <w:r>
              <w:rPr>
                <w:rStyle w:val="Zkladntext2MicrosoftSansSerif65pt"/>
              </w:rPr>
              <w:t>26</w:t>
            </w:r>
          </w:p>
        </w:tc>
        <w:tc>
          <w:tcPr>
            <w:tcW w:w="644" w:type="dxa"/>
            <w:tcBorders>
              <w:top w:val="single" w:sz="4" w:space="0" w:color="auto"/>
              <w:left w:val="single" w:sz="4" w:space="0" w:color="auto"/>
            </w:tcBorders>
            <w:shd w:val="clear" w:color="auto" w:fill="FFFFFF"/>
            <w:vAlign w:val="bottom"/>
          </w:tcPr>
          <w:p w14:paraId="76DDEF36" w14:textId="77777777" w:rsidR="001253BD" w:rsidRDefault="00000000">
            <w:pPr>
              <w:pStyle w:val="Zkladntext20"/>
              <w:framePr w:w="9364" w:wrap="notBeside" w:vAnchor="text" w:hAnchor="text" w:xAlign="center" w:y="1"/>
              <w:shd w:val="clear" w:color="auto" w:fill="auto"/>
              <w:spacing w:before="0" w:after="0" w:line="130" w:lineRule="exact"/>
              <w:ind w:firstLine="0"/>
              <w:jc w:val="right"/>
            </w:pPr>
            <w:r>
              <w:rPr>
                <w:rStyle w:val="Zkladntext2MicrosoftSansSerif65ptTun"/>
              </w:rPr>
              <w:t>170</w:t>
            </w:r>
          </w:p>
        </w:tc>
        <w:tc>
          <w:tcPr>
            <w:tcW w:w="893" w:type="dxa"/>
            <w:tcBorders>
              <w:top w:val="single" w:sz="4" w:space="0" w:color="auto"/>
              <w:left w:val="single" w:sz="4" w:space="0" w:color="auto"/>
            </w:tcBorders>
            <w:shd w:val="clear" w:color="auto" w:fill="FFFFFF"/>
          </w:tcPr>
          <w:p w14:paraId="3B2ED923" w14:textId="77777777" w:rsidR="001253BD" w:rsidRDefault="001253BD">
            <w:pPr>
              <w:framePr w:w="9364" w:wrap="notBeside" w:vAnchor="text" w:hAnchor="text" w:xAlign="center" w:y="1"/>
              <w:rPr>
                <w:sz w:val="10"/>
                <w:szCs w:val="10"/>
              </w:rPr>
            </w:pPr>
          </w:p>
        </w:tc>
        <w:tc>
          <w:tcPr>
            <w:tcW w:w="1213" w:type="dxa"/>
            <w:tcBorders>
              <w:top w:val="single" w:sz="4" w:space="0" w:color="auto"/>
              <w:left w:val="single" w:sz="4" w:space="0" w:color="auto"/>
            </w:tcBorders>
            <w:shd w:val="clear" w:color="auto" w:fill="FFFFFF"/>
            <w:vAlign w:val="bottom"/>
          </w:tcPr>
          <w:p w14:paraId="0F4CEA8F" w14:textId="77777777" w:rsidR="001253BD" w:rsidRDefault="00000000">
            <w:pPr>
              <w:pStyle w:val="Zkladntext20"/>
              <w:framePr w:w="9364" w:wrap="notBeside" w:vAnchor="text" w:hAnchor="text" w:xAlign="center" w:y="1"/>
              <w:shd w:val="clear" w:color="auto" w:fill="auto"/>
              <w:spacing w:before="0" w:after="0" w:line="130" w:lineRule="exact"/>
              <w:ind w:firstLine="0"/>
              <w:jc w:val="right"/>
            </w:pPr>
            <w:r>
              <w:rPr>
                <w:rStyle w:val="Zkladntext2MicrosoftSansSerif65pt"/>
              </w:rPr>
              <w:t>26.85 Kč</w:t>
            </w:r>
          </w:p>
        </w:tc>
        <w:tc>
          <w:tcPr>
            <w:tcW w:w="1206" w:type="dxa"/>
            <w:tcBorders>
              <w:top w:val="single" w:sz="4" w:space="0" w:color="auto"/>
              <w:left w:val="single" w:sz="4" w:space="0" w:color="auto"/>
            </w:tcBorders>
            <w:shd w:val="clear" w:color="auto" w:fill="FFFFFF"/>
            <w:vAlign w:val="bottom"/>
          </w:tcPr>
          <w:p w14:paraId="14CF376F" w14:textId="77777777" w:rsidR="001253BD" w:rsidRDefault="00000000">
            <w:pPr>
              <w:pStyle w:val="Zkladntext20"/>
              <w:framePr w:w="9364" w:wrap="notBeside" w:vAnchor="text" w:hAnchor="text" w:xAlign="center" w:y="1"/>
              <w:shd w:val="clear" w:color="auto" w:fill="auto"/>
              <w:spacing w:before="0" w:after="0" w:line="130" w:lineRule="exact"/>
              <w:ind w:firstLine="0"/>
              <w:jc w:val="right"/>
            </w:pPr>
            <w:r>
              <w:rPr>
                <w:rStyle w:val="Zkladntext2MicrosoftSansSerif65pt"/>
              </w:rPr>
              <w:t>698.10 KČ</w:t>
            </w:r>
          </w:p>
        </w:tc>
        <w:tc>
          <w:tcPr>
            <w:tcW w:w="1213" w:type="dxa"/>
            <w:tcBorders>
              <w:top w:val="single" w:sz="4" w:space="0" w:color="auto"/>
              <w:left w:val="single" w:sz="4" w:space="0" w:color="auto"/>
            </w:tcBorders>
            <w:shd w:val="clear" w:color="auto" w:fill="FFFFFF"/>
            <w:vAlign w:val="bottom"/>
          </w:tcPr>
          <w:p w14:paraId="6C8E5BBD" w14:textId="77777777" w:rsidR="001253BD" w:rsidRDefault="00000000">
            <w:pPr>
              <w:pStyle w:val="Zkladntext20"/>
              <w:framePr w:w="9364" w:wrap="notBeside" w:vAnchor="text" w:hAnchor="text" w:xAlign="center" w:y="1"/>
              <w:shd w:val="clear" w:color="auto" w:fill="auto"/>
              <w:spacing w:before="0" w:after="0" w:line="130" w:lineRule="exact"/>
              <w:ind w:firstLine="0"/>
              <w:jc w:val="right"/>
            </w:pPr>
            <w:r>
              <w:rPr>
                <w:rStyle w:val="Zkladntext2MicrosoftSansSerif65pt"/>
              </w:rPr>
              <w:t>118 677,00 Kč</w:t>
            </w:r>
          </w:p>
        </w:tc>
        <w:tc>
          <w:tcPr>
            <w:tcW w:w="1202" w:type="dxa"/>
            <w:tcBorders>
              <w:top w:val="single" w:sz="4" w:space="0" w:color="auto"/>
              <w:left w:val="single" w:sz="4" w:space="0" w:color="auto"/>
              <w:right w:val="single" w:sz="4" w:space="0" w:color="auto"/>
            </w:tcBorders>
            <w:shd w:val="clear" w:color="auto" w:fill="FFFFFF"/>
            <w:vAlign w:val="bottom"/>
          </w:tcPr>
          <w:p w14:paraId="2C624744" w14:textId="77777777" w:rsidR="001253BD" w:rsidRDefault="00000000">
            <w:pPr>
              <w:pStyle w:val="Zkladntext20"/>
              <w:framePr w:w="9364" w:wrap="notBeside" w:vAnchor="text" w:hAnchor="text" w:xAlign="center" w:y="1"/>
              <w:shd w:val="clear" w:color="auto" w:fill="auto"/>
              <w:spacing w:before="0" w:after="0" w:line="130" w:lineRule="exact"/>
              <w:ind w:firstLine="0"/>
            </w:pPr>
            <w:r>
              <w:rPr>
                <w:rStyle w:val="Zkladntext2MicrosoftSansSerif65pt"/>
              </w:rPr>
              <w:t>NE</w:t>
            </w:r>
          </w:p>
        </w:tc>
      </w:tr>
      <w:tr w:rsidR="001253BD" w14:paraId="3C851F4F" w14:textId="77777777">
        <w:tblPrEx>
          <w:tblCellMar>
            <w:top w:w="0" w:type="dxa"/>
            <w:bottom w:w="0" w:type="dxa"/>
          </w:tblCellMar>
        </w:tblPrEx>
        <w:trPr>
          <w:trHeight w:hRule="exact" w:val="216"/>
          <w:jc w:val="center"/>
        </w:trPr>
        <w:tc>
          <w:tcPr>
            <w:tcW w:w="824" w:type="dxa"/>
            <w:tcBorders>
              <w:top w:val="single" w:sz="4" w:space="0" w:color="auto"/>
              <w:left w:val="single" w:sz="4" w:space="0" w:color="auto"/>
            </w:tcBorders>
            <w:shd w:val="clear" w:color="auto" w:fill="FFFFFF"/>
            <w:vAlign w:val="bottom"/>
          </w:tcPr>
          <w:p w14:paraId="3A91B535" w14:textId="77777777" w:rsidR="001253BD" w:rsidRDefault="00000000">
            <w:pPr>
              <w:pStyle w:val="Zkladntext20"/>
              <w:framePr w:w="9364" w:wrap="notBeside" w:vAnchor="text" w:hAnchor="text" w:xAlign="center" w:y="1"/>
              <w:shd w:val="clear" w:color="auto" w:fill="auto"/>
              <w:spacing w:before="0" w:after="0" w:line="130" w:lineRule="exact"/>
              <w:ind w:firstLine="0"/>
              <w:jc w:val="left"/>
            </w:pPr>
            <w:r>
              <w:rPr>
                <w:rStyle w:val="Zkladntext2MicrosoftSansSerif65pt"/>
              </w:rPr>
              <w:t>240 I</w:t>
            </w:r>
          </w:p>
        </w:tc>
        <w:tc>
          <w:tcPr>
            <w:tcW w:w="1606" w:type="dxa"/>
            <w:tcBorders>
              <w:top w:val="single" w:sz="4" w:space="0" w:color="auto"/>
              <w:left w:val="single" w:sz="4" w:space="0" w:color="auto"/>
            </w:tcBorders>
            <w:shd w:val="clear" w:color="auto" w:fill="FFFFFF"/>
            <w:vAlign w:val="bottom"/>
          </w:tcPr>
          <w:p w14:paraId="02E194F0" w14:textId="77777777" w:rsidR="001253BD" w:rsidRDefault="00000000">
            <w:pPr>
              <w:pStyle w:val="Zkladntext20"/>
              <w:framePr w:w="9364" w:wrap="notBeside" w:vAnchor="text" w:hAnchor="text" w:xAlign="center" w:y="1"/>
              <w:shd w:val="clear" w:color="auto" w:fill="auto"/>
              <w:spacing w:before="0" w:after="0" w:line="130" w:lineRule="exact"/>
              <w:ind w:firstLine="0"/>
              <w:jc w:val="left"/>
            </w:pPr>
            <w:r>
              <w:rPr>
                <w:rStyle w:val="Zkladntext2MicrosoftSansSerif65pt"/>
              </w:rPr>
              <w:t xml:space="preserve">1x za 14 </w:t>
            </w:r>
            <w:proofErr w:type="spellStart"/>
            <w:r>
              <w:rPr>
                <w:rStyle w:val="Zkladntext2MicrosoftSansSerif65pt"/>
              </w:rPr>
              <w:t>dnú</w:t>
            </w:r>
            <w:proofErr w:type="spellEnd"/>
          </w:p>
        </w:tc>
        <w:tc>
          <w:tcPr>
            <w:tcW w:w="562" w:type="dxa"/>
            <w:tcBorders>
              <w:top w:val="single" w:sz="4" w:space="0" w:color="auto"/>
              <w:left w:val="single" w:sz="4" w:space="0" w:color="auto"/>
            </w:tcBorders>
            <w:shd w:val="clear" w:color="auto" w:fill="FFFFFF"/>
            <w:vAlign w:val="bottom"/>
          </w:tcPr>
          <w:p w14:paraId="231B7722" w14:textId="77777777" w:rsidR="001253BD" w:rsidRDefault="00000000">
            <w:pPr>
              <w:pStyle w:val="Zkladntext20"/>
              <w:framePr w:w="9364" w:wrap="notBeside" w:vAnchor="text" w:hAnchor="text" w:xAlign="center" w:y="1"/>
              <w:shd w:val="clear" w:color="auto" w:fill="auto"/>
              <w:spacing w:before="0" w:after="0" w:line="130" w:lineRule="exact"/>
              <w:ind w:firstLine="0"/>
              <w:jc w:val="right"/>
            </w:pPr>
            <w:r>
              <w:rPr>
                <w:rStyle w:val="Zkladntext2MicrosoftSansSerif65pt"/>
              </w:rPr>
              <w:t>26</w:t>
            </w:r>
          </w:p>
        </w:tc>
        <w:tc>
          <w:tcPr>
            <w:tcW w:w="644" w:type="dxa"/>
            <w:tcBorders>
              <w:top w:val="single" w:sz="4" w:space="0" w:color="auto"/>
              <w:left w:val="single" w:sz="4" w:space="0" w:color="auto"/>
            </w:tcBorders>
            <w:shd w:val="clear" w:color="auto" w:fill="FFFFFF"/>
            <w:vAlign w:val="bottom"/>
          </w:tcPr>
          <w:p w14:paraId="6FB612D1" w14:textId="77777777" w:rsidR="001253BD" w:rsidRDefault="00000000">
            <w:pPr>
              <w:pStyle w:val="Zkladntext20"/>
              <w:framePr w:w="9364" w:wrap="notBeside" w:vAnchor="text" w:hAnchor="text" w:xAlign="center" w:y="1"/>
              <w:shd w:val="clear" w:color="auto" w:fill="auto"/>
              <w:spacing w:before="0" w:after="0" w:line="130" w:lineRule="exact"/>
              <w:ind w:firstLine="0"/>
              <w:jc w:val="right"/>
            </w:pPr>
            <w:r>
              <w:rPr>
                <w:rStyle w:val="Zkladntext2MicrosoftSansSerif65ptTun"/>
              </w:rPr>
              <w:t>10</w:t>
            </w:r>
          </w:p>
        </w:tc>
        <w:tc>
          <w:tcPr>
            <w:tcW w:w="893" w:type="dxa"/>
            <w:tcBorders>
              <w:top w:val="single" w:sz="4" w:space="0" w:color="auto"/>
              <w:left w:val="single" w:sz="4" w:space="0" w:color="auto"/>
            </w:tcBorders>
            <w:shd w:val="clear" w:color="auto" w:fill="FFFFFF"/>
          </w:tcPr>
          <w:p w14:paraId="36FCC700" w14:textId="77777777" w:rsidR="001253BD" w:rsidRDefault="001253BD">
            <w:pPr>
              <w:framePr w:w="9364" w:wrap="notBeside" w:vAnchor="text" w:hAnchor="text" w:xAlign="center" w:y="1"/>
              <w:rPr>
                <w:sz w:val="10"/>
                <w:szCs w:val="10"/>
              </w:rPr>
            </w:pPr>
          </w:p>
        </w:tc>
        <w:tc>
          <w:tcPr>
            <w:tcW w:w="1213" w:type="dxa"/>
            <w:tcBorders>
              <w:top w:val="single" w:sz="4" w:space="0" w:color="auto"/>
              <w:left w:val="single" w:sz="4" w:space="0" w:color="auto"/>
            </w:tcBorders>
            <w:shd w:val="clear" w:color="auto" w:fill="FFFFFF"/>
            <w:vAlign w:val="bottom"/>
          </w:tcPr>
          <w:p w14:paraId="1A6B1435" w14:textId="77777777" w:rsidR="001253BD" w:rsidRDefault="00000000">
            <w:pPr>
              <w:pStyle w:val="Zkladntext20"/>
              <w:framePr w:w="9364" w:wrap="notBeside" w:vAnchor="text" w:hAnchor="text" w:xAlign="center" w:y="1"/>
              <w:shd w:val="clear" w:color="auto" w:fill="auto"/>
              <w:spacing w:before="0" w:after="0" w:line="130" w:lineRule="exact"/>
              <w:ind w:firstLine="0"/>
              <w:jc w:val="right"/>
            </w:pPr>
            <w:r>
              <w:rPr>
                <w:rStyle w:val="Zkladntext2MicrosoftSansSerif65pt"/>
              </w:rPr>
              <w:t>53,70 KČ</w:t>
            </w:r>
          </w:p>
        </w:tc>
        <w:tc>
          <w:tcPr>
            <w:tcW w:w="1206" w:type="dxa"/>
            <w:tcBorders>
              <w:top w:val="single" w:sz="4" w:space="0" w:color="auto"/>
              <w:left w:val="single" w:sz="4" w:space="0" w:color="auto"/>
            </w:tcBorders>
            <w:shd w:val="clear" w:color="auto" w:fill="FFFFFF"/>
            <w:vAlign w:val="bottom"/>
          </w:tcPr>
          <w:p w14:paraId="18F2FA7E" w14:textId="77777777" w:rsidR="001253BD" w:rsidRDefault="00000000">
            <w:pPr>
              <w:pStyle w:val="Zkladntext20"/>
              <w:framePr w:w="9364" w:wrap="notBeside" w:vAnchor="text" w:hAnchor="text" w:xAlign="center" w:y="1"/>
              <w:shd w:val="clear" w:color="auto" w:fill="auto"/>
              <w:spacing w:before="0" w:after="0" w:line="130" w:lineRule="exact"/>
              <w:ind w:firstLine="0"/>
              <w:jc w:val="right"/>
            </w:pPr>
            <w:r>
              <w:rPr>
                <w:rStyle w:val="Zkladntext2MicrosoftSansSerif65pt"/>
              </w:rPr>
              <w:t>1 396,20 KČ</w:t>
            </w:r>
          </w:p>
        </w:tc>
        <w:tc>
          <w:tcPr>
            <w:tcW w:w="1213" w:type="dxa"/>
            <w:tcBorders>
              <w:top w:val="single" w:sz="4" w:space="0" w:color="auto"/>
              <w:left w:val="single" w:sz="4" w:space="0" w:color="auto"/>
            </w:tcBorders>
            <w:shd w:val="clear" w:color="auto" w:fill="FFFFFF"/>
            <w:vAlign w:val="bottom"/>
          </w:tcPr>
          <w:p w14:paraId="3C8060F5" w14:textId="77777777" w:rsidR="001253BD" w:rsidRDefault="00000000">
            <w:pPr>
              <w:pStyle w:val="Zkladntext20"/>
              <w:framePr w:w="9364" w:wrap="notBeside" w:vAnchor="text" w:hAnchor="text" w:xAlign="center" w:y="1"/>
              <w:shd w:val="clear" w:color="auto" w:fill="auto"/>
              <w:spacing w:before="0" w:after="0" w:line="130" w:lineRule="exact"/>
              <w:ind w:firstLine="0"/>
              <w:jc w:val="right"/>
            </w:pPr>
            <w:r>
              <w:rPr>
                <w:rStyle w:val="Zkladntext2MicrosoftSansSerif65pt"/>
              </w:rPr>
              <w:t>13 962,00 KČ</w:t>
            </w:r>
          </w:p>
        </w:tc>
        <w:tc>
          <w:tcPr>
            <w:tcW w:w="1202" w:type="dxa"/>
            <w:tcBorders>
              <w:top w:val="single" w:sz="4" w:space="0" w:color="auto"/>
              <w:left w:val="single" w:sz="4" w:space="0" w:color="auto"/>
              <w:right w:val="single" w:sz="4" w:space="0" w:color="auto"/>
            </w:tcBorders>
            <w:shd w:val="clear" w:color="auto" w:fill="FFFFFF"/>
            <w:vAlign w:val="bottom"/>
          </w:tcPr>
          <w:p w14:paraId="24145ECA" w14:textId="77777777" w:rsidR="001253BD" w:rsidRDefault="00000000">
            <w:pPr>
              <w:pStyle w:val="Zkladntext20"/>
              <w:framePr w:w="9364" w:wrap="notBeside" w:vAnchor="text" w:hAnchor="text" w:xAlign="center" w:y="1"/>
              <w:shd w:val="clear" w:color="auto" w:fill="auto"/>
              <w:spacing w:before="0" w:after="0" w:line="130" w:lineRule="exact"/>
              <w:ind w:firstLine="0"/>
            </w:pPr>
            <w:r>
              <w:rPr>
                <w:rStyle w:val="Zkladntext2MicrosoftSansSerif65pt"/>
              </w:rPr>
              <w:t>NE</w:t>
            </w:r>
          </w:p>
        </w:tc>
      </w:tr>
      <w:tr w:rsidR="001253BD" w14:paraId="5800971D" w14:textId="77777777">
        <w:tblPrEx>
          <w:tblCellMar>
            <w:top w:w="0" w:type="dxa"/>
            <w:bottom w:w="0" w:type="dxa"/>
          </w:tblCellMar>
        </w:tblPrEx>
        <w:trPr>
          <w:trHeight w:hRule="exact" w:val="227"/>
          <w:jc w:val="center"/>
        </w:trPr>
        <w:tc>
          <w:tcPr>
            <w:tcW w:w="8161" w:type="dxa"/>
            <w:gridSpan w:val="8"/>
            <w:tcBorders>
              <w:top w:val="single" w:sz="4" w:space="0" w:color="auto"/>
              <w:left w:val="single" w:sz="4" w:space="0" w:color="auto"/>
              <w:bottom w:val="single" w:sz="4" w:space="0" w:color="auto"/>
            </w:tcBorders>
            <w:shd w:val="clear" w:color="auto" w:fill="FFFFFF"/>
          </w:tcPr>
          <w:p w14:paraId="5A0EEED1" w14:textId="77777777" w:rsidR="001253BD" w:rsidRDefault="00000000">
            <w:pPr>
              <w:pStyle w:val="Zkladntext20"/>
              <w:framePr w:w="9364" w:wrap="notBeside" w:vAnchor="text" w:hAnchor="text" w:xAlign="center" w:y="1"/>
              <w:shd w:val="clear" w:color="auto" w:fill="auto"/>
              <w:spacing w:before="0" w:after="0" w:line="130" w:lineRule="exact"/>
              <w:ind w:firstLine="0"/>
              <w:jc w:val="left"/>
            </w:pPr>
            <w:r>
              <w:rPr>
                <w:rStyle w:val="Zkladntext2MicrosoftSansSerif65ptTun"/>
              </w:rPr>
              <w:t>celkem sběr a svoz odpadu 132 639,00 Kč</w:t>
            </w:r>
          </w:p>
        </w:tc>
        <w:tc>
          <w:tcPr>
            <w:tcW w:w="1202" w:type="dxa"/>
            <w:tcBorders>
              <w:top w:val="single" w:sz="4" w:space="0" w:color="auto"/>
              <w:left w:val="single" w:sz="4" w:space="0" w:color="auto"/>
            </w:tcBorders>
            <w:shd w:val="clear" w:color="auto" w:fill="FFFFFF"/>
          </w:tcPr>
          <w:p w14:paraId="09ECAEF5" w14:textId="77777777" w:rsidR="001253BD" w:rsidRDefault="001253BD">
            <w:pPr>
              <w:framePr w:w="9364" w:wrap="notBeside" w:vAnchor="text" w:hAnchor="text" w:xAlign="center" w:y="1"/>
              <w:rPr>
                <w:sz w:val="10"/>
                <w:szCs w:val="10"/>
              </w:rPr>
            </w:pPr>
          </w:p>
        </w:tc>
      </w:tr>
    </w:tbl>
    <w:p w14:paraId="29B21086" w14:textId="77777777" w:rsidR="001253BD" w:rsidRDefault="001253BD">
      <w:pPr>
        <w:framePr w:w="9364" w:wrap="notBeside" w:vAnchor="text" w:hAnchor="text" w:xAlign="center" w:y="1"/>
        <w:rPr>
          <w:sz w:val="2"/>
          <w:szCs w:val="2"/>
        </w:rPr>
      </w:pPr>
    </w:p>
    <w:p w14:paraId="2F30A81E" w14:textId="77777777" w:rsidR="001253BD" w:rsidRDefault="001253BD">
      <w:pPr>
        <w:rPr>
          <w:sz w:val="2"/>
          <w:szCs w:val="2"/>
        </w:rPr>
      </w:pPr>
    </w:p>
    <w:p w14:paraId="78AE4CA7" w14:textId="77777777" w:rsidR="001253BD" w:rsidRDefault="00000000">
      <w:pPr>
        <w:pStyle w:val="Titulektabulky0"/>
        <w:framePr w:w="9367" w:wrap="notBeside" w:vAnchor="text" w:hAnchor="text" w:xAlign="center" w:y="1"/>
        <w:shd w:val="clear" w:color="auto" w:fill="auto"/>
        <w:spacing w:line="130" w:lineRule="exact"/>
      </w:pPr>
      <w:r>
        <w:rPr>
          <w:rStyle w:val="Titulektabulky1"/>
          <w:b/>
          <w:bCs/>
        </w:rPr>
        <w:t>cena za sběr a svoz Separovaného odpadu (částky v Kč bez DPH) vč. likvidace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8"/>
        <w:gridCol w:w="1602"/>
        <w:gridCol w:w="562"/>
        <w:gridCol w:w="648"/>
        <w:gridCol w:w="889"/>
        <w:gridCol w:w="1213"/>
        <w:gridCol w:w="1210"/>
        <w:gridCol w:w="1213"/>
        <w:gridCol w:w="1202"/>
      </w:tblGrid>
      <w:tr w:rsidR="001253BD" w14:paraId="6EF301C7" w14:textId="77777777">
        <w:tblPrEx>
          <w:tblCellMar>
            <w:top w:w="0" w:type="dxa"/>
            <w:bottom w:w="0" w:type="dxa"/>
          </w:tblCellMar>
        </w:tblPrEx>
        <w:trPr>
          <w:trHeight w:hRule="exact" w:val="223"/>
          <w:jc w:val="center"/>
        </w:trPr>
        <w:tc>
          <w:tcPr>
            <w:tcW w:w="828" w:type="dxa"/>
            <w:tcBorders>
              <w:top w:val="single" w:sz="4" w:space="0" w:color="auto"/>
              <w:left w:val="single" w:sz="4" w:space="0" w:color="auto"/>
            </w:tcBorders>
            <w:shd w:val="clear" w:color="auto" w:fill="FFFFFF"/>
            <w:vAlign w:val="bottom"/>
          </w:tcPr>
          <w:p w14:paraId="51BFA6FE" w14:textId="77777777" w:rsidR="001253BD" w:rsidRDefault="00000000">
            <w:pPr>
              <w:pStyle w:val="Zkladntext20"/>
              <w:framePr w:w="9367" w:wrap="notBeside" w:vAnchor="text" w:hAnchor="text" w:xAlign="center" w:y="1"/>
              <w:shd w:val="clear" w:color="auto" w:fill="auto"/>
              <w:spacing w:before="0" w:after="0" w:line="130" w:lineRule="exact"/>
              <w:ind w:firstLine="0"/>
            </w:pPr>
            <w:r>
              <w:rPr>
                <w:rStyle w:val="Zkladntext2MicrosoftSansSerif65ptTun"/>
              </w:rPr>
              <w:t>obsah</w:t>
            </w:r>
          </w:p>
        </w:tc>
        <w:tc>
          <w:tcPr>
            <w:tcW w:w="1602" w:type="dxa"/>
            <w:tcBorders>
              <w:top w:val="single" w:sz="4" w:space="0" w:color="auto"/>
              <w:left w:val="single" w:sz="4" w:space="0" w:color="auto"/>
            </w:tcBorders>
            <w:shd w:val="clear" w:color="auto" w:fill="FFFFFF"/>
            <w:vAlign w:val="bottom"/>
          </w:tcPr>
          <w:p w14:paraId="40762FB9" w14:textId="77777777" w:rsidR="001253BD" w:rsidRDefault="00000000">
            <w:pPr>
              <w:pStyle w:val="Zkladntext20"/>
              <w:framePr w:w="9367" w:wrap="notBeside" w:vAnchor="text" w:hAnchor="text" w:xAlign="center" w:y="1"/>
              <w:shd w:val="clear" w:color="auto" w:fill="auto"/>
              <w:spacing w:before="0" w:after="0" w:line="130" w:lineRule="exact"/>
              <w:ind w:firstLine="0"/>
            </w:pPr>
            <w:r>
              <w:rPr>
                <w:rStyle w:val="Zkladntext2MicrosoftSansSerif65ptTun"/>
              </w:rPr>
              <w:t>četnost a typ</w:t>
            </w:r>
          </w:p>
        </w:tc>
        <w:tc>
          <w:tcPr>
            <w:tcW w:w="562" w:type="dxa"/>
            <w:tcBorders>
              <w:top w:val="single" w:sz="4" w:space="0" w:color="auto"/>
              <w:left w:val="single" w:sz="4" w:space="0" w:color="auto"/>
            </w:tcBorders>
            <w:shd w:val="clear" w:color="auto" w:fill="FFFFFF"/>
            <w:vAlign w:val="bottom"/>
          </w:tcPr>
          <w:p w14:paraId="111190B2" w14:textId="77777777" w:rsidR="001253BD" w:rsidRDefault="00000000">
            <w:pPr>
              <w:pStyle w:val="Zkladntext20"/>
              <w:framePr w:w="9367" w:wrap="notBeside" w:vAnchor="text" w:hAnchor="text" w:xAlign="center" w:y="1"/>
              <w:shd w:val="clear" w:color="auto" w:fill="auto"/>
              <w:spacing w:before="0" w:after="0" w:line="130" w:lineRule="exact"/>
              <w:ind w:firstLine="0"/>
              <w:jc w:val="left"/>
            </w:pPr>
            <w:r>
              <w:rPr>
                <w:rStyle w:val="Zkladntext2MicrosoftSansSerif65ptTun"/>
              </w:rPr>
              <w:t>počet</w:t>
            </w:r>
          </w:p>
        </w:tc>
        <w:tc>
          <w:tcPr>
            <w:tcW w:w="648" w:type="dxa"/>
            <w:tcBorders>
              <w:top w:val="single" w:sz="4" w:space="0" w:color="auto"/>
              <w:left w:val="single" w:sz="4" w:space="0" w:color="auto"/>
            </w:tcBorders>
            <w:shd w:val="clear" w:color="auto" w:fill="FFFFFF"/>
            <w:vAlign w:val="bottom"/>
          </w:tcPr>
          <w:p w14:paraId="69E8B0E3" w14:textId="77777777" w:rsidR="001253BD" w:rsidRDefault="00000000">
            <w:pPr>
              <w:pStyle w:val="Zkladntext20"/>
              <w:framePr w:w="9367" w:wrap="notBeside" w:vAnchor="text" w:hAnchor="text" w:xAlign="center" w:y="1"/>
              <w:shd w:val="clear" w:color="auto" w:fill="auto"/>
              <w:spacing w:before="0" w:after="0" w:line="130" w:lineRule="exact"/>
              <w:ind w:left="140" w:firstLine="0"/>
              <w:jc w:val="left"/>
            </w:pPr>
            <w:r>
              <w:rPr>
                <w:rStyle w:val="Zkladntext2MicrosoftSansSerif65ptTun"/>
              </w:rPr>
              <w:t>počet</w:t>
            </w:r>
          </w:p>
        </w:tc>
        <w:tc>
          <w:tcPr>
            <w:tcW w:w="889" w:type="dxa"/>
            <w:tcBorders>
              <w:top w:val="single" w:sz="4" w:space="0" w:color="auto"/>
              <w:left w:val="single" w:sz="4" w:space="0" w:color="auto"/>
            </w:tcBorders>
            <w:shd w:val="clear" w:color="auto" w:fill="FFFFFF"/>
            <w:vAlign w:val="bottom"/>
          </w:tcPr>
          <w:p w14:paraId="1ED6E576" w14:textId="77777777" w:rsidR="001253BD" w:rsidRDefault="00000000">
            <w:pPr>
              <w:pStyle w:val="Zkladntext20"/>
              <w:framePr w:w="9367" w:wrap="notBeside" w:vAnchor="text" w:hAnchor="text" w:xAlign="center" w:y="1"/>
              <w:shd w:val="clear" w:color="auto" w:fill="auto"/>
              <w:spacing w:before="0" w:after="0" w:line="130" w:lineRule="exact"/>
              <w:ind w:firstLine="0"/>
            </w:pPr>
            <w:r>
              <w:rPr>
                <w:rStyle w:val="Zkladntext2MicrosoftSansSerif65ptTun"/>
              </w:rPr>
              <w:t>počet</w:t>
            </w:r>
          </w:p>
        </w:tc>
        <w:tc>
          <w:tcPr>
            <w:tcW w:w="3636" w:type="dxa"/>
            <w:gridSpan w:val="3"/>
            <w:tcBorders>
              <w:top w:val="single" w:sz="4" w:space="0" w:color="auto"/>
              <w:left w:val="single" w:sz="4" w:space="0" w:color="auto"/>
            </w:tcBorders>
            <w:shd w:val="clear" w:color="auto" w:fill="FFFFFF"/>
          </w:tcPr>
          <w:p w14:paraId="352D900C" w14:textId="77777777" w:rsidR="001253BD" w:rsidRDefault="001253BD">
            <w:pPr>
              <w:framePr w:w="9367" w:wrap="notBeside" w:vAnchor="text" w:hAnchor="text" w:xAlign="center" w:y="1"/>
              <w:rPr>
                <w:sz w:val="10"/>
                <w:szCs w:val="10"/>
              </w:rPr>
            </w:pPr>
          </w:p>
        </w:tc>
        <w:tc>
          <w:tcPr>
            <w:tcW w:w="1202" w:type="dxa"/>
            <w:vMerge w:val="restart"/>
            <w:tcBorders>
              <w:top w:val="single" w:sz="4" w:space="0" w:color="auto"/>
              <w:left w:val="single" w:sz="4" w:space="0" w:color="auto"/>
              <w:right w:val="single" w:sz="4" w:space="0" w:color="auto"/>
            </w:tcBorders>
            <w:shd w:val="clear" w:color="auto" w:fill="FFFFFF"/>
            <w:vAlign w:val="center"/>
          </w:tcPr>
          <w:p w14:paraId="2FFBEE55" w14:textId="77777777" w:rsidR="001253BD" w:rsidRDefault="00000000">
            <w:pPr>
              <w:pStyle w:val="Zkladntext20"/>
              <w:framePr w:w="9367" w:wrap="notBeside" w:vAnchor="text" w:hAnchor="text" w:xAlign="center" w:y="1"/>
              <w:shd w:val="clear" w:color="auto" w:fill="auto"/>
              <w:spacing w:before="0" w:after="0" w:line="180" w:lineRule="exact"/>
              <w:ind w:firstLine="0"/>
            </w:pPr>
            <w:r>
              <w:rPr>
                <w:rStyle w:val="Zkladntext2MicrosoftSansSerif65ptTun"/>
              </w:rPr>
              <w:t>Pronájem nádoby je požadován v rámci smlouvy</w:t>
            </w:r>
          </w:p>
        </w:tc>
      </w:tr>
      <w:tr w:rsidR="001253BD" w14:paraId="186D1FCC" w14:textId="77777777">
        <w:tblPrEx>
          <w:tblCellMar>
            <w:top w:w="0" w:type="dxa"/>
            <w:bottom w:w="0" w:type="dxa"/>
          </w:tblCellMar>
        </w:tblPrEx>
        <w:trPr>
          <w:trHeight w:hRule="exact" w:val="738"/>
          <w:jc w:val="center"/>
        </w:trPr>
        <w:tc>
          <w:tcPr>
            <w:tcW w:w="828" w:type="dxa"/>
            <w:tcBorders>
              <w:top w:val="single" w:sz="4" w:space="0" w:color="auto"/>
              <w:left w:val="single" w:sz="4" w:space="0" w:color="auto"/>
            </w:tcBorders>
            <w:shd w:val="clear" w:color="auto" w:fill="FFFFFF"/>
            <w:vAlign w:val="center"/>
          </w:tcPr>
          <w:p w14:paraId="7B981365" w14:textId="77777777" w:rsidR="001253BD" w:rsidRDefault="00000000">
            <w:pPr>
              <w:pStyle w:val="Zkladntext20"/>
              <w:framePr w:w="9367" w:wrap="notBeside" w:vAnchor="text" w:hAnchor="text" w:xAlign="center" w:y="1"/>
              <w:shd w:val="clear" w:color="auto" w:fill="auto"/>
              <w:spacing w:before="0" w:after="0" w:line="130" w:lineRule="exact"/>
              <w:ind w:right="200" w:firstLine="0"/>
              <w:jc w:val="right"/>
            </w:pPr>
            <w:r>
              <w:rPr>
                <w:rStyle w:val="Zkladntext2MicrosoftSansSerif65ptTun"/>
              </w:rPr>
              <w:t>nádob</w:t>
            </w:r>
          </w:p>
        </w:tc>
        <w:tc>
          <w:tcPr>
            <w:tcW w:w="1602" w:type="dxa"/>
            <w:tcBorders>
              <w:top w:val="single" w:sz="4" w:space="0" w:color="auto"/>
              <w:left w:val="single" w:sz="4" w:space="0" w:color="auto"/>
            </w:tcBorders>
            <w:shd w:val="clear" w:color="auto" w:fill="FFFFFF"/>
          </w:tcPr>
          <w:p w14:paraId="142CFD4F" w14:textId="77777777" w:rsidR="001253BD" w:rsidRDefault="001253BD">
            <w:pPr>
              <w:framePr w:w="9367" w:wrap="notBeside" w:vAnchor="text" w:hAnchor="text" w:xAlign="center" w:y="1"/>
              <w:rPr>
                <w:sz w:val="10"/>
                <w:szCs w:val="10"/>
              </w:rPr>
            </w:pPr>
          </w:p>
        </w:tc>
        <w:tc>
          <w:tcPr>
            <w:tcW w:w="562" w:type="dxa"/>
            <w:tcBorders>
              <w:top w:val="single" w:sz="4" w:space="0" w:color="auto"/>
              <w:left w:val="single" w:sz="4" w:space="0" w:color="auto"/>
            </w:tcBorders>
            <w:shd w:val="clear" w:color="auto" w:fill="FFFFFF"/>
            <w:vAlign w:val="center"/>
          </w:tcPr>
          <w:p w14:paraId="1CFE7DAB" w14:textId="77777777" w:rsidR="001253BD" w:rsidRDefault="00000000">
            <w:pPr>
              <w:pStyle w:val="Zkladntext20"/>
              <w:framePr w:w="9367" w:wrap="notBeside" w:vAnchor="text" w:hAnchor="text" w:xAlign="center" w:y="1"/>
              <w:shd w:val="clear" w:color="auto" w:fill="auto"/>
              <w:spacing w:before="0" w:after="0" w:line="130" w:lineRule="exact"/>
              <w:ind w:firstLine="0"/>
              <w:jc w:val="left"/>
            </w:pPr>
            <w:r>
              <w:rPr>
                <w:rStyle w:val="Zkladntext2MicrosoftSansSerif65ptTun"/>
              </w:rPr>
              <w:t>svozů</w:t>
            </w:r>
          </w:p>
        </w:tc>
        <w:tc>
          <w:tcPr>
            <w:tcW w:w="648" w:type="dxa"/>
            <w:tcBorders>
              <w:top w:val="single" w:sz="4" w:space="0" w:color="auto"/>
              <w:left w:val="single" w:sz="4" w:space="0" w:color="auto"/>
            </w:tcBorders>
            <w:shd w:val="clear" w:color="auto" w:fill="FFFFFF"/>
            <w:vAlign w:val="center"/>
          </w:tcPr>
          <w:p w14:paraId="6A27C4E9" w14:textId="77777777" w:rsidR="001253BD" w:rsidRDefault="00000000">
            <w:pPr>
              <w:pStyle w:val="Zkladntext20"/>
              <w:framePr w:w="9367" w:wrap="notBeside" w:vAnchor="text" w:hAnchor="text" w:xAlign="center" w:y="1"/>
              <w:shd w:val="clear" w:color="auto" w:fill="auto"/>
              <w:spacing w:before="0" w:after="0" w:line="130" w:lineRule="exact"/>
              <w:ind w:left="140" w:firstLine="0"/>
              <w:jc w:val="left"/>
            </w:pPr>
            <w:r>
              <w:rPr>
                <w:rStyle w:val="Zkladntext2MicrosoftSansSerif65ptTun"/>
              </w:rPr>
              <w:t>nádob</w:t>
            </w:r>
          </w:p>
        </w:tc>
        <w:tc>
          <w:tcPr>
            <w:tcW w:w="889" w:type="dxa"/>
            <w:tcBorders>
              <w:top w:val="single" w:sz="4" w:space="0" w:color="auto"/>
              <w:left w:val="single" w:sz="4" w:space="0" w:color="auto"/>
            </w:tcBorders>
            <w:shd w:val="clear" w:color="auto" w:fill="FFFFFF"/>
            <w:vAlign w:val="center"/>
          </w:tcPr>
          <w:p w14:paraId="12BA1CE7" w14:textId="77777777" w:rsidR="001253BD" w:rsidRDefault="00000000">
            <w:pPr>
              <w:pStyle w:val="Zkladntext20"/>
              <w:framePr w:w="9367" w:wrap="notBeside" w:vAnchor="text" w:hAnchor="text" w:xAlign="center" w:y="1"/>
              <w:shd w:val="clear" w:color="auto" w:fill="auto"/>
              <w:spacing w:before="0" w:after="0" w:line="180" w:lineRule="exact"/>
              <w:ind w:firstLine="0"/>
            </w:pPr>
            <w:r>
              <w:rPr>
                <w:rStyle w:val="Zkladntext2MicrosoftSansSerif65ptTun"/>
              </w:rPr>
              <w:t>pronájem za 1 nádoby za 1 rok</w:t>
            </w:r>
          </w:p>
        </w:tc>
        <w:tc>
          <w:tcPr>
            <w:tcW w:w="1213" w:type="dxa"/>
            <w:tcBorders>
              <w:top w:val="single" w:sz="4" w:space="0" w:color="auto"/>
              <w:left w:val="single" w:sz="4" w:space="0" w:color="auto"/>
            </w:tcBorders>
            <w:shd w:val="clear" w:color="auto" w:fill="FFFFFF"/>
            <w:vAlign w:val="center"/>
          </w:tcPr>
          <w:p w14:paraId="08F37FDF" w14:textId="77777777" w:rsidR="001253BD" w:rsidRDefault="00000000">
            <w:pPr>
              <w:pStyle w:val="Zkladntext20"/>
              <w:framePr w:w="9367" w:wrap="notBeside" w:vAnchor="text" w:hAnchor="text" w:xAlign="center" w:y="1"/>
              <w:shd w:val="clear" w:color="auto" w:fill="auto"/>
              <w:spacing w:before="0" w:after="0" w:line="180" w:lineRule="exact"/>
              <w:ind w:firstLine="0"/>
            </w:pPr>
            <w:r>
              <w:rPr>
                <w:rStyle w:val="Zkladntext2MicrosoftSansSerif65ptTun"/>
              </w:rPr>
              <w:t>cena vývozu jednotková v Kč bez DPH</w:t>
            </w:r>
          </w:p>
        </w:tc>
        <w:tc>
          <w:tcPr>
            <w:tcW w:w="1210" w:type="dxa"/>
            <w:tcBorders>
              <w:top w:val="single" w:sz="4" w:space="0" w:color="auto"/>
              <w:left w:val="single" w:sz="4" w:space="0" w:color="auto"/>
            </w:tcBorders>
            <w:shd w:val="clear" w:color="auto" w:fill="FFFFFF"/>
            <w:vAlign w:val="center"/>
          </w:tcPr>
          <w:p w14:paraId="007D391A" w14:textId="77777777" w:rsidR="001253BD" w:rsidRDefault="00000000">
            <w:pPr>
              <w:pStyle w:val="Zkladntext20"/>
              <w:framePr w:w="9367" w:wrap="notBeside" w:vAnchor="text" w:hAnchor="text" w:xAlign="center" w:y="1"/>
              <w:shd w:val="clear" w:color="auto" w:fill="auto"/>
              <w:spacing w:before="0" w:after="0" w:line="180" w:lineRule="exact"/>
              <w:ind w:firstLine="0"/>
            </w:pPr>
            <w:r>
              <w:rPr>
                <w:rStyle w:val="Zkladntext2MicrosoftSansSerif65ptTun"/>
              </w:rPr>
              <w:t>cena vývozu roční v Kč bez DPH</w:t>
            </w:r>
          </w:p>
        </w:tc>
        <w:tc>
          <w:tcPr>
            <w:tcW w:w="1213" w:type="dxa"/>
            <w:tcBorders>
              <w:top w:val="single" w:sz="4" w:space="0" w:color="auto"/>
              <w:left w:val="single" w:sz="4" w:space="0" w:color="auto"/>
            </w:tcBorders>
            <w:shd w:val="clear" w:color="auto" w:fill="FFFFFF"/>
            <w:vAlign w:val="bottom"/>
          </w:tcPr>
          <w:p w14:paraId="5F043891" w14:textId="77777777" w:rsidR="001253BD" w:rsidRDefault="00000000">
            <w:pPr>
              <w:pStyle w:val="Zkladntext20"/>
              <w:framePr w:w="9367" w:wrap="notBeside" w:vAnchor="text" w:hAnchor="text" w:xAlign="center" w:y="1"/>
              <w:shd w:val="clear" w:color="auto" w:fill="auto"/>
              <w:spacing w:before="0" w:after="0" w:line="180" w:lineRule="exact"/>
              <w:ind w:firstLine="0"/>
            </w:pPr>
            <w:r>
              <w:rPr>
                <w:rStyle w:val="Zkladntext2MicrosoftSansSerif65ptTun"/>
              </w:rPr>
              <w:t>celkem vč. likvidace a pronájmu nádob v Kč bez DPH</w:t>
            </w:r>
          </w:p>
        </w:tc>
        <w:tc>
          <w:tcPr>
            <w:tcW w:w="1202" w:type="dxa"/>
            <w:vMerge/>
            <w:tcBorders>
              <w:left w:val="single" w:sz="4" w:space="0" w:color="auto"/>
              <w:right w:val="single" w:sz="4" w:space="0" w:color="auto"/>
            </w:tcBorders>
            <w:shd w:val="clear" w:color="auto" w:fill="FFFFFF"/>
            <w:vAlign w:val="center"/>
          </w:tcPr>
          <w:p w14:paraId="3FFAED44" w14:textId="77777777" w:rsidR="001253BD" w:rsidRDefault="001253BD">
            <w:pPr>
              <w:framePr w:w="9367" w:wrap="notBeside" w:vAnchor="text" w:hAnchor="text" w:xAlign="center" w:y="1"/>
            </w:pPr>
          </w:p>
        </w:tc>
      </w:tr>
      <w:tr w:rsidR="001253BD" w14:paraId="3B3727A3" w14:textId="77777777">
        <w:tblPrEx>
          <w:tblCellMar>
            <w:top w:w="0" w:type="dxa"/>
            <w:bottom w:w="0" w:type="dxa"/>
          </w:tblCellMar>
        </w:tblPrEx>
        <w:trPr>
          <w:trHeight w:hRule="exact" w:val="216"/>
          <w:jc w:val="center"/>
        </w:trPr>
        <w:tc>
          <w:tcPr>
            <w:tcW w:w="828" w:type="dxa"/>
            <w:tcBorders>
              <w:top w:val="single" w:sz="4" w:space="0" w:color="auto"/>
              <w:left w:val="single" w:sz="4" w:space="0" w:color="auto"/>
            </w:tcBorders>
            <w:shd w:val="clear" w:color="auto" w:fill="FFFFFF"/>
          </w:tcPr>
          <w:p w14:paraId="2D69A3A3" w14:textId="77777777" w:rsidR="001253BD" w:rsidRDefault="00000000">
            <w:pPr>
              <w:pStyle w:val="Zkladntext20"/>
              <w:framePr w:w="9367" w:wrap="notBeside" w:vAnchor="text" w:hAnchor="text" w:xAlign="center" w:y="1"/>
              <w:shd w:val="clear" w:color="auto" w:fill="auto"/>
              <w:spacing w:before="0" w:after="0" w:line="130" w:lineRule="exact"/>
              <w:ind w:firstLine="0"/>
              <w:jc w:val="left"/>
            </w:pPr>
            <w:r>
              <w:rPr>
                <w:rStyle w:val="Zkladntext2MicrosoftSansSerif65pt"/>
              </w:rPr>
              <w:t>1100 I</w:t>
            </w:r>
          </w:p>
        </w:tc>
        <w:tc>
          <w:tcPr>
            <w:tcW w:w="1602" w:type="dxa"/>
            <w:tcBorders>
              <w:top w:val="single" w:sz="4" w:space="0" w:color="auto"/>
              <w:left w:val="single" w:sz="4" w:space="0" w:color="auto"/>
            </w:tcBorders>
            <w:shd w:val="clear" w:color="auto" w:fill="FFFFFF"/>
          </w:tcPr>
          <w:p w14:paraId="48B7657A" w14:textId="77777777" w:rsidR="001253BD" w:rsidRDefault="00000000">
            <w:pPr>
              <w:pStyle w:val="Zkladntext20"/>
              <w:framePr w:w="9367" w:wrap="notBeside" w:vAnchor="text" w:hAnchor="text" w:xAlign="center" w:y="1"/>
              <w:shd w:val="clear" w:color="auto" w:fill="auto"/>
              <w:spacing w:before="0" w:after="0" w:line="130" w:lineRule="exact"/>
              <w:ind w:firstLine="0"/>
              <w:jc w:val="left"/>
            </w:pPr>
            <w:r>
              <w:rPr>
                <w:rStyle w:val="Zkladntext2MicrosoftSansSerif65pt"/>
              </w:rPr>
              <w:t>papír 1x týdne</w:t>
            </w:r>
          </w:p>
        </w:tc>
        <w:tc>
          <w:tcPr>
            <w:tcW w:w="562" w:type="dxa"/>
            <w:tcBorders>
              <w:top w:val="single" w:sz="4" w:space="0" w:color="auto"/>
              <w:left w:val="single" w:sz="4" w:space="0" w:color="auto"/>
            </w:tcBorders>
            <w:shd w:val="clear" w:color="auto" w:fill="FFFFFF"/>
          </w:tcPr>
          <w:p w14:paraId="3EBCDB2D"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52</w:t>
            </w:r>
          </w:p>
        </w:tc>
        <w:tc>
          <w:tcPr>
            <w:tcW w:w="648" w:type="dxa"/>
            <w:tcBorders>
              <w:top w:val="single" w:sz="4" w:space="0" w:color="auto"/>
              <w:left w:val="single" w:sz="4" w:space="0" w:color="auto"/>
            </w:tcBorders>
            <w:shd w:val="clear" w:color="auto" w:fill="FFFFFF"/>
          </w:tcPr>
          <w:p w14:paraId="6E312FBA"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Tun"/>
              </w:rPr>
              <w:t>5</w:t>
            </w:r>
          </w:p>
        </w:tc>
        <w:tc>
          <w:tcPr>
            <w:tcW w:w="889" w:type="dxa"/>
            <w:tcBorders>
              <w:top w:val="single" w:sz="4" w:space="0" w:color="auto"/>
              <w:left w:val="single" w:sz="4" w:space="0" w:color="auto"/>
            </w:tcBorders>
            <w:shd w:val="clear" w:color="auto" w:fill="FFFFFF"/>
          </w:tcPr>
          <w:p w14:paraId="7000DF5D"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2 222,00 Kč</w:t>
            </w:r>
          </w:p>
        </w:tc>
        <w:tc>
          <w:tcPr>
            <w:tcW w:w="1213" w:type="dxa"/>
            <w:tcBorders>
              <w:top w:val="single" w:sz="4" w:space="0" w:color="auto"/>
              <w:left w:val="single" w:sz="4" w:space="0" w:color="auto"/>
            </w:tcBorders>
            <w:shd w:val="clear" w:color="auto" w:fill="FFFFFF"/>
          </w:tcPr>
          <w:p w14:paraId="6C85E918"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131,84 Kč</w:t>
            </w:r>
          </w:p>
        </w:tc>
        <w:tc>
          <w:tcPr>
            <w:tcW w:w="1210" w:type="dxa"/>
            <w:tcBorders>
              <w:top w:val="single" w:sz="4" w:space="0" w:color="auto"/>
              <w:left w:val="single" w:sz="4" w:space="0" w:color="auto"/>
            </w:tcBorders>
            <w:shd w:val="clear" w:color="auto" w:fill="FFFFFF"/>
          </w:tcPr>
          <w:p w14:paraId="684C36BA"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6 855.68 Kč</w:t>
            </w:r>
          </w:p>
        </w:tc>
        <w:tc>
          <w:tcPr>
            <w:tcW w:w="1213" w:type="dxa"/>
            <w:tcBorders>
              <w:top w:val="single" w:sz="4" w:space="0" w:color="auto"/>
              <w:left w:val="single" w:sz="4" w:space="0" w:color="auto"/>
            </w:tcBorders>
            <w:shd w:val="clear" w:color="auto" w:fill="FFFFFF"/>
          </w:tcPr>
          <w:p w14:paraId="4EDC64E5"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45 388,40 KČ</w:t>
            </w:r>
          </w:p>
        </w:tc>
        <w:tc>
          <w:tcPr>
            <w:tcW w:w="1202" w:type="dxa"/>
            <w:tcBorders>
              <w:top w:val="single" w:sz="4" w:space="0" w:color="auto"/>
              <w:left w:val="single" w:sz="4" w:space="0" w:color="auto"/>
              <w:right w:val="single" w:sz="4" w:space="0" w:color="auto"/>
            </w:tcBorders>
            <w:shd w:val="clear" w:color="auto" w:fill="FFFFFF"/>
          </w:tcPr>
          <w:p w14:paraId="78179189" w14:textId="77777777" w:rsidR="001253BD" w:rsidRDefault="00000000">
            <w:pPr>
              <w:pStyle w:val="Zkladntext20"/>
              <w:framePr w:w="9367" w:wrap="notBeside" w:vAnchor="text" w:hAnchor="text" w:xAlign="center" w:y="1"/>
              <w:shd w:val="clear" w:color="auto" w:fill="auto"/>
              <w:spacing w:before="0" w:after="0" w:line="130" w:lineRule="exact"/>
              <w:ind w:firstLine="0"/>
            </w:pPr>
            <w:r>
              <w:rPr>
                <w:rStyle w:val="Zkladntext2MicrosoftSansSerif65pt"/>
              </w:rPr>
              <w:t>ANO</w:t>
            </w:r>
          </w:p>
        </w:tc>
      </w:tr>
      <w:tr w:rsidR="001253BD" w14:paraId="50D6B33D" w14:textId="77777777">
        <w:tblPrEx>
          <w:tblCellMar>
            <w:top w:w="0" w:type="dxa"/>
            <w:bottom w:w="0" w:type="dxa"/>
          </w:tblCellMar>
        </w:tblPrEx>
        <w:trPr>
          <w:trHeight w:hRule="exact" w:val="547"/>
          <w:jc w:val="center"/>
        </w:trPr>
        <w:tc>
          <w:tcPr>
            <w:tcW w:w="828" w:type="dxa"/>
            <w:tcBorders>
              <w:top w:val="single" w:sz="4" w:space="0" w:color="auto"/>
              <w:left w:val="single" w:sz="4" w:space="0" w:color="auto"/>
            </w:tcBorders>
            <w:shd w:val="clear" w:color="auto" w:fill="FFFFFF"/>
            <w:vAlign w:val="center"/>
          </w:tcPr>
          <w:p w14:paraId="4DF85D39" w14:textId="77777777" w:rsidR="001253BD" w:rsidRDefault="00000000">
            <w:pPr>
              <w:pStyle w:val="Zkladntext20"/>
              <w:framePr w:w="9367" w:wrap="notBeside" w:vAnchor="text" w:hAnchor="text" w:xAlign="center" w:y="1"/>
              <w:shd w:val="clear" w:color="auto" w:fill="auto"/>
              <w:spacing w:before="0" w:after="0" w:line="130" w:lineRule="exact"/>
              <w:ind w:firstLine="0"/>
              <w:jc w:val="left"/>
            </w:pPr>
            <w:r>
              <w:rPr>
                <w:rStyle w:val="Zkladntext2MicrosoftSansSerif65pt"/>
              </w:rPr>
              <w:t>11001</w:t>
            </w:r>
          </w:p>
        </w:tc>
        <w:tc>
          <w:tcPr>
            <w:tcW w:w="1602" w:type="dxa"/>
            <w:tcBorders>
              <w:top w:val="single" w:sz="4" w:space="0" w:color="auto"/>
              <w:left w:val="single" w:sz="4" w:space="0" w:color="auto"/>
            </w:tcBorders>
            <w:shd w:val="clear" w:color="auto" w:fill="FFFFFF"/>
            <w:vAlign w:val="center"/>
          </w:tcPr>
          <w:p w14:paraId="4C1D38B6" w14:textId="77777777" w:rsidR="001253BD" w:rsidRDefault="00000000">
            <w:pPr>
              <w:pStyle w:val="Zkladntext20"/>
              <w:framePr w:w="9367" w:wrap="notBeside" w:vAnchor="text" w:hAnchor="text" w:xAlign="center" w:y="1"/>
              <w:shd w:val="clear" w:color="auto" w:fill="auto"/>
              <w:spacing w:before="0" w:after="0" w:line="130" w:lineRule="exact"/>
              <w:ind w:firstLine="0"/>
              <w:jc w:val="left"/>
            </w:pPr>
            <w:proofErr w:type="spellStart"/>
            <w:r>
              <w:rPr>
                <w:rStyle w:val="Zkladntext2MicrosoftSansSerif65pt"/>
              </w:rPr>
              <w:t>plast+tetrapak</w:t>
            </w:r>
            <w:proofErr w:type="spellEnd"/>
            <w:r>
              <w:rPr>
                <w:rStyle w:val="Zkladntext2MicrosoftSansSerif65pt"/>
              </w:rPr>
              <w:t xml:space="preserve"> 1x týdně*</w:t>
            </w:r>
          </w:p>
        </w:tc>
        <w:tc>
          <w:tcPr>
            <w:tcW w:w="562" w:type="dxa"/>
            <w:tcBorders>
              <w:top w:val="single" w:sz="4" w:space="0" w:color="auto"/>
              <w:left w:val="single" w:sz="4" w:space="0" w:color="auto"/>
            </w:tcBorders>
            <w:shd w:val="clear" w:color="auto" w:fill="FFFFFF"/>
            <w:vAlign w:val="center"/>
          </w:tcPr>
          <w:p w14:paraId="18157244"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52</w:t>
            </w:r>
          </w:p>
        </w:tc>
        <w:tc>
          <w:tcPr>
            <w:tcW w:w="648" w:type="dxa"/>
            <w:tcBorders>
              <w:top w:val="single" w:sz="4" w:space="0" w:color="auto"/>
              <w:left w:val="single" w:sz="4" w:space="0" w:color="auto"/>
            </w:tcBorders>
            <w:shd w:val="clear" w:color="auto" w:fill="FFFFFF"/>
            <w:vAlign w:val="center"/>
          </w:tcPr>
          <w:p w14:paraId="09CD4D82"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Tun"/>
              </w:rPr>
              <w:t>7</w:t>
            </w:r>
          </w:p>
        </w:tc>
        <w:tc>
          <w:tcPr>
            <w:tcW w:w="889" w:type="dxa"/>
            <w:tcBorders>
              <w:top w:val="single" w:sz="4" w:space="0" w:color="auto"/>
              <w:left w:val="single" w:sz="4" w:space="0" w:color="auto"/>
            </w:tcBorders>
            <w:shd w:val="clear" w:color="auto" w:fill="FFFFFF"/>
            <w:vAlign w:val="center"/>
          </w:tcPr>
          <w:p w14:paraId="24232D8C"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2 222,00 Kč</w:t>
            </w:r>
          </w:p>
        </w:tc>
        <w:tc>
          <w:tcPr>
            <w:tcW w:w="1213" w:type="dxa"/>
            <w:tcBorders>
              <w:top w:val="single" w:sz="4" w:space="0" w:color="auto"/>
              <w:left w:val="single" w:sz="4" w:space="0" w:color="auto"/>
            </w:tcBorders>
            <w:shd w:val="clear" w:color="auto" w:fill="FFFFFF"/>
            <w:vAlign w:val="center"/>
          </w:tcPr>
          <w:p w14:paraId="74972BF9"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173,96 Kč</w:t>
            </w:r>
          </w:p>
        </w:tc>
        <w:tc>
          <w:tcPr>
            <w:tcW w:w="1210" w:type="dxa"/>
            <w:tcBorders>
              <w:top w:val="single" w:sz="4" w:space="0" w:color="auto"/>
              <w:left w:val="single" w:sz="4" w:space="0" w:color="auto"/>
            </w:tcBorders>
            <w:shd w:val="clear" w:color="auto" w:fill="FFFFFF"/>
            <w:vAlign w:val="center"/>
          </w:tcPr>
          <w:p w14:paraId="667EE0AC"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9 045,92 KČ</w:t>
            </w:r>
          </w:p>
        </w:tc>
        <w:tc>
          <w:tcPr>
            <w:tcW w:w="1213" w:type="dxa"/>
            <w:tcBorders>
              <w:top w:val="single" w:sz="4" w:space="0" w:color="auto"/>
              <w:left w:val="single" w:sz="4" w:space="0" w:color="auto"/>
            </w:tcBorders>
            <w:shd w:val="clear" w:color="auto" w:fill="FFFFFF"/>
            <w:vAlign w:val="center"/>
          </w:tcPr>
          <w:p w14:paraId="2C7E1202"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78 875,44 Kč</w:t>
            </w:r>
          </w:p>
        </w:tc>
        <w:tc>
          <w:tcPr>
            <w:tcW w:w="1202" w:type="dxa"/>
            <w:tcBorders>
              <w:top w:val="single" w:sz="4" w:space="0" w:color="auto"/>
              <w:left w:val="single" w:sz="4" w:space="0" w:color="auto"/>
              <w:right w:val="single" w:sz="4" w:space="0" w:color="auto"/>
            </w:tcBorders>
            <w:shd w:val="clear" w:color="auto" w:fill="FFFFFF"/>
            <w:vAlign w:val="center"/>
          </w:tcPr>
          <w:p w14:paraId="7B85A34D" w14:textId="77777777" w:rsidR="001253BD" w:rsidRDefault="00000000">
            <w:pPr>
              <w:pStyle w:val="Zkladntext20"/>
              <w:framePr w:w="9367" w:wrap="notBeside" w:vAnchor="text" w:hAnchor="text" w:xAlign="center" w:y="1"/>
              <w:shd w:val="clear" w:color="auto" w:fill="auto"/>
              <w:spacing w:before="0" w:after="0" w:line="130" w:lineRule="exact"/>
              <w:ind w:firstLine="0"/>
            </w:pPr>
            <w:r>
              <w:rPr>
                <w:rStyle w:val="Zkladntext2MicrosoftSansSerif65pt"/>
              </w:rPr>
              <w:t>ANO</w:t>
            </w:r>
          </w:p>
        </w:tc>
      </w:tr>
      <w:tr w:rsidR="001253BD" w14:paraId="64611E5E" w14:textId="77777777">
        <w:tblPrEx>
          <w:tblCellMar>
            <w:top w:w="0" w:type="dxa"/>
            <w:bottom w:w="0" w:type="dxa"/>
          </w:tblCellMar>
        </w:tblPrEx>
        <w:trPr>
          <w:trHeight w:hRule="exact" w:val="212"/>
          <w:jc w:val="center"/>
        </w:trPr>
        <w:tc>
          <w:tcPr>
            <w:tcW w:w="828" w:type="dxa"/>
            <w:tcBorders>
              <w:top w:val="single" w:sz="4" w:space="0" w:color="auto"/>
              <w:left w:val="single" w:sz="4" w:space="0" w:color="auto"/>
            </w:tcBorders>
            <w:shd w:val="clear" w:color="auto" w:fill="FFFFFF"/>
            <w:vAlign w:val="bottom"/>
          </w:tcPr>
          <w:p w14:paraId="57A70526" w14:textId="77777777" w:rsidR="001253BD" w:rsidRDefault="00000000">
            <w:pPr>
              <w:pStyle w:val="Zkladntext20"/>
              <w:framePr w:w="9367" w:wrap="notBeside" w:vAnchor="text" w:hAnchor="text" w:xAlign="center" w:y="1"/>
              <w:shd w:val="clear" w:color="auto" w:fill="auto"/>
              <w:spacing w:before="0" w:after="0" w:line="130" w:lineRule="exact"/>
              <w:ind w:firstLine="0"/>
              <w:jc w:val="left"/>
            </w:pPr>
            <w:r>
              <w:rPr>
                <w:rStyle w:val="Zkladntext2MicrosoftSansSerif65pt"/>
              </w:rPr>
              <w:t>120 I (pytel)</w:t>
            </w:r>
          </w:p>
        </w:tc>
        <w:tc>
          <w:tcPr>
            <w:tcW w:w="1602" w:type="dxa"/>
            <w:tcBorders>
              <w:top w:val="single" w:sz="4" w:space="0" w:color="auto"/>
              <w:left w:val="single" w:sz="4" w:space="0" w:color="auto"/>
            </w:tcBorders>
            <w:shd w:val="clear" w:color="auto" w:fill="FFFFFF"/>
            <w:vAlign w:val="bottom"/>
          </w:tcPr>
          <w:p w14:paraId="3D7D626A" w14:textId="77777777" w:rsidR="001253BD" w:rsidRDefault="00000000">
            <w:pPr>
              <w:pStyle w:val="Zkladntext20"/>
              <w:framePr w:w="9367" w:wrap="notBeside" w:vAnchor="text" w:hAnchor="text" w:xAlign="center" w:y="1"/>
              <w:shd w:val="clear" w:color="auto" w:fill="auto"/>
              <w:spacing w:before="0" w:after="0" w:line="130" w:lineRule="exact"/>
              <w:ind w:firstLine="0"/>
              <w:jc w:val="left"/>
            </w:pPr>
            <w:r>
              <w:rPr>
                <w:rStyle w:val="Zkladntext2MicrosoftSansSerif65pt"/>
              </w:rPr>
              <w:t>plast 1x14 dnu*</w:t>
            </w:r>
          </w:p>
        </w:tc>
        <w:tc>
          <w:tcPr>
            <w:tcW w:w="562" w:type="dxa"/>
            <w:tcBorders>
              <w:top w:val="single" w:sz="4" w:space="0" w:color="auto"/>
              <w:left w:val="single" w:sz="4" w:space="0" w:color="auto"/>
            </w:tcBorders>
            <w:shd w:val="clear" w:color="auto" w:fill="FFFFFF"/>
            <w:vAlign w:val="bottom"/>
          </w:tcPr>
          <w:p w14:paraId="0E354DA9"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26</w:t>
            </w:r>
          </w:p>
        </w:tc>
        <w:tc>
          <w:tcPr>
            <w:tcW w:w="648" w:type="dxa"/>
            <w:tcBorders>
              <w:top w:val="single" w:sz="4" w:space="0" w:color="auto"/>
              <w:left w:val="single" w:sz="4" w:space="0" w:color="auto"/>
            </w:tcBorders>
            <w:shd w:val="clear" w:color="auto" w:fill="FFFFFF"/>
            <w:vAlign w:val="bottom"/>
          </w:tcPr>
          <w:p w14:paraId="2DF0F502"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Tun"/>
              </w:rPr>
              <w:t>180</w:t>
            </w:r>
          </w:p>
        </w:tc>
        <w:tc>
          <w:tcPr>
            <w:tcW w:w="889" w:type="dxa"/>
            <w:tcBorders>
              <w:top w:val="single" w:sz="4" w:space="0" w:color="auto"/>
              <w:left w:val="single" w:sz="4" w:space="0" w:color="auto"/>
            </w:tcBorders>
            <w:shd w:val="clear" w:color="auto" w:fill="FFFFFF"/>
          </w:tcPr>
          <w:p w14:paraId="0FF41270" w14:textId="77777777" w:rsidR="001253BD" w:rsidRDefault="001253BD">
            <w:pPr>
              <w:framePr w:w="9367" w:wrap="notBeside" w:vAnchor="text" w:hAnchor="text" w:xAlign="center" w:y="1"/>
              <w:rPr>
                <w:sz w:val="10"/>
                <w:szCs w:val="10"/>
              </w:rPr>
            </w:pPr>
          </w:p>
        </w:tc>
        <w:tc>
          <w:tcPr>
            <w:tcW w:w="1213" w:type="dxa"/>
            <w:tcBorders>
              <w:top w:val="single" w:sz="4" w:space="0" w:color="auto"/>
              <w:left w:val="single" w:sz="4" w:space="0" w:color="auto"/>
            </w:tcBorders>
            <w:shd w:val="clear" w:color="auto" w:fill="FFFFFF"/>
            <w:vAlign w:val="bottom"/>
          </w:tcPr>
          <w:p w14:paraId="21741BD2"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30,21 Kč</w:t>
            </w:r>
          </w:p>
        </w:tc>
        <w:tc>
          <w:tcPr>
            <w:tcW w:w="1210" w:type="dxa"/>
            <w:tcBorders>
              <w:top w:val="single" w:sz="4" w:space="0" w:color="auto"/>
              <w:left w:val="single" w:sz="4" w:space="0" w:color="auto"/>
            </w:tcBorders>
            <w:shd w:val="clear" w:color="auto" w:fill="FFFFFF"/>
            <w:vAlign w:val="bottom"/>
          </w:tcPr>
          <w:p w14:paraId="7E5C058D"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785,46 Kč</w:t>
            </w:r>
          </w:p>
        </w:tc>
        <w:tc>
          <w:tcPr>
            <w:tcW w:w="1213" w:type="dxa"/>
            <w:tcBorders>
              <w:top w:val="single" w:sz="4" w:space="0" w:color="auto"/>
              <w:left w:val="single" w:sz="4" w:space="0" w:color="auto"/>
            </w:tcBorders>
            <w:shd w:val="clear" w:color="auto" w:fill="FFFFFF"/>
            <w:vAlign w:val="bottom"/>
          </w:tcPr>
          <w:p w14:paraId="2B4DF041"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141 382,80 KČ</w:t>
            </w:r>
          </w:p>
        </w:tc>
        <w:tc>
          <w:tcPr>
            <w:tcW w:w="1202" w:type="dxa"/>
            <w:tcBorders>
              <w:top w:val="single" w:sz="4" w:space="0" w:color="auto"/>
              <w:left w:val="single" w:sz="4" w:space="0" w:color="auto"/>
              <w:right w:val="single" w:sz="4" w:space="0" w:color="auto"/>
            </w:tcBorders>
            <w:shd w:val="clear" w:color="auto" w:fill="FFFFFF"/>
            <w:vAlign w:val="bottom"/>
          </w:tcPr>
          <w:p w14:paraId="6806B52B" w14:textId="77777777" w:rsidR="001253BD" w:rsidRDefault="00000000">
            <w:pPr>
              <w:pStyle w:val="Zkladntext20"/>
              <w:framePr w:w="9367" w:wrap="notBeside" w:vAnchor="text" w:hAnchor="text" w:xAlign="center" w:y="1"/>
              <w:shd w:val="clear" w:color="auto" w:fill="auto"/>
              <w:spacing w:before="0" w:after="0" w:line="130" w:lineRule="exact"/>
              <w:ind w:firstLine="0"/>
            </w:pPr>
            <w:r>
              <w:rPr>
                <w:rStyle w:val="Zkladntext2MicrosoftSansSerif65pt"/>
              </w:rPr>
              <w:t>NE</w:t>
            </w:r>
          </w:p>
        </w:tc>
      </w:tr>
      <w:tr w:rsidR="001253BD" w14:paraId="11120785" w14:textId="77777777">
        <w:tblPrEx>
          <w:tblCellMar>
            <w:top w:w="0" w:type="dxa"/>
            <w:bottom w:w="0" w:type="dxa"/>
          </w:tblCellMar>
        </w:tblPrEx>
        <w:trPr>
          <w:trHeight w:hRule="exact" w:val="205"/>
          <w:jc w:val="center"/>
        </w:trPr>
        <w:tc>
          <w:tcPr>
            <w:tcW w:w="828" w:type="dxa"/>
            <w:tcBorders>
              <w:top w:val="single" w:sz="4" w:space="0" w:color="auto"/>
              <w:left w:val="single" w:sz="4" w:space="0" w:color="auto"/>
            </w:tcBorders>
            <w:shd w:val="clear" w:color="auto" w:fill="FFFFFF"/>
          </w:tcPr>
          <w:p w14:paraId="7CD6DDA0" w14:textId="77777777" w:rsidR="001253BD" w:rsidRDefault="00000000">
            <w:pPr>
              <w:pStyle w:val="Zkladntext20"/>
              <w:framePr w:w="9367" w:wrap="notBeside" w:vAnchor="text" w:hAnchor="text" w:xAlign="center" w:y="1"/>
              <w:shd w:val="clear" w:color="auto" w:fill="auto"/>
              <w:spacing w:before="0" w:after="0" w:line="130" w:lineRule="exact"/>
              <w:ind w:firstLine="0"/>
              <w:jc w:val="left"/>
            </w:pPr>
            <w:r>
              <w:rPr>
                <w:rStyle w:val="Zkladntext2MicrosoftSansSerif65pt"/>
              </w:rPr>
              <w:t>1300 I</w:t>
            </w:r>
          </w:p>
        </w:tc>
        <w:tc>
          <w:tcPr>
            <w:tcW w:w="1602" w:type="dxa"/>
            <w:tcBorders>
              <w:top w:val="single" w:sz="4" w:space="0" w:color="auto"/>
              <w:left w:val="single" w:sz="4" w:space="0" w:color="auto"/>
            </w:tcBorders>
            <w:shd w:val="clear" w:color="auto" w:fill="FFFFFF"/>
          </w:tcPr>
          <w:p w14:paraId="5A014F64" w14:textId="77777777" w:rsidR="001253BD" w:rsidRDefault="00000000">
            <w:pPr>
              <w:pStyle w:val="Zkladntext20"/>
              <w:framePr w:w="9367" w:wrap="notBeside" w:vAnchor="text" w:hAnchor="text" w:xAlign="center" w:y="1"/>
              <w:shd w:val="clear" w:color="auto" w:fill="auto"/>
              <w:spacing w:before="0" w:after="0" w:line="130" w:lineRule="exact"/>
              <w:ind w:firstLine="0"/>
              <w:jc w:val="left"/>
            </w:pPr>
            <w:r>
              <w:rPr>
                <w:rStyle w:val="Zkladntext2MicrosoftSansSerif65pt"/>
              </w:rPr>
              <w:t>sklo na objednávku</w:t>
            </w:r>
          </w:p>
        </w:tc>
        <w:tc>
          <w:tcPr>
            <w:tcW w:w="562" w:type="dxa"/>
            <w:tcBorders>
              <w:top w:val="single" w:sz="4" w:space="0" w:color="auto"/>
              <w:left w:val="single" w:sz="4" w:space="0" w:color="auto"/>
            </w:tcBorders>
            <w:shd w:val="clear" w:color="auto" w:fill="FFFFFF"/>
            <w:vAlign w:val="bottom"/>
          </w:tcPr>
          <w:p w14:paraId="7F4F8A5D"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12</w:t>
            </w:r>
          </w:p>
        </w:tc>
        <w:tc>
          <w:tcPr>
            <w:tcW w:w="648" w:type="dxa"/>
            <w:tcBorders>
              <w:top w:val="single" w:sz="4" w:space="0" w:color="auto"/>
              <w:left w:val="single" w:sz="4" w:space="0" w:color="auto"/>
            </w:tcBorders>
            <w:shd w:val="clear" w:color="auto" w:fill="FFFFFF"/>
          </w:tcPr>
          <w:p w14:paraId="297C063A"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Tun"/>
              </w:rPr>
              <w:t>3</w:t>
            </w:r>
          </w:p>
        </w:tc>
        <w:tc>
          <w:tcPr>
            <w:tcW w:w="889" w:type="dxa"/>
            <w:tcBorders>
              <w:top w:val="single" w:sz="4" w:space="0" w:color="auto"/>
              <w:left w:val="single" w:sz="4" w:space="0" w:color="auto"/>
            </w:tcBorders>
            <w:shd w:val="clear" w:color="auto" w:fill="FFFFFF"/>
          </w:tcPr>
          <w:p w14:paraId="16079D0A" w14:textId="77777777" w:rsidR="001253BD" w:rsidRDefault="001253BD">
            <w:pPr>
              <w:framePr w:w="9367" w:wrap="notBeside" w:vAnchor="text" w:hAnchor="text" w:xAlign="center" w:y="1"/>
              <w:rPr>
                <w:sz w:val="10"/>
                <w:szCs w:val="10"/>
              </w:rPr>
            </w:pPr>
          </w:p>
        </w:tc>
        <w:tc>
          <w:tcPr>
            <w:tcW w:w="1213" w:type="dxa"/>
            <w:tcBorders>
              <w:top w:val="single" w:sz="4" w:space="0" w:color="auto"/>
              <w:left w:val="single" w:sz="4" w:space="0" w:color="auto"/>
            </w:tcBorders>
            <w:shd w:val="clear" w:color="auto" w:fill="FFFFFF"/>
          </w:tcPr>
          <w:p w14:paraId="3D20446D"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487,38 Kč</w:t>
            </w:r>
          </w:p>
        </w:tc>
        <w:tc>
          <w:tcPr>
            <w:tcW w:w="1210" w:type="dxa"/>
            <w:tcBorders>
              <w:top w:val="single" w:sz="4" w:space="0" w:color="auto"/>
              <w:left w:val="single" w:sz="4" w:space="0" w:color="auto"/>
            </w:tcBorders>
            <w:shd w:val="clear" w:color="auto" w:fill="FFFFFF"/>
          </w:tcPr>
          <w:p w14:paraId="19EDE17E"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5 848 56 Kč</w:t>
            </w:r>
          </w:p>
        </w:tc>
        <w:tc>
          <w:tcPr>
            <w:tcW w:w="1213" w:type="dxa"/>
            <w:tcBorders>
              <w:top w:val="single" w:sz="4" w:space="0" w:color="auto"/>
              <w:left w:val="single" w:sz="4" w:space="0" w:color="auto"/>
            </w:tcBorders>
            <w:shd w:val="clear" w:color="auto" w:fill="FFFFFF"/>
          </w:tcPr>
          <w:p w14:paraId="55F054B9"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17 545,68 Kč</w:t>
            </w:r>
          </w:p>
        </w:tc>
        <w:tc>
          <w:tcPr>
            <w:tcW w:w="1202" w:type="dxa"/>
            <w:tcBorders>
              <w:top w:val="single" w:sz="4" w:space="0" w:color="auto"/>
              <w:left w:val="single" w:sz="4" w:space="0" w:color="auto"/>
              <w:right w:val="single" w:sz="4" w:space="0" w:color="auto"/>
            </w:tcBorders>
            <w:shd w:val="clear" w:color="auto" w:fill="FFFFFF"/>
          </w:tcPr>
          <w:p w14:paraId="7FEF0EA7" w14:textId="77777777" w:rsidR="001253BD" w:rsidRDefault="00000000">
            <w:pPr>
              <w:pStyle w:val="Zkladntext20"/>
              <w:framePr w:w="9367" w:wrap="notBeside" w:vAnchor="text" w:hAnchor="text" w:xAlign="center" w:y="1"/>
              <w:shd w:val="clear" w:color="auto" w:fill="auto"/>
              <w:spacing w:before="0" w:after="0" w:line="130" w:lineRule="exact"/>
              <w:ind w:firstLine="0"/>
            </w:pPr>
            <w:r>
              <w:rPr>
                <w:rStyle w:val="Zkladntext2MicrosoftSansSerif65pt"/>
              </w:rPr>
              <w:t>NE</w:t>
            </w:r>
          </w:p>
        </w:tc>
      </w:tr>
      <w:tr w:rsidR="001253BD" w14:paraId="5C3162A9" w14:textId="77777777">
        <w:tblPrEx>
          <w:tblCellMar>
            <w:top w:w="0" w:type="dxa"/>
            <w:bottom w:w="0" w:type="dxa"/>
          </w:tblCellMar>
        </w:tblPrEx>
        <w:trPr>
          <w:trHeight w:hRule="exact" w:val="529"/>
          <w:jc w:val="center"/>
        </w:trPr>
        <w:tc>
          <w:tcPr>
            <w:tcW w:w="828" w:type="dxa"/>
            <w:tcBorders>
              <w:top w:val="single" w:sz="4" w:space="0" w:color="auto"/>
              <w:left w:val="single" w:sz="4" w:space="0" w:color="auto"/>
            </w:tcBorders>
            <w:shd w:val="clear" w:color="auto" w:fill="FFFFFF"/>
            <w:vAlign w:val="center"/>
          </w:tcPr>
          <w:p w14:paraId="7BB72DB0" w14:textId="77777777" w:rsidR="001253BD" w:rsidRDefault="00000000">
            <w:pPr>
              <w:pStyle w:val="Zkladntext20"/>
              <w:framePr w:w="9367" w:wrap="notBeside" w:vAnchor="text" w:hAnchor="text" w:xAlign="center" w:y="1"/>
              <w:shd w:val="clear" w:color="auto" w:fill="auto"/>
              <w:spacing w:before="0" w:after="0" w:line="130" w:lineRule="exact"/>
              <w:ind w:firstLine="0"/>
              <w:jc w:val="left"/>
            </w:pPr>
            <w:r>
              <w:rPr>
                <w:rStyle w:val="Zkladntext2MicrosoftSansSerif65pt"/>
              </w:rPr>
              <w:t>1300 I</w:t>
            </w:r>
          </w:p>
        </w:tc>
        <w:tc>
          <w:tcPr>
            <w:tcW w:w="1602" w:type="dxa"/>
            <w:tcBorders>
              <w:top w:val="single" w:sz="4" w:space="0" w:color="auto"/>
              <w:left w:val="single" w:sz="4" w:space="0" w:color="auto"/>
            </w:tcBorders>
            <w:shd w:val="clear" w:color="auto" w:fill="FFFFFF"/>
            <w:vAlign w:val="center"/>
          </w:tcPr>
          <w:p w14:paraId="3D60B7DE" w14:textId="77777777" w:rsidR="001253BD" w:rsidRDefault="00000000">
            <w:pPr>
              <w:pStyle w:val="Zkladntext20"/>
              <w:framePr w:w="9367" w:wrap="notBeside" w:vAnchor="text" w:hAnchor="text" w:xAlign="center" w:y="1"/>
              <w:shd w:val="clear" w:color="auto" w:fill="auto"/>
              <w:spacing w:before="0" w:after="0" w:line="130" w:lineRule="exact"/>
              <w:ind w:firstLine="0"/>
              <w:jc w:val="left"/>
            </w:pPr>
            <w:r>
              <w:rPr>
                <w:rStyle w:val="Zkladntext2MicrosoftSansSerif65pt"/>
              </w:rPr>
              <w:t>Kovy na objednávku</w:t>
            </w:r>
          </w:p>
        </w:tc>
        <w:tc>
          <w:tcPr>
            <w:tcW w:w="562" w:type="dxa"/>
            <w:tcBorders>
              <w:top w:val="single" w:sz="4" w:space="0" w:color="auto"/>
              <w:left w:val="single" w:sz="4" w:space="0" w:color="auto"/>
            </w:tcBorders>
            <w:shd w:val="clear" w:color="auto" w:fill="FFFFFF"/>
            <w:vAlign w:val="center"/>
          </w:tcPr>
          <w:p w14:paraId="427A8E19"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12</w:t>
            </w:r>
          </w:p>
        </w:tc>
        <w:tc>
          <w:tcPr>
            <w:tcW w:w="648" w:type="dxa"/>
            <w:tcBorders>
              <w:top w:val="single" w:sz="4" w:space="0" w:color="auto"/>
              <w:left w:val="single" w:sz="4" w:space="0" w:color="auto"/>
            </w:tcBorders>
            <w:shd w:val="clear" w:color="auto" w:fill="FFFFFF"/>
            <w:vAlign w:val="center"/>
          </w:tcPr>
          <w:p w14:paraId="72AA35BD"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Tun"/>
              </w:rPr>
              <w:t>2</w:t>
            </w:r>
          </w:p>
        </w:tc>
        <w:tc>
          <w:tcPr>
            <w:tcW w:w="889" w:type="dxa"/>
            <w:tcBorders>
              <w:top w:val="single" w:sz="4" w:space="0" w:color="auto"/>
              <w:left w:val="single" w:sz="4" w:space="0" w:color="auto"/>
            </w:tcBorders>
            <w:shd w:val="clear" w:color="auto" w:fill="FFFFFF"/>
            <w:vAlign w:val="center"/>
          </w:tcPr>
          <w:p w14:paraId="06DC79A4"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2 222,00 Kč</w:t>
            </w:r>
          </w:p>
        </w:tc>
        <w:tc>
          <w:tcPr>
            <w:tcW w:w="1213" w:type="dxa"/>
            <w:tcBorders>
              <w:top w:val="single" w:sz="4" w:space="0" w:color="auto"/>
              <w:left w:val="single" w:sz="4" w:space="0" w:color="auto"/>
            </w:tcBorders>
            <w:shd w:val="clear" w:color="auto" w:fill="FFFFFF"/>
            <w:vAlign w:val="center"/>
          </w:tcPr>
          <w:p w14:paraId="5333444C"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597,25 Kč</w:t>
            </w:r>
          </w:p>
        </w:tc>
        <w:tc>
          <w:tcPr>
            <w:tcW w:w="1210" w:type="dxa"/>
            <w:tcBorders>
              <w:top w:val="single" w:sz="4" w:space="0" w:color="auto"/>
              <w:left w:val="single" w:sz="4" w:space="0" w:color="auto"/>
            </w:tcBorders>
            <w:shd w:val="clear" w:color="auto" w:fill="FFFFFF"/>
            <w:vAlign w:val="center"/>
          </w:tcPr>
          <w:p w14:paraId="70CFE887"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7 167,00 KČ</w:t>
            </w:r>
          </w:p>
        </w:tc>
        <w:tc>
          <w:tcPr>
            <w:tcW w:w="1213" w:type="dxa"/>
            <w:tcBorders>
              <w:top w:val="single" w:sz="4" w:space="0" w:color="auto"/>
              <w:left w:val="single" w:sz="4" w:space="0" w:color="auto"/>
            </w:tcBorders>
            <w:shd w:val="clear" w:color="auto" w:fill="FFFFFF"/>
            <w:vAlign w:val="center"/>
          </w:tcPr>
          <w:p w14:paraId="731889D6"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18 778,00 Kč</w:t>
            </w:r>
          </w:p>
        </w:tc>
        <w:tc>
          <w:tcPr>
            <w:tcW w:w="1202" w:type="dxa"/>
            <w:tcBorders>
              <w:top w:val="single" w:sz="4" w:space="0" w:color="auto"/>
              <w:left w:val="single" w:sz="4" w:space="0" w:color="auto"/>
              <w:right w:val="single" w:sz="4" w:space="0" w:color="auto"/>
            </w:tcBorders>
            <w:shd w:val="clear" w:color="auto" w:fill="FFFFFF"/>
            <w:vAlign w:val="center"/>
          </w:tcPr>
          <w:p w14:paraId="0F6CCE42" w14:textId="77777777" w:rsidR="001253BD" w:rsidRDefault="00000000">
            <w:pPr>
              <w:pStyle w:val="Zkladntext20"/>
              <w:framePr w:w="9367" w:wrap="notBeside" w:vAnchor="text" w:hAnchor="text" w:xAlign="center" w:y="1"/>
              <w:shd w:val="clear" w:color="auto" w:fill="auto"/>
              <w:spacing w:before="0" w:after="0" w:line="130" w:lineRule="exact"/>
              <w:ind w:firstLine="0"/>
            </w:pPr>
            <w:r>
              <w:rPr>
                <w:rStyle w:val="Zkladntext2MicrosoftSansSerif65pt"/>
              </w:rPr>
              <w:t>ANO</w:t>
            </w:r>
          </w:p>
        </w:tc>
      </w:tr>
      <w:tr w:rsidR="001253BD" w14:paraId="3EDBE774" w14:textId="77777777">
        <w:tblPrEx>
          <w:tblCellMar>
            <w:top w:w="0" w:type="dxa"/>
            <w:bottom w:w="0" w:type="dxa"/>
          </w:tblCellMar>
        </w:tblPrEx>
        <w:trPr>
          <w:trHeight w:hRule="exact" w:val="205"/>
          <w:jc w:val="center"/>
        </w:trPr>
        <w:tc>
          <w:tcPr>
            <w:tcW w:w="828" w:type="dxa"/>
            <w:tcBorders>
              <w:top w:val="single" w:sz="4" w:space="0" w:color="auto"/>
              <w:left w:val="single" w:sz="4" w:space="0" w:color="auto"/>
            </w:tcBorders>
            <w:shd w:val="clear" w:color="auto" w:fill="FFFFFF"/>
            <w:vAlign w:val="bottom"/>
          </w:tcPr>
          <w:p w14:paraId="6DA2DF6F" w14:textId="77777777" w:rsidR="001253BD" w:rsidRDefault="00000000">
            <w:pPr>
              <w:pStyle w:val="Zkladntext20"/>
              <w:framePr w:w="9367" w:wrap="notBeside" w:vAnchor="text" w:hAnchor="text" w:xAlign="center" w:y="1"/>
              <w:shd w:val="clear" w:color="auto" w:fill="auto"/>
              <w:spacing w:before="0" w:after="0" w:line="130" w:lineRule="exact"/>
              <w:ind w:firstLine="0"/>
              <w:jc w:val="left"/>
            </w:pPr>
            <w:r>
              <w:rPr>
                <w:rStyle w:val="Zkladntext2MicrosoftSansSerif65pt"/>
              </w:rPr>
              <w:t>dle potřeby</w:t>
            </w:r>
          </w:p>
        </w:tc>
        <w:tc>
          <w:tcPr>
            <w:tcW w:w="1602" w:type="dxa"/>
            <w:tcBorders>
              <w:top w:val="single" w:sz="4" w:space="0" w:color="auto"/>
              <w:left w:val="single" w:sz="4" w:space="0" w:color="auto"/>
            </w:tcBorders>
            <w:shd w:val="clear" w:color="auto" w:fill="FFFFFF"/>
            <w:vAlign w:val="bottom"/>
          </w:tcPr>
          <w:p w14:paraId="1C6290B3" w14:textId="77777777" w:rsidR="001253BD" w:rsidRDefault="00000000">
            <w:pPr>
              <w:pStyle w:val="Zkladntext20"/>
              <w:framePr w:w="9367" w:wrap="notBeside" w:vAnchor="text" w:hAnchor="text" w:xAlign="center" w:y="1"/>
              <w:shd w:val="clear" w:color="auto" w:fill="auto"/>
              <w:spacing w:before="0" w:after="0" w:line="130" w:lineRule="exact"/>
              <w:ind w:firstLine="0"/>
              <w:jc w:val="left"/>
            </w:pPr>
            <w:r>
              <w:rPr>
                <w:rStyle w:val="Zkladntext2MicrosoftSansSerif65pt"/>
              </w:rPr>
              <w:t>Nebezpečný odpad</w:t>
            </w:r>
          </w:p>
        </w:tc>
        <w:tc>
          <w:tcPr>
            <w:tcW w:w="562" w:type="dxa"/>
            <w:tcBorders>
              <w:top w:val="single" w:sz="4" w:space="0" w:color="auto"/>
              <w:left w:val="single" w:sz="4" w:space="0" w:color="auto"/>
            </w:tcBorders>
            <w:shd w:val="clear" w:color="auto" w:fill="FFFFFF"/>
            <w:vAlign w:val="bottom"/>
          </w:tcPr>
          <w:p w14:paraId="0C55E1BF"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2</w:t>
            </w:r>
          </w:p>
        </w:tc>
        <w:tc>
          <w:tcPr>
            <w:tcW w:w="648" w:type="dxa"/>
            <w:tcBorders>
              <w:top w:val="single" w:sz="4" w:space="0" w:color="auto"/>
              <w:left w:val="single" w:sz="4" w:space="0" w:color="auto"/>
            </w:tcBorders>
            <w:shd w:val="clear" w:color="auto" w:fill="FFFFFF"/>
            <w:vAlign w:val="bottom"/>
          </w:tcPr>
          <w:p w14:paraId="55C21123"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Tun"/>
              </w:rPr>
              <w:t>1</w:t>
            </w:r>
          </w:p>
        </w:tc>
        <w:tc>
          <w:tcPr>
            <w:tcW w:w="889" w:type="dxa"/>
            <w:tcBorders>
              <w:top w:val="single" w:sz="4" w:space="0" w:color="auto"/>
              <w:left w:val="single" w:sz="4" w:space="0" w:color="auto"/>
            </w:tcBorders>
            <w:shd w:val="clear" w:color="auto" w:fill="FFFFFF"/>
          </w:tcPr>
          <w:p w14:paraId="111840C3" w14:textId="77777777" w:rsidR="001253BD" w:rsidRDefault="001253BD">
            <w:pPr>
              <w:framePr w:w="9367" w:wrap="notBeside" w:vAnchor="text" w:hAnchor="text" w:xAlign="center" w:y="1"/>
              <w:rPr>
                <w:sz w:val="10"/>
                <w:szCs w:val="10"/>
              </w:rPr>
            </w:pPr>
          </w:p>
        </w:tc>
        <w:tc>
          <w:tcPr>
            <w:tcW w:w="1213" w:type="dxa"/>
            <w:tcBorders>
              <w:top w:val="single" w:sz="4" w:space="0" w:color="auto"/>
              <w:left w:val="single" w:sz="4" w:space="0" w:color="auto"/>
            </w:tcBorders>
            <w:shd w:val="clear" w:color="auto" w:fill="FFFFFF"/>
            <w:vAlign w:val="bottom"/>
          </w:tcPr>
          <w:p w14:paraId="6A793288"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4 325,00 Kč</w:t>
            </w:r>
          </w:p>
        </w:tc>
        <w:tc>
          <w:tcPr>
            <w:tcW w:w="1210" w:type="dxa"/>
            <w:tcBorders>
              <w:top w:val="single" w:sz="4" w:space="0" w:color="auto"/>
              <w:left w:val="single" w:sz="4" w:space="0" w:color="auto"/>
            </w:tcBorders>
            <w:shd w:val="clear" w:color="auto" w:fill="FFFFFF"/>
            <w:vAlign w:val="bottom"/>
          </w:tcPr>
          <w:p w14:paraId="4694865D"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8 650.00 KČ</w:t>
            </w:r>
          </w:p>
        </w:tc>
        <w:tc>
          <w:tcPr>
            <w:tcW w:w="1213" w:type="dxa"/>
            <w:tcBorders>
              <w:top w:val="single" w:sz="4" w:space="0" w:color="auto"/>
              <w:left w:val="single" w:sz="4" w:space="0" w:color="auto"/>
            </w:tcBorders>
            <w:shd w:val="clear" w:color="auto" w:fill="FFFFFF"/>
            <w:vAlign w:val="bottom"/>
          </w:tcPr>
          <w:p w14:paraId="4AF37A65"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8 650,00 KČ</w:t>
            </w:r>
          </w:p>
        </w:tc>
        <w:tc>
          <w:tcPr>
            <w:tcW w:w="1202" w:type="dxa"/>
            <w:tcBorders>
              <w:top w:val="single" w:sz="4" w:space="0" w:color="auto"/>
              <w:left w:val="single" w:sz="4" w:space="0" w:color="auto"/>
              <w:right w:val="single" w:sz="4" w:space="0" w:color="auto"/>
            </w:tcBorders>
            <w:shd w:val="clear" w:color="auto" w:fill="FFFFFF"/>
            <w:vAlign w:val="bottom"/>
          </w:tcPr>
          <w:p w14:paraId="79AB6202" w14:textId="77777777" w:rsidR="001253BD" w:rsidRDefault="00000000">
            <w:pPr>
              <w:pStyle w:val="Zkladntext20"/>
              <w:framePr w:w="9367" w:wrap="notBeside" w:vAnchor="text" w:hAnchor="text" w:xAlign="center" w:y="1"/>
              <w:shd w:val="clear" w:color="auto" w:fill="auto"/>
              <w:spacing w:before="0" w:after="0" w:line="130" w:lineRule="exact"/>
              <w:ind w:left="180" w:firstLine="0"/>
              <w:jc w:val="left"/>
            </w:pPr>
            <w:r>
              <w:rPr>
                <w:rStyle w:val="Zkladntext2MicrosoftSansSerif65pt"/>
              </w:rPr>
              <w:t>v rámci svozu</w:t>
            </w:r>
          </w:p>
        </w:tc>
      </w:tr>
      <w:tr w:rsidR="001253BD" w14:paraId="67224E90" w14:textId="77777777">
        <w:tblPrEx>
          <w:tblCellMar>
            <w:top w:w="0" w:type="dxa"/>
            <w:bottom w:w="0" w:type="dxa"/>
          </w:tblCellMar>
        </w:tblPrEx>
        <w:trPr>
          <w:trHeight w:hRule="exact" w:val="209"/>
          <w:jc w:val="center"/>
        </w:trPr>
        <w:tc>
          <w:tcPr>
            <w:tcW w:w="828" w:type="dxa"/>
            <w:tcBorders>
              <w:top w:val="single" w:sz="4" w:space="0" w:color="auto"/>
              <w:left w:val="single" w:sz="4" w:space="0" w:color="auto"/>
            </w:tcBorders>
            <w:shd w:val="clear" w:color="auto" w:fill="FFFFFF"/>
            <w:vAlign w:val="bottom"/>
          </w:tcPr>
          <w:p w14:paraId="154B2961" w14:textId="77777777" w:rsidR="001253BD" w:rsidRDefault="00000000">
            <w:pPr>
              <w:pStyle w:val="Zkladntext20"/>
              <w:framePr w:w="9367" w:wrap="notBeside" w:vAnchor="text" w:hAnchor="text" w:xAlign="center" w:y="1"/>
              <w:shd w:val="clear" w:color="auto" w:fill="auto"/>
              <w:spacing w:before="0" w:after="0" w:line="130" w:lineRule="exact"/>
              <w:ind w:firstLine="0"/>
              <w:jc w:val="left"/>
            </w:pPr>
            <w:r>
              <w:rPr>
                <w:rStyle w:val="Zkladntext2MicrosoftSansSerif65pt"/>
              </w:rPr>
              <w:t>dle potřeby</w:t>
            </w:r>
          </w:p>
        </w:tc>
        <w:tc>
          <w:tcPr>
            <w:tcW w:w="1602" w:type="dxa"/>
            <w:tcBorders>
              <w:top w:val="single" w:sz="4" w:space="0" w:color="auto"/>
              <w:left w:val="single" w:sz="4" w:space="0" w:color="auto"/>
            </w:tcBorders>
            <w:shd w:val="clear" w:color="auto" w:fill="FFFFFF"/>
            <w:vAlign w:val="bottom"/>
          </w:tcPr>
          <w:p w14:paraId="7F7F38B7" w14:textId="77777777" w:rsidR="001253BD" w:rsidRDefault="00000000">
            <w:pPr>
              <w:pStyle w:val="Zkladntext20"/>
              <w:framePr w:w="9367" w:wrap="notBeside" w:vAnchor="text" w:hAnchor="text" w:xAlign="center" w:y="1"/>
              <w:shd w:val="clear" w:color="auto" w:fill="auto"/>
              <w:spacing w:before="0" w:after="0" w:line="130" w:lineRule="exact"/>
              <w:ind w:firstLine="0"/>
              <w:jc w:val="left"/>
            </w:pPr>
            <w:r>
              <w:rPr>
                <w:rStyle w:val="Zkladntext2MicrosoftSansSerif65pt"/>
              </w:rPr>
              <w:t>Velkoobjemový odpad</w:t>
            </w:r>
          </w:p>
        </w:tc>
        <w:tc>
          <w:tcPr>
            <w:tcW w:w="562" w:type="dxa"/>
            <w:tcBorders>
              <w:top w:val="single" w:sz="4" w:space="0" w:color="auto"/>
              <w:left w:val="single" w:sz="4" w:space="0" w:color="auto"/>
            </w:tcBorders>
            <w:shd w:val="clear" w:color="auto" w:fill="FFFFFF"/>
            <w:vAlign w:val="bottom"/>
          </w:tcPr>
          <w:p w14:paraId="4EAFB373"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2</w:t>
            </w:r>
          </w:p>
        </w:tc>
        <w:tc>
          <w:tcPr>
            <w:tcW w:w="648" w:type="dxa"/>
            <w:tcBorders>
              <w:top w:val="single" w:sz="4" w:space="0" w:color="auto"/>
              <w:left w:val="single" w:sz="4" w:space="0" w:color="auto"/>
            </w:tcBorders>
            <w:shd w:val="clear" w:color="auto" w:fill="FFFFFF"/>
            <w:vAlign w:val="bottom"/>
          </w:tcPr>
          <w:p w14:paraId="45841D11"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Tun"/>
              </w:rPr>
              <w:t>1</w:t>
            </w:r>
          </w:p>
        </w:tc>
        <w:tc>
          <w:tcPr>
            <w:tcW w:w="889" w:type="dxa"/>
            <w:tcBorders>
              <w:top w:val="single" w:sz="4" w:space="0" w:color="auto"/>
              <w:left w:val="single" w:sz="4" w:space="0" w:color="auto"/>
            </w:tcBorders>
            <w:shd w:val="clear" w:color="auto" w:fill="FFFFFF"/>
          </w:tcPr>
          <w:p w14:paraId="785BEA4B" w14:textId="77777777" w:rsidR="001253BD" w:rsidRDefault="001253BD">
            <w:pPr>
              <w:framePr w:w="9367" w:wrap="notBeside" w:vAnchor="text" w:hAnchor="text" w:xAlign="center" w:y="1"/>
              <w:rPr>
                <w:sz w:val="10"/>
                <w:szCs w:val="10"/>
              </w:rPr>
            </w:pPr>
          </w:p>
        </w:tc>
        <w:tc>
          <w:tcPr>
            <w:tcW w:w="1213" w:type="dxa"/>
            <w:tcBorders>
              <w:top w:val="single" w:sz="4" w:space="0" w:color="auto"/>
              <w:left w:val="single" w:sz="4" w:space="0" w:color="auto"/>
            </w:tcBorders>
            <w:shd w:val="clear" w:color="auto" w:fill="FFFFFF"/>
            <w:vAlign w:val="bottom"/>
          </w:tcPr>
          <w:p w14:paraId="79382645"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5 949,50 KČ</w:t>
            </w:r>
          </w:p>
        </w:tc>
        <w:tc>
          <w:tcPr>
            <w:tcW w:w="1210" w:type="dxa"/>
            <w:tcBorders>
              <w:top w:val="single" w:sz="4" w:space="0" w:color="auto"/>
              <w:left w:val="single" w:sz="4" w:space="0" w:color="auto"/>
            </w:tcBorders>
            <w:shd w:val="clear" w:color="auto" w:fill="FFFFFF"/>
            <w:vAlign w:val="bottom"/>
          </w:tcPr>
          <w:p w14:paraId="7A211BF9"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11 899.00 Kč</w:t>
            </w:r>
          </w:p>
        </w:tc>
        <w:tc>
          <w:tcPr>
            <w:tcW w:w="1213" w:type="dxa"/>
            <w:tcBorders>
              <w:top w:val="single" w:sz="4" w:space="0" w:color="auto"/>
              <w:left w:val="single" w:sz="4" w:space="0" w:color="auto"/>
            </w:tcBorders>
            <w:shd w:val="clear" w:color="auto" w:fill="FFFFFF"/>
            <w:vAlign w:val="bottom"/>
          </w:tcPr>
          <w:p w14:paraId="633B29D9"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11 899,00 KČ</w:t>
            </w:r>
          </w:p>
        </w:tc>
        <w:tc>
          <w:tcPr>
            <w:tcW w:w="1202" w:type="dxa"/>
            <w:tcBorders>
              <w:top w:val="single" w:sz="4" w:space="0" w:color="auto"/>
              <w:left w:val="single" w:sz="4" w:space="0" w:color="auto"/>
              <w:right w:val="single" w:sz="4" w:space="0" w:color="auto"/>
            </w:tcBorders>
            <w:shd w:val="clear" w:color="auto" w:fill="FFFFFF"/>
            <w:vAlign w:val="bottom"/>
          </w:tcPr>
          <w:p w14:paraId="6FC1568D" w14:textId="77777777" w:rsidR="001253BD" w:rsidRDefault="00000000">
            <w:pPr>
              <w:pStyle w:val="Zkladntext20"/>
              <w:framePr w:w="9367" w:wrap="notBeside" w:vAnchor="text" w:hAnchor="text" w:xAlign="center" w:y="1"/>
              <w:shd w:val="clear" w:color="auto" w:fill="auto"/>
              <w:spacing w:before="0" w:after="0" w:line="130" w:lineRule="exact"/>
              <w:ind w:left="180" w:firstLine="0"/>
              <w:jc w:val="left"/>
            </w:pPr>
            <w:r>
              <w:rPr>
                <w:rStyle w:val="Zkladntext2MicrosoftSansSerif65pt"/>
              </w:rPr>
              <w:t>v rámci svozu</w:t>
            </w:r>
          </w:p>
        </w:tc>
      </w:tr>
      <w:tr w:rsidR="001253BD" w14:paraId="1FE5AE01" w14:textId="77777777">
        <w:tblPrEx>
          <w:tblCellMar>
            <w:top w:w="0" w:type="dxa"/>
            <w:bottom w:w="0" w:type="dxa"/>
          </w:tblCellMar>
        </w:tblPrEx>
        <w:trPr>
          <w:trHeight w:hRule="exact" w:val="565"/>
          <w:jc w:val="center"/>
        </w:trPr>
        <w:tc>
          <w:tcPr>
            <w:tcW w:w="828" w:type="dxa"/>
            <w:tcBorders>
              <w:top w:val="single" w:sz="4" w:space="0" w:color="auto"/>
              <w:left w:val="single" w:sz="4" w:space="0" w:color="auto"/>
            </w:tcBorders>
            <w:shd w:val="clear" w:color="auto" w:fill="FFFFFF"/>
            <w:vAlign w:val="center"/>
          </w:tcPr>
          <w:p w14:paraId="2A2CE785" w14:textId="77777777" w:rsidR="001253BD" w:rsidRDefault="00000000">
            <w:pPr>
              <w:pStyle w:val="Zkladntext20"/>
              <w:framePr w:w="9367" w:wrap="notBeside" w:vAnchor="text" w:hAnchor="text" w:xAlign="center" w:y="1"/>
              <w:shd w:val="clear" w:color="auto" w:fill="auto"/>
              <w:spacing w:before="0" w:after="0" w:line="130" w:lineRule="exact"/>
              <w:ind w:firstLine="0"/>
              <w:jc w:val="left"/>
            </w:pPr>
            <w:r>
              <w:rPr>
                <w:rStyle w:val="Zkladntext2MicrosoftSansSerif65pt"/>
              </w:rPr>
              <w:t>240 I</w:t>
            </w:r>
          </w:p>
        </w:tc>
        <w:tc>
          <w:tcPr>
            <w:tcW w:w="1602" w:type="dxa"/>
            <w:tcBorders>
              <w:top w:val="single" w:sz="4" w:space="0" w:color="auto"/>
              <w:left w:val="single" w:sz="4" w:space="0" w:color="auto"/>
            </w:tcBorders>
            <w:shd w:val="clear" w:color="auto" w:fill="FFFFFF"/>
            <w:vAlign w:val="center"/>
          </w:tcPr>
          <w:p w14:paraId="17BAA0CD" w14:textId="77777777" w:rsidR="001253BD" w:rsidRDefault="00000000">
            <w:pPr>
              <w:pStyle w:val="Zkladntext20"/>
              <w:framePr w:w="9367" w:wrap="notBeside" w:vAnchor="text" w:hAnchor="text" w:xAlign="center" w:y="1"/>
              <w:shd w:val="clear" w:color="auto" w:fill="auto"/>
              <w:spacing w:before="0" w:after="0" w:line="130" w:lineRule="exact"/>
              <w:ind w:firstLine="0"/>
              <w:jc w:val="left"/>
            </w:pPr>
            <w:r>
              <w:rPr>
                <w:rStyle w:val="Zkladntext2MicrosoftSansSerif65pt"/>
              </w:rPr>
              <w:t>Jedlý olej na objednávku</w:t>
            </w:r>
          </w:p>
        </w:tc>
        <w:tc>
          <w:tcPr>
            <w:tcW w:w="562" w:type="dxa"/>
            <w:tcBorders>
              <w:top w:val="single" w:sz="4" w:space="0" w:color="auto"/>
              <w:left w:val="single" w:sz="4" w:space="0" w:color="auto"/>
            </w:tcBorders>
            <w:shd w:val="clear" w:color="auto" w:fill="FFFFFF"/>
            <w:vAlign w:val="center"/>
          </w:tcPr>
          <w:p w14:paraId="6DB796E3"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12</w:t>
            </w:r>
          </w:p>
        </w:tc>
        <w:tc>
          <w:tcPr>
            <w:tcW w:w="648" w:type="dxa"/>
            <w:tcBorders>
              <w:top w:val="single" w:sz="4" w:space="0" w:color="auto"/>
              <w:left w:val="single" w:sz="4" w:space="0" w:color="auto"/>
            </w:tcBorders>
            <w:shd w:val="clear" w:color="auto" w:fill="FFFFFF"/>
            <w:vAlign w:val="center"/>
          </w:tcPr>
          <w:p w14:paraId="37246812"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Tun"/>
              </w:rPr>
              <w:t>2</w:t>
            </w:r>
          </w:p>
        </w:tc>
        <w:tc>
          <w:tcPr>
            <w:tcW w:w="889" w:type="dxa"/>
            <w:tcBorders>
              <w:top w:val="single" w:sz="4" w:space="0" w:color="auto"/>
              <w:left w:val="single" w:sz="4" w:space="0" w:color="auto"/>
            </w:tcBorders>
            <w:shd w:val="clear" w:color="auto" w:fill="FFFFFF"/>
            <w:vAlign w:val="center"/>
          </w:tcPr>
          <w:p w14:paraId="0AB939B5"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222,00 Kč</w:t>
            </w:r>
          </w:p>
        </w:tc>
        <w:tc>
          <w:tcPr>
            <w:tcW w:w="1213" w:type="dxa"/>
            <w:tcBorders>
              <w:top w:val="single" w:sz="4" w:space="0" w:color="auto"/>
              <w:left w:val="single" w:sz="4" w:space="0" w:color="auto"/>
            </w:tcBorders>
            <w:shd w:val="clear" w:color="auto" w:fill="FFFFFF"/>
            <w:vAlign w:val="center"/>
          </w:tcPr>
          <w:p w14:paraId="7EE78CF2"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712,75 Kč</w:t>
            </w:r>
          </w:p>
        </w:tc>
        <w:tc>
          <w:tcPr>
            <w:tcW w:w="1210" w:type="dxa"/>
            <w:tcBorders>
              <w:top w:val="single" w:sz="4" w:space="0" w:color="auto"/>
              <w:left w:val="single" w:sz="4" w:space="0" w:color="auto"/>
            </w:tcBorders>
            <w:shd w:val="clear" w:color="auto" w:fill="FFFFFF"/>
            <w:vAlign w:val="center"/>
          </w:tcPr>
          <w:p w14:paraId="141728F6"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8 553,00 Kč</w:t>
            </w:r>
          </w:p>
        </w:tc>
        <w:tc>
          <w:tcPr>
            <w:tcW w:w="1213" w:type="dxa"/>
            <w:tcBorders>
              <w:top w:val="single" w:sz="4" w:space="0" w:color="auto"/>
              <w:left w:val="single" w:sz="4" w:space="0" w:color="auto"/>
            </w:tcBorders>
            <w:shd w:val="clear" w:color="auto" w:fill="FFFFFF"/>
            <w:vAlign w:val="center"/>
          </w:tcPr>
          <w:p w14:paraId="578B2162"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
              </w:rPr>
              <w:t>17 106,00 Kč</w:t>
            </w:r>
          </w:p>
        </w:tc>
        <w:tc>
          <w:tcPr>
            <w:tcW w:w="1202" w:type="dxa"/>
            <w:tcBorders>
              <w:top w:val="single" w:sz="4" w:space="0" w:color="auto"/>
              <w:left w:val="single" w:sz="4" w:space="0" w:color="auto"/>
              <w:right w:val="single" w:sz="4" w:space="0" w:color="auto"/>
            </w:tcBorders>
            <w:shd w:val="clear" w:color="auto" w:fill="FFFFFF"/>
            <w:vAlign w:val="center"/>
          </w:tcPr>
          <w:p w14:paraId="0F8C9967" w14:textId="77777777" w:rsidR="001253BD" w:rsidRDefault="00000000">
            <w:pPr>
              <w:pStyle w:val="Zkladntext20"/>
              <w:framePr w:w="9367" w:wrap="notBeside" w:vAnchor="text" w:hAnchor="text" w:xAlign="center" w:y="1"/>
              <w:shd w:val="clear" w:color="auto" w:fill="auto"/>
              <w:spacing w:before="0" w:after="0" w:line="130" w:lineRule="exact"/>
              <w:ind w:firstLine="0"/>
            </w:pPr>
            <w:r>
              <w:rPr>
                <w:rStyle w:val="Zkladntext2MicrosoftSansSerif65pt"/>
              </w:rPr>
              <w:t>ANO</w:t>
            </w:r>
          </w:p>
        </w:tc>
      </w:tr>
      <w:tr w:rsidR="001253BD" w14:paraId="140D86F3" w14:textId="77777777">
        <w:tblPrEx>
          <w:tblCellMar>
            <w:top w:w="0" w:type="dxa"/>
            <w:bottom w:w="0" w:type="dxa"/>
          </w:tblCellMar>
        </w:tblPrEx>
        <w:trPr>
          <w:trHeight w:hRule="exact" w:val="234"/>
          <w:jc w:val="center"/>
        </w:trPr>
        <w:tc>
          <w:tcPr>
            <w:tcW w:w="4529" w:type="dxa"/>
            <w:gridSpan w:val="5"/>
            <w:tcBorders>
              <w:top w:val="single" w:sz="4" w:space="0" w:color="auto"/>
              <w:left w:val="single" w:sz="4" w:space="0" w:color="auto"/>
              <w:bottom w:val="single" w:sz="4" w:space="0" w:color="auto"/>
            </w:tcBorders>
            <w:shd w:val="clear" w:color="auto" w:fill="FFFFFF"/>
          </w:tcPr>
          <w:p w14:paraId="49512EEF" w14:textId="77777777" w:rsidR="001253BD" w:rsidRDefault="00000000">
            <w:pPr>
              <w:pStyle w:val="Zkladntext20"/>
              <w:framePr w:w="9367" w:wrap="notBeside" w:vAnchor="text" w:hAnchor="text" w:xAlign="center" w:y="1"/>
              <w:shd w:val="clear" w:color="auto" w:fill="auto"/>
              <w:spacing w:before="0" w:after="0" w:line="130" w:lineRule="exact"/>
              <w:ind w:firstLine="0"/>
              <w:jc w:val="left"/>
            </w:pPr>
            <w:r>
              <w:rPr>
                <w:rStyle w:val="Zkladntext2MicrosoftSansSerif65ptTun"/>
              </w:rPr>
              <w:t>celkem sběr a svoz odpadu</w:t>
            </w:r>
          </w:p>
        </w:tc>
        <w:tc>
          <w:tcPr>
            <w:tcW w:w="3636" w:type="dxa"/>
            <w:gridSpan w:val="3"/>
            <w:tcBorders>
              <w:top w:val="single" w:sz="4" w:space="0" w:color="auto"/>
              <w:left w:val="single" w:sz="4" w:space="0" w:color="auto"/>
              <w:bottom w:val="single" w:sz="4" w:space="0" w:color="auto"/>
            </w:tcBorders>
            <w:shd w:val="clear" w:color="auto" w:fill="FFFFFF"/>
          </w:tcPr>
          <w:p w14:paraId="4A82671B" w14:textId="77777777" w:rsidR="001253BD" w:rsidRDefault="00000000">
            <w:pPr>
              <w:pStyle w:val="Zkladntext20"/>
              <w:framePr w:w="9367" w:wrap="notBeside" w:vAnchor="text" w:hAnchor="text" w:xAlign="center" w:y="1"/>
              <w:shd w:val="clear" w:color="auto" w:fill="auto"/>
              <w:spacing w:before="0" w:after="0" w:line="130" w:lineRule="exact"/>
              <w:ind w:firstLine="0"/>
              <w:jc w:val="right"/>
            </w:pPr>
            <w:r>
              <w:rPr>
                <w:rStyle w:val="Zkladntext2MicrosoftSansSerif65ptTun"/>
              </w:rPr>
              <w:t>339 625,32 Kč</w:t>
            </w:r>
          </w:p>
        </w:tc>
        <w:tc>
          <w:tcPr>
            <w:tcW w:w="1202" w:type="dxa"/>
            <w:tcBorders>
              <w:top w:val="single" w:sz="4" w:space="0" w:color="auto"/>
              <w:left w:val="single" w:sz="4" w:space="0" w:color="auto"/>
            </w:tcBorders>
            <w:shd w:val="clear" w:color="auto" w:fill="FFFFFF"/>
          </w:tcPr>
          <w:p w14:paraId="07BA6050" w14:textId="77777777" w:rsidR="001253BD" w:rsidRDefault="001253BD">
            <w:pPr>
              <w:framePr w:w="9367" w:wrap="notBeside" w:vAnchor="text" w:hAnchor="text" w:xAlign="center" w:y="1"/>
              <w:rPr>
                <w:sz w:val="10"/>
                <w:szCs w:val="10"/>
              </w:rPr>
            </w:pPr>
          </w:p>
        </w:tc>
      </w:tr>
    </w:tbl>
    <w:p w14:paraId="65FEE05B" w14:textId="77777777" w:rsidR="001253BD" w:rsidRDefault="001253BD">
      <w:pPr>
        <w:framePr w:w="9367" w:wrap="notBeside" w:vAnchor="text" w:hAnchor="text" w:xAlign="center" w:y="1"/>
        <w:rPr>
          <w:sz w:val="2"/>
          <w:szCs w:val="2"/>
        </w:rPr>
      </w:pPr>
    </w:p>
    <w:p w14:paraId="7DF1F938" w14:textId="77777777" w:rsidR="001253BD" w:rsidRDefault="001253BD">
      <w:pPr>
        <w:rPr>
          <w:sz w:val="2"/>
          <w:szCs w:val="2"/>
        </w:rPr>
      </w:pPr>
    </w:p>
    <w:p w14:paraId="46F2C457" w14:textId="77777777" w:rsidR="001253BD" w:rsidRDefault="00000000">
      <w:pPr>
        <w:pStyle w:val="Zkladntext70"/>
        <w:shd w:val="clear" w:color="auto" w:fill="auto"/>
        <w:tabs>
          <w:tab w:val="left" w:pos="6956"/>
          <w:tab w:val="right" w:pos="8057"/>
          <w:tab w:val="left" w:pos="8261"/>
          <w:tab w:val="right" w:pos="9274"/>
        </w:tabs>
        <w:spacing w:before="319" w:after="0" w:line="83" w:lineRule="exact"/>
        <w:ind w:left="5800"/>
      </w:pPr>
      <w:r>
        <w:t>Množství (ks)</w:t>
      </w:r>
      <w:r>
        <w:tab/>
      </w:r>
      <w:proofErr w:type="spellStart"/>
      <w:r>
        <w:t>If^nDu</w:t>
      </w:r>
      <w:proofErr w:type="spellEnd"/>
      <w:r>
        <w:t>^</w:t>
      </w:r>
      <w:r>
        <w:tab/>
      </w:r>
      <w:r>
        <w:rPr>
          <w:vertAlign w:val="superscript"/>
        </w:rPr>
        <w:t>Cena</w:t>
      </w:r>
      <w:r>
        <w:tab/>
        <w:t>Celkem bez</w:t>
      </w:r>
      <w:r>
        <w:tab/>
        <w:t>DPH</w:t>
      </w:r>
    </w:p>
    <w:p w14:paraId="6A632621" w14:textId="77777777" w:rsidR="001253BD" w:rsidRDefault="00000000">
      <w:pPr>
        <w:pStyle w:val="Zkladntext70"/>
        <w:shd w:val="clear" w:color="auto" w:fill="auto"/>
        <w:tabs>
          <w:tab w:val="left" w:pos="6956"/>
        </w:tabs>
        <w:spacing w:after="22" w:line="83" w:lineRule="exact"/>
        <w:ind w:left="6400"/>
      </w:pPr>
      <w:r>
        <w:t>'</w:t>
      </w:r>
      <w:r>
        <w:tab/>
        <w:t>bez DPH</w:t>
      </w:r>
    </w:p>
    <w:p w14:paraId="78BAA8BC" w14:textId="77777777" w:rsidR="001253BD" w:rsidRDefault="00000000">
      <w:pPr>
        <w:pStyle w:val="Zkladntext70"/>
        <w:shd w:val="clear" w:color="auto" w:fill="auto"/>
        <w:tabs>
          <w:tab w:val="left" w:pos="798"/>
          <w:tab w:val="left" w:pos="6696"/>
          <w:tab w:val="left" w:pos="7495"/>
        </w:tabs>
        <w:spacing w:after="135" w:line="130" w:lineRule="exact"/>
      </w:pPr>
      <w:r>
        <w:rPr>
          <w:rStyle w:val="Zkladntext7Tun"/>
        </w:rPr>
        <w:t>|RFID čip</w:t>
      </w:r>
      <w:r>
        <w:rPr>
          <w:rStyle w:val="Zkladntext7Tun"/>
        </w:rPr>
        <w:tab/>
      </w:r>
      <w:r>
        <w:rPr>
          <w:rStyle w:val="Zkladntext71"/>
        </w:rPr>
        <w:t>|RFID čip pro označeni nádob - dodávka + montáž čipu na nádoby</w:t>
      </w:r>
      <w:r>
        <w:rPr>
          <w:rStyle w:val="Zkladntext71"/>
        </w:rPr>
        <w:tab/>
        <w:t>18p|</w:t>
      </w:r>
      <w:r>
        <w:rPr>
          <w:rStyle w:val="Zkladntext71"/>
        </w:rPr>
        <w:tab/>
      </w:r>
      <w:r>
        <w:rPr>
          <w:rStyle w:val="Zkladntext7Tun"/>
        </w:rPr>
        <w:t xml:space="preserve">250,39 Kč| </w:t>
      </w:r>
      <w:r>
        <w:rPr>
          <w:rStyle w:val="Zkladntext71"/>
        </w:rPr>
        <w:t>45 070,20 Kč</w:t>
      </w:r>
    </w:p>
    <w:p w14:paraId="2BE831F4" w14:textId="77777777" w:rsidR="001253BD" w:rsidRDefault="00000000">
      <w:pPr>
        <w:pStyle w:val="Zkladntext70"/>
        <w:shd w:val="clear" w:color="auto" w:fill="auto"/>
        <w:tabs>
          <w:tab w:val="left" w:pos="6956"/>
          <w:tab w:val="right" w:pos="8057"/>
          <w:tab w:val="left" w:pos="8261"/>
          <w:tab w:val="right" w:pos="9274"/>
        </w:tabs>
        <w:spacing w:after="99" w:line="130" w:lineRule="exact"/>
        <w:ind w:left="5800"/>
      </w:pPr>
      <w:r>
        <w:t>Množství (t)</w:t>
      </w:r>
      <w:r>
        <w:tab/>
        <w:t>!</w:t>
      </w:r>
      <w:proofErr w:type="spellStart"/>
      <w:r>
        <w:t>f</w:t>
      </w:r>
      <w:r>
        <w:rPr>
          <w:vertAlign w:val="superscript"/>
        </w:rPr>
        <w:t>dn</w:t>
      </w:r>
      <w:r>
        <w:t>ní</w:t>
      </w:r>
      <w:proofErr w:type="spellEnd"/>
      <w:r>
        <w:t xml:space="preserve"> </w:t>
      </w:r>
      <w:proofErr w:type="spellStart"/>
      <w:r>
        <w:t>w</w:t>
      </w:r>
      <w:r>
        <w:rPr>
          <w:vertAlign w:val="superscript"/>
        </w:rPr>
        <w:t>Va</w:t>
      </w:r>
      <w:proofErr w:type="spellEnd"/>
      <w:r>
        <w:rPr>
          <w:vertAlign w:val="superscript"/>
        </w:rPr>
        <w:tab/>
        <w:t>0603</w:t>
      </w:r>
      <w:r>
        <w:tab/>
        <w:t>Celkem bez</w:t>
      </w:r>
      <w:r>
        <w:tab/>
        <w:t>DPH</w:t>
      </w:r>
    </w:p>
    <w:p w14:paraId="05D128A6" w14:textId="1C9971D5" w:rsidR="001253BD" w:rsidRDefault="00D07485">
      <w:pPr>
        <w:pStyle w:val="Zkladntext80"/>
        <w:shd w:val="clear" w:color="auto" w:fill="auto"/>
        <w:tabs>
          <w:tab w:val="left" w:pos="5083"/>
        </w:tabs>
        <w:spacing w:before="0" w:line="130" w:lineRule="exact"/>
        <w:ind w:left="4500"/>
      </w:pPr>
      <w:r>
        <w:rPr>
          <w:noProof/>
        </w:rPr>
        <mc:AlternateContent>
          <mc:Choice Requires="wps">
            <w:drawing>
              <wp:anchor distT="0" distB="0" distL="63500" distR="63500" simplePos="0" relativeHeight="377487111" behindDoc="1" locked="0" layoutInCell="1" allowOverlap="1" wp14:anchorId="3BA30EE8" wp14:editId="44697424">
                <wp:simplePos x="0" y="0"/>
                <wp:positionH relativeFrom="margin">
                  <wp:posOffset>29845</wp:posOffset>
                </wp:positionH>
                <wp:positionV relativeFrom="paragraph">
                  <wp:posOffset>29845</wp:posOffset>
                </wp:positionV>
                <wp:extent cx="1428750" cy="82550"/>
                <wp:effectExtent l="1905" t="2540" r="0" b="635"/>
                <wp:wrapSquare wrapText="right"/>
                <wp:docPr id="6254284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C8CDA" w14:textId="77777777" w:rsidR="001253BD" w:rsidRDefault="00000000">
                            <w:pPr>
                              <w:pStyle w:val="Zkladntext80"/>
                              <w:shd w:val="clear" w:color="auto" w:fill="auto"/>
                              <w:spacing w:before="0" w:line="130" w:lineRule="exact"/>
                              <w:jc w:val="left"/>
                            </w:pPr>
                            <w:r>
                              <w:rPr>
                                <w:rStyle w:val="Zkladntext8Exact"/>
                                <w:b/>
                                <w:bCs/>
                              </w:rPr>
                              <w:t>Cena za likvidaci 1t SKO bez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A30EE8" id="Text Box 10" o:spid="_x0000_s1030" type="#_x0000_t202" style="position:absolute;left:0;text-align:left;margin-left:2.35pt;margin-top:2.35pt;width:112.5pt;height:6.5pt;z-index:-12582936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" filled="f" stroked="f">
                <v:textbox style="mso-fit-shape-to-text:t" inset="0,0,0,0">
                  <w:txbxContent>
                    <w:p w14:paraId="395C8CDA" w14:textId="77777777" w:rsidR="001253BD" w:rsidRDefault="00000000">
                      <w:pPr>
                        <w:pStyle w:val="Zkladntext80"/>
                        <w:shd w:val="clear" w:color="auto" w:fill="auto"/>
                        <w:spacing w:before="0" w:line="130" w:lineRule="exact"/>
                        <w:jc w:val="left"/>
                      </w:pPr>
                      <w:r>
                        <w:rPr>
                          <w:rStyle w:val="Zkladntext8Exact"/>
                          <w:b/>
                          <w:bCs/>
                        </w:rPr>
                        <w:t>Cena za likvidaci 1t SKO bez DPH</w:t>
                      </w:r>
                    </w:p>
                  </w:txbxContent>
                </v:textbox>
                <w10:wrap type="square" side="right" anchorx="margin"/>
              </v:shape>
            </w:pict>
          </mc:Fallback>
        </mc:AlternateContent>
      </w:r>
      <w:r>
        <w:rPr>
          <w:noProof/>
        </w:rPr>
        <mc:AlternateContent>
          <mc:Choice Requires="wps">
            <w:drawing>
              <wp:anchor distT="0" distB="0" distL="63500" distR="713105" simplePos="0" relativeHeight="377487112" behindDoc="1" locked="0" layoutInCell="1" allowOverlap="1" wp14:anchorId="797FB311" wp14:editId="325D28FE">
                <wp:simplePos x="0" y="0"/>
                <wp:positionH relativeFrom="margin">
                  <wp:posOffset>-13970</wp:posOffset>
                </wp:positionH>
                <wp:positionV relativeFrom="paragraph">
                  <wp:posOffset>237490</wp:posOffset>
                </wp:positionV>
                <wp:extent cx="2953385" cy="82550"/>
                <wp:effectExtent l="0" t="635" r="3175" b="2540"/>
                <wp:wrapTopAndBottom/>
                <wp:docPr id="31627428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07FCC" w14:textId="77777777" w:rsidR="001253BD" w:rsidRDefault="00000000">
                            <w:pPr>
                              <w:pStyle w:val="Zkladntext9"/>
                              <w:shd w:val="clear" w:color="auto" w:fill="auto"/>
                              <w:spacing w:line="130" w:lineRule="exact"/>
                            </w:pPr>
                            <w:r>
                              <w:t xml:space="preserve">|Cena celkem v Kč bez DPH (cena za </w:t>
                            </w:r>
                            <w:proofErr w:type="spellStart"/>
                            <w:r>
                              <w:t>likvidaci+pronájem</w:t>
                            </w:r>
                            <w:proofErr w:type="spellEnd"/>
                            <w:r>
                              <w:t xml:space="preserve"> nádob* RFID)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7FB311" id="Text Box 11" o:spid="_x0000_s1031" type="#_x0000_t202" style="position:absolute;left:0;text-align:left;margin-left:-1.1pt;margin-top:18.7pt;width:232.55pt;height:6.5pt;z-index:-125829368;visibility:visible;mso-wrap-style:square;mso-width-percent:0;mso-height-percent:0;mso-wrap-distance-left:5pt;mso-wrap-distance-top:0;mso-wrap-distance-right:56.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" filled="f" stroked="f">
                <v:textbox style="mso-fit-shape-to-text:t" inset="0,0,0,0">
                  <w:txbxContent>
                    <w:p w14:paraId="0E107FCC" w14:textId="77777777" w:rsidR="001253BD" w:rsidRDefault="00000000">
                      <w:pPr>
                        <w:pStyle w:val="Zkladntext9"/>
                        <w:shd w:val="clear" w:color="auto" w:fill="auto"/>
                        <w:spacing w:line="130" w:lineRule="exact"/>
                      </w:pPr>
                      <w:r>
                        <w:t xml:space="preserve">|Cena celkem v Kč bez DPH (cena za </w:t>
                      </w:r>
                      <w:proofErr w:type="spellStart"/>
                      <w:r>
                        <w:t>likvidaci+pronájem</w:t>
                      </w:r>
                      <w:proofErr w:type="spellEnd"/>
                      <w:r>
                        <w:t xml:space="preserve"> nádob* RFID)</w:t>
                      </w:r>
                    </w:p>
                  </w:txbxContent>
                </v:textbox>
                <w10:wrap type="topAndBottom" anchorx="margin"/>
              </v:shape>
            </w:pict>
          </mc:Fallback>
        </mc:AlternateContent>
      </w:r>
      <w:r>
        <w:rPr>
          <w:noProof/>
        </w:rPr>
        <mc:AlternateContent>
          <mc:Choice Requires="wps">
            <w:drawing>
              <wp:anchor distT="0" distB="31750" distL="63500" distR="466090" simplePos="0" relativeHeight="377487113" behindDoc="1" locked="0" layoutInCell="1" allowOverlap="1" wp14:anchorId="33059CBF" wp14:editId="79291E38">
                <wp:simplePos x="0" y="0"/>
                <wp:positionH relativeFrom="margin">
                  <wp:posOffset>3653155</wp:posOffset>
                </wp:positionH>
                <wp:positionV relativeFrom="paragraph">
                  <wp:posOffset>286385</wp:posOffset>
                </wp:positionV>
                <wp:extent cx="269875" cy="82550"/>
                <wp:effectExtent l="0" t="1905" r="635" b="1270"/>
                <wp:wrapTopAndBottom/>
                <wp:docPr id="102902657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4E58C" w14:textId="77777777" w:rsidR="001253BD" w:rsidRDefault="00000000">
                            <w:pPr>
                              <w:pStyle w:val="Zkladntext80"/>
                              <w:shd w:val="clear" w:color="auto" w:fill="auto"/>
                              <w:spacing w:before="0" w:line="130" w:lineRule="exact"/>
                              <w:jc w:val="left"/>
                            </w:pPr>
                            <w:r>
                              <w:rPr>
                                <w:rStyle w:val="Zkladntext8Exact"/>
                                <w:b/>
                                <w:bCs/>
                              </w:rPr>
                              <w:t>1 rok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059CBF" id="Text Box 12" o:spid="_x0000_s1032" type="#_x0000_t202" style="position:absolute;left:0;text-align:left;margin-left:287.65pt;margin-top:22.55pt;width:21.25pt;height:6.5pt;z-index:-125829367;visibility:visible;mso-wrap-style:square;mso-width-percent:0;mso-height-percent:0;mso-wrap-distance-left:5pt;mso-wrap-distance-top:0;mso-wrap-distance-right:36.7pt;mso-wrap-distance-bottom: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" filled="f" stroked="f">
                <v:textbox style="mso-fit-shape-to-text:t" inset="0,0,0,0">
                  <w:txbxContent>
                    <w:p w14:paraId="6114E58C" w14:textId="77777777" w:rsidR="001253BD" w:rsidRDefault="00000000">
                      <w:pPr>
                        <w:pStyle w:val="Zkladntext80"/>
                        <w:shd w:val="clear" w:color="auto" w:fill="auto"/>
                        <w:spacing w:before="0" w:line="130" w:lineRule="exact"/>
                        <w:jc w:val="left"/>
                      </w:pPr>
                      <w:r>
                        <w:rPr>
                          <w:rStyle w:val="Zkladntext8Exact"/>
                          <w:b/>
                          <w:bCs/>
                        </w:rPr>
                        <w:t>1 rok</w:t>
                      </w:r>
                    </w:p>
                  </w:txbxContent>
                </v:textbox>
                <w10:wrap type="topAndBottom" anchorx="margin"/>
              </v:shape>
            </w:pict>
          </mc:Fallback>
        </mc:AlternateContent>
      </w:r>
      <w:r>
        <w:rPr>
          <w:noProof/>
        </w:rPr>
        <mc:AlternateContent>
          <mc:Choice Requires="wps">
            <w:drawing>
              <wp:anchor distT="0" distB="22860" distL="63500" distR="731520" simplePos="0" relativeHeight="377487114" behindDoc="1" locked="0" layoutInCell="1" allowOverlap="1" wp14:anchorId="795B11BE" wp14:editId="76910CD5">
                <wp:simplePos x="0" y="0"/>
                <wp:positionH relativeFrom="margin">
                  <wp:posOffset>4389120</wp:posOffset>
                </wp:positionH>
                <wp:positionV relativeFrom="paragraph">
                  <wp:posOffset>237490</wp:posOffset>
                </wp:positionV>
                <wp:extent cx="859790" cy="82550"/>
                <wp:effectExtent l="0" t="635" r="0" b="2540"/>
                <wp:wrapTopAndBottom/>
                <wp:docPr id="37554004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4DD72" w14:textId="77777777" w:rsidR="001253BD" w:rsidRDefault="00000000">
                            <w:pPr>
                              <w:pStyle w:val="Zkladntext80"/>
                              <w:shd w:val="clear" w:color="auto" w:fill="auto"/>
                              <w:spacing w:before="0" w:line="130" w:lineRule="exact"/>
                              <w:jc w:val="right"/>
                            </w:pPr>
                            <w:r>
                              <w:rPr>
                                <w:rStyle w:val="Zkladntext8Exact"/>
                                <w:b/>
                                <w:bCs/>
                              </w:rPr>
                              <w:t>686 030,52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5B11BE" id="Text Box 13" o:spid="_x0000_s1033" type="#_x0000_t202" style="position:absolute;left:0;text-align:left;margin-left:345.6pt;margin-top:18.7pt;width:67.7pt;height:6.5pt;z-index:-125829366;visibility:visible;mso-wrap-style:square;mso-width-percent:0;mso-height-percent:0;mso-wrap-distance-left:5pt;mso-wrap-distance-top:0;mso-wrap-distance-right:57.6pt;mso-wrap-distance-bottom:1.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" filled="f" stroked="f">
                <v:textbox style="mso-fit-shape-to-text:t" inset="0,0,0,0">
                  <w:txbxContent>
                    <w:p w14:paraId="0244DD72" w14:textId="77777777" w:rsidR="001253BD" w:rsidRDefault="00000000">
                      <w:pPr>
                        <w:pStyle w:val="Zkladntext80"/>
                        <w:shd w:val="clear" w:color="auto" w:fill="auto"/>
                        <w:spacing w:before="0" w:line="130" w:lineRule="exact"/>
                        <w:jc w:val="right"/>
                      </w:pPr>
                      <w:r>
                        <w:rPr>
                          <w:rStyle w:val="Zkladntext8Exact"/>
                          <w:b/>
                          <w:bCs/>
                        </w:rPr>
                        <w:t>686 030,52 Kč|</w:t>
                      </w:r>
                    </w:p>
                  </w:txbxContent>
                </v:textbox>
                <w10:wrap type="topAndBottom" anchorx="margin"/>
              </v:shape>
            </w:pict>
          </mc:Fallback>
        </mc:AlternateContent>
      </w:r>
      <w:r w:rsidR="00000000">
        <w:rPr>
          <w:rStyle w:val="Zkladntext8Netun"/>
        </w:rPr>
        <w:t>991</w:t>
      </w:r>
      <w:r w:rsidR="00000000">
        <w:rPr>
          <w:rStyle w:val="Zkladntext8Netun"/>
        </w:rPr>
        <w:tab/>
      </w:r>
      <w:r w:rsidR="00000000">
        <w:rPr>
          <w:rStyle w:val="Zkladntext81"/>
          <w:b/>
          <w:bCs/>
        </w:rPr>
        <w:t xml:space="preserve">1 704,00 Kč| </w:t>
      </w:r>
      <w:r w:rsidR="00000000">
        <w:rPr>
          <w:rStyle w:val="Zkladntext8Netun"/>
        </w:rPr>
        <w:t xml:space="preserve">168 696,00 </w:t>
      </w:r>
      <w:r w:rsidR="00000000">
        <w:rPr>
          <w:rStyle w:val="Zkladntext81"/>
          <w:b/>
          <w:bCs/>
        </w:rPr>
        <w:t>Kč]</w:t>
      </w:r>
    </w:p>
    <w:p w14:paraId="441114F6" w14:textId="77777777" w:rsidR="001253BD" w:rsidRDefault="00000000">
      <w:pPr>
        <w:pStyle w:val="Zkladntext70"/>
        <w:shd w:val="clear" w:color="auto" w:fill="auto"/>
        <w:spacing w:after="0" w:line="173" w:lineRule="exact"/>
        <w:ind w:left="580"/>
        <w:jc w:val="center"/>
      </w:pPr>
      <w:r>
        <w:t>V Příbrami</w:t>
      </w:r>
      <w:r>
        <w:br/>
        <w:t>Dne 26 11.2024</w:t>
      </w:r>
    </w:p>
    <w:p w14:paraId="5E5E0518" w14:textId="77777777" w:rsidR="001253BD" w:rsidRDefault="00000000">
      <w:pPr>
        <w:pStyle w:val="Zkladntext70"/>
        <w:shd w:val="clear" w:color="auto" w:fill="auto"/>
        <w:tabs>
          <w:tab w:val="left" w:pos="814"/>
        </w:tabs>
        <w:spacing w:after="154" w:line="173" w:lineRule="exact"/>
      </w:pPr>
      <w:r>
        <w:t>sestavil:</w:t>
      </w:r>
      <w:r>
        <w:tab/>
      </w:r>
      <w:proofErr w:type="spellStart"/>
      <w:r>
        <w:t>Marcínová</w:t>
      </w:r>
      <w:proofErr w:type="spellEnd"/>
      <w:r>
        <w:t xml:space="preserve"> Michaela</w:t>
      </w:r>
    </w:p>
    <w:p w14:paraId="57F660DB" w14:textId="77777777" w:rsidR="001253BD" w:rsidRDefault="00000000">
      <w:pPr>
        <w:pStyle w:val="Zkladntext70"/>
        <w:shd w:val="clear" w:color="auto" w:fill="auto"/>
        <w:tabs>
          <w:tab w:val="left" w:pos="2405"/>
        </w:tabs>
        <w:spacing w:after="0" w:line="130" w:lineRule="exact"/>
      </w:pPr>
      <w:r>
        <w:t>Pozn:</w:t>
      </w:r>
      <w:r>
        <w:tab/>
        <w:t>vyplňte</w:t>
      </w:r>
    </w:p>
    <w:p w14:paraId="21EE840F" w14:textId="77777777" w:rsidR="001253BD" w:rsidRDefault="00000000">
      <w:pPr>
        <w:pStyle w:val="Zkladntext70"/>
        <w:shd w:val="clear" w:color="auto" w:fill="auto"/>
        <w:spacing w:after="0" w:line="176" w:lineRule="exact"/>
        <w:ind w:left="880" w:right="4780"/>
        <w:jc w:val="left"/>
      </w:pPr>
      <w:r>
        <w:t>počty nádob = předpoklad (bude fakturováno dle skutečnosti) cena vývozu roční= cena jednotková x počet vývozů</w:t>
      </w:r>
    </w:p>
    <w:p w14:paraId="564CE666" w14:textId="77777777" w:rsidR="001253BD" w:rsidRDefault="00000000">
      <w:pPr>
        <w:pStyle w:val="Zkladntext70"/>
        <w:shd w:val="clear" w:color="auto" w:fill="auto"/>
        <w:spacing w:after="117" w:line="173" w:lineRule="exact"/>
        <w:ind w:right="560" w:firstLine="880"/>
        <w:jc w:val="left"/>
      </w:pPr>
      <w:r>
        <w:t xml:space="preserve">celkem likvidace SKO = dle skutečné hmotnosti získané po vážení jednotlivých očipovaných nádob Pronájem nádob je kalkulován v jednotkové </w:t>
      </w:r>
      <w:proofErr w:type="spellStart"/>
      <w:r>
        <w:t>cené</w:t>
      </w:r>
      <w:proofErr w:type="spellEnd"/>
      <w:r>
        <w:t xml:space="preserve"> za 1 ks nádoby za 1 rok. Pronájem je uvažován jen tam kde je požadován “Zadavatel si v souladu s návrhem smlouvy (příloha č. 3 Výzvy) vyhrazuje právo snížit rozsah těchto položek (položky označené *), nebo je vůbec nerealizovat </w:t>
      </w:r>
      <w:r>
        <w:rPr>
          <w:rStyle w:val="Zkladntext7Tun0"/>
        </w:rPr>
        <w:t>Další podmínky:</w:t>
      </w:r>
    </w:p>
    <w:p w14:paraId="5F2FC4AC" w14:textId="77777777" w:rsidR="001253BD" w:rsidRDefault="00000000">
      <w:pPr>
        <w:pStyle w:val="Zkladntext70"/>
        <w:shd w:val="clear" w:color="auto" w:fill="auto"/>
        <w:spacing w:after="0" w:line="176" w:lineRule="exact"/>
        <w:ind w:left="880"/>
        <w:jc w:val="left"/>
      </w:pPr>
      <w:r>
        <w:t>Uvedené ceny jsou včetně základního (zákonného) poplatku za uloženi odpadu na skládku , rekultivační rezervy a včetně zákonem stanoveného % TZS a jeho zákonem stanovených pravidel pro nakládáni s TZS</w:t>
      </w:r>
    </w:p>
    <w:p w14:paraId="4698F0B9" w14:textId="77777777" w:rsidR="001253BD" w:rsidRDefault="00000000">
      <w:pPr>
        <w:pStyle w:val="Zkladntext70"/>
        <w:shd w:val="clear" w:color="auto" w:fill="auto"/>
        <w:spacing w:after="0" w:line="173" w:lineRule="exact"/>
        <w:ind w:left="880"/>
        <w:jc w:val="left"/>
      </w:pPr>
      <w:r>
        <w:t xml:space="preserve">Dle Zákona o odpadech č. 541/2020 </w:t>
      </w:r>
      <w:proofErr w:type="spellStart"/>
      <w:r>
        <w:t>Sb</w:t>
      </w:r>
      <w:proofErr w:type="spellEnd"/>
      <w:r>
        <w:t xml:space="preserve"> bude poplatek v zákonné výši za 1 t uloženého odpadu účtován pouze v případě, že množství převzatého odpadu nepřekročí zákonný limit platný pro příslušný rok na obyvatele za rok Bude-li tento limit překročen, pak uložení odpadu bude předmětem poplatku za 1 tunu dle zákona o odpadech, přičemž toto navýšení bude účtováno samostatné vždy po ukončeni kalendářního měsíce zpětné</w:t>
      </w:r>
    </w:p>
    <w:p w14:paraId="7457B4CF" w14:textId="77777777" w:rsidR="001253BD" w:rsidRDefault="00000000">
      <w:pPr>
        <w:pStyle w:val="Zkladntext70"/>
        <w:shd w:val="clear" w:color="auto" w:fill="auto"/>
        <w:spacing w:after="0" w:line="173" w:lineRule="exact"/>
        <w:ind w:left="880"/>
        <w:jc w:val="left"/>
        <w:sectPr w:rsidR="001253BD">
          <w:pgSz w:w="11900" w:h="16840"/>
          <w:pgMar w:top="1103" w:right="1432" w:bottom="2043" w:left="1051" w:header="0" w:footer="3" w:gutter="0"/>
          <w:cols w:space="720"/>
          <w:noEndnote/>
          <w:docGrid w:linePitch="360"/>
        </w:sectPr>
      </w:pPr>
      <w:r>
        <w:t xml:space="preserve">Objednatel se zavazuje, že pokud se rozhodne uplatnit svůj nárok na zahrnutí komunálního odpadu obce do dílčího základu poplatku za ukládání komunálního odpadu (dále jen „třídicí sleva") pro období aktuálního kalendářního roku (§ 157 odst. 2 nového zákona o odpadech), písemné oznámí Zhotoviteli rozhodné údaje, ze kterých vyplývá, zda na toto zahrnutí vznikl nárok, u jakého zařízení (IČZ) a v jaké výši (§ 157 odst. 2 a příloha č. 12 zákona o odpadech),Objednatel se zavazuje, že rozhodné údaje oznámí a doručí Zhotoviteli </w:t>
      </w:r>
      <w:proofErr w:type="spellStart"/>
      <w:r>
        <w:t>neioozdéii</w:t>
      </w:r>
      <w:proofErr w:type="spellEnd"/>
      <w:r>
        <w:t xml:space="preserve"> do Í20. </w:t>
      </w:r>
      <w:proofErr w:type="spellStart"/>
      <w:r>
        <w:t>lednal</w:t>
      </w:r>
      <w:proofErr w:type="spellEnd"/>
      <w:r>
        <w:t xml:space="preserve"> aktuálního kalendářního roku</w:t>
      </w:r>
    </w:p>
    <w:p w14:paraId="63C04D9A" w14:textId="77777777" w:rsidR="001253BD" w:rsidRDefault="001253BD">
      <w:pPr>
        <w:spacing w:before="29" w:after="29" w:line="240" w:lineRule="exact"/>
        <w:rPr>
          <w:sz w:val="19"/>
          <w:szCs w:val="19"/>
        </w:rPr>
      </w:pPr>
    </w:p>
    <w:p w14:paraId="636DF611" w14:textId="77777777" w:rsidR="001253BD" w:rsidRDefault="001253BD">
      <w:pPr>
        <w:rPr>
          <w:sz w:val="2"/>
          <w:szCs w:val="2"/>
        </w:rPr>
        <w:sectPr w:rsidR="001253BD">
          <w:type w:val="continuous"/>
          <w:pgSz w:w="11900" w:h="16840"/>
          <w:pgMar w:top="1148" w:right="0" w:bottom="525" w:left="0" w:header="0" w:footer="3" w:gutter="0"/>
          <w:cols w:space="720"/>
          <w:noEndnote/>
          <w:docGrid w:linePitch="360"/>
        </w:sectPr>
      </w:pPr>
    </w:p>
    <w:p w14:paraId="0C85E450" w14:textId="219F1FD8" w:rsidR="001253BD" w:rsidRDefault="001253BD">
      <w:pPr>
        <w:spacing w:line="360" w:lineRule="exact"/>
      </w:pPr>
    </w:p>
    <w:p w14:paraId="07948764" w14:textId="77777777" w:rsidR="001253BD" w:rsidRDefault="001253BD">
      <w:pPr>
        <w:spacing w:line="360" w:lineRule="exact"/>
      </w:pPr>
    </w:p>
    <w:p w14:paraId="681AAEE3" w14:textId="77777777" w:rsidR="001253BD" w:rsidRDefault="001253BD">
      <w:pPr>
        <w:spacing w:line="532" w:lineRule="exact"/>
      </w:pPr>
    </w:p>
    <w:p w14:paraId="62B43712" w14:textId="77777777" w:rsidR="001253BD" w:rsidRDefault="00000000">
      <w:pPr>
        <w:rPr>
          <w:sz w:val="2"/>
          <w:szCs w:val="2"/>
        </w:rPr>
        <w:sectPr w:rsidR="001253BD">
          <w:type w:val="continuous"/>
          <w:pgSz w:w="11900" w:h="16840"/>
          <w:pgMar w:top="1148" w:right="1432" w:bottom="525" w:left="1029" w:header="0" w:footer="3" w:gutter="0"/>
          <w:cols w:space="720"/>
          <w:noEndnote/>
          <w:docGrid w:linePitch="360"/>
        </w:sectPr>
      </w:pPr>
      <w:r>
        <w:br w:type="page"/>
      </w:r>
    </w:p>
    <w:p w14:paraId="36B18A00" w14:textId="77777777" w:rsidR="001253BD" w:rsidRDefault="00000000">
      <w:pPr>
        <w:pStyle w:val="Zkladntext70"/>
        <w:shd w:val="clear" w:color="auto" w:fill="auto"/>
        <w:spacing w:after="0" w:line="176" w:lineRule="exact"/>
        <w:jc w:val="left"/>
      </w:pPr>
      <w:r>
        <w:lastRenderedPageBreak/>
        <w:t xml:space="preserve">Objednatel se zavazuje, že pokud se rozhodne ke změně rozhodných údajů, nejpozději do tří (3) pracovních dnů písemné doručí Zhotoviteli novou žádost včetně rozhodných údajů pro uplatnění nároku dle § 157/2 nového zákona o odpadech Objednatel se zavazuje, že pokud správce poplatku za ukládáni odpadů na skládku (Státní fond životního prostředí dále jen „SFŽP") v rámci své kontrolní činnosti dodatečně vyměří, jakémukoliv zařízeni, na kterém Objednatel uplatnil svůj nárok, dodatečnou poplatkovou povinnost, uhradí z části či zcela Zhotoviteli tento dodatečně vyměřený poplatek přináležející Objednateli jako původci odpadu, pokud tento nedoplatek prokazatelné vznikl z důvodu sdělení neúplných, nesprávných či chybných </w:t>
      </w:r>
      <w:proofErr w:type="spellStart"/>
      <w:r>
        <w:t>údajú</w:t>
      </w:r>
      <w:proofErr w:type="spellEnd"/>
      <w:r>
        <w:t>.</w:t>
      </w:r>
    </w:p>
    <w:p w14:paraId="54080162" w14:textId="77777777" w:rsidR="001253BD" w:rsidRDefault="00000000">
      <w:pPr>
        <w:pStyle w:val="Zkladntext70"/>
        <w:shd w:val="clear" w:color="auto" w:fill="auto"/>
        <w:spacing w:after="12325" w:line="176" w:lineRule="exact"/>
        <w:jc w:val="left"/>
      </w:pPr>
      <w:r>
        <w:t xml:space="preserve">Objednatel splní svoji povinnost poplatníka poplatku za ukládání odpadu na skládku dle </w:t>
      </w:r>
      <w:proofErr w:type="spellStart"/>
      <w:r>
        <w:t>ust</w:t>
      </w:r>
      <w:proofErr w:type="spellEnd"/>
      <w:r>
        <w:t xml:space="preserve">. § 103 </w:t>
      </w:r>
      <w:proofErr w:type="spellStart"/>
      <w:r>
        <w:t>pism</w:t>
      </w:r>
      <w:proofErr w:type="spellEnd"/>
      <w:r>
        <w:t>. b) nového zákona o odpadech v okamžiku, kdy dojde k připsání celkové částky (Kč) uvedené na každé jednotlivé faktuře-daňovém dokladu, na účet Zhotovitele.</w:t>
      </w:r>
    </w:p>
    <w:p w14:paraId="5229EF35" w14:textId="5D638A05" w:rsidR="001253BD" w:rsidRDefault="00D07485">
      <w:pPr>
        <w:framePr w:h="540" w:wrap="notBeside" w:vAnchor="text" w:hAnchor="text" w:xAlign="right" w:y="1"/>
        <w:jc w:val="right"/>
        <w:rPr>
          <w:sz w:val="2"/>
          <w:szCs w:val="2"/>
        </w:rPr>
      </w:pPr>
      <w:r>
        <w:rPr>
          <w:noProof/>
        </w:rPr>
        <w:drawing>
          <wp:inline distT="0" distB="0" distL="0" distR="0" wp14:anchorId="51A30DFD" wp14:editId="3F55E5F4">
            <wp:extent cx="371475" cy="3429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 cy="342900"/>
                    </a:xfrm>
                    <a:prstGeom prst="rect">
                      <a:avLst/>
                    </a:prstGeom>
                    <a:noFill/>
                    <a:ln>
                      <a:noFill/>
                    </a:ln>
                  </pic:spPr>
                </pic:pic>
              </a:graphicData>
            </a:graphic>
          </wp:inline>
        </w:drawing>
      </w:r>
    </w:p>
    <w:p w14:paraId="2DCA9F98" w14:textId="77777777" w:rsidR="001253BD" w:rsidRDefault="001253BD">
      <w:pPr>
        <w:rPr>
          <w:sz w:val="2"/>
          <w:szCs w:val="2"/>
        </w:rPr>
      </w:pPr>
    </w:p>
    <w:p w14:paraId="51594DCE" w14:textId="1ED434D5" w:rsidR="001253BD" w:rsidRDefault="00D07485">
      <w:pPr>
        <w:framePr w:h="490" w:wrap="notBeside" w:vAnchor="text" w:hAnchor="text" w:xAlign="right" w:y="1"/>
        <w:jc w:val="right"/>
        <w:rPr>
          <w:sz w:val="2"/>
          <w:szCs w:val="2"/>
        </w:rPr>
      </w:pPr>
      <w:r>
        <w:rPr>
          <w:noProof/>
        </w:rPr>
        <w:drawing>
          <wp:inline distT="0" distB="0" distL="0" distR="0" wp14:anchorId="775C90C1" wp14:editId="48C73F4C">
            <wp:extent cx="419100" cy="31432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a:ln>
                      <a:noFill/>
                    </a:ln>
                  </pic:spPr>
                </pic:pic>
              </a:graphicData>
            </a:graphic>
          </wp:inline>
        </w:drawing>
      </w:r>
    </w:p>
    <w:p w14:paraId="6A0AAB87" w14:textId="77777777" w:rsidR="001253BD" w:rsidRDefault="001253BD">
      <w:pPr>
        <w:rPr>
          <w:sz w:val="2"/>
          <w:szCs w:val="2"/>
        </w:rPr>
      </w:pPr>
    </w:p>
    <w:p w14:paraId="36635620" w14:textId="77777777" w:rsidR="001253BD" w:rsidRDefault="00000000">
      <w:pPr>
        <w:rPr>
          <w:sz w:val="2"/>
          <w:szCs w:val="2"/>
        </w:rPr>
      </w:pPr>
      <w:r>
        <w:br w:type="page"/>
      </w:r>
    </w:p>
    <w:sectPr w:rsidR="001253BD">
      <w:pgSz w:w="11900" w:h="16840"/>
      <w:pgMar w:top="1187" w:right="1562" w:bottom="406" w:left="19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94C38" w14:textId="77777777" w:rsidR="000E7430" w:rsidRDefault="000E7430">
      <w:r>
        <w:separator/>
      </w:r>
    </w:p>
  </w:endnote>
  <w:endnote w:type="continuationSeparator" w:id="0">
    <w:p w14:paraId="26D1F3BC" w14:textId="77777777" w:rsidR="000E7430" w:rsidRDefault="000E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773F1" w14:textId="77777777" w:rsidR="000E7430" w:rsidRDefault="000E7430"/>
  </w:footnote>
  <w:footnote w:type="continuationSeparator" w:id="0">
    <w:p w14:paraId="25F22D17" w14:textId="77777777" w:rsidR="000E7430" w:rsidRDefault="000E74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157F3"/>
    <w:multiLevelType w:val="multilevel"/>
    <w:tmpl w:val="810AF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DB6B24"/>
    <w:multiLevelType w:val="multilevel"/>
    <w:tmpl w:val="23001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FA401B"/>
    <w:multiLevelType w:val="multilevel"/>
    <w:tmpl w:val="0444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CA17FA"/>
    <w:multiLevelType w:val="multilevel"/>
    <w:tmpl w:val="1F06A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F632D2"/>
    <w:multiLevelType w:val="multilevel"/>
    <w:tmpl w:val="BAD8A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1F08FC"/>
    <w:multiLevelType w:val="multilevel"/>
    <w:tmpl w:val="CA92DF8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2F3A7A"/>
    <w:multiLevelType w:val="multilevel"/>
    <w:tmpl w:val="1B04D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3C30C6"/>
    <w:multiLevelType w:val="multilevel"/>
    <w:tmpl w:val="D5606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117B50"/>
    <w:multiLevelType w:val="multilevel"/>
    <w:tmpl w:val="1C506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8365585">
    <w:abstractNumId w:val="8"/>
  </w:num>
  <w:num w:numId="2" w16cid:durableId="1076169229">
    <w:abstractNumId w:val="3"/>
  </w:num>
  <w:num w:numId="3" w16cid:durableId="404036204">
    <w:abstractNumId w:val="5"/>
  </w:num>
  <w:num w:numId="4" w16cid:durableId="1991857650">
    <w:abstractNumId w:val="4"/>
  </w:num>
  <w:num w:numId="5" w16cid:durableId="2001155646">
    <w:abstractNumId w:val="0"/>
  </w:num>
  <w:num w:numId="6" w16cid:durableId="107547756">
    <w:abstractNumId w:val="7"/>
  </w:num>
  <w:num w:numId="7" w16cid:durableId="511721739">
    <w:abstractNumId w:val="6"/>
  </w:num>
  <w:num w:numId="8" w16cid:durableId="939800692">
    <w:abstractNumId w:val="1"/>
  </w:num>
  <w:num w:numId="9" w16cid:durableId="581990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BD"/>
    <w:rsid w:val="000E7430"/>
    <w:rsid w:val="001253BD"/>
    <w:rsid w:val="00222F6C"/>
    <w:rsid w:val="00D07485"/>
    <w:rsid w:val="00D74D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5DB8"/>
  <w15:docId w15:val="{893BCC6A-6F07-4CB4-9B3F-43EAFE7A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12"/>
      <w:szCs w:val="12"/>
      <w:u w:val="none"/>
    </w:rPr>
  </w:style>
  <w:style w:type="character" w:customStyle="1" w:styleId="Titulekobrzku2KurzvaExact">
    <w:name w:val="Titulek obrázku (2) + Kurzíva Exact"/>
    <w:basedOn w:val="Titulekobrzku2Exact"/>
    <w:rPr>
      <w:rFonts w:ascii="Times New Roman" w:eastAsia="Times New Roman" w:hAnsi="Times New Roman" w:cs="Times New Roman"/>
      <w:b w:val="0"/>
      <w:bCs w:val="0"/>
      <w:i/>
      <w:iCs/>
      <w:smallCaps w:val="0"/>
      <w:strike w:val="0"/>
      <w:color w:val="000000"/>
      <w:spacing w:val="0"/>
      <w:w w:val="100"/>
      <w:position w:val="0"/>
      <w:sz w:val="12"/>
      <w:szCs w:val="12"/>
      <w:u w:val="none"/>
      <w:lang w:val="cs-CZ" w:eastAsia="cs-CZ" w:bidi="cs-CZ"/>
    </w:rPr>
  </w:style>
  <w:style w:type="character" w:customStyle="1" w:styleId="TitulekobrzkuExact">
    <w:name w:val="Titulek obrázku Exact"/>
    <w:basedOn w:val="Standardnpsmoodstavce"/>
    <w:link w:val="Titulekobrzku"/>
    <w:rPr>
      <w:rFonts w:ascii="Microsoft Sans Serif" w:eastAsia="Microsoft Sans Serif" w:hAnsi="Microsoft Sans Serif" w:cs="Microsoft Sans Serif"/>
      <w:b w:val="0"/>
      <w:bCs w:val="0"/>
      <w:i w:val="0"/>
      <w:iCs w:val="0"/>
      <w:smallCaps w:val="0"/>
      <w:strike w:val="0"/>
      <w:spacing w:val="0"/>
      <w:sz w:val="17"/>
      <w:szCs w:val="17"/>
      <w:u w:val="none"/>
    </w:rPr>
  </w:style>
  <w:style w:type="character" w:customStyle="1" w:styleId="Titulekobrzku65ptExact">
    <w:name w:val="Titulek obrázku + 6;5 pt Exact"/>
    <w:basedOn w:val="TitulekobrzkuExact"/>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8"/>
      <w:szCs w:val="2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12">
    <w:name w:val="Nadpis #1 (2)_"/>
    <w:basedOn w:val="Standardnpsmoodstavce"/>
    <w:link w:val="Nadpis120"/>
    <w:rPr>
      <w:rFonts w:ascii="Georgia" w:eastAsia="Georgia" w:hAnsi="Georgia" w:cs="Georgia"/>
      <w:b/>
      <w:bCs/>
      <w:i w:val="0"/>
      <w:iCs w:val="0"/>
      <w:smallCaps w:val="0"/>
      <w:strike w:val="0"/>
      <w:sz w:val="19"/>
      <w:szCs w:val="19"/>
      <w:u w:val="none"/>
    </w:rPr>
  </w:style>
  <w:style w:type="character" w:customStyle="1" w:styleId="Zkladntext2105ptdkovn1pt">
    <w:name w:val="Základní text (2) + 10;5 pt;Řádkování 1 pt"/>
    <w:basedOn w:val="Zkladntext2"/>
    <w:rPr>
      <w:rFonts w:ascii="Times New Roman" w:eastAsia="Times New Roman" w:hAnsi="Times New Roman" w:cs="Times New Roman"/>
      <w:b w:val="0"/>
      <w:bCs w:val="0"/>
      <w:i w:val="0"/>
      <w:iCs w:val="0"/>
      <w:smallCaps w:val="0"/>
      <w:strike w:val="0"/>
      <w:color w:val="000000"/>
      <w:spacing w:val="20"/>
      <w:w w:val="100"/>
      <w:position w:val="0"/>
      <w:sz w:val="21"/>
      <w:szCs w:val="21"/>
      <w:u w:val="single"/>
      <w:lang w:val="cs-CZ" w:eastAsia="cs-CZ" w:bidi="cs-CZ"/>
    </w:rPr>
  </w:style>
  <w:style w:type="character" w:customStyle="1" w:styleId="Zkladntext2MicrosoftSansSerif8ptKurzva">
    <w:name w:val="Základní text (2) + Microsoft Sans Serif;8 pt;Kurzíva"/>
    <w:basedOn w:val="Zkladntext2"/>
    <w:rPr>
      <w:rFonts w:ascii="Microsoft Sans Serif" w:eastAsia="Microsoft Sans Serif" w:hAnsi="Microsoft Sans Serif" w:cs="Microsoft Sans Serif"/>
      <w:b w:val="0"/>
      <w:bCs w:val="0"/>
      <w:i/>
      <w:iCs/>
      <w:smallCaps w:val="0"/>
      <w:strike w:val="0"/>
      <w:color w:val="000000"/>
      <w:spacing w:val="0"/>
      <w:w w:val="100"/>
      <w:position w:val="0"/>
      <w:sz w:val="16"/>
      <w:szCs w:val="16"/>
      <w:u w:val="single"/>
      <w:lang w:val="cs-CZ" w:eastAsia="cs-CZ" w:bidi="cs-CZ"/>
    </w:rPr>
  </w:style>
  <w:style w:type="character" w:customStyle="1" w:styleId="Zkladntext2105ptdkovn1pt0">
    <w:name w:val="Základní text (2) + 10;5 pt;Řádkování 1 pt"/>
    <w:basedOn w:val="Zkladntext2"/>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u w:val="none"/>
    </w:rPr>
  </w:style>
  <w:style w:type="character" w:customStyle="1" w:styleId="Zkladntext5">
    <w:name w:val="Základní text (5)_"/>
    <w:basedOn w:val="Standardnpsmoodstavce"/>
    <w:link w:val="Zkladntext50"/>
    <w:rPr>
      <w:rFonts w:ascii="Courier New" w:eastAsia="Courier New" w:hAnsi="Courier New" w:cs="Courier New"/>
      <w:b w:val="0"/>
      <w:bCs w:val="0"/>
      <w:i w:val="0"/>
      <w:iCs w:val="0"/>
      <w:smallCaps w:val="0"/>
      <w:strike w:val="0"/>
      <w:sz w:val="11"/>
      <w:szCs w:val="11"/>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22">
    <w:name w:val="Nadpis #2 (2)_"/>
    <w:basedOn w:val="Standardnpsmoodstavce"/>
    <w:link w:val="Nadpis220"/>
    <w:rPr>
      <w:rFonts w:ascii="Georgia" w:eastAsia="Georgia" w:hAnsi="Georgia" w:cs="Georgia"/>
      <w:b w:val="0"/>
      <w:bCs w:val="0"/>
      <w:i w:val="0"/>
      <w:iCs w:val="0"/>
      <w:smallCaps w:val="0"/>
      <w:strike w:val="0"/>
      <w:sz w:val="22"/>
      <w:szCs w:val="22"/>
      <w:u w:val="none"/>
    </w:rPr>
  </w:style>
  <w:style w:type="character" w:customStyle="1" w:styleId="Zkladntext2Kurzva0">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8Exact">
    <w:name w:val="Základní text (8) Exact"/>
    <w:basedOn w:val="Standardnpsmoodstavce"/>
    <w:rPr>
      <w:rFonts w:ascii="Microsoft Sans Serif" w:eastAsia="Microsoft Sans Serif" w:hAnsi="Microsoft Sans Serif" w:cs="Microsoft Sans Serif"/>
      <w:b/>
      <w:bCs/>
      <w:i w:val="0"/>
      <w:iCs w:val="0"/>
      <w:smallCaps w:val="0"/>
      <w:strike w:val="0"/>
      <w:sz w:val="13"/>
      <w:szCs w:val="13"/>
      <w:u w:val="none"/>
    </w:rPr>
  </w:style>
  <w:style w:type="character" w:customStyle="1" w:styleId="Zkladntext9Exact">
    <w:name w:val="Základní text (9) Exact"/>
    <w:basedOn w:val="Standardnpsmoodstavce"/>
    <w:link w:val="Zkladntext9"/>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Zkladntext6">
    <w:name w:val="Základní text (6)_"/>
    <w:basedOn w:val="Standardnpsmoodstavce"/>
    <w:link w:val="Zkladntext60"/>
    <w:rPr>
      <w:rFonts w:ascii="Microsoft Sans Serif" w:eastAsia="Microsoft Sans Serif" w:hAnsi="Microsoft Sans Serif" w:cs="Microsoft Sans Serif"/>
      <w:b w:val="0"/>
      <w:bCs w:val="0"/>
      <w:i w:val="0"/>
      <w:iCs w:val="0"/>
      <w:smallCaps w:val="0"/>
      <w:strike w:val="0"/>
      <w:sz w:val="21"/>
      <w:szCs w:val="21"/>
      <w:u w:val="none"/>
    </w:rPr>
  </w:style>
  <w:style w:type="character" w:customStyle="1" w:styleId="Zkladntext7">
    <w:name w:val="Základní text (7)_"/>
    <w:basedOn w:val="Standardnpsmoodstavce"/>
    <w:link w:val="Zkladntext70"/>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Titulektabulky">
    <w:name w:val="Titulek tabulky_"/>
    <w:basedOn w:val="Standardnpsmoodstavce"/>
    <w:link w:val="Titulektabulky0"/>
    <w:rPr>
      <w:rFonts w:ascii="Microsoft Sans Serif" w:eastAsia="Microsoft Sans Serif" w:hAnsi="Microsoft Sans Serif" w:cs="Microsoft Sans Serif"/>
      <w:b/>
      <w:bCs/>
      <w:i w:val="0"/>
      <w:iCs w:val="0"/>
      <w:smallCaps w:val="0"/>
      <w:strike w:val="0"/>
      <w:sz w:val="13"/>
      <w:szCs w:val="13"/>
      <w:u w:val="none"/>
    </w:rPr>
  </w:style>
  <w:style w:type="character" w:customStyle="1" w:styleId="Titulektabulky1">
    <w:name w:val="Titulek tabulky"/>
    <w:basedOn w:val="Titulektabulky"/>
    <w:rPr>
      <w:rFonts w:ascii="Microsoft Sans Serif" w:eastAsia="Microsoft Sans Serif" w:hAnsi="Microsoft Sans Serif" w:cs="Microsoft Sans Serif"/>
      <w:b/>
      <w:bCs/>
      <w:i w:val="0"/>
      <w:iCs w:val="0"/>
      <w:smallCaps w:val="0"/>
      <w:strike w:val="0"/>
      <w:color w:val="000000"/>
      <w:spacing w:val="0"/>
      <w:w w:val="100"/>
      <w:position w:val="0"/>
      <w:sz w:val="13"/>
      <w:szCs w:val="13"/>
      <w:u w:val="single"/>
      <w:lang w:val="cs-CZ" w:eastAsia="cs-CZ" w:bidi="cs-CZ"/>
    </w:rPr>
  </w:style>
  <w:style w:type="character" w:customStyle="1" w:styleId="Zkladntext2MicrosoftSansSerif65ptTun">
    <w:name w:val="Základní text (2) + Microsoft Sans Serif;6;5 pt;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13"/>
      <w:szCs w:val="13"/>
      <w:u w:val="none"/>
      <w:lang w:val="cs-CZ" w:eastAsia="cs-CZ" w:bidi="cs-CZ"/>
    </w:rPr>
  </w:style>
  <w:style w:type="character" w:customStyle="1" w:styleId="Zkladntext2MicrosoftSansSerif65pt">
    <w:name w:val="Základní text (2) + Microsoft Sans Serif;6;5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cs-CZ" w:eastAsia="cs-CZ" w:bidi="cs-CZ"/>
    </w:rPr>
  </w:style>
  <w:style w:type="character" w:customStyle="1" w:styleId="Zkladntext7Tun">
    <w:name w:val="Základní text (7) + Tučné"/>
    <w:basedOn w:val="Zkladntext7"/>
    <w:rPr>
      <w:rFonts w:ascii="Microsoft Sans Serif" w:eastAsia="Microsoft Sans Serif" w:hAnsi="Microsoft Sans Serif" w:cs="Microsoft Sans Serif"/>
      <w:b/>
      <w:bCs/>
      <w:i w:val="0"/>
      <w:iCs w:val="0"/>
      <w:smallCaps w:val="0"/>
      <w:strike w:val="0"/>
      <w:color w:val="000000"/>
      <w:spacing w:val="0"/>
      <w:w w:val="100"/>
      <w:position w:val="0"/>
      <w:sz w:val="13"/>
      <w:szCs w:val="13"/>
      <w:u w:val="single"/>
      <w:lang w:val="cs-CZ" w:eastAsia="cs-CZ" w:bidi="cs-CZ"/>
    </w:rPr>
  </w:style>
  <w:style w:type="character" w:customStyle="1" w:styleId="Zkladntext71">
    <w:name w:val="Základní text (7)"/>
    <w:basedOn w:val="Zkladntext7"/>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single"/>
      <w:lang w:val="cs-CZ" w:eastAsia="cs-CZ" w:bidi="cs-CZ"/>
    </w:rPr>
  </w:style>
  <w:style w:type="character" w:customStyle="1" w:styleId="Zkladntext8">
    <w:name w:val="Základní text (8)_"/>
    <w:basedOn w:val="Standardnpsmoodstavce"/>
    <w:link w:val="Zkladntext80"/>
    <w:rPr>
      <w:rFonts w:ascii="Microsoft Sans Serif" w:eastAsia="Microsoft Sans Serif" w:hAnsi="Microsoft Sans Serif" w:cs="Microsoft Sans Serif"/>
      <w:b/>
      <w:bCs/>
      <w:i w:val="0"/>
      <w:iCs w:val="0"/>
      <w:smallCaps w:val="0"/>
      <w:strike w:val="0"/>
      <w:sz w:val="13"/>
      <w:szCs w:val="13"/>
      <w:u w:val="none"/>
    </w:rPr>
  </w:style>
  <w:style w:type="character" w:customStyle="1" w:styleId="Zkladntext8Netun">
    <w:name w:val="Základní text (8) + Ne tučné"/>
    <w:basedOn w:val="Zkladntext8"/>
    <w:rPr>
      <w:rFonts w:ascii="Microsoft Sans Serif" w:eastAsia="Microsoft Sans Serif" w:hAnsi="Microsoft Sans Serif" w:cs="Microsoft Sans Serif"/>
      <w:b/>
      <w:bCs/>
      <w:i w:val="0"/>
      <w:iCs w:val="0"/>
      <w:smallCaps w:val="0"/>
      <w:strike w:val="0"/>
      <w:color w:val="000000"/>
      <w:spacing w:val="0"/>
      <w:w w:val="100"/>
      <w:position w:val="0"/>
      <w:sz w:val="13"/>
      <w:szCs w:val="13"/>
      <w:u w:val="single"/>
      <w:lang w:val="cs-CZ" w:eastAsia="cs-CZ" w:bidi="cs-CZ"/>
    </w:rPr>
  </w:style>
  <w:style w:type="character" w:customStyle="1" w:styleId="Zkladntext81">
    <w:name w:val="Základní text (8)"/>
    <w:basedOn w:val="Zkladntext8"/>
    <w:rPr>
      <w:rFonts w:ascii="Microsoft Sans Serif" w:eastAsia="Microsoft Sans Serif" w:hAnsi="Microsoft Sans Serif" w:cs="Microsoft Sans Serif"/>
      <w:b/>
      <w:bCs/>
      <w:i w:val="0"/>
      <w:iCs w:val="0"/>
      <w:smallCaps w:val="0"/>
      <w:strike w:val="0"/>
      <w:color w:val="000000"/>
      <w:spacing w:val="0"/>
      <w:w w:val="100"/>
      <w:position w:val="0"/>
      <w:sz w:val="13"/>
      <w:szCs w:val="13"/>
      <w:u w:val="single"/>
      <w:lang w:val="cs-CZ" w:eastAsia="cs-CZ" w:bidi="cs-CZ"/>
    </w:rPr>
  </w:style>
  <w:style w:type="character" w:customStyle="1" w:styleId="Zkladntext7Tun0">
    <w:name w:val="Základní text (7) + Tučné"/>
    <w:basedOn w:val="Zkladntext7"/>
    <w:rPr>
      <w:rFonts w:ascii="Microsoft Sans Serif" w:eastAsia="Microsoft Sans Serif" w:hAnsi="Microsoft Sans Serif" w:cs="Microsoft Sans Serif"/>
      <w:b/>
      <w:bCs/>
      <w:i w:val="0"/>
      <w:iCs w:val="0"/>
      <w:smallCaps w:val="0"/>
      <w:strike w:val="0"/>
      <w:color w:val="000000"/>
      <w:spacing w:val="0"/>
      <w:w w:val="100"/>
      <w:position w:val="0"/>
      <w:sz w:val="13"/>
      <w:szCs w:val="13"/>
      <w:u w:val="none"/>
      <w:lang w:val="cs-CZ" w:eastAsia="cs-CZ" w:bidi="cs-CZ"/>
    </w:rPr>
  </w:style>
  <w:style w:type="paragraph" w:customStyle="1" w:styleId="Zkladntext20">
    <w:name w:val="Základní text (2)"/>
    <w:basedOn w:val="Normln"/>
    <w:link w:val="Zkladntext2"/>
    <w:pPr>
      <w:shd w:val="clear" w:color="auto" w:fill="FFFFFF"/>
      <w:spacing w:before="60" w:after="60" w:line="281" w:lineRule="exact"/>
      <w:ind w:hanging="740"/>
      <w:jc w:val="center"/>
    </w:pPr>
    <w:rPr>
      <w:rFonts w:ascii="Times New Roman" w:eastAsia="Times New Roman" w:hAnsi="Times New Roman" w:cs="Times New Roman"/>
    </w:rPr>
  </w:style>
  <w:style w:type="paragraph" w:customStyle="1" w:styleId="Titulekobrzku2">
    <w:name w:val="Titulek obrázku (2)"/>
    <w:basedOn w:val="Normln"/>
    <w:link w:val="Titulekobrzku2Exact"/>
    <w:pPr>
      <w:shd w:val="clear" w:color="auto" w:fill="FFFFFF"/>
      <w:spacing w:line="0" w:lineRule="atLeast"/>
      <w:jc w:val="both"/>
    </w:pPr>
    <w:rPr>
      <w:rFonts w:ascii="Times New Roman" w:eastAsia="Times New Roman" w:hAnsi="Times New Roman" w:cs="Times New Roman"/>
      <w:sz w:val="12"/>
      <w:szCs w:val="12"/>
    </w:rPr>
  </w:style>
  <w:style w:type="paragraph" w:customStyle="1" w:styleId="Titulekobrzku">
    <w:name w:val="Titulek obrázku"/>
    <w:basedOn w:val="Normln"/>
    <w:link w:val="TitulekobrzkuExact"/>
    <w:pPr>
      <w:shd w:val="clear" w:color="auto" w:fill="FFFFFF"/>
      <w:spacing w:line="176" w:lineRule="exact"/>
      <w:jc w:val="center"/>
    </w:pPr>
    <w:rPr>
      <w:rFonts w:ascii="Microsoft Sans Serif" w:eastAsia="Microsoft Sans Serif" w:hAnsi="Microsoft Sans Serif" w:cs="Microsoft Sans Serif"/>
      <w:sz w:val="17"/>
      <w:szCs w:val="17"/>
    </w:rPr>
  </w:style>
  <w:style w:type="paragraph" w:customStyle="1" w:styleId="Nadpis10">
    <w:name w:val="Nadpis #1"/>
    <w:basedOn w:val="Normln"/>
    <w:link w:val="Nadpis1"/>
    <w:pPr>
      <w:shd w:val="clear" w:color="auto" w:fill="FFFFFF"/>
      <w:spacing w:after="180" w:line="0" w:lineRule="atLeast"/>
      <w:jc w:val="center"/>
      <w:outlineLvl w:val="0"/>
    </w:pPr>
    <w:rPr>
      <w:rFonts w:ascii="Times New Roman" w:eastAsia="Times New Roman" w:hAnsi="Times New Roman" w:cs="Times New Roman"/>
      <w:b/>
      <w:bCs/>
      <w:sz w:val="36"/>
      <w:szCs w:val="36"/>
    </w:rPr>
  </w:style>
  <w:style w:type="paragraph" w:customStyle="1" w:styleId="Zkladntext30">
    <w:name w:val="Základní text (3)"/>
    <w:basedOn w:val="Normln"/>
    <w:link w:val="Zkladntext3"/>
    <w:pPr>
      <w:shd w:val="clear" w:color="auto" w:fill="FFFFFF"/>
      <w:spacing w:before="180" w:after="60" w:line="0" w:lineRule="atLeast"/>
      <w:jc w:val="center"/>
    </w:pPr>
    <w:rPr>
      <w:rFonts w:ascii="Times New Roman" w:eastAsia="Times New Roman" w:hAnsi="Times New Roman" w:cs="Times New Roman"/>
      <w:b/>
      <w:bCs/>
      <w:sz w:val="28"/>
      <w:szCs w:val="28"/>
    </w:rPr>
  </w:style>
  <w:style w:type="paragraph" w:customStyle="1" w:styleId="Nadpis120">
    <w:name w:val="Nadpis #1 (2)"/>
    <w:basedOn w:val="Normln"/>
    <w:link w:val="Nadpis12"/>
    <w:pPr>
      <w:shd w:val="clear" w:color="auto" w:fill="FFFFFF"/>
      <w:spacing w:before="180" w:after="60" w:line="0" w:lineRule="atLeast"/>
      <w:outlineLvl w:val="0"/>
    </w:pPr>
    <w:rPr>
      <w:rFonts w:ascii="Georgia" w:eastAsia="Georgia" w:hAnsi="Georgia" w:cs="Georgia"/>
      <w:b/>
      <w:bCs/>
      <w:sz w:val="19"/>
      <w:szCs w:val="19"/>
    </w:rPr>
  </w:style>
  <w:style w:type="paragraph" w:customStyle="1" w:styleId="Nadpis20">
    <w:name w:val="Nadpis #2"/>
    <w:basedOn w:val="Normln"/>
    <w:link w:val="Nadpis2"/>
    <w:pPr>
      <w:shd w:val="clear" w:color="auto" w:fill="FFFFFF"/>
      <w:spacing w:before="300" w:after="60" w:line="0" w:lineRule="atLeast"/>
      <w:outlineLvl w:val="1"/>
    </w:pPr>
    <w:rPr>
      <w:rFonts w:ascii="Times New Roman" w:eastAsia="Times New Roman" w:hAnsi="Times New Roman" w:cs="Times New Roman"/>
      <w:b/>
      <w:bCs/>
    </w:rPr>
  </w:style>
  <w:style w:type="paragraph" w:customStyle="1" w:styleId="Zkladntext40">
    <w:name w:val="Základní text (4)"/>
    <w:basedOn w:val="Normln"/>
    <w:link w:val="Zkladntext4"/>
    <w:pPr>
      <w:shd w:val="clear" w:color="auto" w:fill="FFFFFF"/>
      <w:spacing w:before="180" w:after="60" w:line="0" w:lineRule="atLeast"/>
    </w:pPr>
    <w:rPr>
      <w:rFonts w:ascii="Times New Roman" w:eastAsia="Times New Roman" w:hAnsi="Times New Roman" w:cs="Times New Roman"/>
      <w:b/>
      <w:bCs/>
    </w:rPr>
  </w:style>
  <w:style w:type="paragraph" w:customStyle="1" w:styleId="Zkladntext50">
    <w:name w:val="Základní text (5)"/>
    <w:basedOn w:val="Normln"/>
    <w:link w:val="Zkladntext5"/>
    <w:pPr>
      <w:shd w:val="clear" w:color="auto" w:fill="FFFFFF"/>
      <w:spacing w:before="60" w:line="0" w:lineRule="atLeast"/>
    </w:pPr>
    <w:rPr>
      <w:rFonts w:ascii="Courier New" w:eastAsia="Courier New" w:hAnsi="Courier New" w:cs="Courier New"/>
      <w:sz w:val="11"/>
      <w:szCs w:val="11"/>
    </w:rPr>
  </w:style>
  <w:style w:type="paragraph" w:customStyle="1" w:styleId="Nadpis220">
    <w:name w:val="Nadpis #2 (2)"/>
    <w:basedOn w:val="Normln"/>
    <w:link w:val="Nadpis22"/>
    <w:pPr>
      <w:shd w:val="clear" w:color="auto" w:fill="FFFFFF"/>
      <w:spacing w:before="900" w:after="60" w:line="0" w:lineRule="atLeast"/>
      <w:outlineLvl w:val="1"/>
    </w:pPr>
    <w:rPr>
      <w:rFonts w:ascii="Georgia" w:eastAsia="Georgia" w:hAnsi="Georgia" w:cs="Georgia"/>
      <w:sz w:val="22"/>
      <w:szCs w:val="22"/>
    </w:rPr>
  </w:style>
  <w:style w:type="paragraph" w:customStyle="1" w:styleId="Zkladntext80">
    <w:name w:val="Základní text (8)"/>
    <w:basedOn w:val="Normln"/>
    <w:link w:val="Zkladntext8"/>
    <w:pPr>
      <w:shd w:val="clear" w:color="auto" w:fill="FFFFFF"/>
      <w:spacing w:before="60" w:line="0" w:lineRule="atLeast"/>
      <w:jc w:val="both"/>
    </w:pPr>
    <w:rPr>
      <w:rFonts w:ascii="Microsoft Sans Serif" w:eastAsia="Microsoft Sans Serif" w:hAnsi="Microsoft Sans Serif" w:cs="Microsoft Sans Serif"/>
      <w:b/>
      <w:bCs/>
      <w:sz w:val="13"/>
      <w:szCs w:val="13"/>
    </w:rPr>
  </w:style>
  <w:style w:type="paragraph" w:customStyle="1" w:styleId="Zkladntext9">
    <w:name w:val="Základní text (9)"/>
    <w:basedOn w:val="Normln"/>
    <w:link w:val="Zkladntext9Exact"/>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Zkladntext60">
    <w:name w:val="Základní text (6)"/>
    <w:basedOn w:val="Normln"/>
    <w:link w:val="Zkladntext6"/>
    <w:pPr>
      <w:shd w:val="clear" w:color="auto" w:fill="FFFFFF"/>
      <w:spacing w:line="266" w:lineRule="exact"/>
    </w:pPr>
    <w:rPr>
      <w:rFonts w:ascii="Microsoft Sans Serif" w:eastAsia="Microsoft Sans Serif" w:hAnsi="Microsoft Sans Serif" w:cs="Microsoft Sans Serif"/>
      <w:sz w:val="21"/>
      <w:szCs w:val="21"/>
    </w:rPr>
  </w:style>
  <w:style w:type="paragraph" w:customStyle="1" w:styleId="Zkladntext70">
    <w:name w:val="Základní text (7)"/>
    <w:basedOn w:val="Normln"/>
    <w:link w:val="Zkladntext7"/>
    <w:pPr>
      <w:shd w:val="clear" w:color="auto" w:fill="FFFFFF"/>
      <w:spacing w:after="60" w:line="0" w:lineRule="atLeast"/>
      <w:jc w:val="both"/>
    </w:pPr>
    <w:rPr>
      <w:rFonts w:ascii="Microsoft Sans Serif" w:eastAsia="Microsoft Sans Serif" w:hAnsi="Microsoft Sans Serif" w:cs="Microsoft Sans Serif"/>
      <w:sz w:val="13"/>
      <w:szCs w:val="13"/>
    </w:rPr>
  </w:style>
  <w:style w:type="paragraph" w:customStyle="1" w:styleId="Titulektabulky0">
    <w:name w:val="Titulek tabulky"/>
    <w:basedOn w:val="Normln"/>
    <w:link w:val="Titulektabulky"/>
    <w:pPr>
      <w:shd w:val="clear" w:color="auto" w:fill="FFFFFF"/>
      <w:spacing w:line="0" w:lineRule="atLeast"/>
    </w:pPr>
    <w:rPr>
      <w:rFonts w:ascii="Microsoft Sans Serif" w:eastAsia="Microsoft Sans Serif" w:hAnsi="Microsoft Sans Serif" w:cs="Microsoft Sans Serif"/>
      <w:b/>
      <w:bC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2878</Words>
  <Characters>16986</Characters>
  <Application>Microsoft Office Word</Application>
  <DocSecurity>0</DocSecurity>
  <Lines>141</Lines>
  <Paragraphs>39</Paragraphs>
  <ScaleCrop>false</ScaleCrop>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Bláhová</dc:creator>
  <cp:lastModifiedBy>Iva Myslíková</cp:lastModifiedBy>
  <cp:revision>2</cp:revision>
  <dcterms:created xsi:type="dcterms:W3CDTF">2024-11-27T12:17:00Z</dcterms:created>
  <dcterms:modified xsi:type="dcterms:W3CDTF">2024-11-27T12:21:00Z</dcterms:modified>
</cp:coreProperties>
</file>