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AF6935" w14:textId="77777777" w:rsidR="00E23058" w:rsidRPr="00932872" w:rsidRDefault="00E23058" w:rsidP="00E23058">
      <w:pPr>
        <w:jc w:val="center"/>
        <w:rPr>
          <w:rFonts w:asciiTheme="minorHAnsi" w:hAnsiTheme="minorHAnsi" w:cstheme="minorHAnsi"/>
          <w:b/>
        </w:rPr>
      </w:pPr>
    </w:p>
    <w:p w14:paraId="6563FC28" w14:textId="77777777" w:rsidR="00E23058" w:rsidRPr="00932872" w:rsidRDefault="00E23058" w:rsidP="00E23058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Dohoda o narovnání ke</w:t>
      </w:r>
      <w:r w:rsidRPr="00932872">
        <w:rPr>
          <w:rFonts w:asciiTheme="minorHAnsi" w:hAnsiTheme="minorHAnsi" w:cstheme="minorHAnsi"/>
          <w:b/>
          <w:sz w:val="32"/>
          <w:szCs w:val="32"/>
        </w:rPr>
        <w:t xml:space="preserve"> smlouvě o využívání služeb Evropského digitálního inovačního centra při ČVUT </w:t>
      </w:r>
    </w:p>
    <w:p w14:paraId="47CD6592" w14:textId="77777777" w:rsidR="00E23058" w:rsidRPr="00932872" w:rsidRDefault="00E23058" w:rsidP="00E23058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2DBE601E" w14:textId="77777777" w:rsidR="00E23058" w:rsidRPr="00932872" w:rsidRDefault="00E23058" w:rsidP="00E23058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inorHAnsi" w:hAnsiTheme="minorHAnsi" w:cstheme="minorHAnsi"/>
          <w:color w:val="000000"/>
        </w:rPr>
      </w:pPr>
      <w:r w:rsidRPr="00932872">
        <w:rPr>
          <w:rFonts w:asciiTheme="minorHAnsi" w:hAnsiTheme="minorHAnsi" w:cstheme="minorHAnsi"/>
          <w:color w:val="000000"/>
        </w:rPr>
        <w:t xml:space="preserve">uzavřený v souladu s </w:t>
      </w:r>
      <w:proofErr w:type="spellStart"/>
      <w:r w:rsidRPr="00932872">
        <w:rPr>
          <w:rFonts w:asciiTheme="minorHAnsi" w:hAnsiTheme="minorHAnsi" w:cstheme="minorHAnsi"/>
          <w:color w:val="000000"/>
        </w:rPr>
        <w:t>ust</w:t>
      </w:r>
      <w:proofErr w:type="spellEnd"/>
      <w:r w:rsidRPr="00932872">
        <w:rPr>
          <w:rFonts w:asciiTheme="minorHAnsi" w:hAnsiTheme="minorHAnsi" w:cstheme="minorHAnsi"/>
          <w:color w:val="000000"/>
        </w:rPr>
        <w:t xml:space="preserve">. § 1746 a </w:t>
      </w:r>
      <w:proofErr w:type="spellStart"/>
      <w:r w:rsidRPr="00932872">
        <w:rPr>
          <w:rFonts w:asciiTheme="minorHAnsi" w:hAnsiTheme="minorHAnsi" w:cstheme="minorHAnsi"/>
          <w:color w:val="000000"/>
        </w:rPr>
        <w:t>souv</w:t>
      </w:r>
      <w:proofErr w:type="spellEnd"/>
      <w:r w:rsidRPr="00932872">
        <w:rPr>
          <w:rFonts w:asciiTheme="minorHAnsi" w:hAnsiTheme="minorHAnsi" w:cstheme="minorHAnsi"/>
          <w:color w:val="000000"/>
        </w:rPr>
        <w:t xml:space="preserve">. zákona č. 89/2012 Sb., občanského zákoníku, ve znění pozdějších předpisů (dále jen „občanský zákoník“), </w:t>
      </w:r>
    </w:p>
    <w:p w14:paraId="42F24801" w14:textId="77777777" w:rsidR="00254658" w:rsidRPr="00254658" w:rsidRDefault="00254658" w:rsidP="00254658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spacing w:after="120"/>
        <w:rPr>
          <w:rFonts w:asciiTheme="minorHAnsi" w:hAnsiTheme="minorHAnsi" w:cstheme="minorHAnsi"/>
          <w:b/>
          <w:color w:val="000000"/>
          <w:shd w:val="clear" w:color="auto" w:fill="FEFFFF"/>
        </w:rPr>
      </w:pPr>
    </w:p>
    <w:p w14:paraId="63C1383C" w14:textId="21FDB52F" w:rsidR="00254658" w:rsidRPr="00254658" w:rsidRDefault="00254658" w:rsidP="00254658">
      <w:pPr>
        <w:pStyle w:val="Bezmezer"/>
        <w:rPr>
          <w:rFonts w:asciiTheme="minorHAnsi" w:hAnsiTheme="minorHAnsi" w:cstheme="minorHAnsi"/>
          <w:b/>
          <w:bCs/>
        </w:rPr>
      </w:pPr>
      <w:r w:rsidRPr="00254658">
        <w:rPr>
          <w:rFonts w:asciiTheme="minorHAnsi" w:hAnsiTheme="minorHAnsi" w:cstheme="minorHAnsi"/>
          <w:b/>
          <w:bCs/>
        </w:rPr>
        <w:t xml:space="preserve">České vysoké učení technické v Praze </w:t>
      </w:r>
    </w:p>
    <w:p w14:paraId="069748E4" w14:textId="77777777" w:rsidR="00254658" w:rsidRPr="00254658" w:rsidRDefault="00254658" w:rsidP="00254658">
      <w:pPr>
        <w:pStyle w:val="Bezmezer"/>
        <w:rPr>
          <w:rFonts w:asciiTheme="minorHAnsi" w:hAnsiTheme="minorHAnsi" w:cstheme="minorHAnsi"/>
          <w:b/>
          <w:bCs/>
        </w:rPr>
      </w:pPr>
      <w:r w:rsidRPr="00254658">
        <w:rPr>
          <w:rFonts w:asciiTheme="minorHAnsi" w:hAnsiTheme="minorHAnsi" w:cstheme="minorHAnsi"/>
          <w:b/>
          <w:bCs/>
        </w:rPr>
        <w:t xml:space="preserve">Český institut informatiky, robotiky a kybernetiky (CIIRC) </w:t>
      </w:r>
    </w:p>
    <w:p w14:paraId="74D4064D" w14:textId="77777777" w:rsidR="00254658" w:rsidRPr="00254658" w:rsidRDefault="00254658" w:rsidP="00254658">
      <w:pPr>
        <w:pStyle w:val="Bezmezer"/>
        <w:rPr>
          <w:rFonts w:asciiTheme="minorHAnsi" w:hAnsiTheme="minorHAnsi" w:cstheme="minorHAnsi"/>
        </w:rPr>
      </w:pPr>
      <w:r w:rsidRPr="00254658">
        <w:rPr>
          <w:rFonts w:asciiTheme="minorHAnsi" w:hAnsiTheme="minorHAnsi" w:cstheme="minorHAnsi"/>
        </w:rPr>
        <w:t xml:space="preserve">IČO: 684 07 700 </w:t>
      </w:r>
    </w:p>
    <w:p w14:paraId="0502B003" w14:textId="77777777" w:rsidR="00254658" w:rsidRPr="00254658" w:rsidRDefault="00254658" w:rsidP="00254658">
      <w:pPr>
        <w:pStyle w:val="Bezmezer"/>
        <w:rPr>
          <w:rFonts w:asciiTheme="minorHAnsi" w:hAnsiTheme="minorHAnsi" w:cstheme="minorHAnsi"/>
        </w:rPr>
      </w:pPr>
      <w:r w:rsidRPr="00254658">
        <w:rPr>
          <w:rFonts w:asciiTheme="minorHAnsi" w:hAnsiTheme="minorHAnsi" w:cstheme="minorHAnsi"/>
        </w:rPr>
        <w:t xml:space="preserve">číslo účtu: 107-5264540257/0100 </w:t>
      </w:r>
    </w:p>
    <w:p w14:paraId="53271644" w14:textId="77777777" w:rsidR="00254658" w:rsidRPr="00254658" w:rsidRDefault="00254658" w:rsidP="00254658">
      <w:pPr>
        <w:pStyle w:val="Bezmezer"/>
        <w:rPr>
          <w:rFonts w:asciiTheme="minorHAnsi" w:hAnsiTheme="minorHAnsi" w:cstheme="minorHAnsi"/>
        </w:rPr>
      </w:pPr>
      <w:r w:rsidRPr="00254658">
        <w:rPr>
          <w:rFonts w:asciiTheme="minorHAnsi" w:hAnsiTheme="minorHAnsi" w:cstheme="minorHAnsi"/>
        </w:rPr>
        <w:t xml:space="preserve">se sídlem Jugoslávských partyzánů 1580/3, 160 00 Praha 6 </w:t>
      </w:r>
    </w:p>
    <w:p w14:paraId="1D8E0ADE" w14:textId="3A651FA6" w:rsidR="00254658" w:rsidRPr="00254658" w:rsidRDefault="00254658" w:rsidP="00254658">
      <w:pPr>
        <w:pStyle w:val="Bezmezer"/>
        <w:rPr>
          <w:rFonts w:asciiTheme="minorHAnsi" w:hAnsiTheme="minorHAnsi" w:cstheme="minorHAnsi"/>
        </w:rPr>
      </w:pPr>
      <w:r w:rsidRPr="00254658">
        <w:rPr>
          <w:rFonts w:asciiTheme="minorHAnsi" w:hAnsiTheme="minorHAnsi" w:cstheme="minorHAnsi"/>
        </w:rPr>
        <w:t xml:space="preserve">zastoupený </w:t>
      </w:r>
    </w:p>
    <w:p w14:paraId="6D43AA28" w14:textId="547BF9D9" w:rsidR="00254658" w:rsidRPr="00254658" w:rsidRDefault="00254658" w:rsidP="00254658">
      <w:pPr>
        <w:pStyle w:val="Bezmezer"/>
        <w:rPr>
          <w:rFonts w:asciiTheme="minorHAnsi" w:hAnsiTheme="minorHAnsi" w:cstheme="minorHAnsi"/>
        </w:rPr>
      </w:pPr>
      <w:r w:rsidRPr="00254658">
        <w:rPr>
          <w:rFonts w:asciiTheme="minorHAnsi" w:hAnsiTheme="minorHAnsi" w:cstheme="minorHAnsi"/>
        </w:rPr>
        <w:t xml:space="preserve">osoba oprávněná jednat ve věci plnění smlouvy: </w:t>
      </w:r>
    </w:p>
    <w:p w14:paraId="4B0B0CF8" w14:textId="57E3B39F" w:rsidR="00E23058" w:rsidRPr="00254658" w:rsidRDefault="00254658" w:rsidP="00254658">
      <w:pPr>
        <w:pStyle w:val="Bezmezer"/>
        <w:rPr>
          <w:rFonts w:asciiTheme="minorHAnsi" w:hAnsiTheme="minorHAnsi" w:cstheme="minorHAnsi"/>
        </w:rPr>
      </w:pPr>
      <w:r w:rsidRPr="00254658">
        <w:rPr>
          <w:rFonts w:asciiTheme="minorHAnsi" w:hAnsiTheme="minorHAnsi" w:cstheme="minorHAnsi"/>
        </w:rPr>
        <w:t>(dále jen „</w:t>
      </w:r>
      <w:r w:rsidRPr="00254658">
        <w:rPr>
          <w:rFonts w:asciiTheme="minorHAnsi" w:hAnsiTheme="minorHAnsi" w:cstheme="minorHAnsi"/>
          <w:b/>
          <w:bCs/>
        </w:rPr>
        <w:t>Dodavatel</w:t>
      </w:r>
      <w:r w:rsidRPr="00254658">
        <w:rPr>
          <w:rFonts w:asciiTheme="minorHAnsi" w:hAnsiTheme="minorHAnsi" w:cstheme="minorHAnsi"/>
        </w:rPr>
        <w:t>“)</w:t>
      </w:r>
    </w:p>
    <w:p w14:paraId="01FD6F5F" w14:textId="77777777" w:rsidR="00E23058" w:rsidRPr="00932872" w:rsidRDefault="00E23058" w:rsidP="00E23058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spacing w:after="120"/>
        <w:rPr>
          <w:rFonts w:asciiTheme="minorHAnsi" w:hAnsiTheme="minorHAnsi" w:cstheme="minorHAnsi"/>
          <w:b/>
          <w:color w:val="000000" w:themeColor="text1"/>
        </w:rPr>
      </w:pPr>
      <w:r w:rsidRPr="00932872">
        <w:rPr>
          <w:rFonts w:asciiTheme="minorHAnsi" w:hAnsiTheme="minorHAnsi" w:cstheme="minorHAnsi"/>
          <w:b/>
          <w:color w:val="000000" w:themeColor="text1"/>
        </w:rPr>
        <w:t>a</w:t>
      </w:r>
    </w:p>
    <w:p w14:paraId="2E6B213D" w14:textId="77777777" w:rsidR="00254658" w:rsidRPr="00254658" w:rsidRDefault="00254658" w:rsidP="0025465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 w:themeColor="text1"/>
        </w:rPr>
      </w:pPr>
    </w:p>
    <w:p w14:paraId="5EE6F3E1" w14:textId="0D1189A3" w:rsidR="00254658" w:rsidRPr="00254658" w:rsidRDefault="00254658" w:rsidP="0025465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 w:themeColor="text1"/>
        </w:rPr>
      </w:pPr>
      <w:proofErr w:type="spellStart"/>
      <w:r w:rsidRPr="00254658">
        <w:rPr>
          <w:rFonts w:asciiTheme="minorHAnsi" w:hAnsiTheme="minorHAnsi" w:cstheme="minorHAnsi"/>
          <w:b/>
          <w:bCs/>
          <w:color w:val="000000" w:themeColor="text1"/>
        </w:rPr>
        <w:t>Alad</w:t>
      </w:r>
      <w:proofErr w:type="spellEnd"/>
      <w:r w:rsidRPr="00254658">
        <w:rPr>
          <w:rFonts w:asciiTheme="minorHAnsi" w:hAnsiTheme="minorHAnsi" w:cstheme="minorHAnsi"/>
          <w:b/>
          <w:bCs/>
          <w:color w:val="000000" w:themeColor="text1"/>
        </w:rPr>
        <w:t xml:space="preserve"> CZ s.r.o. </w:t>
      </w:r>
    </w:p>
    <w:p w14:paraId="5D26ECF5" w14:textId="77777777" w:rsidR="00254658" w:rsidRPr="00254658" w:rsidRDefault="00254658" w:rsidP="0025465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 w:themeColor="text1"/>
        </w:rPr>
      </w:pPr>
      <w:r w:rsidRPr="00254658">
        <w:rPr>
          <w:rFonts w:asciiTheme="minorHAnsi" w:hAnsiTheme="minorHAnsi" w:cstheme="minorHAnsi"/>
          <w:color w:val="000000" w:themeColor="text1"/>
        </w:rPr>
        <w:t xml:space="preserve">IČO: 28702484 </w:t>
      </w:r>
    </w:p>
    <w:p w14:paraId="395D5443" w14:textId="77777777" w:rsidR="00254658" w:rsidRPr="00254658" w:rsidRDefault="00254658" w:rsidP="0025465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 w:themeColor="text1"/>
        </w:rPr>
      </w:pPr>
      <w:r w:rsidRPr="00254658">
        <w:rPr>
          <w:rFonts w:asciiTheme="minorHAnsi" w:hAnsiTheme="minorHAnsi" w:cstheme="minorHAnsi"/>
          <w:color w:val="000000" w:themeColor="text1"/>
        </w:rPr>
        <w:t xml:space="preserve">zapsaná v: Spisová značka: C 27505 vedená u Krajského soudu v Ústí nad Labem </w:t>
      </w:r>
    </w:p>
    <w:p w14:paraId="4C765F56" w14:textId="1DB11C37" w:rsidR="00254658" w:rsidRPr="00254658" w:rsidRDefault="00254658" w:rsidP="0025465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 w:themeColor="text1"/>
        </w:rPr>
      </w:pPr>
      <w:r w:rsidRPr="00254658">
        <w:rPr>
          <w:rFonts w:asciiTheme="minorHAnsi" w:hAnsiTheme="minorHAnsi" w:cstheme="minorHAnsi"/>
          <w:color w:val="000000" w:themeColor="text1"/>
        </w:rPr>
        <w:t xml:space="preserve">se sídlem Pod Holým vrchem </w:t>
      </w:r>
      <w:r w:rsidR="000141FF">
        <w:rPr>
          <w:rFonts w:asciiTheme="minorHAnsi" w:hAnsiTheme="minorHAnsi" w:cstheme="minorHAnsi"/>
          <w:color w:val="000000" w:themeColor="text1"/>
        </w:rPr>
        <w:t>358</w:t>
      </w:r>
      <w:r w:rsidRPr="00254658">
        <w:rPr>
          <w:rFonts w:asciiTheme="minorHAnsi" w:hAnsiTheme="minorHAnsi" w:cstheme="minorHAnsi"/>
          <w:color w:val="000000" w:themeColor="text1"/>
        </w:rPr>
        <w:t xml:space="preserve">, 470 01 Česká Lípa </w:t>
      </w:r>
    </w:p>
    <w:p w14:paraId="74344DA4" w14:textId="58936CBC" w:rsidR="00254658" w:rsidRPr="00254658" w:rsidRDefault="00254658" w:rsidP="0025465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 w:themeColor="text1"/>
        </w:rPr>
      </w:pPr>
      <w:r w:rsidRPr="00254658">
        <w:rPr>
          <w:rFonts w:asciiTheme="minorHAnsi" w:hAnsiTheme="minorHAnsi" w:cstheme="minorHAnsi"/>
          <w:color w:val="000000" w:themeColor="text1"/>
        </w:rPr>
        <w:t xml:space="preserve">zastoupená  </w:t>
      </w:r>
    </w:p>
    <w:p w14:paraId="15937FE5" w14:textId="2ABF4C67" w:rsidR="00254658" w:rsidRPr="00254658" w:rsidRDefault="00254658" w:rsidP="0025465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 w:themeColor="text1"/>
        </w:rPr>
      </w:pPr>
      <w:r w:rsidRPr="00254658">
        <w:rPr>
          <w:rFonts w:asciiTheme="minorHAnsi" w:hAnsiTheme="minorHAnsi" w:cstheme="minorHAnsi"/>
          <w:color w:val="000000" w:themeColor="text1"/>
        </w:rPr>
        <w:t xml:space="preserve">osoba oprávněná jednat ve věci plnění smlouvy: </w:t>
      </w:r>
    </w:p>
    <w:p w14:paraId="742BCE8A" w14:textId="569E3CA5" w:rsidR="00E23058" w:rsidRPr="00932872" w:rsidRDefault="00254658" w:rsidP="0025465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 w:themeColor="text1"/>
          <w:shd w:val="clear" w:color="auto" w:fill="FEFFFF"/>
        </w:rPr>
      </w:pPr>
      <w:r w:rsidRPr="00254658">
        <w:rPr>
          <w:rFonts w:asciiTheme="minorHAnsi" w:hAnsiTheme="minorHAnsi" w:cstheme="minorHAnsi"/>
          <w:color w:val="000000" w:themeColor="text1"/>
        </w:rPr>
        <w:t>(dále jen „</w:t>
      </w:r>
      <w:r w:rsidRPr="00254658">
        <w:rPr>
          <w:rFonts w:asciiTheme="minorHAnsi" w:hAnsiTheme="minorHAnsi" w:cstheme="minorHAnsi"/>
          <w:b/>
          <w:bCs/>
          <w:color w:val="000000" w:themeColor="text1"/>
        </w:rPr>
        <w:t>Klient</w:t>
      </w:r>
      <w:r w:rsidRPr="00254658">
        <w:rPr>
          <w:rFonts w:asciiTheme="minorHAnsi" w:hAnsiTheme="minorHAnsi" w:cstheme="minorHAnsi"/>
          <w:color w:val="000000" w:themeColor="text1"/>
        </w:rPr>
        <w:t>”)</w:t>
      </w:r>
    </w:p>
    <w:p w14:paraId="4F9F89A8" w14:textId="77777777" w:rsidR="00E23058" w:rsidRPr="00932872" w:rsidRDefault="00E23058" w:rsidP="00E23058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spacing w:before="120" w:after="120"/>
        <w:ind w:left="284" w:hanging="284"/>
        <w:rPr>
          <w:rFonts w:asciiTheme="minorHAnsi" w:hAnsiTheme="minorHAnsi" w:cstheme="minorHAnsi"/>
          <w:color w:val="000000" w:themeColor="text1"/>
        </w:rPr>
      </w:pPr>
      <w:r w:rsidRPr="00932872">
        <w:rPr>
          <w:rFonts w:asciiTheme="minorHAnsi" w:hAnsiTheme="minorHAnsi" w:cstheme="minorHAnsi"/>
          <w:color w:val="000000" w:themeColor="text1"/>
        </w:rPr>
        <w:t>společně také jako „Smluvní strany“</w:t>
      </w:r>
    </w:p>
    <w:p w14:paraId="3670BFE2" w14:textId="77777777" w:rsidR="00E23058" w:rsidRPr="00932872" w:rsidRDefault="00E23058" w:rsidP="00E23058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ind w:left="284" w:hanging="284"/>
        <w:rPr>
          <w:rFonts w:asciiTheme="minorHAnsi" w:hAnsiTheme="minorHAnsi" w:cstheme="minorHAnsi"/>
          <w:color w:val="000000"/>
        </w:rPr>
      </w:pPr>
      <w:bookmarkStart w:id="0" w:name="_heading=h.gjdgxs" w:colFirst="0" w:colLast="0"/>
      <w:bookmarkEnd w:id="0"/>
    </w:p>
    <w:p w14:paraId="1E7E1061" w14:textId="77777777" w:rsidR="00E23058" w:rsidRPr="00932872" w:rsidRDefault="00E23058" w:rsidP="00E23058">
      <w:pPr>
        <w:pStyle w:val="Odstavecseseznamem"/>
        <w:widowControl w:val="0"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ind w:left="0" w:hanging="426"/>
        <w:contextualSpacing w:val="0"/>
        <w:jc w:val="center"/>
        <w:outlineLvl w:val="0"/>
        <w:rPr>
          <w:rFonts w:asciiTheme="minorHAnsi" w:hAnsiTheme="minorHAnsi" w:cstheme="minorHAnsi"/>
          <w:b/>
          <w:bCs/>
          <w:color w:val="000000"/>
        </w:rPr>
      </w:pPr>
      <w:r w:rsidRPr="00932872">
        <w:rPr>
          <w:rFonts w:asciiTheme="minorHAnsi" w:hAnsiTheme="minorHAnsi" w:cstheme="minorHAnsi"/>
          <w:b/>
          <w:bCs/>
          <w:color w:val="000000"/>
        </w:rPr>
        <w:t>Preambule</w:t>
      </w:r>
    </w:p>
    <w:p w14:paraId="65471375" w14:textId="1DD562E7" w:rsidR="00E23058" w:rsidRPr="00932872" w:rsidRDefault="00E23058" w:rsidP="00E23058">
      <w:pPr>
        <w:pStyle w:val="Odstavecseseznamem"/>
        <w:keepNext/>
        <w:widowControl w:val="0"/>
        <w:numPr>
          <w:ilvl w:val="0"/>
          <w:numId w:val="2"/>
        </w:numPr>
        <w:tabs>
          <w:tab w:val="left" w:pos="0"/>
          <w:tab w:val="left" w:pos="709"/>
        </w:tabs>
        <w:autoSpaceDE w:val="0"/>
        <w:autoSpaceDN w:val="0"/>
        <w:adjustRightInd w:val="0"/>
        <w:spacing w:after="120"/>
        <w:ind w:left="0" w:hanging="426"/>
        <w:contextualSpacing w:val="0"/>
        <w:jc w:val="both"/>
        <w:outlineLvl w:val="0"/>
        <w:rPr>
          <w:rFonts w:asciiTheme="minorHAnsi" w:hAnsiTheme="minorHAnsi" w:cstheme="minorHAnsi"/>
          <w:color w:val="000000"/>
        </w:rPr>
      </w:pPr>
      <w:r w:rsidRPr="00932872">
        <w:rPr>
          <w:rFonts w:asciiTheme="minorHAnsi" w:hAnsiTheme="minorHAnsi" w:cstheme="minorHAnsi"/>
          <w:color w:val="000000"/>
        </w:rPr>
        <w:t xml:space="preserve">Smluvní strany mezi sebou uzavřely dne </w:t>
      </w:r>
      <w:r w:rsidR="00254658">
        <w:rPr>
          <w:rFonts w:asciiTheme="minorHAnsi" w:hAnsiTheme="minorHAnsi" w:cstheme="minorHAnsi"/>
          <w:color w:val="000000"/>
        </w:rPr>
        <w:t>23</w:t>
      </w:r>
      <w:r w:rsidRPr="00932872">
        <w:rPr>
          <w:rFonts w:asciiTheme="minorHAnsi" w:hAnsiTheme="minorHAnsi" w:cstheme="minorHAnsi"/>
          <w:color w:val="000000"/>
        </w:rPr>
        <w:t>.</w:t>
      </w:r>
      <w:r>
        <w:rPr>
          <w:rFonts w:asciiTheme="minorHAnsi" w:hAnsiTheme="minorHAnsi" w:cstheme="minorHAnsi"/>
          <w:color w:val="000000"/>
        </w:rPr>
        <w:t>0</w:t>
      </w:r>
      <w:r w:rsidR="00254658">
        <w:rPr>
          <w:rFonts w:asciiTheme="minorHAnsi" w:hAnsiTheme="minorHAnsi" w:cstheme="minorHAnsi"/>
          <w:color w:val="000000"/>
        </w:rPr>
        <w:t>2</w:t>
      </w:r>
      <w:r>
        <w:rPr>
          <w:rFonts w:asciiTheme="minorHAnsi" w:hAnsiTheme="minorHAnsi" w:cstheme="minorHAnsi"/>
          <w:color w:val="000000"/>
        </w:rPr>
        <w:t>.</w:t>
      </w:r>
      <w:r w:rsidRPr="00932872">
        <w:rPr>
          <w:rFonts w:asciiTheme="minorHAnsi" w:hAnsiTheme="minorHAnsi" w:cstheme="minorHAnsi"/>
          <w:color w:val="000000"/>
        </w:rPr>
        <w:t>202</w:t>
      </w:r>
      <w:r>
        <w:rPr>
          <w:rFonts w:asciiTheme="minorHAnsi" w:hAnsiTheme="minorHAnsi" w:cstheme="minorHAnsi"/>
          <w:color w:val="000000"/>
        </w:rPr>
        <w:t>4</w:t>
      </w:r>
      <w:r w:rsidRPr="00932872">
        <w:rPr>
          <w:rFonts w:asciiTheme="minorHAnsi" w:hAnsiTheme="minorHAnsi" w:cstheme="minorHAnsi"/>
          <w:color w:val="000000"/>
        </w:rPr>
        <w:t xml:space="preserve"> smlouvu o využívání služeb Evropského digitálního inovačního centra při ČVUT (dále jen „</w:t>
      </w:r>
      <w:r>
        <w:rPr>
          <w:rFonts w:asciiTheme="minorHAnsi" w:hAnsiTheme="minorHAnsi" w:cstheme="minorHAnsi"/>
          <w:color w:val="000000"/>
        </w:rPr>
        <w:t>s</w:t>
      </w:r>
      <w:r w:rsidRPr="00932872">
        <w:rPr>
          <w:rFonts w:asciiTheme="minorHAnsi" w:hAnsiTheme="minorHAnsi" w:cstheme="minorHAnsi"/>
          <w:color w:val="000000"/>
        </w:rPr>
        <w:t xml:space="preserve">mlouva”). </w:t>
      </w:r>
    </w:p>
    <w:p w14:paraId="72C24E83" w14:textId="77777777" w:rsidR="00E23058" w:rsidRPr="00E23058" w:rsidRDefault="00E23058" w:rsidP="00E23058">
      <w:pPr>
        <w:pStyle w:val="Odstavecseseznamem"/>
        <w:keepNext/>
        <w:widowControl w:val="0"/>
        <w:numPr>
          <w:ilvl w:val="0"/>
          <w:numId w:val="2"/>
        </w:numPr>
        <w:tabs>
          <w:tab w:val="left" w:pos="0"/>
          <w:tab w:val="left" w:pos="709"/>
        </w:tabs>
        <w:autoSpaceDE w:val="0"/>
        <w:autoSpaceDN w:val="0"/>
        <w:adjustRightInd w:val="0"/>
        <w:spacing w:after="120"/>
        <w:ind w:left="0" w:hanging="426"/>
        <w:contextualSpacing w:val="0"/>
        <w:jc w:val="both"/>
        <w:outlineLvl w:val="0"/>
        <w:rPr>
          <w:rFonts w:asciiTheme="minorHAnsi" w:hAnsiTheme="minorHAnsi" w:cstheme="minorHAnsi"/>
          <w:color w:val="000000"/>
        </w:rPr>
      </w:pPr>
      <w:r w:rsidRPr="00E23058">
        <w:rPr>
          <w:rFonts w:asciiTheme="minorHAnsi" w:hAnsiTheme="minorHAnsi" w:cstheme="minorHAnsi"/>
          <w:color w:val="000000"/>
        </w:rPr>
        <w:t xml:space="preserve">Na </w:t>
      </w:r>
      <w:r>
        <w:rPr>
          <w:rFonts w:asciiTheme="minorHAnsi" w:hAnsiTheme="minorHAnsi" w:cstheme="minorHAnsi"/>
          <w:color w:val="000000"/>
        </w:rPr>
        <w:t>smlouvu</w:t>
      </w:r>
      <w:r w:rsidRPr="00E23058">
        <w:rPr>
          <w:rFonts w:asciiTheme="minorHAnsi" w:hAnsiTheme="minorHAnsi" w:cstheme="minorHAnsi"/>
          <w:color w:val="000000"/>
        </w:rPr>
        <w:t xml:space="preserve"> se vztahovala povinnost uveřejnění v registru smluv dle zákona č. 340/2015 Sb., o registru smluv, ve znění pozdějších předpisů</w:t>
      </w:r>
      <w:r w:rsidR="00860947">
        <w:rPr>
          <w:rFonts w:asciiTheme="minorHAnsi" w:hAnsiTheme="minorHAnsi" w:cstheme="minorHAnsi"/>
          <w:color w:val="000000"/>
        </w:rPr>
        <w:t xml:space="preserve"> (dále jen „registr smluv“)</w:t>
      </w:r>
      <w:r w:rsidR="00BE0862">
        <w:rPr>
          <w:rFonts w:asciiTheme="minorHAnsi" w:hAnsiTheme="minorHAnsi" w:cstheme="minorHAnsi"/>
          <w:color w:val="000000"/>
        </w:rPr>
        <w:t>, k čemuž vinou administrativní chyby nedošlo</w:t>
      </w:r>
      <w:r w:rsidRPr="00E23058">
        <w:rPr>
          <w:rFonts w:asciiTheme="minorHAnsi" w:hAnsiTheme="minorHAnsi" w:cstheme="minorHAnsi"/>
          <w:color w:val="000000"/>
        </w:rPr>
        <w:t>.  K</w:t>
      </w:r>
      <w:r w:rsidR="00860947">
        <w:rPr>
          <w:rFonts w:asciiTheme="minorHAnsi" w:hAnsiTheme="minorHAnsi" w:cstheme="minorHAnsi"/>
          <w:color w:val="000000"/>
        </w:rPr>
        <w:t>e zveřejnění</w:t>
      </w:r>
      <w:r w:rsidRPr="00E23058">
        <w:rPr>
          <w:rFonts w:asciiTheme="minorHAnsi" w:hAnsiTheme="minorHAnsi" w:cstheme="minorHAnsi"/>
          <w:color w:val="000000"/>
        </w:rPr>
        <w:t xml:space="preserve"> nedošlo </w:t>
      </w:r>
      <w:r w:rsidR="00BE0862">
        <w:rPr>
          <w:rFonts w:asciiTheme="minorHAnsi" w:hAnsiTheme="minorHAnsi" w:cstheme="minorHAnsi"/>
          <w:color w:val="000000"/>
        </w:rPr>
        <w:t xml:space="preserve">ani </w:t>
      </w:r>
      <w:r w:rsidRPr="00E23058">
        <w:rPr>
          <w:rFonts w:asciiTheme="minorHAnsi" w:hAnsiTheme="minorHAnsi" w:cstheme="minorHAnsi"/>
          <w:color w:val="000000"/>
        </w:rPr>
        <w:t>do 3 měsíců ode dne uzavření</w:t>
      </w:r>
      <w:r w:rsidR="00BE0862">
        <w:rPr>
          <w:rFonts w:asciiTheme="minorHAnsi" w:hAnsiTheme="minorHAnsi" w:cstheme="minorHAnsi"/>
          <w:color w:val="000000"/>
        </w:rPr>
        <w:t xml:space="preserve"> smlouvy</w:t>
      </w:r>
      <w:r w:rsidRPr="00E23058">
        <w:rPr>
          <w:rFonts w:asciiTheme="minorHAnsi" w:hAnsiTheme="minorHAnsi" w:cstheme="minorHAnsi"/>
          <w:color w:val="000000"/>
        </w:rPr>
        <w:t xml:space="preserve">.  Vzhledem k výše uvedenému je </w:t>
      </w:r>
      <w:r w:rsidR="00BE0862">
        <w:rPr>
          <w:rFonts w:asciiTheme="minorHAnsi" w:hAnsiTheme="minorHAnsi" w:cstheme="minorHAnsi"/>
          <w:color w:val="000000"/>
        </w:rPr>
        <w:t>smlouva</w:t>
      </w:r>
      <w:r w:rsidRPr="00E23058">
        <w:rPr>
          <w:rFonts w:asciiTheme="minorHAnsi" w:hAnsiTheme="minorHAnsi" w:cstheme="minorHAnsi"/>
          <w:color w:val="000000"/>
        </w:rPr>
        <w:t xml:space="preserve"> zrušen</w:t>
      </w:r>
      <w:r w:rsidR="00BE0862">
        <w:rPr>
          <w:rFonts w:asciiTheme="minorHAnsi" w:hAnsiTheme="minorHAnsi" w:cstheme="minorHAnsi"/>
          <w:color w:val="000000"/>
        </w:rPr>
        <w:t>a</w:t>
      </w:r>
      <w:r w:rsidRPr="00E23058">
        <w:rPr>
          <w:rFonts w:asciiTheme="minorHAnsi" w:hAnsiTheme="minorHAnsi" w:cstheme="minorHAnsi"/>
          <w:color w:val="000000"/>
        </w:rPr>
        <w:t xml:space="preserve"> od počátku dle </w:t>
      </w:r>
      <w:proofErr w:type="spellStart"/>
      <w:r w:rsidRPr="00E23058">
        <w:rPr>
          <w:rFonts w:asciiTheme="minorHAnsi" w:hAnsiTheme="minorHAnsi" w:cstheme="minorHAnsi"/>
          <w:color w:val="000000"/>
        </w:rPr>
        <w:t>ust</w:t>
      </w:r>
      <w:proofErr w:type="spellEnd"/>
      <w:r w:rsidRPr="00E23058">
        <w:rPr>
          <w:rFonts w:asciiTheme="minorHAnsi" w:hAnsiTheme="minorHAnsi" w:cstheme="minorHAnsi"/>
          <w:color w:val="000000"/>
        </w:rPr>
        <w:t xml:space="preserve">. § 7 odst. 1 zákona o registru smluv.  </w:t>
      </w:r>
    </w:p>
    <w:p w14:paraId="234ADDB8" w14:textId="77777777" w:rsidR="00E23058" w:rsidRPr="00932872" w:rsidRDefault="00E23058" w:rsidP="00E23058">
      <w:pPr>
        <w:pStyle w:val="Odstavecseseznamem"/>
        <w:keepNext/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120"/>
        <w:ind w:left="0"/>
        <w:contextualSpacing w:val="0"/>
        <w:jc w:val="both"/>
        <w:outlineLvl w:val="0"/>
        <w:rPr>
          <w:rFonts w:asciiTheme="minorHAnsi" w:hAnsiTheme="minorHAnsi" w:cstheme="minorHAnsi"/>
          <w:color w:val="000000"/>
        </w:rPr>
      </w:pPr>
    </w:p>
    <w:p w14:paraId="0A28A580" w14:textId="77777777" w:rsidR="00E23058" w:rsidRPr="00932872" w:rsidRDefault="00BE0862" w:rsidP="00E23058">
      <w:pPr>
        <w:pStyle w:val="Odstavecseseznamem"/>
        <w:widowControl w:val="0"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ind w:left="0" w:hanging="426"/>
        <w:contextualSpacing w:val="0"/>
        <w:jc w:val="center"/>
        <w:outlineLvl w:val="0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Účel a p</w:t>
      </w:r>
      <w:r w:rsidR="00E23058">
        <w:rPr>
          <w:rFonts w:asciiTheme="minorHAnsi" w:hAnsiTheme="minorHAnsi" w:cstheme="minorHAnsi"/>
          <w:b/>
          <w:bCs/>
          <w:color w:val="000000"/>
        </w:rPr>
        <w:t>ředmět dohody</w:t>
      </w:r>
    </w:p>
    <w:p w14:paraId="5461E82E" w14:textId="77777777" w:rsidR="00E23058" w:rsidRDefault="00E23058" w:rsidP="00E23058">
      <w:pPr>
        <w:pStyle w:val="Odstavecseseznamem"/>
        <w:keepNext/>
        <w:widowControl w:val="0"/>
        <w:numPr>
          <w:ilvl w:val="0"/>
          <w:numId w:val="7"/>
        </w:numPr>
        <w:tabs>
          <w:tab w:val="left" w:pos="0"/>
          <w:tab w:val="left" w:pos="709"/>
        </w:tabs>
        <w:autoSpaceDE w:val="0"/>
        <w:autoSpaceDN w:val="0"/>
        <w:adjustRightInd w:val="0"/>
        <w:spacing w:after="120"/>
        <w:ind w:left="0" w:hanging="426"/>
        <w:contextualSpacing w:val="0"/>
        <w:jc w:val="both"/>
        <w:outlineLvl w:val="0"/>
        <w:rPr>
          <w:rFonts w:asciiTheme="minorHAnsi" w:hAnsiTheme="minorHAnsi" w:cstheme="minorHAnsi"/>
          <w:color w:val="000000"/>
        </w:rPr>
      </w:pPr>
      <w:r w:rsidRPr="00E23058">
        <w:rPr>
          <w:rFonts w:asciiTheme="minorHAnsi" w:hAnsiTheme="minorHAnsi" w:cstheme="minorHAnsi"/>
          <w:color w:val="000000"/>
        </w:rPr>
        <w:t xml:space="preserve">Účelem této </w:t>
      </w:r>
      <w:r w:rsidR="00BE0862">
        <w:rPr>
          <w:rFonts w:asciiTheme="minorHAnsi" w:hAnsiTheme="minorHAnsi" w:cstheme="minorHAnsi"/>
          <w:color w:val="000000"/>
        </w:rPr>
        <w:t>d</w:t>
      </w:r>
      <w:r w:rsidRPr="00E23058">
        <w:rPr>
          <w:rFonts w:asciiTheme="minorHAnsi" w:hAnsiTheme="minorHAnsi" w:cstheme="minorHAnsi"/>
          <w:color w:val="000000"/>
        </w:rPr>
        <w:t>ohody je vypořádání dosud již uskutečněných plnění, vzájemných práv a povinností účastníků, jež byla založena smlouvou, kter</w:t>
      </w:r>
      <w:r>
        <w:rPr>
          <w:rFonts w:asciiTheme="minorHAnsi" w:hAnsiTheme="minorHAnsi" w:cstheme="minorHAnsi"/>
          <w:color w:val="000000"/>
        </w:rPr>
        <w:t>á</w:t>
      </w:r>
      <w:r w:rsidRPr="00E23058">
        <w:rPr>
          <w:rFonts w:asciiTheme="minorHAnsi" w:hAnsiTheme="minorHAnsi" w:cstheme="minorHAnsi"/>
          <w:color w:val="000000"/>
        </w:rPr>
        <w:t xml:space="preserve"> nebyl</w:t>
      </w:r>
      <w:r>
        <w:rPr>
          <w:rFonts w:asciiTheme="minorHAnsi" w:hAnsiTheme="minorHAnsi" w:cstheme="minorHAnsi"/>
          <w:color w:val="000000"/>
        </w:rPr>
        <w:t>a</w:t>
      </w:r>
      <w:r w:rsidRPr="00E23058">
        <w:rPr>
          <w:rFonts w:asciiTheme="minorHAnsi" w:hAnsiTheme="minorHAnsi" w:cstheme="minorHAnsi"/>
          <w:color w:val="000000"/>
        </w:rPr>
        <w:t xml:space="preserve"> uveřejněn</w:t>
      </w:r>
      <w:r>
        <w:rPr>
          <w:rFonts w:asciiTheme="minorHAnsi" w:hAnsiTheme="minorHAnsi" w:cstheme="minorHAnsi"/>
          <w:color w:val="000000"/>
        </w:rPr>
        <w:t>a</w:t>
      </w:r>
      <w:r w:rsidRPr="00E23058">
        <w:rPr>
          <w:rFonts w:asciiTheme="minorHAnsi" w:hAnsiTheme="minorHAnsi" w:cstheme="minorHAnsi"/>
          <w:color w:val="000000"/>
        </w:rPr>
        <w:t xml:space="preserve"> v registru smluv </w:t>
      </w:r>
      <w:r w:rsidRPr="00E23058">
        <w:rPr>
          <w:rFonts w:asciiTheme="minorHAnsi" w:hAnsiTheme="minorHAnsi" w:cstheme="minorHAnsi"/>
          <w:color w:val="000000"/>
        </w:rPr>
        <w:lastRenderedPageBreak/>
        <w:t xml:space="preserve">v souladu se zákonem o registru smluv. </w:t>
      </w:r>
    </w:p>
    <w:p w14:paraId="4B150DE5" w14:textId="77777777" w:rsidR="00BE0862" w:rsidRPr="00BE0862" w:rsidRDefault="00BE0862" w:rsidP="00BE0862">
      <w:pPr>
        <w:pStyle w:val="Odstavecseseznamem"/>
        <w:keepNext/>
        <w:widowControl w:val="0"/>
        <w:numPr>
          <w:ilvl w:val="0"/>
          <w:numId w:val="7"/>
        </w:numPr>
        <w:tabs>
          <w:tab w:val="left" w:pos="0"/>
          <w:tab w:val="left" w:pos="709"/>
        </w:tabs>
        <w:autoSpaceDE w:val="0"/>
        <w:autoSpaceDN w:val="0"/>
        <w:adjustRightInd w:val="0"/>
        <w:spacing w:after="120"/>
        <w:ind w:left="0" w:hanging="426"/>
        <w:contextualSpacing w:val="0"/>
        <w:jc w:val="both"/>
        <w:outlineLvl w:val="0"/>
        <w:rPr>
          <w:rFonts w:asciiTheme="minorHAnsi" w:hAnsiTheme="minorHAnsi" w:cstheme="minorHAnsi"/>
          <w:color w:val="000000"/>
        </w:rPr>
      </w:pPr>
      <w:r w:rsidRPr="00BE0862">
        <w:rPr>
          <w:rFonts w:asciiTheme="minorHAnsi" w:hAnsiTheme="minorHAnsi" w:cstheme="minorHAnsi"/>
          <w:color w:val="000000"/>
        </w:rPr>
        <w:t>Vzhledem k tomu, že z</w:t>
      </w:r>
      <w:r>
        <w:rPr>
          <w:rFonts w:asciiTheme="minorHAnsi" w:hAnsiTheme="minorHAnsi" w:cstheme="minorHAnsi"/>
          <w:color w:val="000000"/>
        </w:rPr>
        <w:t>e smlouvy</w:t>
      </w:r>
      <w:r w:rsidRPr="00BE0862">
        <w:rPr>
          <w:rFonts w:asciiTheme="minorHAnsi" w:hAnsiTheme="minorHAnsi" w:cstheme="minorHAnsi"/>
          <w:color w:val="000000"/>
        </w:rPr>
        <w:t xml:space="preserve"> bylo plněno ještě před uzavřením této dohody, došlo mezi stranami ke vzniku bezdůvodného obohacení, které mezi sebou nyní vypořádávají.</w:t>
      </w:r>
    </w:p>
    <w:p w14:paraId="01C2D43A" w14:textId="77777777" w:rsidR="00BE0862" w:rsidRPr="00BE0862" w:rsidRDefault="00BE0862" w:rsidP="00BE0862">
      <w:pPr>
        <w:pStyle w:val="Odstavecseseznamem"/>
        <w:keepNext/>
        <w:widowControl w:val="0"/>
        <w:numPr>
          <w:ilvl w:val="0"/>
          <w:numId w:val="7"/>
        </w:numPr>
        <w:tabs>
          <w:tab w:val="left" w:pos="0"/>
          <w:tab w:val="left" w:pos="709"/>
        </w:tabs>
        <w:autoSpaceDE w:val="0"/>
        <w:autoSpaceDN w:val="0"/>
        <w:adjustRightInd w:val="0"/>
        <w:spacing w:after="120"/>
        <w:ind w:left="0" w:hanging="426"/>
        <w:contextualSpacing w:val="0"/>
        <w:jc w:val="both"/>
        <w:outlineLvl w:val="0"/>
        <w:rPr>
          <w:rFonts w:asciiTheme="minorHAnsi" w:hAnsiTheme="minorHAnsi" w:cstheme="minorHAnsi"/>
          <w:color w:val="000000"/>
        </w:rPr>
      </w:pPr>
      <w:r w:rsidRPr="00BE0862">
        <w:rPr>
          <w:rFonts w:asciiTheme="minorHAnsi" w:hAnsiTheme="minorHAnsi" w:cstheme="minorHAnsi"/>
          <w:color w:val="000000"/>
        </w:rPr>
        <w:t>Smluvní strany proto uzavírají tuto dohodu o narovnání a prohlašují, že veškerá plnění z do té doby neúčinné</w:t>
      </w:r>
      <w:r>
        <w:rPr>
          <w:rFonts w:asciiTheme="minorHAnsi" w:hAnsiTheme="minorHAnsi" w:cstheme="minorHAnsi"/>
          <w:color w:val="000000"/>
        </w:rPr>
        <w:t xml:space="preserve"> smlouvy</w:t>
      </w:r>
      <w:r w:rsidRPr="00BE0862">
        <w:rPr>
          <w:rFonts w:asciiTheme="minorHAnsi" w:hAnsiTheme="minorHAnsi" w:cstheme="minorHAnsi"/>
          <w:color w:val="000000"/>
        </w:rPr>
        <w:t xml:space="preserve"> se pro účely tohoto narovnání považují za zálohu.</w:t>
      </w:r>
    </w:p>
    <w:p w14:paraId="2A5453DE" w14:textId="77777777" w:rsidR="00BE0862" w:rsidRPr="00BE0862" w:rsidRDefault="00BE0862" w:rsidP="00BE0862">
      <w:pPr>
        <w:pStyle w:val="Odstavecseseznamem"/>
        <w:keepNext/>
        <w:widowControl w:val="0"/>
        <w:numPr>
          <w:ilvl w:val="0"/>
          <w:numId w:val="7"/>
        </w:numPr>
        <w:tabs>
          <w:tab w:val="left" w:pos="0"/>
          <w:tab w:val="left" w:pos="709"/>
        </w:tabs>
        <w:autoSpaceDE w:val="0"/>
        <w:autoSpaceDN w:val="0"/>
        <w:adjustRightInd w:val="0"/>
        <w:spacing w:after="120"/>
        <w:ind w:left="0" w:hanging="426"/>
        <w:contextualSpacing w:val="0"/>
        <w:jc w:val="both"/>
        <w:outlineLvl w:val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Dodavatel a Klient</w:t>
      </w:r>
      <w:r w:rsidRPr="00BE0862">
        <w:rPr>
          <w:rFonts w:asciiTheme="minorHAnsi" w:hAnsiTheme="minorHAnsi" w:cstheme="minorHAnsi"/>
          <w:color w:val="000000"/>
        </w:rPr>
        <w:t xml:space="preserve"> mají zájem, aby jejich práva a povinnosti byly do budoucna upraveny </w:t>
      </w:r>
      <w:r>
        <w:rPr>
          <w:rFonts w:asciiTheme="minorHAnsi" w:hAnsiTheme="minorHAnsi" w:cstheme="minorHAnsi"/>
          <w:color w:val="000000"/>
        </w:rPr>
        <w:t>smlouvou,</w:t>
      </w:r>
      <w:r w:rsidRPr="00BE0862">
        <w:rPr>
          <w:rFonts w:asciiTheme="minorHAnsi" w:hAnsiTheme="minorHAnsi" w:cstheme="minorHAnsi"/>
          <w:color w:val="000000"/>
        </w:rPr>
        <w:t xml:space="preserve"> a proto prohlašují, že jsou </w:t>
      </w:r>
      <w:r>
        <w:rPr>
          <w:rFonts w:asciiTheme="minorHAnsi" w:hAnsiTheme="minorHAnsi" w:cstheme="minorHAnsi"/>
          <w:color w:val="000000"/>
        </w:rPr>
        <w:t>smlouvou</w:t>
      </w:r>
      <w:r w:rsidRPr="00BE0862">
        <w:rPr>
          <w:rFonts w:asciiTheme="minorHAnsi" w:hAnsiTheme="minorHAnsi" w:cstheme="minorHAnsi"/>
          <w:color w:val="000000"/>
        </w:rPr>
        <w:t xml:space="preserve"> od data jeho řádného uveřejnění v registru smluv vázány a budou podle n</w:t>
      </w:r>
      <w:r>
        <w:rPr>
          <w:rFonts w:asciiTheme="minorHAnsi" w:hAnsiTheme="minorHAnsi" w:cstheme="minorHAnsi"/>
          <w:color w:val="000000"/>
        </w:rPr>
        <w:t>í</w:t>
      </w:r>
      <w:r w:rsidRPr="00BE0862">
        <w:rPr>
          <w:rFonts w:asciiTheme="minorHAnsi" w:hAnsiTheme="minorHAnsi" w:cstheme="minorHAnsi"/>
          <w:color w:val="000000"/>
        </w:rPr>
        <w:t xml:space="preserve"> postupovat.</w:t>
      </w:r>
    </w:p>
    <w:p w14:paraId="0022383B" w14:textId="77777777" w:rsidR="00E23058" w:rsidRPr="00932872" w:rsidRDefault="00E23058" w:rsidP="00E230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ind w:hanging="426"/>
        <w:jc w:val="both"/>
        <w:rPr>
          <w:rFonts w:asciiTheme="minorHAnsi" w:hAnsiTheme="minorHAnsi" w:cstheme="minorHAnsi"/>
          <w:color w:val="000000" w:themeColor="text1"/>
        </w:rPr>
      </w:pPr>
    </w:p>
    <w:p w14:paraId="3BD3EBFA" w14:textId="77777777" w:rsidR="00E23058" w:rsidRPr="00932872" w:rsidRDefault="00E23058" w:rsidP="00E23058">
      <w:pPr>
        <w:pStyle w:val="Odstavecseseznamem"/>
        <w:widowControl w:val="0"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ind w:left="0" w:hanging="426"/>
        <w:contextualSpacing w:val="0"/>
        <w:jc w:val="center"/>
        <w:outlineLvl w:val="0"/>
        <w:rPr>
          <w:rFonts w:asciiTheme="minorHAnsi" w:hAnsiTheme="minorHAnsi" w:cstheme="minorHAnsi"/>
          <w:b/>
        </w:rPr>
      </w:pPr>
      <w:r w:rsidRPr="00932872">
        <w:rPr>
          <w:rFonts w:asciiTheme="minorHAnsi" w:hAnsiTheme="minorHAnsi" w:cstheme="minorHAnsi"/>
          <w:b/>
        </w:rPr>
        <w:t>Závěrečná ustanovení</w:t>
      </w:r>
    </w:p>
    <w:p w14:paraId="4C10A6AB" w14:textId="77777777" w:rsidR="00BE0862" w:rsidRPr="00BE0862" w:rsidRDefault="00BE0862" w:rsidP="00BE0862">
      <w:pPr>
        <w:pStyle w:val="Odstavecseseznamem"/>
        <w:keepNext/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after="120"/>
        <w:ind w:left="0"/>
        <w:contextualSpacing w:val="0"/>
        <w:jc w:val="both"/>
        <w:outlineLvl w:val="0"/>
        <w:rPr>
          <w:rFonts w:asciiTheme="minorHAnsi" w:hAnsiTheme="minorHAnsi" w:cstheme="minorHAnsi"/>
          <w:color w:val="000000"/>
        </w:rPr>
      </w:pPr>
      <w:r w:rsidRPr="00BE0862">
        <w:rPr>
          <w:rFonts w:asciiTheme="minorHAnsi" w:hAnsiTheme="minorHAnsi" w:cstheme="minorHAnsi"/>
          <w:color w:val="000000"/>
        </w:rPr>
        <w:t>Tato dohoda se řídí platnými právními předpisy České republiky. Spory vzniklé z této dohody nebo v souvislosti s touto dohodou budou řešeny příslušnými soudy České republiky.</w:t>
      </w:r>
    </w:p>
    <w:p w14:paraId="35D6D5F9" w14:textId="77777777" w:rsidR="00BE0862" w:rsidRPr="00BE0862" w:rsidRDefault="00BE0862" w:rsidP="00BE0862">
      <w:pPr>
        <w:pStyle w:val="Odstavecseseznamem"/>
        <w:keepNext/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after="120"/>
        <w:ind w:left="0"/>
        <w:contextualSpacing w:val="0"/>
        <w:jc w:val="both"/>
        <w:outlineLvl w:val="0"/>
        <w:rPr>
          <w:rFonts w:asciiTheme="minorHAnsi" w:hAnsiTheme="minorHAnsi" w:cstheme="minorHAnsi"/>
          <w:color w:val="000000"/>
        </w:rPr>
      </w:pPr>
      <w:r w:rsidRPr="00BE0862">
        <w:rPr>
          <w:rFonts w:asciiTheme="minorHAnsi" w:hAnsiTheme="minorHAnsi" w:cstheme="minorHAnsi"/>
          <w:color w:val="000000"/>
        </w:rPr>
        <w:t xml:space="preserve">Smluvní strany berou na vědomí, že tato dohoda bude zveřejněna v registru smluv dle zákona č. 340/2015 Sb., o registru smluv, jelikož je </w:t>
      </w:r>
      <w:r w:rsidR="00860947">
        <w:rPr>
          <w:rFonts w:asciiTheme="minorHAnsi" w:hAnsiTheme="minorHAnsi" w:cstheme="minorHAnsi"/>
          <w:color w:val="000000"/>
        </w:rPr>
        <w:t>Dodavatel</w:t>
      </w:r>
      <w:r w:rsidRPr="00BE0862">
        <w:rPr>
          <w:rFonts w:asciiTheme="minorHAnsi" w:hAnsiTheme="minorHAnsi" w:cstheme="minorHAnsi"/>
          <w:color w:val="000000"/>
        </w:rPr>
        <w:t xml:space="preserve"> povinn</w:t>
      </w:r>
      <w:r>
        <w:rPr>
          <w:rFonts w:asciiTheme="minorHAnsi" w:hAnsiTheme="minorHAnsi" w:cstheme="minorHAnsi"/>
          <w:color w:val="000000"/>
        </w:rPr>
        <w:t>ou</w:t>
      </w:r>
      <w:r w:rsidRPr="00BE0862">
        <w:rPr>
          <w:rFonts w:asciiTheme="minorHAnsi" w:hAnsiTheme="minorHAnsi" w:cstheme="minorHAnsi"/>
          <w:color w:val="000000"/>
        </w:rPr>
        <w:t xml:space="preserve"> osobami ve smyslu tohoto zákona. </w:t>
      </w:r>
    </w:p>
    <w:p w14:paraId="0DDB81DC" w14:textId="77777777" w:rsidR="00BE0862" w:rsidRPr="00BE0862" w:rsidRDefault="00BE0862" w:rsidP="00BE0862">
      <w:pPr>
        <w:pStyle w:val="Odstavecseseznamem"/>
        <w:keepNext/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after="120"/>
        <w:ind w:left="0"/>
        <w:contextualSpacing w:val="0"/>
        <w:jc w:val="both"/>
        <w:outlineLvl w:val="0"/>
        <w:rPr>
          <w:rFonts w:asciiTheme="minorHAnsi" w:hAnsiTheme="minorHAnsi" w:cstheme="minorHAnsi"/>
          <w:color w:val="000000"/>
        </w:rPr>
      </w:pPr>
      <w:r w:rsidRPr="00BE0862">
        <w:rPr>
          <w:rFonts w:asciiTheme="minorHAnsi" w:hAnsiTheme="minorHAnsi" w:cstheme="minorHAnsi"/>
          <w:color w:val="000000"/>
        </w:rPr>
        <w:t>Tato dohoda nabývá účinnosti dnem uveřejnění v registru smluv.</w:t>
      </w:r>
    </w:p>
    <w:p w14:paraId="39118494" w14:textId="77777777" w:rsidR="00E23058" w:rsidRPr="00932872" w:rsidRDefault="00E23058" w:rsidP="00E23058">
      <w:pPr>
        <w:keepNext/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120"/>
        <w:ind w:hanging="426"/>
        <w:jc w:val="both"/>
        <w:outlineLvl w:val="0"/>
        <w:rPr>
          <w:rFonts w:asciiTheme="minorHAnsi" w:hAnsiTheme="minorHAnsi" w:cstheme="minorHAnsi"/>
        </w:rPr>
      </w:pPr>
    </w:p>
    <w:p w14:paraId="7017E952" w14:textId="77777777" w:rsidR="00E23058" w:rsidRPr="00932872" w:rsidRDefault="00E23058" w:rsidP="00E23058">
      <w:pPr>
        <w:tabs>
          <w:tab w:val="left" w:pos="360"/>
          <w:tab w:val="left" w:pos="709"/>
        </w:tabs>
        <w:autoSpaceDE w:val="0"/>
        <w:autoSpaceDN w:val="0"/>
        <w:adjustRightInd w:val="0"/>
        <w:spacing w:after="120" w:line="240" w:lineRule="atLeast"/>
        <w:ind w:hanging="426"/>
        <w:jc w:val="both"/>
        <w:rPr>
          <w:rFonts w:asciiTheme="minorHAnsi" w:hAnsiTheme="minorHAnsi" w:cstheme="minorHAnsi"/>
          <w:color w:val="000000"/>
        </w:rPr>
      </w:pPr>
      <w:r w:rsidRPr="00932872">
        <w:rPr>
          <w:rFonts w:asciiTheme="minorHAnsi" w:hAnsiTheme="minorHAnsi" w:cstheme="minorHAnsi"/>
          <w:noProof/>
        </w:rPr>
        <w:tab/>
        <w:t xml:space="preserve">Obě smluvní strany prohlašují, že si </w:t>
      </w:r>
      <w:r w:rsidR="00BE0862">
        <w:rPr>
          <w:rFonts w:asciiTheme="minorHAnsi" w:hAnsiTheme="minorHAnsi" w:cstheme="minorHAnsi"/>
          <w:noProof/>
        </w:rPr>
        <w:t>dohodu</w:t>
      </w:r>
      <w:r w:rsidRPr="00932872">
        <w:rPr>
          <w:rFonts w:asciiTheme="minorHAnsi" w:hAnsiTheme="minorHAnsi" w:cstheme="minorHAnsi"/>
          <w:noProof/>
        </w:rPr>
        <w:t xml:space="preserve"> před </w:t>
      </w:r>
      <w:r w:rsidR="00BE0862">
        <w:rPr>
          <w:rFonts w:asciiTheme="minorHAnsi" w:hAnsiTheme="minorHAnsi" w:cstheme="minorHAnsi"/>
          <w:noProof/>
        </w:rPr>
        <w:t>jejím</w:t>
      </w:r>
      <w:r w:rsidRPr="00932872">
        <w:rPr>
          <w:rFonts w:asciiTheme="minorHAnsi" w:hAnsiTheme="minorHAnsi" w:cstheme="minorHAnsi"/>
          <w:noProof/>
        </w:rPr>
        <w:t xml:space="preserve"> podpisem přečetly a jeho text odpovídá pravé a svobodné vůli smluvních</w:t>
      </w:r>
      <w:r w:rsidRPr="00932872">
        <w:rPr>
          <w:rFonts w:asciiTheme="minorHAnsi" w:hAnsiTheme="minorHAnsi" w:cstheme="minorHAnsi"/>
          <w:color w:val="000000"/>
        </w:rPr>
        <w:t xml:space="preserve"> stran, což potvrzují zástupci smluvních stran svými podpisy:</w:t>
      </w:r>
    </w:p>
    <w:p w14:paraId="605EDA89" w14:textId="77777777" w:rsidR="00E23058" w:rsidRPr="00932872" w:rsidRDefault="00E23058" w:rsidP="00E230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200"/>
        </w:tabs>
        <w:ind w:left="1276"/>
        <w:jc w:val="both"/>
        <w:rPr>
          <w:rFonts w:asciiTheme="minorHAnsi" w:hAnsiTheme="minorHAnsi" w:cstheme="minorHAnsi"/>
          <w:color w:val="000000" w:themeColor="text1"/>
        </w:rPr>
      </w:pPr>
    </w:p>
    <w:p w14:paraId="31F29B67" w14:textId="77777777" w:rsidR="00E23058" w:rsidRDefault="00E23058" w:rsidP="00E230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200"/>
        </w:tabs>
        <w:spacing w:after="120"/>
        <w:jc w:val="both"/>
        <w:rPr>
          <w:rFonts w:asciiTheme="minorHAnsi" w:hAnsiTheme="minorHAnsi" w:cstheme="minorHAnsi"/>
          <w:color w:val="000000"/>
        </w:rPr>
      </w:pPr>
    </w:p>
    <w:p w14:paraId="43408BE5" w14:textId="77777777" w:rsidR="00E23058" w:rsidRDefault="00E23058" w:rsidP="00E230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200"/>
        </w:tabs>
        <w:spacing w:after="120"/>
        <w:jc w:val="both"/>
        <w:rPr>
          <w:rFonts w:asciiTheme="minorHAnsi" w:hAnsiTheme="minorHAnsi" w:cstheme="minorHAnsi"/>
          <w:color w:val="000000"/>
        </w:rPr>
      </w:pPr>
    </w:p>
    <w:p w14:paraId="1E43A2FD" w14:textId="77777777" w:rsidR="00E23058" w:rsidRPr="00932872" w:rsidRDefault="00E23058" w:rsidP="00E230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200"/>
        </w:tabs>
        <w:spacing w:after="120"/>
        <w:jc w:val="both"/>
        <w:rPr>
          <w:rFonts w:asciiTheme="minorHAnsi" w:hAnsiTheme="minorHAnsi" w:cstheme="minorHAnsi"/>
          <w:color w:val="000000"/>
        </w:rPr>
      </w:pPr>
    </w:p>
    <w:p w14:paraId="23D092BD" w14:textId="77777777" w:rsidR="00E23058" w:rsidRDefault="00E23058" w:rsidP="00E23058">
      <w:pPr>
        <w:pBdr>
          <w:top w:val="nil"/>
          <w:left w:val="nil"/>
          <w:bottom w:val="nil"/>
          <w:right w:val="nil"/>
          <w:between w:val="nil"/>
        </w:pBdr>
        <w:spacing w:after="40"/>
        <w:jc w:val="both"/>
        <w:rPr>
          <w:rFonts w:asciiTheme="minorHAnsi" w:eastAsia="Calibri" w:hAnsiTheme="minorHAnsi" w:cstheme="minorHAnsi"/>
          <w:color w:val="000000"/>
        </w:rPr>
      </w:pPr>
      <w:r w:rsidRPr="00932872">
        <w:rPr>
          <w:rFonts w:asciiTheme="minorHAnsi" w:eastAsia="Calibri" w:hAnsiTheme="minorHAnsi" w:cstheme="minorHAnsi"/>
          <w:color w:val="000000"/>
        </w:rPr>
        <w:t>_________________________</w:t>
      </w:r>
      <w:r w:rsidRPr="00932872">
        <w:rPr>
          <w:rFonts w:asciiTheme="minorHAnsi" w:hAnsiTheme="minorHAnsi" w:cstheme="minorHAnsi"/>
          <w:color w:val="000000"/>
        </w:rPr>
        <w:tab/>
      </w:r>
      <w:r w:rsidRPr="00932872">
        <w:rPr>
          <w:rFonts w:asciiTheme="minorHAnsi" w:hAnsiTheme="minorHAnsi" w:cstheme="minorHAnsi"/>
          <w:color w:val="000000"/>
        </w:rPr>
        <w:tab/>
      </w:r>
      <w:r w:rsidRPr="00932872">
        <w:rPr>
          <w:rFonts w:asciiTheme="minorHAnsi" w:eastAsia="Calibri" w:hAnsiTheme="minorHAnsi" w:cstheme="minorHAnsi"/>
          <w:color w:val="000000"/>
        </w:rPr>
        <w:t xml:space="preserve">     </w:t>
      </w:r>
      <w:r w:rsidRPr="00932872">
        <w:rPr>
          <w:rFonts w:asciiTheme="minorHAnsi" w:hAnsiTheme="minorHAnsi" w:cstheme="minorHAnsi"/>
          <w:color w:val="000000"/>
        </w:rPr>
        <w:tab/>
      </w:r>
      <w:r w:rsidRPr="00932872">
        <w:rPr>
          <w:rFonts w:asciiTheme="minorHAnsi" w:eastAsia="Calibri" w:hAnsiTheme="minorHAnsi" w:cstheme="minorHAnsi"/>
          <w:color w:val="000000"/>
        </w:rPr>
        <w:t xml:space="preserve"> ________________________</w:t>
      </w:r>
    </w:p>
    <w:p w14:paraId="139A1370" w14:textId="562AE137" w:rsidR="00E23058" w:rsidRPr="00891FE3" w:rsidRDefault="00254658" w:rsidP="00E23058">
      <w:pPr>
        <w:pBdr>
          <w:top w:val="nil"/>
          <w:left w:val="nil"/>
          <w:bottom w:val="nil"/>
          <w:right w:val="nil"/>
          <w:between w:val="nil"/>
        </w:pBdr>
        <w:spacing w:after="40"/>
        <w:jc w:val="both"/>
        <w:rPr>
          <w:rFonts w:asciiTheme="minorHAnsi" w:eastAsia="Calibri" w:hAnsiTheme="minorHAnsi" w:cstheme="minorHAnsi"/>
          <w:color w:val="000000"/>
        </w:rPr>
      </w:pPr>
      <w:proofErr w:type="spellStart"/>
      <w:r>
        <w:rPr>
          <w:rFonts w:asciiTheme="minorHAnsi" w:eastAsia="Calibri" w:hAnsiTheme="minorHAnsi" w:cstheme="minorHAnsi"/>
          <w:color w:val="000000"/>
        </w:rPr>
        <w:t>Alad</w:t>
      </w:r>
      <w:proofErr w:type="spellEnd"/>
      <w:r>
        <w:rPr>
          <w:rFonts w:asciiTheme="minorHAnsi" w:eastAsia="Calibri" w:hAnsiTheme="minorHAnsi" w:cstheme="minorHAnsi"/>
          <w:color w:val="000000"/>
        </w:rPr>
        <w:t xml:space="preserve"> CZ s.r.o.</w:t>
      </w:r>
      <w:r w:rsidR="00E23058">
        <w:rPr>
          <w:rFonts w:asciiTheme="minorHAnsi" w:eastAsia="Calibri" w:hAnsiTheme="minorHAnsi" w:cstheme="minorHAnsi"/>
          <w:color w:val="000000"/>
        </w:rPr>
        <w:tab/>
      </w:r>
      <w:r w:rsidR="00E23058">
        <w:rPr>
          <w:rFonts w:asciiTheme="minorHAnsi" w:eastAsia="Calibri" w:hAnsiTheme="minorHAnsi" w:cstheme="minorHAnsi"/>
          <w:color w:val="000000"/>
        </w:rPr>
        <w:tab/>
      </w:r>
      <w:r w:rsidR="00E23058">
        <w:rPr>
          <w:rFonts w:asciiTheme="minorHAnsi" w:eastAsia="Calibri" w:hAnsiTheme="minorHAnsi" w:cstheme="minorHAnsi"/>
          <w:color w:val="000000"/>
        </w:rPr>
        <w:tab/>
      </w:r>
      <w:r>
        <w:rPr>
          <w:rFonts w:asciiTheme="minorHAnsi" w:eastAsia="Calibri" w:hAnsiTheme="minorHAnsi" w:cstheme="minorHAnsi"/>
          <w:color w:val="000000"/>
        </w:rPr>
        <w:t xml:space="preserve">                                </w:t>
      </w:r>
      <w:r w:rsidR="00E23058" w:rsidRPr="00891FE3">
        <w:rPr>
          <w:rFonts w:asciiTheme="minorHAnsi" w:eastAsia="Calibri" w:hAnsiTheme="minorHAnsi" w:cstheme="minorHAnsi"/>
          <w:color w:val="000000"/>
        </w:rPr>
        <w:t>České vysoké učení technické v Praze</w:t>
      </w:r>
    </w:p>
    <w:p w14:paraId="24EC428C" w14:textId="06D87989" w:rsidR="00E23058" w:rsidRPr="00932872" w:rsidRDefault="00E23058" w:rsidP="00E23058">
      <w:pPr>
        <w:pBdr>
          <w:top w:val="nil"/>
          <w:left w:val="nil"/>
          <w:bottom w:val="nil"/>
          <w:right w:val="nil"/>
          <w:between w:val="nil"/>
        </w:pBdr>
        <w:spacing w:after="40"/>
        <w:jc w:val="both"/>
        <w:rPr>
          <w:rFonts w:asciiTheme="minorHAnsi" w:eastAsia="Calibri" w:hAnsiTheme="minorHAnsi" w:cstheme="minorHAnsi"/>
          <w:color w:val="000000"/>
        </w:rPr>
      </w:pPr>
      <w:r>
        <w:rPr>
          <w:rFonts w:asciiTheme="minorHAnsi" w:eastAsia="Calibri" w:hAnsiTheme="minorHAnsi" w:cstheme="minorHAnsi"/>
          <w:color w:val="000000"/>
        </w:rPr>
        <w:tab/>
      </w:r>
      <w:r>
        <w:rPr>
          <w:rFonts w:asciiTheme="minorHAnsi" w:eastAsia="Calibri" w:hAnsiTheme="minorHAnsi" w:cstheme="minorHAnsi"/>
          <w:color w:val="000000"/>
        </w:rPr>
        <w:tab/>
      </w:r>
      <w:r>
        <w:rPr>
          <w:rFonts w:asciiTheme="minorHAnsi" w:eastAsia="Calibri" w:hAnsiTheme="minorHAnsi" w:cstheme="minorHAnsi"/>
          <w:color w:val="000000"/>
        </w:rPr>
        <w:tab/>
      </w:r>
      <w:r>
        <w:rPr>
          <w:rFonts w:asciiTheme="minorHAnsi" w:eastAsia="Calibri" w:hAnsiTheme="minorHAnsi" w:cstheme="minorHAnsi"/>
          <w:color w:val="000000"/>
        </w:rPr>
        <w:tab/>
      </w:r>
      <w:r w:rsidR="00254658">
        <w:rPr>
          <w:rFonts w:asciiTheme="minorHAnsi" w:eastAsia="Calibri" w:hAnsiTheme="minorHAnsi" w:cstheme="minorHAnsi"/>
          <w:color w:val="000000"/>
        </w:rPr>
        <w:t xml:space="preserve">                  </w:t>
      </w:r>
    </w:p>
    <w:p w14:paraId="16C1AD35" w14:textId="77777777" w:rsidR="001E0D6B" w:rsidRDefault="001E0D6B"/>
    <w:sectPr w:rsidR="001E0D6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2632F6" w14:textId="77777777" w:rsidR="00A43834" w:rsidRDefault="00A43834" w:rsidP="00A06578">
      <w:r>
        <w:separator/>
      </w:r>
    </w:p>
  </w:endnote>
  <w:endnote w:type="continuationSeparator" w:id="0">
    <w:p w14:paraId="63B1C867" w14:textId="77777777" w:rsidR="00A43834" w:rsidRDefault="00A43834" w:rsidP="00A06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27F6D4" w14:textId="77777777" w:rsidR="002203DB" w:rsidRDefault="002203DB" w:rsidP="0093287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noProof/>
      </w:rPr>
    </w:pPr>
  </w:p>
  <w:p w14:paraId="3734FD9B" w14:textId="77777777" w:rsidR="002203DB" w:rsidRDefault="00D40030" w:rsidP="0093287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2A6D419A" wp14:editId="3C7A8C22">
          <wp:simplePos x="0" y="0"/>
          <wp:positionH relativeFrom="column">
            <wp:posOffset>4179570</wp:posOffset>
          </wp:positionH>
          <wp:positionV relativeFrom="paragraph">
            <wp:posOffset>105414</wp:posOffset>
          </wp:positionV>
          <wp:extent cx="1488454" cy="469900"/>
          <wp:effectExtent l="0" t="0" r="0" b="6350"/>
          <wp:wrapTight wrapText="bothSides">
            <wp:wrapPolygon edited="0">
              <wp:start x="0" y="0"/>
              <wp:lineTo x="0" y="21016"/>
              <wp:lineTo x="21287" y="21016"/>
              <wp:lineTo x="21287" y="0"/>
              <wp:lineTo x="0" y="0"/>
            </wp:wrapPolygon>
          </wp:wrapTight>
          <wp:docPr id="1099824911" name="Obrázek 1" descr="Obsah obrázku Písmo, text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9824911" name="Obrázek 1" descr="Obsah obrázku Písmo, text, Grafika,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8454" cy="46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hidden="0" allowOverlap="1" wp14:anchorId="445ED05D" wp14:editId="046C5BBA">
          <wp:simplePos x="0" y="0"/>
          <wp:positionH relativeFrom="column">
            <wp:posOffset>2171065</wp:posOffset>
          </wp:positionH>
          <wp:positionV relativeFrom="paragraph">
            <wp:posOffset>74930</wp:posOffset>
          </wp:positionV>
          <wp:extent cx="1671320" cy="500380"/>
          <wp:effectExtent l="0" t="0" r="0" b="0"/>
          <wp:wrapTight wrapText="bothSides">
            <wp:wrapPolygon edited="0">
              <wp:start x="0" y="0"/>
              <wp:lineTo x="0" y="20558"/>
              <wp:lineTo x="8617" y="20558"/>
              <wp:lineTo x="20435" y="19736"/>
              <wp:lineTo x="20927" y="4934"/>
              <wp:lineTo x="16742" y="0"/>
              <wp:lineTo x="0" y="0"/>
            </wp:wrapPolygon>
          </wp:wrapTight>
          <wp:docPr id="200609652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71320" cy="5003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hidden="0" allowOverlap="1" wp14:anchorId="4C079D2D" wp14:editId="5B25A070">
          <wp:simplePos x="0" y="0"/>
          <wp:positionH relativeFrom="column">
            <wp:posOffset>-92075</wp:posOffset>
          </wp:positionH>
          <wp:positionV relativeFrom="paragraph">
            <wp:posOffset>128270</wp:posOffset>
          </wp:positionV>
          <wp:extent cx="1901190" cy="447040"/>
          <wp:effectExtent l="0" t="0" r="0" b="0"/>
          <wp:wrapTight wrapText="bothSides">
            <wp:wrapPolygon edited="0">
              <wp:start x="0" y="0"/>
              <wp:lineTo x="0" y="20250"/>
              <wp:lineTo x="7359" y="20250"/>
              <wp:lineTo x="10389" y="20250"/>
              <wp:lineTo x="19046" y="16568"/>
              <wp:lineTo x="18830" y="14727"/>
              <wp:lineTo x="21210" y="5523"/>
              <wp:lineTo x="19912" y="2761"/>
              <wp:lineTo x="7359" y="0"/>
              <wp:lineTo x="0" y="0"/>
            </wp:wrapPolygon>
          </wp:wrapTight>
          <wp:docPr id="200609653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1190" cy="4470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6F1EDF1" w14:textId="77777777" w:rsidR="002203DB" w:rsidRDefault="002203DB" w:rsidP="0093287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0A41E6BC" w14:textId="77777777" w:rsidR="002203DB" w:rsidRDefault="002203D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C41E97" w14:textId="77777777" w:rsidR="00A43834" w:rsidRDefault="00A43834" w:rsidP="00A06578">
      <w:r>
        <w:separator/>
      </w:r>
    </w:p>
  </w:footnote>
  <w:footnote w:type="continuationSeparator" w:id="0">
    <w:p w14:paraId="2B7E796D" w14:textId="77777777" w:rsidR="00A43834" w:rsidRDefault="00A43834" w:rsidP="00A065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0C3188" w14:textId="77777777" w:rsidR="002203DB" w:rsidRDefault="00D4003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2EF37CD1" wp14:editId="4E082B2D">
          <wp:simplePos x="0" y="0"/>
          <wp:positionH relativeFrom="column">
            <wp:posOffset>3667759</wp:posOffset>
          </wp:positionH>
          <wp:positionV relativeFrom="paragraph">
            <wp:posOffset>-634</wp:posOffset>
          </wp:positionV>
          <wp:extent cx="2094230" cy="375920"/>
          <wp:effectExtent l="0" t="0" r="0" b="0"/>
          <wp:wrapSquare wrapText="bothSides" distT="0" distB="0" distL="114300" distR="114300"/>
          <wp:docPr id="200609653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4230" cy="375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AF723B"/>
    <w:multiLevelType w:val="hybridMultilevel"/>
    <w:tmpl w:val="B3B80C5A"/>
    <w:lvl w:ilvl="0" w:tplc="33849A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B17C48"/>
    <w:multiLevelType w:val="hybridMultilevel"/>
    <w:tmpl w:val="C74E7F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3087C"/>
    <w:multiLevelType w:val="hybridMultilevel"/>
    <w:tmpl w:val="C74E7F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F729B9"/>
    <w:multiLevelType w:val="hybridMultilevel"/>
    <w:tmpl w:val="C74E7F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834766"/>
    <w:multiLevelType w:val="hybridMultilevel"/>
    <w:tmpl w:val="5F3E2D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6E28B1"/>
    <w:multiLevelType w:val="hybridMultilevel"/>
    <w:tmpl w:val="C74E7F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0F2CB2"/>
    <w:multiLevelType w:val="hybridMultilevel"/>
    <w:tmpl w:val="776A920C"/>
    <w:lvl w:ilvl="0" w:tplc="FFFFFFFF">
      <w:start w:val="1"/>
      <w:numFmt w:val="decimal"/>
      <w:lvlText w:val="%1."/>
      <w:lvlJc w:val="left"/>
      <w:pPr>
        <w:ind w:left="927" w:hanging="360"/>
      </w:pPr>
      <w:rPr>
        <w:rFonts w:eastAsiaTheme="minorHAnsi" w:cstheme="minorBidi" w:hint="default"/>
        <w:color w:val="auto"/>
      </w:rPr>
    </w:lvl>
    <w:lvl w:ilvl="1" w:tplc="FFFFFFFF">
      <w:start w:val="1"/>
      <w:numFmt w:val="lowerLetter"/>
      <w:lvlText w:val="%2)"/>
      <w:lvlJc w:val="left"/>
      <w:pPr>
        <w:ind w:left="1647" w:hanging="360"/>
      </w:pPr>
      <w:rPr>
        <w:rFonts w:hint="default"/>
        <w:color w:val="000000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C321947"/>
    <w:multiLevelType w:val="hybridMultilevel"/>
    <w:tmpl w:val="E6B8C100"/>
    <w:lvl w:ilvl="0" w:tplc="27E4BC7E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D24214"/>
    <w:multiLevelType w:val="hybridMultilevel"/>
    <w:tmpl w:val="C2ACBCA8"/>
    <w:lvl w:ilvl="0" w:tplc="2B2ECA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8407CF"/>
    <w:multiLevelType w:val="hybridMultilevel"/>
    <w:tmpl w:val="1C10EFE0"/>
    <w:lvl w:ilvl="0" w:tplc="0A0A62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B348DB"/>
    <w:multiLevelType w:val="hybridMultilevel"/>
    <w:tmpl w:val="776A920C"/>
    <w:lvl w:ilvl="0" w:tplc="FFFFFFFF">
      <w:start w:val="1"/>
      <w:numFmt w:val="decimal"/>
      <w:lvlText w:val="%1."/>
      <w:lvlJc w:val="left"/>
      <w:pPr>
        <w:ind w:left="927" w:hanging="360"/>
      </w:pPr>
      <w:rPr>
        <w:rFonts w:eastAsiaTheme="minorHAnsi" w:cstheme="minorBidi" w:hint="default"/>
        <w:color w:val="auto"/>
      </w:rPr>
    </w:lvl>
    <w:lvl w:ilvl="1" w:tplc="FFFFFFFF">
      <w:start w:val="1"/>
      <w:numFmt w:val="lowerLetter"/>
      <w:lvlText w:val="%2)"/>
      <w:lvlJc w:val="left"/>
      <w:pPr>
        <w:ind w:left="1647" w:hanging="360"/>
      </w:pPr>
      <w:rPr>
        <w:rFonts w:hint="default"/>
        <w:color w:val="000000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63097481">
    <w:abstractNumId w:val="8"/>
  </w:num>
  <w:num w:numId="2" w16cid:durableId="1894350020">
    <w:abstractNumId w:val="3"/>
  </w:num>
  <w:num w:numId="3" w16cid:durableId="1887132931">
    <w:abstractNumId w:val="2"/>
  </w:num>
  <w:num w:numId="4" w16cid:durableId="1229876245">
    <w:abstractNumId w:val="9"/>
  </w:num>
  <w:num w:numId="5" w16cid:durableId="82726221">
    <w:abstractNumId w:val="0"/>
  </w:num>
  <w:num w:numId="6" w16cid:durableId="1323200782">
    <w:abstractNumId w:val="10"/>
  </w:num>
  <w:num w:numId="7" w16cid:durableId="102194771">
    <w:abstractNumId w:val="5"/>
  </w:num>
  <w:num w:numId="8" w16cid:durableId="1941333220">
    <w:abstractNumId w:val="6"/>
  </w:num>
  <w:num w:numId="9" w16cid:durableId="946615367">
    <w:abstractNumId w:val="4"/>
  </w:num>
  <w:num w:numId="10" w16cid:durableId="2099255572">
    <w:abstractNumId w:val="1"/>
  </w:num>
  <w:num w:numId="11" w16cid:durableId="18380343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058"/>
    <w:rsid w:val="00010C50"/>
    <w:rsid w:val="000141FF"/>
    <w:rsid w:val="00086860"/>
    <w:rsid w:val="001E0D6B"/>
    <w:rsid w:val="002203DB"/>
    <w:rsid w:val="00254658"/>
    <w:rsid w:val="003331D7"/>
    <w:rsid w:val="00623853"/>
    <w:rsid w:val="00770BDB"/>
    <w:rsid w:val="00821C77"/>
    <w:rsid w:val="00860947"/>
    <w:rsid w:val="0089395D"/>
    <w:rsid w:val="00961AF7"/>
    <w:rsid w:val="009B7239"/>
    <w:rsid w:val="00A06578"/>
    <w:rsid w:val="00A43834"/>
    <w:rsid w:val="00B60D74"/>
    <w:rsid w:val="00BC7980"/>
    <w:rsid w:val="00BE0862"/>
    <w:rsid w:val="00D40030"/>
    <w:rsid w:val="00E23058"/>
    <w:rsid w:val="00E8757A"/>
    <w:rsid w:val="00F7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7068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30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číslování odstavců,Nad,Odstavec cíl se seznamem,Odstavec se seznamem5,Odstavec_muj,_Odstavec se seznamem,Seznam - odrážky,Tučné,A-Odrážky1,Odstavec_muj1,Odstavec_muj2,Odstavec_muj3,Nad1,Odstavec_muj4,Nad2,List Paragraph2"/>
    <w:basedOn w:val="Normln"/>
    <w:link w:val="OdstavecseseznamemChar"/>
    <w:qFormat/>
    <w:rsid w:val="00E23058"/>
    <w:pPr>
      <w:ind w:left="720"/>
      <w:contextualSpacing/>
    </w:pPr>
  </w:style>
  <w:style w:type="character" w:customStyle="1" w:styleId="OdstavecseseznamemChar">
    <w:name w:val="Odstavec se seznamem Char"/>
    <w:aliases w:val="číslování odstavců Char,Nad Char,Odstavec cíl se seznamem Char,Odstavec se seznamem5 Char,Odstavec_muj Char,_Odstavec se seznamem Char,Seznam - odrážky Char,Tučné Char,A-Odrážky1 Char,Odstavec_muj1 Char,Odstavec_muj2 Char"/>
    <w:link w:val="Odstavecseseznamem"/>
    <w:uiPriority w:val="34"/>
    <w:qFormat/>
    <w:locked/>
    <w:rsid w:val="00E2305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0657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0657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0657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0657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254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2024-10-23T17:29:00Z</dcterms:created>
  <dcterms:modified xsi:type="dcterms:W3CDTF">2024-11-27T11:33:00Z</dcterms:modified>
</cp:coreProperties>
</file>