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3A69176B" w14:textId="520DA8C4" w:rsidR="003D0F95" w:rsidRDefault="003D0F95" w:rsidP="003D0F95">
      <w:pPr>
        <w:ind w:left="567" w:hanging="567"/>
        <w:rPr>
          <w:rFonts w:cs="Times New Roman"/>
        </w:rPr>
      </w:pPr>
      <w:r>
        <w:rPr>
          <w:rFonts w:cs="Times New Roman"/>
        </w:rPr>
        <w:t xml:space="preserve">zastoupený: </w:t>
      </w:r>
      <w:r w:rsidR="001049C3">
        <w:rPr>
          <w:rFonts w:cs="Times New Roman"/>
        </w:rPr>
        <w:t>Jonáš Tichý, ředitel Sekce ICT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1BE53C57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6D41C5">
        <w:rPr>
          <w:rFonts w:cs="Times New Roman"/>
          <w:bCs/>
        </w:rPr>
        <w:t>xxxxxxxxxx</w:t>
      </w:r>
      <w:proofErr w:type="spellEnd"/>
    </w:p>
    <w:p w14:paraId="1570BA0A" w14:textId="697E56FA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6D41C5">
        <w:rPr>
          <w:rFonts w:cs="Times New Roman"/>
          <w:bCs/>
        </w:rPr>
        <w:t>xxxxxxxxxxx</w:t>
      </w:r>
      <w:proofErr w:type="spellEnd"/>
    </w:p>
    <w:p w14:paraId="0D418B50" w14:textId="185B42EF" w:rsidR="00D34B79" w:rsidRPr="00A15479" w:rsidRDefault="00D34B7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902823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170AB13D" w14:textId="77777777" w:rsidR="000C056F" w:rsidRDefault="000C056F" w:rsidP="00AF4D55">
      <w:pPr>
        <w:spacing w:line="276" w:lineRule="auto"/>
        <w:rPr>
          <w:rFonts w:cs="Times New Roman"/>
          <w:b/>
        </w:rPr>
      </w:pPr>
      <w:r w:rsidRPr="000C056F">
        <w:rPr>
          <w:rFonts w:cs="Times New Roman"/>
          <w:b/>
        </w:rPr>
        <w:t>Kancelářské stroje s.r.o.</w:t>
      </w:r>
    </w:p>
    <w:p w14:paraId="7AB34E8F" w14:textId="3C64F799" w:rsidR="00AF4D55" w:rsidRPr="00A15479" w:rsidRDefault="00AF4D55" w:rsidP="00AF4D55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0C056F">
        <w:rPr>
          <w:rFonts w:cs="Times New Roman"/>
        </w:rPr>
        <w:t>Michalem Hrubým, jednatelem</w:t>
      </w:r>
    </w:p>
    <w:p w14:paraId="4BD9C773" w14:textId="28EBCA18" w:rsidR="00AF4D55" w:rsidRPr="00A15479" w:rsidRDefault="00AF4D55" w:rsidP="00AF4D55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0C056F" w:rsidRPr="000C056F">
        <w:rPr>
          <w:rFonts w:cs="Times New Roman"/>
        </w:rPr>
        <w:t>Donská 1554/12, Vršovice, 101 00 Praha 10</w:t>
      </w:r>
    </w:p>
    <w:p w14:paraId="11E91711" w14:textId="77777777" w:rsidR="000C056F" w:rsidRPr="000C056F" w:rsidRDefault="00AF4D55" w:rsidP="000C056F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 w:rsidR="000C056F" w:rsidRPr="000C056F">
        <w:rPr>
          <w:rFonts w:cs="Times New Roman"/>
        </w:rPr>
        <w:t xml:space="preserve">obchodním rejstříku vedeném Městským soudem v </w:t>
      </w:r>
    </w:p>
    <w:p w14:paraId="7CC55839" w14:textId="3626A48B" w:rsidR="00AF4D55" w:rsidRPr="00A15479" w:rsidRDefault="000C056F" w:rsidP="000C056F">
      <w:pPr>
        <w:spacing w:line="276" w:lineRule="auto"/>
        <w:rPr>
          <w:rFonts w:cs="Times New Roman"/>
        </w:rPr>
      </w:pPr>
      <w:r w:rsidRPr="000C056F">
        <w:rPr>
          <w:rFonts w:cs="Times New Roman"/>
        </w:rPr>
        <w:t>Praze oddíl C, vložka 84203</w:t>
      </w:r>
    </w:p>
    <w:p w14:paraId="39D66D8E" w14:textId="21EA0304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0C056F" w:rsidRPr="000C056F">
        <w:rPr>
          <w:rFonts w:cs="Times New Roman"/>
        </w:rPr>
        <w:t>26467658</w:t>
      </w:r>
    </w:p>
    <w:p w14:paraId="7235BB52" w14:textId="57B475A2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0C056F" w:rsidRPr="000C056F">
        <w:rPr>
          <w:rFonts w:cs="Times New Roman"/>
        </w:rPr>
        <w:t>CZ26467658</w:t>
      </w:r>
    </w:p>
    <w:p w14:paraId="59438F9B" w14:textId="77777777" w:rsidR="006D41C5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proofErr w:type="spellStart"/>
      <w:r w:rsidR="006D41C5">
        <w:rPr>
          <w:rFonts w:cs="Times New Roman"/>
        </w:rPr>
        <w:t>xxxxxxx</w:t>
      </w:r>
      <w:proofErr w:type="spellEnd"/>
    </w:p>
    <w:p w14:paraId="10465C4C" w14:textId="7ADD7D1C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proofErr w:type="spellStart"/>
      <w:r w:rsidR="006D41C5">
        <w:rPr>
          <w:rFonts w:cs="Times New Roman"/>
        </w:rPr>
        <w:t>xxxxxxxxx</w:t>
      </w:r>
      <w:proofErr w:type="spellEnd"/>
    </w:p>
    <w:p w14:paraId="764F89E7" w14:textId="570B9E51" w:rsidR="00AF4D55" w:rsidRPr="00A15479" w:rsidRDefault="00C557EE" w:rsidP="00AF4D55">
      <w:pPr>
        <w:spacing w:line="276" w:lineRule="auto"/>
        <w:rPr>
          <w:rFonts w:cs="Times New Roman"/>
        </w:rPr>
      </w:pPr>
      <w:r w:rsidRPr="000C056F">
        <w:rPr>
          <w:rFonts w:cs="Times New Roman"/>
        </w:rPr>
        <w:t>plátce</w:t>
      </w:r>
      <w:r w:rsidR="00AF4D55" w:rsidRPr="000C056F">
        <w:rPr>
          <w:rFonts w:cs="Times New Roman"/>
        </w:rPr>
        <w:t xml:space="preserve"> DPH</w:t>
      </w:r>
      <w:r w:rsidR="00AF4D55" w:rsidRPr="00A15479">
        <w:rPr>
          <w:rFonts w:cs="Times New Roman"/>
        </w:rPr>
        <w:t xml:space="preserve"> 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1C12DB7F" w:rsidR="00AF4D55" w:rsidRPr="00E101CA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241EB3">
        <w:rPr>
          <w:rFonts w:cs="Times New Roman"/>
          <w:b/>
        </w:rPr>
        <w:t>24-014</w:t>
      </w:r>
      <w:r w:rsidR="00F92D21">
        <w:rPr>
          <w:rFonts w:cs="Times New Roman"/>
          <w:b/>
        </w:rPr>
        <w:t>8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493FE3CC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C557EE">
        <w:rPr>
          <w:rFonts w:cs="Times New Roman"/>
          <w:b/>
        </w:rPr>
        <w:t>„</w:t>
      </w:r>
      <w:r w:rsidR="00F92D21" w:rsidRPr="00F92D21">
        <w:rPr>
          <w:b/>
          <w:bCs/>
        </w:rPr>
        <w:t xml:space="preserve">Analytické služby v oblasti serverové a </w:t>
      </w:r>
      <w:proofErr w:type="spellStart"/>
      <w:r w:rsidR="00F92D21" w:rsidRPr="00F92D21">
        <w:rPr>
          <w:b/>
          <w:bCs/>
        </w:rPr>
        <w:t>storage</w:t>
      </w:r>
      <w:proofErr w:type="spellEnd"/>
      <w:r w:rsidR="00F92D21" w:rsidRPr="00F92D21">
        <w:rPr>
          <w:b/>
          <w:bCs/>
        </w:rPr>
        <w:t xml:space="preserve"> infrastruktury na IPR Praha</w:t>
      </w:r>
      <w:r w:rsidR="00C557EE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12026303" w14:textId="77777777" w:rsidR="00AF4D55" w:rsidRDefault="00AF4D55" w:rsidP="00902823">
      <w:pPr>
        <w:spacing w:before="240" w:after="240" w:line="276" w:lineRule="auto"/>
        <w:ind w:hanging="284"/>
        <w:jc w:val="center"/>
      </w:pPr>
      <w:bookmarkStart w:id="0" w:name="_Hlk145583798"/>
    </w:p>
    <w:bookmarkEnd w:id="0"/>
    <w:p w14:paraId="31686AC0" w14:textId="77777777" w:rsidR="00902823" w:rsidRPr="00A15479" w:rsidRDefault="00902823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16700CDA" w:rsidR="00796DBC" w:rsidRPr="00F92D21" w:rsidRDefault="00796DBC" w:rsidP="00F92D21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92D21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 w:rsidRPr="00F92D21">
        <w:rPr>
          <w:rFonts w:cs="Times New Roman"/>
        </w:rPr>
        <w:t>„</w:t>
      </w:r>
      <w:r w:rsidR="00FF3E0B" w:rsidRPr="00F92D21">
        <w:rPr>
          <w:rFonts w:cs="Times New Roman"/>
        </w:rPr>
        <w:t>d</w:t>
      </w:r>
      <w:r w:rsidRPr="00F92D21">
        <w:rPr>
          <w:rFonts w:cs="Times New Roman"/>
        </w:rPr>
        <w:t xml:space="preserve">ílčí smlouvy“), </w:t>
      </w:r>
      <w:r w:rsidR="0006484A" w:rsidRPr="00F92D21">
        <w:rPr>
          <w:rFonts w:cs="Times New Roman"/>
        </w:rPr>
        <w:t xml:space="preserve">dle kterých bude dodavatel </w:t>
      </w:r>
      <w:r w:rsidR="00241EB3" w:rsidRPr="00F92D21">
        <w:rPr>
          <w:rFonts w:cs="Times New Roman"/>
        </w:rPr>
        <w:t xml:space="preserve">poskytovat </w:t>
      </w:r>
      <w:r w:rsidR="00F92D21" w:rsidRPr="00F92D21">
        <w:rPr>
          <w:rFonts w:cs="Times New Roman"/>
        </w:rPr>
        <w:t>analytické a poradenské služby v oblasti serverové infrastruktury</w:t>
      </w:r>
      <w:r w:rsidR="00F92D21">
        <w:rPr>
          <w:rFonts w:cs="Times New Roman"/>
        </w:rPr>
        <w:t xml:space="preserve"> </w:t>
      </w:r>
      <w:r w:rsidR="00F92D21" w:rsidRPr="00F92D21">
        <w:rPr>
          <w:rFonts w:cs="Times New Roman"/>
        </w:rPr>
        <w:t>pro efektivní plánování modernizace a rozvoje</w:t>
      </w:r>
      <w:r w:rsidR="00241EB3" w:rsidRPr="00F92D21">
        <w:rPr>
          <w:rFonts w:cs="Times New Roman"/>
        </w:rPr>
        <w:t xml:space="preserve"> </w:t>
      </w:r>
      <w:r w:rsidRPr="00F92D21">
        <w:rPr>
          <w:rFonts w:cs="Times New Roman"/>
        </w:rPr>
        <w:t>(dále jen „</w:t>
      </w:r>
      <w:r w:rsidR="00FF3E0B" w:rsidRPr="00F92D21">
        <w:rPr>
          <w:rFonts w:cs="Times New Roman"/>
        </w:rPr>
        <w:t>předmět smlouvy</w:t>
      </w:r>
      <w:r w:rsidRPr="00F92D21">
        <w:rPr>
          <w:rFonts w:cs="Times New Roman"/>
        </w:rPr>
        <w:t xml:space="preserve">“) a dle nichž bude </w:t>
      </w:r>
      <w:r w:rsidR="00FF3E0B" w:rsidRPr="00F92D21">
        <w:rPr>
          <w:rFonts w:cs="Times New Roman"/>
        </w:rPr>
        <w:t>objednatel</w:t>
      </w:r>
      <w:r w:rsidRPr="00F92D21">
        <w:rPr>
          <w:rFonts w:cs="Times New Roman"/>
        </w:rPr>
        <w:t xml:space="preserve"> povin</w:t>
      </w:r>
      <w:r w:rsidR="00FF3E0B" w:rsidRPr="00F92D21">
        <w:rPr>
          <w:rFonts w:cs="Times New Roman"/>
        </w:rPr>
        <w:t>en</w:t>
      </w:r>
      <w:r w:rsidRPr="00F92D21">
        <w:rPr>
          <w:rFonts w:cs="Times New Roman"/>
        </w:rPr>
        <w:t xml:space="preserve"> hradi</w:t>
      </w:r>
      <w:r w:rsidR="00FF3E0B" w:rsidRPr="00F92D21">
        <w:rPr>
          <w:rFonts w:cs="Times New Roman"/>
        </w:rPr>
        <w:t>t</w:t>
      </w:r>
      <w:r w:rsidRPr="00F92D21">
        <w:rPr>
          <w:rFonts w:cs="Times New Roman"/>
        </w:rPr>
        <w:t xml:space="preserve"> cen</w:t>
      </w:r>
      <w:r w:rsidR="00FF3E0B" w:rsidRPr="00F92D21">
        <w:rPr>
          <w:rFonts w:cs="Times New Roman"/>
        </w:rPr>
        <w:t>u za předmět smlouvy</w:t>
      </w:r>
      <w:r w:rsidRPr="00F92D21">
        <w:rPr>
          <w:rFonts w:cs="Times New Roman"/>
        </w:rPr>
        <w:t>.</w:t>
      </w:r>
    </w:p>
    <w:p w14:paraId="03638F25" w14:textId="77777777" w:rsidR="00F92D21" w:rsidRDefault="00F92D21" w:rsidP="00D7357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31D236CE" w14:textId="0DD23FFA" w:rsidR="00F92D21" w:rsidRDefault="00F92D21" w:rsidP="00F92D21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lastRenderedPageBreak/>
        <w:t>Podrobná specifikace předmětu smlouvy:</w:t>
      </w:r>
    </w:p>
    <w:p w14:paraId="014FAFB6" w14:textId="7ED0F84A" w:rsidR="00F92D21" w:rsidRDefault="00F92D21" w:rsidP="00F92D21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F92D21">
        <w:rPr>
          <w:rFonts w:cs="Times New Roman"/>
        </w:rPr>
        <w:t>Předmětem analytických služeb bude vedle analýzy a doku</w:t>
      </w:r>
      <w:r>
        <w:rPr>
          <w:rFonts w:cs="Times New Roman"/>
        </w:rPr>
        <w:t>me</w:t>
      </w:r>
      <w:r w:rsidRPr="00F92D21">
        <w:rPr>
          <w:rFonts w:cs="Times New Roman"/>
        </w:rPr>
        <w:t xml:space="preserve">ntace AS-IS stavu serverové výpočetní </w:t>
      </w:r>
      <w:r>
        <w:rPr>
          <w:rFonts w:cs="Times New Roman"/>
        </w:rPr>
        <w:br/>
      </w:r>
      <w:r w:rsidRPr="00F92D21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F92D21">
        <w:rPr>
          <w:rFonts w:cs="Times New Roman"/>
        </w:rPr>
        <w:t xml:space="preserve">kapacitní infrastruktury také návrh vhodných opatření pro zajištění klíčových prvků infrastruktury </w:t>
      </w:r>
      <w:r>
        <w:rPr>
          <w:rFonts w:cs="Times New Roman"/>
        </w:rPr>
        <w:br/>
      </w:r>
      <w:r w:rsidRPr="00F92D21">
        <w:rPr>
          <w:rFonts w:cs="Times New Roman"/>
        </w:rPr>
        <w:t>a jejich</w:t>
      </w:r>
      <w:r>
        <w:rPr>
          <w:rFonts w:cs="Times New Roman"/>
        </w:rPr>
        <w:t xml:space="preserve"> </w:t>
      </w:r>
      <w:r w:rsidRPr="00F92D21">
        <w:rPr>
          <w:rFonts w:cs="Times New Roman"/>
        </w:rPr>
        <w:t>efektivní budoucí rozvoj</w:t>
      </w:r>
      <w:r>
        <w:rPr>
          <w:rFonts w:cs="Times New Roman"/>
        </w:rPr>
        <w:t>.</w:t>
      </w:r>
    </w:p>
    <w:p w14:paraId="5632ECF6" w14:textId="7B1EEA6A" w:rsidR="00F92D21" w:rsidRPr="00F92D21" w:rsidRDefault="00F92D21" w:rsidP="00F92D21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F92D21">
        <w:rPr>
          <w:rFonts w:cs="Times New Roman"/>
        </w:rPr>
        <w:t>Rozsah analýzy bude vymezen datovými centry sídla IPR Vyšehradská, datového centra MHMP (DC5) a</w:t>
      </w:r>
      <w:r>
        <w:rPr>
          <w:rFonts w:cs="Times New Roman"/>
        </w:rPr>
        <w:t xml:space="preserve"> </w:t>
      </w:r>
      <w:r w:rsidRPr="00F92D21">
        <w:rPr>
          <w:rFonts w:cs="Times New Roman"/>
        </w:rPr>
        <w:t>spisovny Horoměřice a jejich technologickým vybavením (servery, disková pole, páskové knihovny) a</w:t>
      </w:r>
      <w:r>
        <w:rPr>
          <w:rFonts w:cs="Times New Roman"/>
        </w:rPr>
        <w:t xml:space="preserve"> </w:t>
      </w:r>
      <w:r w:rsidRPr="00F92D21">
        <w:rPr>
          <w:rFonts w:cs="Times New Roman"/>
        </w:rPr>
        <w:t>provozovaný software (zálohování dat, souborové služby, včetně pohledu na obranu dat proti ransomware</w:t>
      </w:r>
      <w:r>
        <w:rPr>
          <w:rFonts w:cs="Times New Roman"/>
        </w:rPr>
        <w:t xml:space="preserve"> </w:t>
      </w:r>
      <w:r w:rsidRPr="00F92D21">
        <w:rPr>
          <w:rFonts w:cs="Times New Roman"/>
        </w:rPr>
        <w:t xml:space="preserve">ve smyslu zmíněných technologií, virtualizační platforma). </w:t>
      </w:r>
    </w:p>
    <w:p w14:paraId="3BC1392C" w14:textId="4E7CB701" w:rsidR="00F92D21" w:rsidRPr="00F92D21" w:rsidRDefault="00F92D21" w:rsidP="00F92D21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F92D21">
        <w:rPr>
          <w:rFonts w:cs="Times New Roman"/>
        </w:rPr>
        <w:t>Nedílnou součástí analýzy bude manažerské shrnutí, které bude obsahovat zhodnocení stavu a perspektivu</w:t>
      </w:r>
      <w:r>
        <w:rPr>
          <w:rFonts w:cs="Times New Roman"/>
        </w:rPr>
        <w:t xml:space="preserve"> </w:t>
      </w:r>
      <w:r w:rsidRPr="00F92D21">
        <w:rPr>
          <w:rFonts w:cs="Times New Roman"/>
        </w:rPr>
        <w:t xml:space="preserve">využití provozovaných technologií do budoucna, jejich doplnění či nahrazení (s perspektivou 5 let). </w:t>
      </w:r>
    </w:p>
    <w:p w14:paraId="50FC361D" w14:textId="77777777" w:rsidR="00F92D21" w:rsidRDefault="00F92D21" w:rsidP="00F92D2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7EBB1357" w14:textId="37BC61AF" w:rsidR="00F92D21" w:rsidRPr="00F92D21" w:rsidRDefault="00F92D21" w:rsidP="00F92D21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F92D21">
        <w:rPr>
          <w:rFonts w:cs="Times New Roman"/>
        </w:rPr>
        <w:t>Specifikace požadovaných činností:</w:t>
      </w:r>
    </w:p>
    <w:p w14:paraId="69E1DFF2" w14:textId="65C6C2BC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>- Fyzická kontrola a popis provozovaných zařízení datových center infrastruktur IPR</w:t>
      </w:r>
      <w:r>
        <w:rPr>
          <w:rFonts w:cs="Times New Roman"/>
        </w:rPr>
        <w:t xml:space="preserve"> Praha</w:t>
      </w:r>
    </w:p>
    <w:p w14:paraId="1959441F" w14:textId="77777777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>- Kontrola relevantních konfigurací</w:t>
      </w:r>
    </w:p>
    <w:p w14:paraId="109720BF" w14:textId="77777777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>- Kontrola logů a chybových stavů</w:t>
      </w:r>
    </w:p>
    <w:p w14:paraId="10CFFDCE" w14:textId="77777777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 xml:space="preserve">- Kontrola licenčního pokrytí SW, kontrola HW </w:t>
      </w:r>
      <w:proofErr w:type="spellStart"/>
      <w:r w:rsidRPr="00F92D21">
        <w:rPr>
          <w:rFonts w:cs="Times New Roman"/>
        </w:rPr>
        <w:t>maintenance</w:t>
      </w:r>
      <w:proofErr w:type="spellEnd"/>
      <w:r w:rsidRPr="00F92D21">
        <w:rPr>
          <w:rFonts w:cs="Times New Roman"/>
        </w:rPr>
        <w:t>,</w:t>
      </w:r>
    </w:p>
    <w:p w14:paraId="16488714" w14:textId="77777777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>- Analýza topologie provozovaných systémů a jejich dat s ohledem na spolehlivost dostupnost</w:t>
      </w:r>
    </w:p>
    <w:p w14:paraId="7772C96D" w14:textId="77777777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>- Zhodnocení systémů pro ukládání, správu a zálohování dat</w:t>
      </w:r>
    </w:p>
    <w:p w14:paraId="09A65F86" w14:textId="77777777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>- Kapacitní plánování a efektivní řízení výpočetního výkonu</w:t>
      </w:r>
    </w:p>
    <w:p w14:paraId="4EAB5425" w14:textId="152981DD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>- Zhodnocení nasazených technolog</w:t>
      </w:r>
      <w:r>
        <w:rPr>
          <w:rFonts w:cs="Times New Roman"/>
        </w:rPr>
        <w:t>i</w:t>
      </w:r>
      <w:r w:rsidRPr="00F92D21">
        <w:rPr>
          <w:rFonts w:cs="Times New Roman"/>
        </w:rPr>
        <w:t>í vs. cena</w:t>
      </w:r>
    </w:p>
    <w:p w14:paraId="1DC7FFB0" w14:textId="4FCB0682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>- Zpracování analytického výstup</w:t>
      </w:r>
      <w:r>
        <w:rPr>
          <w:rFonts w:cs="Times New Roman"/>
        </w:rPr>
        <w:t xml:space="preserve">u </w:t>
      </w:r>
      <w:r w:rsidRPr="00F92D21">
        <w:rPr>
          <w:rFonts w:cs="Times New Roman"/>
        </w:rPr>
        <w:t>včetně doporučení a manažerského shrnutí</w:t>
      </w:r>
    </w:p>
    <w:p w14:paraId="1CA8BA2A" w14:textId="77777777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>Dotčené systémy v infrastruktuře IPR:</w:t>
      </w:r>
    </w:p>
    <w:p w14:paraId="0FFA8BB7" w14:textId="77777777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>- Disková pole a zálohovací páskové knihovny</w:t>
      </w:r>
    </w:p>
    <w:p w14:paraId="19CEB6A3" w14:textId="77777777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>- Serverová a datová infrastruktura, fyzická i virtualizovaná</w:t>
      </w:r>
    </w:p>
    <w:p w14:paraId="2A4145CF" w14:textId="77777777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>- Komunikační datová infrastruktura SAN</w:t>
      </w:r>
    </w:p>
    <w:p w14:paraId="251FF1B0" w14:textId="77777777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 xml:space="preserve">- Virtualizační vrstva </w:t>
      </w:r>
      <w:proofErr w:type="spellStart"/>
      <w:r w:rsidRPr="00F92D21">
        <w:rPr>
          <w:rFonts w:cs="Times New Roman"/>
        </w:rPr>
        <w:t>VMware</w:t>
      </w:r>
      <w:proofErr w:type="spellEnd"/>
    </w:p>
    <w:p w14:paraId="5587BE75" w14:textId="77777777" w:rsidR="00F92D21" w:rsidRPr="00F92D21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 xml:space="preserve">- Souborový systém IBM </w:t>
      </w:r>
      <w:proofErr w:type="spellStart"/>
      <w:r w:rsidRPr="00F92D21">
        <w:rPr>
          <w:rFonts w:cs="Times New Roman"/>
        </w:rPr>
        <w:t>Spectrum</w:t>
      </w:r>
      <w:proofErr w:type="spellEnd"/>
      <w:r w:rsidRPr="00F92D21">
        <w:rPr>
          <w:rFonts w:cs="Times New Roman"/>
        </w:rPr>
        <w:t xml:space="preserve"> </w:t>
      </w:r>
      <w:proofErr w:type="spellStart"/>
      <w:r w:rsidRPr="00F92D21">
        <w:rPr>
          <w:rFonts w:cs="Times New Roman"/>
        </w:rPr>
        <w:t>Scale</w:t>
      </w:r>
      <w:proofErr w:type="spellEnd"/>
    </w:p>
    <w:p w14:paraId="7DD5BDEE" w14:textId="53A28052" w:rsidR="00241EB3" w:rsidRDefault="00F92D21" w:rsidP="00F92D21">
      <w:pPr>
        <w:pStyle w:val="Zkladntextodsazen21"/>
        <w:spacing w:line="276" w:lineRule="auto"/>
        <w:ind w:left="1134"/>
        <w:jc w:val="both"/>
        <w:rPr>
          <w:rFonts w:cs="Times New Roman"/>
        </w:rPr>
      </w:pPr>
      <w:r w:rsidRPr="00F92D21">
        <w:rPr>
          <w:rFonts w:cs="Times New Roman"/>
        </w:rPr>
        <w:t xml:space="preserve">- Zálohovací infrastruktura IBM </w:t>
      </w:r>
      <w:proofErr w:type="spellStart"/>
      <w:r w:rsidRPr="00F92D21">
        <w:rPr>
          <w:rFonts w:cs="Times New Roman"/>
        </w:rPr>
        <w:t>Spectrum</w:t>
      </w:r>
      <w:proofErr w:type="spellEnd"/>
      <w:r w:rsidRPr="00F92D21">
        <w:rPr>
          <w:rFonts w:cs="Times New Roman"/>
        </w:rPr>
        <w:t xml:space="preserve"> </w:t>
      </w:r>
      <w:proofErr w:type="spellStart"/>
      <w:r w:rsidRPr="00F92D21">
        <w:rPr>
          <w:rFonts w:cs="Times New Roman"/>
        </w:rPr>
        <w:t>protect</w:t>
      </w:r>
      <w:proofErr w:type="spellEnd"/>
    </w:p>
    <w:p w14:paraId="40FF1C93" w14:textId="0BE45265" w:rsidR="00A60C46" w:rsidRDefault="00796DBC" w:rsidP="00241EB3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5C212CA7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E919BA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1A55F98F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lastRenderedPageBreak/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K uzavření </w:t>
      </w:r>
      <w:r w:rsidR="00C11D90">
        <w:rPr>
          <w:rFonts w:cs="Times New Roman"/>
        </w:rPr>
        <w:t>jednotlivé dílčí smlouvy</w:t>
      </w:r>
      <w:r w:rsidR="00C11D90" w:rsidRPr="00C11D90">
        <w:rPr>
          <w:rFonts w:cs="Times New Roman"/>
        </w:rPr>
        <w:t xml:space="preserve"> dojde vždy na základě </w:t>
      </w:r>
      <w:r w:rsidR="00BD51AC">
        <w:rPr>
          <w:rFonts w:cs="Times New Roman"/>
        </w:rPr>
        <w:t xml:space="preserve">písemné dílčí </w:t>
      </w:r>
      <w:r w:rsidR="00C11D90" w:rsidRPr="00C11D90">
        <w:rPr>
          <w:rFonts w:cs="Times New Roman"/>
        </w:rPr>
        <w:t xml:space="preserve">objednávky </w:t>
      </w:r>
      <w:r w:rsidR="00C11D90" w:rsidRPr="00F92D21">
        <w:rPr>
          <w:rFonts w:cs="Times New Roman"/>
        </w:rPr>
        <w:t>objednatele</w:t>
      </w:r>
      <w:r w:rsidR="002B0F1D" w:rsidRPr="00F92D21">
        <w:rPr>
          <w:rFonts w:cs="Times New Roman"/>
        </w:rPr>
        <w:t xml:space="preserve"> (prostřednictvím kontaktní osoby objednatele uvedené v této rámcové dohodě, pokud hodnota dílčí objednávky ne</w:t>
      </w:r>
      <w:r w:rsidR="00E919BA" w:rsidRPr="00F92D21">
        <w:rPr>
          <w:rFonts w:cs="Times New Roman"/>
        </w:rPr>
        <w:t>do</w:t>
      </w:r>
      <w:r w:rsidR="002B0F1D" w:rsidRPr="00F92D21">
        <w:rPr>
          <w:rFonts w:cs="Times New Roman"/>
        </w:rPr>
        <w:t>sáhne částk</w:t>
      </w:r>
      <w:r w:rsidR="00E919BA" w:rsidRPr="00F92D21">
        <w:rPr>
          <w:rFonts w:cs="Times New Roman"/>
        </w:rPr>
        <w:t>y</w:t>
      </w:r>
      <w:r w:rsidR="002B0F1D" w:rsidRPr="00F92D21">
        <w:rPr>
          <w:rFonts w:cs="Times New Roman"/>
        </w:rPr>
        <w:t xml:space="preserve"> 50.000 Kč bez DPH)</w:t>
      </w:r>
      <w:r w:rsidR="00C11D90" w:rsidRPr="00F92D21">
        <w:rPr>
          <w:rFonts w:cs="Times New Roman"/>
        </w:rPr>
        <w:t>, jejíž</w:t>
      </w:r>
      <w:r w:rsidR="00C11D90">
        <w:rPr>
          <w:rFonts w:cs="Times New Roman"/>
        </w:rPr>
        <w:t xml:space="preserve"> obsahem bude zejména</w:t>
      </w:r>
      <w:r w:rsidR="00C11D90" w:rsidRPr="00C11D90">
        <w:rPr>
          <w:rFonts w:cs="Times New Roman"/>
          <w:b/>
          <w:bCs/>
        </w:rPr>
        <w:t xml:space="preserve">: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60AA7F95" w14:textId="14922992" w:rsidR="00FE2031" w:rsidRPr="00F92D21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92D21">
        <w:rPr>
          <w:rFonts w:cs="Times New Roman"/>
        </w:rPr>
        <w:t xml:space="preserve">V rámci zpracování </w:t>
      </w:r>
      <w:r w:rsidR="00E21EE7" w:rsidRPr="00F92D21">
        <w:rPr>
          <w:rFonts w:cs="Times New Roman"/>
        </w:rPr>
        <w:t>předmětu plnění</w:t>
      </w:r>
      <w:r w:rsidRPr="00F92D21">
        <w:rPr>
          <w:rFonts w:cs="Times New Roman"/>
        </w:rPr>
        <w:t xml:space="preserve"> se </w:t>
      </w:r>
      <w:r w:rsidR="00E21EE7" w:rsidRPr="00F92D21">
        <w:rPr>
          <w:rFonts w:cs="Times New Roman"/>
        </w:rPr>
        <w:t>dodavatel</w:t>
      </w:r>
      <w:r w:rsidRPr="00F92D21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F92D21">
        <w:rPr>
          <w:rFonts w:cs="Times New Roman"/>
        </w:rPr>
        <w:t xml:space="preserve"> </w:t>
      </w:r>
      <w:r w:rsidRPr="00F92D21">
        <w:rPr>
          <w:rFonts w:cs="Times New Roman"/>
        </w:rPr>
        <w:t>a zavazuje se</w:t>
      </w:r>
      <w:r w:rsidR="009E48D6" w:rsidRPr="00F92D21">
        <w:rPr>
          <w:rFonts w:cs="Times New Roman"/>
        </w:rPr>
        <w:t xml:space="preserve"> </w:t>
      </w:r>
      <w:r w:rsidRPr="00F92D21">
        <w:rPr>
          <w:rFonts w:cs="Times New Roman"/>
        </w:rPr>
        <w:t>k respektování závěrů na</w:t>
      </w:r>
      <w:r w:rsidR="00C67C97" w:rsidRPr="00F92D21">
        <w:rPr>
          <w:rFonts w:cs="Times New Roman"/>
        </w:rPr>
        <w:t> </w:t>
      </w:r>
      <w:r w:rsidRPr="00F92D21">
        <w:rPr>
          <w:rFonts w:cs="Times New Roman"/>
        </w:rPr>
        <w:t xml:space="preserve">nich přijatých. </w:t>
      </w:r>
      <w:r w:rsidR="00041C27" w:rsidRPr="00F92D21">
        <w:rPr>
          <w:rFonts w:cs="Times New Roman"/>
        </w:rPr>
        <w:t>P</w:t>
      </w:r>
      <w:r w:rsidRPr="00F92D21">
        <w:rPr>
          <w:rFonts w:cs="Times New Roman"/>
        </w:rPr>
        <w:t xml:space="preserve">očet a termíny porad </w:t>
      </w:r>
      <w:r w:rsidR="00041C27" w:rsidRPr="00F92D21">
        <w:rPr>
          <w:rFonts w:cs="Times New Roman"/>
        </w:rPr>
        <w:t xml:space="preserve">stanoví </w:t>
      </w:r>
      <w:r w:rsidRPr="00F92D21">
        <w:rPr>
          <w:rFonts w:cs="Times New Roman"/>
        </w:rPr>
        <w:t xml:space="preserve">objednatel podle postupu prací na </w:t>
      </w:r>
      <w:r w:rsidR="00E21EE7" w:rsidRPr="00F92D21">
        <w:rPr>
          <w:rFonts w:cs="Times New Roman"/>
        </w:rPr>
        <w:t>předmětu plnění</w:t>
      </w:r>
      <w:r w:rsidRPr="00F92D21">
        <w:rPr>
          <w:rFonts w:cs="Times New Roman"/>
        </w:rPr>
        <w:t xml:space="preserve">. </w:t>
      </w:r>
    </w:p>
    <w:p w14:paraId="3AAED912" w14:textId="64892038" w:rsidR="00AE0FE5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1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dokončeného </w:t>
      </w:r>
      <w:r w:rsidR="00E21EE7">
        <w:rPr>
          <w:rFonts w:cs="Times New Roman"/>
        </w:rPr>
        <w:t>předmětu plnění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56E783CF" w14:textId="77777777" w:rsidR="00E2438D" w:rsidRPr="00E2438D" w:rsidRDefault="00E2438D" w:rsidP="00E2438D">
      <w:pPr>
        <w:spacing w:after="120" w:line="276" w:lineRule="auto"/>
        <w:jc w:val="both"/>
        <w:rPr>
          <w:rFonts w:cs="Times New Roman"/>
        </w:rPr>
      </w:pPr>
      <w:r w:rsidRPr="00E2438D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E2438D">
          <w:rPr>
            <w:rStyle w:val="Hypertextovodkaz"/>
            <w:rFonts w:cs="Times New Roman"/>
          </w:rPr>
          <w:t>http://www.iprpraha.cz/clanek/1950/vzory-dokumentu</w:t>
        </w:r>
      </w:hyperlink>
      <w:r w:rsidRPr="00E2438D">
        <w:rPr>
          <w:rFonts w:cs="Times New Roman"/>
        </w:rPr>
        <w:t xml:space="preserve"> v záložce „Vzory dokumentů, na které odkazují smlouvy“.</w:t>
      </w:r>
    </w:p>
    <w:bookmarkEnd w:id="1"/>
    <w:p w14:paraId="4E545FEE" w14:textId="18CE34B6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652404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4107F916" w:rsidR="00CE703C" w:rsidRPr="00A15479" w:rsidRDefault="00711F77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proofErr w:type="gramStart"/>
      <w:r>
        <w:rPr>
          <w:rFonts w:cs="Times New Roman"/>
          <w:b/>
          <w:bCs/>
        </w:rPr>
        <w:t>4</w:t>
      </w:r>
      <w:r w:rsidR="00F92D21">
        <w:rPr>
          <w:rFonts w:cs="Times New Roman"/>
          <w:b/>
          <w:bCs/>
        </w:rPr>
        <w:t>95</w:t>
      </w:r>
      <w:r>
        <w:rPr>
          <w:rFonts w:cs="Times New Roman"/>
          <w:b/>
          <w:bCs/>
        </w:rPr>
        <w:t>.000,-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 xml:space="preserve">čtyři sta </w:t>
      </w:r>
      <w:r w:rsidR="00F92D21">
        <w:rPr>
          <w:rFonts w:cs="Times New Roman"/>
        </w:rPr>
        <w:t>devadesát</w:t>
      </w:r>
      <w:r>
        <w:rPr>
          <w:rFonts w:cs="Times New Roman"/>
        </w:rPr>
        <w:t xml:space="preserve"> </w:t>
      </w:r>
      <w:r w:rsidR="00F92D21">
        <w:rPr>
          <w:rFonts w:cs="Times New Roman"/>
        </w:rPr>
        <w:t>pět 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3CDD77A2" w:rsidR="002D672A" w:rsidRDefault="00711F77" w:rsidP="0007550F">
      <w:pPr>
        <w:spacing w:after="120" w:line="276" w:lineRule="auto"/>
        <w:jc w:val="both"/>
        <w:rPr>
          <w:rFonts w:cs="Times New Roman"/>
        </w:rPr>
      </w:pPr>
      <w:proofErr w:type="gramStart"/>
      <w:r>
        <w:rPr>
          <w:rFonts w:cs="Times New Roman"/>
          <w:b/>
          <w:bCs/>
        </w:rPr>
        <w:t>5</w:t>
      </w:r>
      <w:r w:rsidR="00F92D21">
        <w:rPr>
          <w:rFonts w:cs="Times New Roman"/>
          <w:b/>
          <w:bCs/>
        </w:rPr>
        <w:t>98</w:t>
      </w:r>
      <w:r>
        <w:rPr>
          <w:rFonts w:cs="Times New Roman"/>
          <w:b/>
          <w:bCs/>
        </w:rPr>
        <w:t>.</w:t>
      </w:r>
      <w:r w:rsidR="00F92D21">
        <w:rPr>
          <w:rFonts w:cs="Times New Roman"/>
          <w:b/>
          <w:bCs/>
        </w:rPr>
        <w:t>95</w:t>
      </w:r>
      <w:r>
        <w:rPr>
          <w:rFonts w:cs="Times New Roman"/>
          <w:b/>
          <w:bCs/>
        </w:rPr>
        <w:t>0,-</w:t>
      </w:r>
      <w:proofErr w:type="gramEnd"/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 xml:space="preserve">pět set </w:t>
      </w:r>
      <w:r w:rsidR="00F92D21">
        <w:rPr>
          <w:rFonts w:cs="Times New Roman"/>
        </w:rPr>
        <w:t>devadesát</w:t>
      </w:r>
      <w:r>
        <w:rPr>
          <w:rFonts w:cs="Times New Roman"/>
        </w:rPr>
        <w:t xml:space="preserve"> osm</w:t>
      </w:r>
      <w:r w:rsidR="00F92D21">
        <w:rPr>
          <w:rFonts w:cs="Times New Roman"/>
        </w:rPr>
        <w:t xml:space="preserve"> tisíc devět</w:t>
      </w:r>
      <w:r>
        <w:rPr>
          <w:rFonts w:cs="Times New Roman"/>
        </w:rPr>
        <w:t xml:space="preserve"> set</w:t>
      </w:r>
      <w:r w:rsidR="00F92D21">
        <w:rPr>
          <w:rFonts w:cs="Times New Roman"/>
        </w:rPr>
        <w:t xml:space="preserve"> padesát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1D59DE8C" w14:textId="467CB9F3" w:rsidR="00183CAB" w:rsidRPr="001049C3" w:rsidRDefault="00183CAB" w:rsidP="0007550F">
      <w:pPr>
        <w:spacing w:after="120" w:line="276" w:lineRule="auto"/>
        <w:jc w:val="both"/>
        <w:rPr>
          <w:rFonts w:cs="Times New Roman"/>
        </w:rPr>
      </w:pPr>
      <w:r w:rsidRPr="001049C3">
        <w:rPr>
          <w:rFonts w:cs="Times New Roman"/>
        </w:rPr>
        <w:t xml:space="preserve">Cena za </w:t>
      </w:r>
      <w:r w:rsidR="00711F77" w:rsidRPr="001049C3">
        <w:rPr>
          <w:rFonts w:cs="Times New Roman"/>
        </w:rPr>
        <w:t xml:space="preserve">1 man </w:t>
      </w:r>
      <w:proofErr w:type="spellStart"/>
      <w:r w:rsidR="00711F77" w:rsidRPr="001049C3">
        <w:rPr>
          <w:rFonts w:cs="Times New Roman"/>
        </w:rPr>
        <w:t>day</w:t>
      </w:r>
      <w:proofErr w:type="spellEnd"/>
      <w:r w:rsidR="00711F77" w:rsidRPr="001049C3">
        <w:rPr>
          <w:rFonts w:cs="Times New Roman"/>
        </w:rPr>
        <w:t xml:space="preserve"> (dále jen „MD“)</w:t>
      </w:r>
      <w:r w:rsidRPr="001049C3">
        <w:rPr>
          <w:rFonts w:cs="Times New Roman"/>
        </w:rPr>
        <w:t xml:space="preserve"> činí: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711F77" w14:paraId="583FBD42" w14:textId="77777777" w:rsidTr="00183CAB">
        <w:tc>
          <w:tcPr>
            <w:tcW w:w="3021" w:type="dxa"/>
          </w:tcPr>
          <w:p w14:paraId="014657A4" w14:textId="5EA11012" w:rsidR="00711F77" w:rsidRPr="001049C3" w:rsidRDefault="00711F77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1049C3">
              <w:rPr>
                <w:rFonts w:cs="Times New Roman"/>
              </w:rPr>
              <w:t xml:space="preserve">Cena </w:t>
            </w:r>
            <w:r w:rsidRPr="001049C3">
              <w:rPr>
                <w:rFonts w:cs="Times New Roman"/>
                <w:b/>
                <w:bCs/>
              </w:rPr>
              <w:t xml:space="preserve">bez DPH za 1 MD </w:t>
            </w:r>
          </w:p>
        </w:tc>
        <w:tc>
          <w:tcPr>
            <w:tcW w:w="3021" w:type="dxa"/>
          </w:tcPr>
          <w:p w14:paraId="029CE667" w14:textId="5372EC31" w:rsidR="00711F77" w:rsidRPr="001049C3" w:rsidRDefault="00711F77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1049C3">
              <w:rPr>
                <w:rFonts w:cs="Times New Roman"/>
              </w:rPr>
              <w:t xml:space="preserve">Cena </w:t>
            </w:r>
            <w:r w:rsidRPr="001049C3">
              <w:rPr>
                <w:rFonts w:cs="Times New Roman"/>
                <w:b/>
                <w:bCs/>
              </w:rPr>
              <w:t xml:space="preserve">s DPH za 1 MD </w:t>
            </w:r>
          </w:p>
        </w:tc>
      </w:tr>
      <w:tr w:rsidR="00711F77" w14:paraId="4C3EFC2D" w14:textId="77777777" w:rsidTr="00183CAB">
        <w:tc>
          <w:tcPr>
            <w:tcW w:w="3021" w:type="dxa"/>
          </w:tcPr>
          <w:p w14:paraId="2E65E6D2" w14:textId="7A310E98" w:rsidR="00711F77" w:rsidRDefault="000C056F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12.375,-</w:t>
            </w:r>
            <w:proofErr w:type="gramEnd"/>
          </w:p>
        </w:tc>
        <w:tc>
          <w:tcPr>
            <w:tcW w:w="3021" w:type="dxa"/>
          </w:tcPr>
          <w:p w14:paraId="1654BF63" w14:textId="0B7D69E8" w:rsidR="00711F77" w:rsidRDefault="000C056F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0C056F">
              <w:rPr>
                <w:rFonts w:cs="Times New Roman"/>
              </w:rPr>
              <w:t>14</w:t>
            </w:r>
            <w:r>
              <w:rPr>
                <w:rFonts w:cs="Times New Roman"/>
              </w:rPr>
              <w:t>.</w:t>
            </w:r>
            <w:r w:rsidRPr="000C056F">
              <w:rPr>
                <w:rFonts w:cs="Times New Roman"/>
              </w:rPr>
              <w:t>973</w:t>
            </w:r>
            <w:r>
              <w:rPr>
                <w:rFonts w:cs="Times New Roman"/>
              </w:rPr>
              <w:t>,</w:t>
            </w:r>
            <w:r w:rsidRPr="000C056F">
              <w:rPr>
                <w:rFonts w:cs="Times New Roman"/>
              </w:rPr>
              <w:t>75</w:t>
            </w:r>
          </w:p>
        </w:tc>
      </w:tr>
    </w:tbl>
    <w:p w14:paraId="7D429E00" w14:textId="0B1592B5" w:rsidR="00183CAB" w:rsidRDefault="00183CAB" w:rsidP="0007550F">
      <w:pPr>
        <w:spacing w:after="120" w:line="276" w:lineRule="auto"/>
        <w:jc w:val="both"/>
        <w:rPr>
          <w:rFonts w:cs="Times New Roman"/>
        </w:rPr>
      </w:pPr>
    </w:p>
    <w:p w14:paraId="3E1FE833" w14:textId="16D9D282" w:rsidR="00711F77" w:rsidRDefault="00711F77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Celkový počet MD činí: </w:t>
      </w:r>
      <w:r w:rsidR="000C056F">
        <w:rPr>
          <w:rFonts w:cs="Times New Roman"/>
        </w:rPr>
        <w:t>40</w:t>
      </w:r>
    </w:p>
    <w:p w14:paraId="749CA116" w14:textId="77777777" w:rsidR="00BE1CC8" w:rsidRDefault="00BE1CC8" w:rsidP="00BE1CC8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65E77C14" w14:textId="37DCBBDC" w:rsidR="00BE1CC8" w:rsidRPr="00323865" w:rsidRDefault="00BE1CC8" w:rsidP="00BE1CC8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smlouvy“.</w:t>
      </w:r>
    </w:p>
    <w:bookmarkEnd w:id="2"/>
    <w:bookmarkEnd w:id="3"/>
    <w:p w14:paraId="42B532F7" w14:textId="362F7EE4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lastRenderedPageBreak/>
        <w:t>P</w:t>
      </w:r>
      <w:r w:rsidR="002A1B71" w:rsidRPr="00BD51AC">
        <w:rPr>
          <w:rFonts w:cs="Times New Roman"/>
        </w:rPr>
        <w:t>latba za splnění předmětu smlouvy</w:t>
      </w:r>
      <w:r w:rsidR="00183CAB" w:rsidRPr="00BD51AC">
        <w:rPr>
          <w:rFonts w:cs="Times New Roman"/>
        </w:rPr>
        <w:t xml:space="preserve"> dle dílčích smluv</w:t>
      </w:r>
      <w:r w:rsidR="002A1B71" w:rsidRPr="00BD51AC">
        <w:rPr>
          <w:rFonts w:cs="Times New Roman"/>
        </w:rPr>
        <w:t xml:space="preserve"> se uskuteční po předání </w:t>
      </w:r>
      <w:r w:rsidR="00183CAB" w:rsidRPr="00BD51AC">
        <w:rPr>
          <w:rFonts w:cs="Times New Roman"/>
        </w:rPr>
        <w:t>předm</w:t>
      </w:r>
      <w:r w:rsidR="00E5300D" w:rsidRPr="00BD51AC">
        <w:rPr>
          <w:rFonts w:cs="Times New Roman"/>
        </w:rPr>
        <w:t>ě</w:t>
      </w:r>
      <w:r w:rsidR="00183CAB" w:rsidRPr="00BD51AC">
        <w:rPr>
          <w:rFonts w:cs="Times New Roman"/>
        </w:rPr>
        <w:t>tu smlouvy dle</w:t>
      </w:r>
      <w:r w:rsidR="00BE1CC8">
        <w:rPr>
          <w:rFonts w:cs="Times New Roman"/>
        </w:rPr>
        <w:t> </w:t>
      </w:r>
      <w:r w:rsidR="00183CAB" w:rsidRPr="00BD51AC">
        <w:rPr>
          <w:rFonts w:cs="Times New Roman"/>
        </w:rPr>
        <w:t>dílčích smluv</w:t>
      </w:r>
      <w:r w:rsidR="002A1B71" w:rsidRPr="00BD51AC">
        <w:rPr>
          <w:rFonts w:cs="Times New Roman"/>
        </w:rPr>
        <w:t>, a to po oboustranném podepsání akceptačního protokolu</w:t>
      </w:r>
      <w:r w:rsidR="00A74551" w:rsidRPr="00BD51AC">
        <w:rPr>
          <w:rFonts w:cs="Times New Roman"/>
        </w:rPr>
        <w:t xml:space="preserve"> bez výhrad či s výhradou těch vad, které nebrání </w:t>
      </w:r>
      <w:r w:rsidR="001F4102">
        <w:rPr>
          <w:rFonts w:cs="Times New Roman"/>
        </w:rPr>
        <w:t>předmět smlouvy</w:t>
      </w:r>
      <w:r w:rsidR="00A74551" w:rsidRPr="00BD51AC">
        <w:rPr>
          <w:rFonts w:cs="Times New Roman"/>
        </w:rPr>
        <w:t xml:space="preserve"> akceptovat</w:t>
      </w:r>
      <w:r w:rsidR="00BE1CC8">
        <w:rPr>
          <w:rFonts w:cs="Times New Roman"/>
        </w:rPr>
        <w:t xml:space="preserve">, </w:t>
      </w:r>
      <w:r w:rsidR="00BE1CC8" w:rsidRPr="00A02340">
        <w:rPr>
          <w:rFonts w:cs="Times New Roman"/>
        </w:rPr>
        <w:t>a to na základě objednatelem odsouhlaseného výkazu skutečně odpracovaných hodin předloženého dodavatelem (tzv. výčetky)</w:t>
      </w:r>
      <w:r w:rsidR="00925B78" w:rsidRPr="00BD51AC">
        <w:rPr>
          <w:rFonts w:cs="Times New Roman"/>
        </w:rPr>
        <w:t>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BEA727E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29053E41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5" w:name="_Hlk162358095"/>
      <w:r>
        <w:rPr>
          <w:rFonts w:cs="Times New Roman"/>
        </w:rPr>
        <w:t>dodava</w:t>
      </w:r>
      <w:bookmarkEnd w:id="5"/>
      <w:r w:rsidR="00AF0C57" w:rsidRPr="00A15479">
        <w:rPr>
          <w:rFonts w:cs="Times New Roman"/>
        </w:rPr>
        <w:t>teli a</w:t>
      </w:r>
      <w:r w:rsidR="009273FA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bookmarkEnd w:id="4"/>
    <w:p w14:paraId="19A8EA89" w14:textId="624633C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6BFCBBF5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40BDDD28" w14:textId="7FC57EF8" w:rsidR="00BE1CC8" w:rsidRPr="00A15479" w:rsidRDefault="00CE3A64" w:rsidP="00BE1CC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BE1CC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1A040858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>
        <w:rPr>
          <w:rFonts w:cs="Times New Roman"/>
        </w:rPr>
        <w:t>dodavatele</w:t>
      </w:r>
      <w:r w:rsidRPr="00A15479">
        <w:rPr>
          <w:rFonts w:cs="Times New Roman"/>
        </w:rPr>
        <w:t xml:space="preserve"> z </w:t>
      </w:r>
      <w:r w:rsidRPr="001F010B">
        <w:rPr>
          <w:rFonts w:cs="Times New Roman"/>
        </w:rPr>
        <w:t>těchto důvodů</w:t>
      </w:r>
      <w:r w:rsidR="00BC08EB" w:rsidRPr="001F010B">
        <w:rPr>
          <w:rFonts w:cs="Times New Roman"/>
        </w:rPr>
        <w:t xml:space="preserve"> </w:t>
      </w:r>
      <w:r w:rsidRPr="001F010B">
        <w:rPr>
          <w:rFonts w:cs="Times New Roman"/>
        </w:rPr>
        <w:t>15</w:t>
      </w:r>
      <w:r w:rsidR="00BC08EB" w:rsidRPr="001F010B">
        <w:rPr>
          <w:rFonts w:cs="Times New Roman"/>
        </w:rPr>
        <w:t> </w:t>
      </w:r>
      <w:r w:rsidRPr="001F010B">
        <w:rPr>
          <w:rFonts w:cs="Times New Roman"/>
        </w:rPr>
        <w:t>dnů, je objednatel</w:t>
      </w:r>
      <w:r w:rsidRPr="00A15479">
        <w:rPr>
          <w:rFonts w:cs="Times New Roman"/>
        </w:rPr>
        <w:t xml:space="preserve"> oprávněn od </w:t>
      </w:r>
      <w:r w:rsidR="00F260B6">
        <w:rPr>
          <w:rFonts w:cs="Times New Roman"/>
        </w:rPr>
        <w:t xml:space="preserve">dílčí </w:t>
      </w:r>
      <w:r w:rsidRPr="00A15479">
        <w:rPr>
          <w:rFonts w:cs="Times New Roman"/>
        </w:rPr>
        <w:t xml:space="preserve">smlouvy odstoupit. </w:t>
      </w:r>
      <w:r w:rsidR="00F260B6">
        <w:rPr>
          <w:rFonts w:cs="Times New Roman"/>
        </w:rPr>
        <w:t>Dodava</w:t>
      </w:r>
      <w:r w:rsidRPr="00A15479">
        <w:rPr>
          <w:rFonts w:cs="Times New Roman"/>
        </w:rPr>
        <w:t>tel je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012C8E15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45AA455B" w:rsidR="009E4AB3" w:rsidRPr="00BE1CC8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E1CC8">
        <w:rPr>
          <w:rFonts w:cs="Times New Roman"/>
        </w:rPr>
        <w:t xml:space="preserve">Objednatel je oprávněn </w:t>
      </w:r>
      <w:r w:rsidR="00E062FC" w:rsidRPr="00BE1CC8">
        <w:rPr>
          <w:rFonts w:cs="Times New Roman"/>
        </w:rPr>
        <w:t xml:space="preserve">být informován </w:t>
      </w:r>
      <w:r w:rsidRPr="00BE1CC8">
        <w:rPr>
          <w:rFonts w:cs="Times New Roman"/>
        </w:rPr>
        <w:t>průběžn</w:t>
      </w:r>
      <w:r w:rsidR="00725CD0" w:rsidRPr="00BE1CC8">
        <w:rPr>
          <w:rFonts w:cs="Times New Roman"/>
        </w:rPr>
        <w:t>ě</w:t>
      </w:r>
      <w:r w:rsidRPr="00BE1CC8">
        <w:rPr>
          <w:rFonts w:cs="Times New Roman"/>
        </w:rPr>
        <w:t xml:space="preserve"> </w:t>
      </w:r>
      <w:r w:rsidR="00725CD0" w:rsidRPr="00BE1CC8">
        <w:rPr>
          <w:rFonts w:cs="Times New Roman"/>
        </w:rPr>
        <w:t xml:space="preserve">o </w:t>
      </w:r>
      <w:r w:rsidRPr="00BE1CC8">
        <w:rPr>
          <w:rFonts w:cs="Times New Roman"/>
        </w:rPr>
        <w:t xml:space="preserve">provádění </w:t>
      </w:r>
      <w:r w:rsidR="004F205D" w:rsidRPr="00BE1CC8">
        <w:rPr>
          <w:rFonts w:cs="Times New Roman"/>
        </w:rPr>
        <w:t>předmětu smlouvy</w:t>
      </w:r>
      <w:r w:rsidRPr="00BE1CC8">
        <w:rPr>
          <w:rFonts w:cs="Times New Roman"/>
        </w:rPr>
        <w:t xml:space="preserve"> (dále také „</w:t>
      </w:r>
      <w:r w:rsidR="00E062FC" w:rsidRPr="00BE1CC8">
        <w:rPr>
          <w:rFonts w:cs="Times New Roman"/>
          <w:b/>
        </w:rPr>
        <w:t>report stavu</w:t>
      </w:r>
      <w:r w:rsidRPr="00BE1CC8">
        <w:rPr>
          <w:rFonts w:cs="Times New Roman"/>
        </w:rPr>
        <w:t xml:space="preserve">”). </w:t>
      </w:r>
      <w:r w:rsidR="0007397E" w:rsidRPr="00BE1CC8">
        <w:rPr>
          <w:rFonts w:cs="Times New Roman"/>
        </w:rPr>
        <w:t xml:space="preserve">Orientační frekvence předávání </w:t>
      </w:r>
      <w:r w:rsidR="0007397E" w:rsidRPr="001F010B">
        <w:rPr>
          <w:rFonts w:cs="Times New Roman"/>
        </w:rPr>
        <w:t xml:space="preserve">informací je 1 x za </w:t>
      </w:r>
      <w:r w:rsidR="00E2218F" w:rsidRPr="001F010B">
        <w:rPr>
          <w:rFonts w:cs="Times New Roman"/>
        </w:rPr>
        <w:t>7</w:t>
      </w:r>
      <w:r w:rsidR="0007397E" w:rsidRPr="001F010B">
        <w:rPr>
          <w:rFonts w:cs="Times New Roman"/>
        </w:rPr>
        <w:t xml:space="preserve"> dnů (postačí elektronickou cestou). </w:t>
      </w:r>
      <w:r w:rsidRPr="001F010B">
        <w:rPr>
          <w:rFonts w:cs="Times New Roman"/>
        </w:rPr>
        <w:t>Objednatel má právo k</w:t>
      </w:r>
      <w:r w:rsidR="00BC08EB" w:rsidRPr="001F010B">
        <w:rPr>
          <w:rFonts w:cs="Times New Roman"/>
        </w:rPr>
        <w:t> </w:t>
      </w:r>
      <w:r w:rsidRPr="001F010B">
        <w:rPr>
          <w:rFonts w:cs="Times New Roman"/>
        </w:rPr>
        <w:t>předloženým materiálům dávat své připomínky. Objednatel se vyjádř</w:t>
      </w:r>
      <w:r w:rsidR="0007397E" w:rsidRPr="001F010B">
        <w:rPr>
          <w:rFonts w:cs="Times New Roman"/>
        </w:rPr>
        <w:t>í</w:t>
      </w:r>
      <w:r w:rsidRPr="001F010B">
        <w:rPr>
          <w:rFonts w:cs="Times New Roman"/>
        </w:rPr>
        <w:t xml:space="preserve"> k</w:t>
      </w:r>
      <w:r w:rsidR="00BE1CC8" w:rsidRPr="001F010B">
        <w:rPr>
          <w:rFonts w:cs="Times New Roman"/>
        </w:rPr>
        <w:t> </w:t>
      </w:r>
      <w:r w:rsidR="004F205D" w:rsidRPr="001F010B">
        <w:rPr>
          <w:rFonts w:cs="Times New Roman"/>
        </w:rPr>
        <w:t>dodavate</w:t>
      </w:r>
      <w:r w:rsidRPr="001F010B">
        <w:rPr>
          <w:rFonts w:cs="Times New Roman"/>
        </w:rPr>
        <w:t xml:space="preserve">lem předloženým materiálům do </w:t>
      </w:r>
      <w:r w:rsidR="00BE1CC8" w:rsidRPr="001F010B">
        <w:rPr>
          <w:rFonts w:cs="Times New Roman"/>
        </w:rPr>
        <w:t>5</w:t>
      </w:r>
      <w:r w:rsidRPr="001F010B">
        <w:rPr>
          <w:rFonts w:cs="Times New Roman"/>
        </w:rPr>
        <w:t xml:space="preserve"> pracovních dnů od jejich předložení. Na základě tohoto vyjádření bude </w:t>
      </w:r>
      <w:r w:rsidR="004F205D" w:rsidRPr="001F010B">
        <w:rPr>
          <w:rFonts w:cs="Times New Roman"/>
        </w:rPr>
        <w:t>předmět smlouvy</w:t>
      </w:r>
      <w:r w:rsidRPr="001F010B">
        <w:rPr>
          <w:rFonts w:cs="Times New Roman"/>
        </w:rPr>
        <w:t xml:space="preserve"> upraven, resp. dopracován a dokončen.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4BBD0862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9273FA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BA1ECE1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9273FA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dohodly, že aplikace ustanovení § 2591 a § 2595 občanského zákoníku se vylučuje.</w:t>
      </w:r>
    </w:p>
    <w:p w14:paraId="256FE515" w14:textId="17B67F1E" w:rsidR="00BE1CC8" w:rsidRPr="00102C70" w:rsidRDefault="00102C70" w:rsidP="00023CD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02C70">
        <w:rPr>
          <w:rFonts w:cs="Times New Roman"/>
        </w:rPr>
        <w:t>O</w:t>
      </w:r>
      <w:r w:rsidR="00BE1CC8" w:rsidRPr="00102C70">
        <w:rPr>
          <w:rFonts w:cs="Times New Roman"/>
        </w:rPr>
        <w:t>bjednatel je povinen předaný předmět smlouvy zkontrolovat a písemně dodavateli sdělit formou akceptačního protokolu, zda předmět smlouvy odsouhlasil, či nikoliv.</w:t>
      </w:r>
    </w:p>
    <w:p w14:paraId="0F196546" w14:textId="77777777" w:rsidR="0031380F" w:rsidRDefault="001D54B4" w:rsidP="00BE1CC8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</w:t>
      </w:r>
      <w:r w:rsidR="00D01740">
        <w:rPr>
          <w:rFonts w:cs="Times New Roman"/>
        </w:rPr>
        <w:t>předmětu smlouvy</w:t>
      </w:r>
      <w:r w:rsidRPr="00A15479">
        <w:rPr>
          <w:rFonts w:cs="Times New Roman"/>
        </w:rPr>
        <w:t xml:space="preserve"> pouze tehdy, bude-li předávan</w:t>
      </w:r>
      <w:r w:rsidR="00D01740">
        <w:rPr>
          <w:rFonts w:cs="Times New Roman"/>
        </w:rPr>
        <w:t>ý předmět smlouvy</w:t>
      </w:r>
      <w:r w:rsidR="00EF70E1" w:rsidRPr="00A15479">
        <w:rPr>
          <w:rFonts w:cs="Times New Roman"/>
        </w:rPr>
        <w:t xml:space="preserve">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01740">
        <w:rPr>
          <w:rFonts w:cs="Times New Roman"/>
        </w:rPr>
        <w:t>předmět smlouvy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</w:t>
      </w:r>
      <w:r w:rsidR="00D01740">
        <w:rPr>
          <w:rFonts w:cs="Times New Roman"/>
        </w:rPr>
        <w:t xml:space="preserve"> předmět smlouvy</w:t>
      </w:r>
      <w:r w:rsidR="00502231" w:rsidRPr="00A15479">
        <w:rPr>
          <w:rFonts w:cs="Times New Roman"/>
        </w:rPr>
        <w:t xml:space="preserve"> považuje </w:t>
      </w:r>
      <w:r w:rsidR="009A4BB6">
        <w:rPr>
          <w:rFonts w:cs="Times New Roman"/>
        </w:rPr>
        <w:t>za splněn</w:t>
      </w:r>
      <w:r w:rsidR="00D01740">
        <w:rPr>
          <w:rFonts w:cs="Times New Roman"/>
        </w:rPr>
        <w:t>ý</w:t>
      </w:r>
      <w:r w:rsidR="009A4BB6">
        <w:rPr>
          <w:rFonts w:cs="Times New Roman"/>
        </w:rPr>
        <w:t xml:space="preserve">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</w:t>
      </w:r>
      <w:r w:rsidR="00D01740">
        <w:rPr>
          <w:rFonts w:cs="Times New Roman"/>
        </w:rPr>
        <w:t>ý</w:t>
      </w:r>
      <w:r w:rsidRPr="00A15479">
        <w:rPr>
          <w:rFonts w:cs="Times New Roman"/>
        </w:rPr>
        <w:t xml:space="preserve"> a </w:t>
      </w:r>
      <w:r w:rsidR="00D01740">
        <w:rPr>
          <w:rFonts w:cs="Times New Roman"/>
        </w:rPr>
        <w:t>dodava</w:t>
      </w:r>
      <w:r w:rsidRPr="00A15479">
        <w:rPr>
          <w:rFonts w:cs="Times New Roman"/>
        </w:rPr>
        <w:t>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24A771CA" w14:textId="5E091BD3" w:rsidR="000C3E19" w:rsidRPr="00822E99" w:rsidRDefault="0031380F" w:rsidP="00BE1CC8">
      <w:pPr>
        <w:spacing w:after="120" w:line="276" w:lineRule="auto"/>
        <w:jc w:val="both"/>
        <w:rPr>
          <w:rFonts w:cs="Times New Roman"/>
        </w:rPr>
      </w:pPr>
      <w:r>
        <w:t>Dodava</w:t>
      </w:r>
      <w:r w:rsidRPr="00EC0351">
        <w:t xml:space="preserve">tel spolu s předáním </w:t>
      </w:r>
      <w:r>
        <w:t>předmětu smlouvy</w:t>
      </w:r>
      <w:r w:rsidRPr="00EC0351">
        <w:t xml:space="preserve"> odevzdá kontaktní osobě objednatele </w:t>
      </w:r>
      <w:bookmarkStart w:id="6" w:name="_Hlk162444101"/>
      <w:r w:rsidRPr="00EC0351">
        <w:t xml:space="preserve">výkaz skutečně odpracovaných hodin (tzv. </w:t>
      </w:r>
      <w:r w:rsidRPr="00EC0351">
        <w:rPr>
          <w:b/>
        </w:rPr>
        <w:t>výčetku</w:t>
      </w:r>
      <w:r w:rsidRPr="00EC0351">
        <w:t>).</w:t>
      </w:r>
      <w:bookmarkEnd w:id="6"/>
    </w:p>
    <w:p w14:paraId="61B71DBD" w14:textId="4579CEE5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1380F" w:rsidRPr="00AB7B53">
        <w:t>dokončeného předmětu smlouvy.</w:t>
      </w:r>
    </w:p>
    <w:p w14:paraId="25C83343" w14:textId="77777777" w:rsidR="000C3E19" w:rsidRPr="00902823" w:rsidRDefault="000C3E1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4F3758E5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E2218F">
        <w:rPr>
          <w:rFonts w:cs="Times New Roman"/>
        </w:rPr>
        <w:t>Dodava</w:t>
      </w:r>
      <w:r w:rsidR="00730826" w:rsidRPr="00E2218F">
        <w:rPr>
          <w:rFonts w:cs="Times New Roman"/>
        </w:rPr>
        <w:t>tel se zavazuje 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CE3A64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275E89C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CE3A64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57AB45EE" w14:textId="7B27362C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9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2DE1AECD" w14:textId="2CA1F3BA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 nemá být autorské dílo ve</w:t>
      </w:r>
      <w:r w:rsidR="0031380F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31380F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 xml:space="preserve">, na celou dobu trvání majetkových autorských práv k dílu a pro území celého světa; a rovněž udílí souhlas tuto licenci bez omezení poskytnout </w:t>
      </w:r>
      <w:proofErr w:type="spellStart"/>
      <w:r w:rsidRPr="00A15479">
        <w:rPr>
          <w:rFonts w:cs="Times New Roman"/>
        </w:rPr>
        <w:t>podlicenčně</w:t>
      </w:r>
      <w:proofErr w:type="spellEnd"/>
      <w:r w:rsidRPr="00A15479">
        <w:rPr>
          <w:rFonts w:cs="Times New Roman"/>
        </w:rPr>
        <w:t xml:space="preserve">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45FBB056" w14:textId="6DF7B529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12AB0F62" w14:textId="0B8F6BBE" w:rsidR="00B422E2" w:rsidRPr="008C7F5C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6CE568ED" w14:textId="4779F001" w:rsidR="00B422E2" w:rsidRDefault="00B422E2" w:rsidP="00902823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0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0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7F9EAFFB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</w:t>
      </w:r>
      <w:r w:rsidR="003413B5">
        <w:rPr>
          <w:rFonts w:cs="Times New Roman"/>
        </w:rPr>
        <w:t>předmětu smlouvy</w:t>
      </w:r>
      <w:r w:rsidRPr="00A15479">
        <w:rPr>
          <w:rFonts w:cs="Times New Roman"/>
        </w:rPr>
        <w:t xml:space="preserve"> zaplatí </w:t>
      </w:r>
      <w:r w:rsidR="003413B5">
        <w:rPr>
          <w:rFonts w:cs="Times New Roman"/>
        </w:rPr>
        <w:t>dodava</w:t>
      </w:r>
      <w:r w:rsidRPr="00A15479">
        <w:rPr>
          <w:rFonts w:cs="Times New Roman"/>
        </w:rPr>
        <w:t>tel objednateli sml</w:t>
      </w:r>
      <w:r w:rsidRPr="00F5300E">
        <w:rPr>
          <w:rFonts w:cs="Times New Roman"/>
        </w:rPr>
        <w:t>uvní pokutu ve výši 500</w:t>
      </w:r>
      <w:r w:rsidR="00F5300E" w:rsidRPr="00F5300E">
        <w:rPr>
          <w:rFonts w:cs="Times New Roman"/>
        </w:rPr>
        <w:t>,-</w:t>
      </w:r>
      <w:r w:rsidRPr="00F5300E">
        <w:rPr>
          <w:rFonts w:cs="Times New Roman"/>
        </w:rPr>
        <w:t xml:space="preserve"> Kč za každý započatý den prodlení.</w:t>
      </w:r>
    </w:p>
    <w:p w14:paraId="4D4DC6F9" w14:textId="61646293" w:rsidR="00B422E2" w:rsidRPr="00F5300E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 xml:space="preserve">tel je dále povinen objednateli zaplatit smluvní pokutu za porušení níže uvedených ustanovení </w:t>
      </w:r>
      <w:r w:rsidR="00B422E2" w:rsidRPr="00F5300E">
        <w:rPr>
          <w:rFonts w:cs="Times New Roman"/>
        </w:rPr>
        <w:t>této smlouvy:</w:t>
      </w:r>
    </w:p>
    <w:p w14:paraId="3BD70AF6" w14:textId="06034B8D" w:rsidR="00B422E2" w:rsidRPr="00F5300E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5300E">
        <w:rPr>
          <w:rFonts w:cs="Times New Roman"/>
        </w:rPr>
        <w:t xml:space="preserve">Za každé jednotlivé porušení povinnosti uvedené v čl. </w:t>
      </w:r>
      <w:r w:rsidR="00BF3B91" w:rsidRPr="00F5300E">
        <w:rPr>
          <w:rFonts w:cs="Times New Roman"/>
        </w:rPr>
        <w:t>VIII</w:t>
      </w:r>
      <w:r w:rsidRPr="00F5300E">
        <w:rPr>
          <w:rFonts w:cs="Times New Roman"/>
        </w:rPr>
        <w:t xml:space="preserve"> odst.</w:t>
      </w:r>
      <w:r w:rsidR="00ED4F21" w:rsidRPr="00F5300E">
        <w:rPr>
          <w:rFonts w:cs="Times New Roman"/>
        </w:rPr>
        <w:t xml:space="preserve"> 1 nebo</w:t>
      </w:r>
      <w:r w:rsidRPr="00F5300E">
        <w:rPr>
          <w:rFonts w:cs="Times New Roman"/>
        </w:rPr>
        <w:t xml:space="preserve"> </w:t>
      </w:r>
      <w:r w:rsidR="005B281F" w:rsidRPr="00F5300E">
        <w:rPr>
          <w:rFonts w:cs="Times New Roman"/>
        </w:rPr>
        <w:t>2</w:t>
      </w:r>
      <w:r w:rsidRPr="00F5300E">
        <w:rPr>
          <w:rFonts w:cs="Times New Roman"/>
        </w:rPr>
        <w:t xml:space="preserve"> této smlouvy je </w:t>
      </w:r>
      <w:r w:rsidR="003413B5" w:rsidRPr="00F5300E">
        <w:rPr>
          <w:rFonts w:cs="Times New Roman"/>
        </w:rPr>
        <w:t>dodava</w:t>
      </w:r>
      <w:r w:rsidRPr="00F5300E">
        <w:rPr>
          <w:rFonts w:cs="Times New Roman"/>
        </w:rPr>
        <w:t>tel povinen zaplatit objednateli smluvní pokutu ve výši 50.000 Kč (slovy: padesát tisíc korun českých).</w:t>
      </w:r>
    </w:p>
    <w:p w14:paraId="43CC444D" w14:textId="6119F06B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důvěrných informací a obchodního tajemství, je </w:t>
      </w:r>
      <w:r w:rsidR="004F2310">
        <w:rPr>
          <w:rFonts w:cs="Times New Roman"/>
          <w:iCs/>
        </w:rPr>
        <w:t>dodava</w:t>
      </w:r>
      <w:r w:rsidRPr="00A15479">
        <w:rPr>
          <w:rFonts w:cs="Times New Roman"/>
          <w:iCs/>
        </w:rPr>
        <w:t xml:space="preserve">tel povinen zaplatit objednateli smluvní </w:t>
      </w:r>
      <w:r w:rsidRPr="00F5300E">
        <w:rPr>
          <w:rFonts w:cs="Times New Roman"/>
          <w:iCs/>
        </w:rPr>
        <w:t xml:space="preserve">pokutu ve výši </w:t>
      </w:r>
      <w:proofErr w:type="gramStart"/>
      <w:r w:rsidR="00C44FF3">
        <w:rPr>
          <w:rFonts w:cs="Times New Roman"/>
          <w:iCs/>
        </w:rPr>
        <w:t>50</w:t>
      </w:r>
      <w:r w:rsidRPr="00F5300E">
        <w:rPr>
          <w:rFonts w:cs="Times New Roman"/>
          <w:iCs/>
        </w:rPr>
        <w:t>.000</w:t>
      </w:r>
      <w:r w:rsidR="00F5300E">
        <w:rPr>
          <w:rFonts w:cs="Times New Roman"/>
          <w:iCs/>
        </w:rPr>
        <w:t>,-</w:t>
      </w:r>
      <w:proofErr w:type="gramEnd"/>
      <w:r w:rsidRPr="00F5300E">
        <w:rPr>
          <w:rFonts w:cs="Times New Roman"/>
          <w:iCs/>
        </w:rPr>
        <w:t xml:space="preserve"> Kč </w:t>
      </w:r>
      <w:r w:rsidRPr="00F5300E">
        <w:rPr>
          <w:rFonts w:cs="Times New Roman"/>
        </w:rPr>
        <w:t xml:space="preserve">(slovy: </w:t>
      </w:r>
      <w:r w:rsidR="00C44FF3">
        <w:rPr>
          <w:rFonts w:cs="Times New Roman"/>
        </w:rPr>
        <w:t>padesát</w:t>
      </w:r>
      <w:r w:rsidRPr="00F5300E">
        <w:rPr>
          <w:rFonts w:cs="Times New Roman"/>
        </w:rPr>
        <w:t xml:space="preserve"> tisíc korun českých)</w:t>
      </w:r>
    </w:p>
    <w:p w14:paraId="0E651C03" w14:textId="3F66B37A" w:rsidR="00B422E2" w:rsidRPr="00F5300E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5300E">
        <w:rPr>
          <w:rFonts w:cs="Times New Roman"/>
        </w:rPr>
        <w:t xml:space="preserve">V případě, že se </w:t>
      </w:r>
      <w:r w:rsidR="004F2310" w:rsidRPr="00F5300E">
        <w:rPr>
          <w:rFonts w:cs="Times New Roman"/>
        </w:rPr>
        <w:t>dodavat</w:t>
      </w:r>
      <w:r w:rsidRPr="00F5300E">
        <w:rPr>
          <w:rFonts w:cs="Times New Roman"/>
        </w:rPr>
        <w:t xml:space="preserve">el neúčastní řádně oznámené pracovní porady dle čl. I odst. </w:t>
      </w:r>
      <w:r w:rsidR="0031380F" w:rsidRPr="00F5300E">
        <w:rPr>
          <w:rFonts w:cs="Times New Roman"/>
        </w:rPr>
        <w:t>5</w:t>
      </w:r>
      <w:r w:rsidRPr="00F5300E">
        <w:rPr>
          <w:rFonts w:cs="Times New Roman"/>
        </w:rPr>
        <w:t xml:space="preserve"> a čl. III odst. </w:t>
      </w:r>
      <w:r w:rsidR="0031380F" w:rsidRPr="00F5300E">
        <w:rPr>
          <w:rFonts w:cs="Times New Roman"/>
        </w:rPr>
        <w:t>3</w:t>
      </w:r>
      <w:r w:rsidRPr="00F5300E">
        <w:rPr>
          <w:rFonts w:cs="Times New Roman"/>
        </w:rPr>
        <w:t xml:space="preserve"> této smlouvy, zaplatí objednateli smluvní pokutu ve výši </w:t>
      </w:r>
      <w:proofErr w:type="gramStart"/>
      <w:r w:rsidR="001F010B">
        <w:rPr>
          <w:rFonts w:cs="Times New Roman"/>
        </w:rPr>
        <w:t>5</w:t>
      </w:r>
      <w:r w:rsidR="00C50B52">
        <w:rPr>
          <w:rFonts w:cs="Times New Roman"/>
        </w:rPr>
        <w:t>.</w:t>
      </w:r>
      <w:r w:rsidRPr="00F5300E">
        <w:rPr>
          <w:rFonts w:cs="Times New Roman"/>
        </w:rPr>
        <w:t>000</w:t>
      </w:r>
      <w:r w:rsidR="00C50B52">
        <w:rPr>
          <w:rFonts w:cs="Times New Roman"/>
        </w:rPr>
        <w:t>,-</w:t>
      </w:r>
      <w:proofErr w:type="gramEnd"/>
      <w:r w:rsidRPr="00F5300E">
        <w:rPr>
          <w:rFonts w:cs="Times New Roman"/>
        </w:rPr>
        <w:t xml:space="preserve"> Kč (slovy: </w:t>
      </w:r>
      <w:r w:rsidR="001F010B">
        <w:rPr>
          <w:rFonts w:cs="Times New Roman"/>
        </w:rPr>
        <w:t>pět</w:t>
      </w:r>
      <w:r w:rsidRPr="00F5300E">
        <w:rPr>
          <w:rFonts w:cs="Times New Roman"/>
        </w:rPr>
        <w:t xml:space="preserve"> tisíc korun českých) za každou jednotlivou neúčast.</w:t>
      </w:r>
    </w:p>
    <w:p w14:paraId="57F050FE" w14:textId="6F90EA62" w:rsidR="00B422E2" w:rsidRPr="00F5300E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5300E">
        <w:rPr>
          <w:rFonts w:cs="Times New Roman"/>
        </w:rPr>
        <w:t xml:space="preserve">V případě, že </w:t>
      </w:r>
      <w:r w:rsidR="004F2310" w:rsidRPr="00F5300E">
        <w:rPr>
          <w:rFonts w:cs="Times New Roman"/>
        </w:rPr>
        <w:t>dodava</w:t>
      </w:r>
      <w:r w:rsidRPr="00F5300E">
        <w:rPr>
          <w:rFonts w:cs="Times New Roman"/>
        </w:rPr>
        <w:t xml:space="preserve">tel neposkytne přes výzvu objednatele report stavu dle </w:t>
      </w:r>
      <w:proofErr w:type="spellStart"/>
      <w:r w:rsidRPr="00F5300E">
        <w:rPr>
          <w:rFonts w:cs="Times New Roman"/>
        </w:rPr>
        <w:t>ust</w:t>
      </w:r>
      <w:proofErr w:type="spellEnd"/>
      <w:r w:rsidRPr="00F5300E">
        <w:rPr>
          <w:rFonts w:cs="Times New Roman"/>
        </w:rPr>
        <w:t xml:space="preserve">. čl. IV odst. 3 této smlouvy, zaplatí </w:t>
      </w:r>
      <w:r w:rsidR="009D508B" w:rsidRPr="00F5300E">
        <w:rPr>
          <w:rFonts w:cs="Times New Roman"/>
        </w:rPr>
        <w:t>dodava</w:t>
      </w:r>
      <w:r w:rsidRPr="00F5300E">
        <w:rPr>
          <w:rFonts w:cs="Times New Roman"/>
        </w:rPr>
        <w:t>tel objednateli smluvní pokutu ve výši 500</w:t>
      </w:r>
      <w:r w:rsidR="00C50B52">
        <w:rPr>
          <w:rFonts w:cs="Times New Roman"/>
        </w:rPr>
        <w:t>,-</w:t>
      </w:r>
      <w:r w:rsidRPr="00F5300E">
        <w:rPr>
          <w:rFonts w:cs="Times New Roman"/>
        </w:rPr>
        <w:t xml:space="preserve"> Kč za každý započatý den prodlení.</w:t>
      </w:r>
    </w:p>
    <w:p w14:paraId="395FF910" w14:textId="77541B7A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9D508B">
        <w:rPr>
          <w:rFonts w:cs="Times New Roman"/>
        </w:rPr>
        <w:t>d</w:t>
      </w:r>
      <w:r w:rsidR="009D508B" w:rsidRPr="000C056F">
        <w:rPr>
          <w:rFonts w:cs="Times New Roman"/>
        </w:rPr>
        <w:t>odava</w:t>
      </w:r>
      <w:r w:rsidRPr="000C056F">
        <w:rPr>
          <w:rFonts w:cs="Times New Roman"/>
        </w:rPr>
        <w:t xml:space="preserve">tel vadu </w:t>
      </w:r>
      <w:r w:rsidR="004F2310" w:rsidRPr="000C056F">
        <w:rPr>
          <w:rFonts w:cs="Times New Roman"/>
        </w:rPr>
        <w:t>předmětu smlouvy</w:t>
      </w:r>
      <w:r w:rsidRPr="000C056F">
        <w:rPr>
          <w:rFonts w:cs="Times New Roman"/>
        </w:rPr>
        <w:t xml:space="preserve"> ve lhůtách stanovených v akceptačním protokolu ve smyslu čl. VII odst. 2 této smlouvy, nebo do 14 dnů od zjištění vady a jejího oznámení </w:t>
      </w:r>
      <w:r w:rsidR="004F2310" w:rsidRPr="000C056F">
        <w:rPr>
          <w:rFonts w:cs="Times New Roman"/>
        </w:rPr>
        <w:t>dodava</w:t>
      </w:r>
      <w:r w:rsidRPr="000C056F">
        <w:rPr>
          <w:rFonts w:cs="Times New Roman"/>
        </w:rPr>
        <w:t>teli ve smyslu čl. VII odst. 3 této smlouvy, zaplatí objednateli smluvní pokutu ve</w:t>
      </w:r>
      <w:r w:rsidR="00F84B29" w:rsidRPr="000C056F">
        <w:rPr>
          <w:rFonts w:cs="Times New Roman"/>
        </w:rPr>
        <w:t> </w:t>
      </w:r>
      <w:r w:rsidRPr="000C056F">
        <w:rPr>
          <w:rFonts w:cs="Times New Roman"/>
        </w:rPr>
        <w:t>výši</w:t>
      </w:r>
      <w:r w:rsidR="00F84B29" w:rsidRPr="000C056F">
        <w:rPr>
          <w:rFonts w:cs="Times New Roman"/>
        </w:rPr>
        <w:t> </w:t>
      </w:r>
      <w:r w:rsidRPr="000C056F">
        <w:rPr>
          <w:rFonts w:cs="Times New Roman"/>
        </w:rPr>
        <w:t>0,1</w:t>
      </w:r>
      <w:r w:rsidR="00F84B29" w:rsidRPr="000C056F">
        <w:rPr>
          <w:rFonts w:cs="Times New Roman"/>
        </w:rPr>
        <w:t> </w:t>
      </w:r>
      <w:r w:rsidRPr="000C056F">
        <w:rPr>
          <w:rFonts w:cs="Times New Roman"/>
        </w:rPr>
        <w:t>% z celkové</w:t>
      </w:r>
      <w:r w:rsidRPr="00C50B52">
        <w:rPr>
          <w:rFonts w:cs="Times New Roman"/>
        </w:rPr>
        <w:t xml:space="preserve"> ceny </w:t>
      </w:r>
      <w:r w:rsidR="00A036E9" w:rsidRPr="00C50B52">
        <w:rPr>
          <w:rFonts w:cs="Times New Roman"/>
        </w:rPr>
        <w:t>předmětu smlouvy</w:t>
      </w:r>
      <w:r w:rsidRPr="00C50B52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1FB87078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>
        <w:rPr>
          <w:rFonts w:cs="Times New Roman"/>
        </w:rPr>
        <w:t xml:space="preserve">dne </w:t>
      </w:r>
      <w:r w:rsidR="00C50B52" w:rsidRPr="00C50B52">
        <w:rPr>
          <w:rFonts w:cs="Times New Roman"/>
        </w:rPr>
        <w:t>31</w:t>
      </w:r>
      <w:r w:rsidR="004F2310" w:rsidRPr="00C50B52">
        <w:rPr>
          <w:rFonts w:cs="Times New Roman"/>
        </w:rPr>
        <w:t>.</w:t>
      </w:r>
      <w:r w:rsidR="00C50B52" w:rsidRPr="00C50B52">
        <w:rPr>
          <w:rFonts w:cs="Times New Roman"/>
        </w:rPr>
        <w:t>12</w:t>
      </w:r>
      <w:r w:rsidR="004F2310" w:rsidRPr="00C50B52">
        <w:rPr>
          <w:rFonts w:cs="Times New Roman"/>
        </w:rPr>
        <w:t>.</w:t>
      </w:r>
      <w:r w:rsidR="00C50B52" w:rsidRPr="00C50B52">
        <w:rPr>
          <w:rFonts w:cs="Times New Roman"/>
        </w:rPr>
        <w:t>2024</w:t>
      </w:r>
      <w:r w:rsidR="00F57DD2" w:rsidRPr="00C50B52">
        <w:rPr>
          <w:rFonts w:cs="Times New Roman"/>
        </w:rPr>
        <w:t>,</w:t>
      </w:r>
      <w:r w:rsidR="004F2310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F84B29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178914B2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E27318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160F1132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D347DC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067CAAA" w14:textId="77777777" w:rsidR="00D347DC" w:rsidRDefault="00D347DC">
      <w:pPr>
        <w:rPr>
          <w:rFonts w:cs="Times New Roman"/>
          <w:b/>
          <w:bCs/>
          <w:iCs/>
          <w:u w:val="single"/>
        </w:rPr>
      </w:pPr>
      <w:r>
        <w:br w:type="page"/>
      </w:r>
    </w:p>
    <w:p w14:paraId="6005C773" w14:textId="5B1359C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529D1A90" w:rsidR="00F74C17" w:rsidRPr="000C056F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0C056F" w:rsidRPr="000C056F">
        <w:rPr>
          <w:rFonts w:cs="Times New Roman"/>
        </w:rPr>
        <w:t>vqqez7j</w:t>
      </w:r>
      <w:r w:rsidRPr="00C541C1">
        <w:rPr>
          <w:rStyle w:val="Siln"/>
          <w:rFonts w:cs="Times New Roman"/>
          <w:b w:val="0"/>
          <w:shd w:val="clear" w:color="auto" w:fill="FFFFFF"/>
        </w:rPr>
        <w:t>)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ové </w:t>
      </w:r>
      <w:r w:rsidR="0010389A" w:rsidRPr="000C056F">
        <w:rPr>
          <w:rStyle w:val="Siln"/>
          <w:rFonts w:cs="Times New Roman"/>
          <w:b w:val="0"/>
          <w:shd w:val="clear" w:color="auto" w:fill="FFFFFF"/>
        </w:rPr>
        <w:t>komunikace</w:t>
      </w:r>
      <w:r w:rsidR="0048337A" w:rsidRPr="000C056F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12FE7DBC" w:rsidR="00F74C17" w:rsidRPr="000C056F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C056F">
        <w:rPr>
          <w:rFonts w:cs="Times New Roman"/>
        </w:rPr>
        <w:t xml:space="preserve">Kontaktní osobou na straně objednatele je </w:t>
      </w:r>
      <w:proofErr w:type="spellStart"/>
      <w:r w:rsidR="006D41C5">
        <w:rPr>
          <w:rFonts w:cs="Times New Roman"/>
        </w:rPr>
        <w:t>xxxxx</w:t>
      </w:r>
      <w:proofErr w:type="spellEnd"/>
      <w:r w:rsidRPr="000C056F">
        <w:rPr>
          <w:rFonts w:cs="Times New Roman"/>
        </w:rPr>
        <w:t>, tel.</w:t>
      </w:r>
      <w:r w:rsidR="009157C6" w:rsidRPr="000C056F">
        <w:rPr>
          <w:rFonts w:cs="Times New Roman"/>
        </w:rPr>
        <w:t>:</w:t>
      </w:r>
      <w:r w:rsidRPr="000C056F">
        <w:rPr>
          <w:rFonts w:cs="Times New Roman"/>
        </w:rPr>
        <w:t xml:space="preserve"> </w:t>
      </w:r>
      <w:proofErr w:type="spellStart"/>
      <w:r w:rsidR="006D41C5">
        <w:rPr>
          <w:rFonts w:cs="Times New Roman"/>
        </w:rPr>
        <w:t>xxxxxx</w:t>
      </w:r>
      <w:proofErr w:type="spellEnd"/>
      <w:r w:rsidRPr="000C056F">
        <w:rPr>
          <w:rFonts w:cs="Times New Roman"/>
        </w:rPr>
        <w:t>, e</w:t>
      </w:r>
      <w:r w:rsidR="009157C6" w:rsidRPr="000C056F">
        <w:rPr>
          <w:rFonts w:cs="Times New Roman"/>
        </w:rPr>
        <w:noBreakHyphen/>
      </w:r>
      <w:r w:rsidRPr="000C056F">
        <w:rPr>
          <w:rFonts w:cs="Times New Roman"/>
        </w:rPr>
        <w:t>mail:</w:t>
      </w:r>
      <w:r w:rsidR="009157C6" w:rsidRPr="000C056F">
        <w:rPr>
          <w:rFonts w:cs="Times New Roman"/>
        </w:rPr>
        <w:t> </w:t>
      </w:r>
      <w:proofErr w:type="spellStart"/>
      <w:r w:rsidR="006D41C5">
        <w:t>xxxxxxx</w:t>
      </w:r>
      <w:proofErr w:type="spellEnd"/>
    </w:p>
    <w:p w14:paraId="63CC12DA" w14:textId="491A4F02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tele je </w:t>
      </w:r>
      <w:proofErr w:type="spellStart"/>
      <w:r w:rsidR="006D41C5">
        <w:rPr>
          <w:rFonts w:cs="Times New Roman"/>
        </w:rPr>
        <w:t>xxxxxx</w:t>
      </w:r>
      <w:proofErr w:type="spellEnd"/>
      <w:r w:rsidRPr="00A15479">
        <w:rPr>
          <w:rFonts w:cs="Times New Roman"/>
        </w:rPr>
        <w:t>, e</w:t>
      </w:r>
      <w:r w:rsidR="009157C6">
        <w:rPr>
          <w:rFonts w:cs="Times New Roman"/>
        </w:rPr>
        <w:noBreakHyphen/>
      </w:r>
      <w:r w:rsidRPr="00A15479">
        <w:rPr>
          <w:rFonts w:cs="Times New Roman"/>
        </w:rPr>
        <w:t>mail:</w:t>
      </w:r>
      <w:r w:rsidR="009157C6">
        <w:rPr>
          <w:rFonts w:cs="Times New Roman"/>
        </w:rPr>
        <w:t> </w:t>
      </w:r>
      <w:proofErr w:type="spellStart"/>
      <w:r w:rsidR="006D41C5">
        <w:rPr>
          <w:rFonts w:cs="Times New Roman"/>
        </w:rPr>
        <w:t>xxxxxxxx</w:t>
      </w:r>
      <w:proofErr w:type="spellEnd"/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57D6BEE1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1" w:name="_Hlk145937672"/>
      <w:r w:rsidRPr="00A15479">
        <w:rPr>
          <w:szCs w:val="22"/>
        </w:rPr>
        <w:t>XI</w:t>
      </w:r>
      <w:r w:rsidR="00C50B52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347D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="002C0BFC" w:rsidRPr="00D347D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347D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="002C0BFC" w:rsidRPr="00D347D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stal určenou osobou, je povinen o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347DC">
        <w:rPr>
          <w:rFonts w:cs="Times New Roman"/>
          <w:color w:val="auto"/>
          <w:sz w:val="22"/>
        </w:rPr>
        <w:t>o</w:t>
      </w:r>
      <w:r w:rsidRPr="00D347DC">
        <w:rPr>
          <w:rFonts w:cs="Times New Roman"/>
          <w:color w:val="auto"/>
          <w:sz w:val="22"/>
        </w:rPr>
        <w:t>bjednateli v souvislosti s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>porušením této</w:t>
      </w:r>
      <w:r w:rsidR="0048274C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 xml:space="preserve">povinnosti jakákoliv škoda, je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tuto škodu </w:t>
      </w:r>
      <w:r w:rsidR="008C2948" w:rsidRPr="00D347DC">
        <w:rPr>
          <w:rFonts w:cs="Times New Roman"/>
          <w:color w:val="auto"/>
          <w:sz w:val="22"/>
        </w:rPr>
        <w:t>o</w:t>
      </w:r>
      <w:r w:rsidRPr="00D347DC">
        <w:rPr>
          <w:rFonts w:cs="Times New Roman"/>
          <w:color w:val="auto"/>
          <w:sz w:val="22"/>
        </w:rPr>
        <w:t>bjednateli povinen v plné výši nahradit. Současně je vznik této skutečnosti důvodem pro odstoupení od smlouvy</w:t>
      </w:r>
      <w:r w:rsidRPr="00A15479">
        <w:rPr>
          <w:rFonts w:cs="Times New Roman"/>
          <w:color w:val="auto"/>
          <w:sz w:val="22"/>
        </w:rPr>
        <w:t xml:space="preserve">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1"/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6465AC7B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50B52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12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075A2FF6" w14:textId="77777777" w:rsidR="00F84B29" w:rsidRPr="00633296" w:rsidRDefault="00F84B29" w:rsidP="00F84B2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3296">
        <w:t>Smluvní 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3FBD78FF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8A392A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8A392A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8A392A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3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4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055A8D9E" w14:textId="3FB17413" w:rsidR="001D54B4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15BEE129" w14:textId="56D096B8" w:rsidR="00F84B29" w:rsidRDefault="00F84B29" w:rsidP="00F85CAB">
      <w:pPr>
        <w:spacing w:after="120" w:line="276" w:lineRule="auto"/>
        <w:ind w:hanging="284"/>
        <w:rPr>
          <w:rFonts w:cs="Times New Roman"/>
        </w:rPr>
      </w:pPr>
    </w:p>
    <w:p w14:paraId="1B32ECDC" w14:textId="77777777" w:rsidR="00F84B29" w:rsidRPr="00A15479" w:rsidRDefault="00F84B29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25509EE2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9A417C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9A417C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33A56BEF" w14:textId="77777777" w:rsidR="00C44FF3" w:rsidRDefault="00C44FF3" w:rsidP="0007550F">
      <w:pPr>
        <w:spacing w:after="120" w:line="276" w:lineRule="auto"/>
        <w:rPr>
          <w:rFonts w:cs="Times New Roman"/>
        </w:rPr>
      </w:pPr>
    </w:p>
    <w:p w14:paraId="35FBBB6C" w14:textId="77777777" w:rsidR="00C44FF3" w:rsidRDefault="00C44FF3" w:rsidP="0007550F">
      <w:pPr>
        <w:spacing w:after="120" w:line="276" w:lineRule="auto"/>
        <w:rPr>
          <w:rFonts w:cs="Times New Roman"/>
        </w:rPr>
      </w:pPr>
    </w:p>
    <w:p w14:paraId="0558FA8F" w14:textId="77777777" w:rsidR="00C44FF3" w:rsidRPr="00A15479" w:rsidRDefault="00C44FF3" w:rsidP="0007550F">
      <w:pPr>
        <w:spacing w:after="120" w:line="276" w:lineRule="auto"/>
        <w:rPr>
          <w:rFonts w:cs="Times New Roman"/>
        </w:rPr>
      </w:pPr>
    </w:p>
    <w:p w14:paraId="7CDA130A" w14:textId="77777777" w:rsidR="00F84B29" w:rsidRPr="00A15479" w:rsidRDefault="00F84B29" w:rsidP="00F84B2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>………………………………………….</w:t>
      </w:r>
    </w:p>
    <w:p w14:paraId="5519518E" w14:textId="53EC1167" w:rsidR="00F84B29" w:rsidRPr="005D4027" w:rsidRDefault="001049C3" w:rsidP="00F84B29">
      <w:pPr>
        <w:spacing w:line="276" w:lineRule="auto"/>
        <w:ind w:hanging="284"/>
        <w:rPr>
          <w:rFonts w:cs="Times New Roman"/>
          <w:b/>
          <w:highlight w:val="yellow"/>
        </w:rPr>
      </w:pPr>
      <w:bookmarkStart w:id="15" w:name="_Hlk165018095"/>
      <w:r>
        <w:rPr>
          <w:rFonts w:cs="Times New Roman"/>
          <w:b/>
        </w:rPr>
        <w:t>Jonáš Tichý</w:t>
      </w:r>
      <w:r>
        <w:rPr>
          <w:rFonts w:cs="Times New Roman"/>
          <w:b/>
        </w:rPr>
        <w:tab/>
      </w:r>
      <w:r w:rsidR="00F84B29" w:rsidRPr="00874532">
        <w:rPr>
          <w:rFonts w:cs="Times New Roman"/>
          <w:b/>
        </w:rPr>
        <w:t xml:space="preserve"> </w:t>
      </w:r>
      <w:r w:rsidR="00F84B29" w:rsidRPr="00874532">
        <w:rPr>
          <w:rFonts w:cs="Times New Roman"/>
          <w:b/>
        </w:rPr>
        <w:tab/>
      </w:r>
      <w:r w:rsidR="00F84B29" w:rsidRPr="00874532">
        <w:rPr>
          <w:rFonts w:cs="Times New Roman"/>
          <w:b/>
        </w:rPr>
        <w:tab/>
      </w:r>
      <w:r w:rsidR="00F84B29" w:rsidRPr="00874532">
        <w:rPr>
          <w:rFonts w:cs="Times New Roman"/>
          <w:b/>
        </w:rPr>
        <w:tab/>
      </w:r>
      <w:r w:rsidR="00F84B29" w:rsidRPr="00874532">
        <w:rPr>
          <w:rFonts w:cs="Times New Roman"/>
          <w:b/>
        </w:rPr>
        <w:tab/>
      </w:r>
      <w:r w:rsidR="00F84B29" w:rsidRPr="00874532">
        <w:rPr>
          <w:rFonts w:cs="Times New Roman"/>
          <w:b/>
        </w:rPr>
        <w:tab/>
      </w:r>
      <w:r w:rsidR="009A417C" w:rsidRPr="009A417C">
        <w:rPr>
          <w:rFonts w:cs="Times New Roman"/>
          <w:b/>
          <w:bCs/>
        </w:rPr>
        <w:t>Michal Hrubý</w:t>
      </w:r>
    </w:p>
    <w:p w14:paraId="475A9638" w14:textId="29E832D0" w:rsidR="00F84B29" w:rsidRPr="00A15479" w:rsidRDefault="001049C3" w:rsidP="00F84B29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ředitel Sekce ICT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84B29" w:rsidRPr="00A15479">
        <w:rPr>
          <w:rFonts w:cs="Times New Roman"/>
        </w:rPr>
        <w:tab/>
      </w:r>
      <w:r w:rsidR="009A417C">
        <w:rPr>
          <w:rFonts w:cs="Times New Roman"/>
        </w:rPr>
        <w:t>jednatel</w:t>
      </w:r>
    </w:p>
    <w:p w14:paraId="7941AFD1" w14:textId="77777777" w:rsidR="00F84B29" w:rsidRPr="00A15479" w:rsidRDefault="00F84B29" w:rsidP="00F84B29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6802DE15" w14:textId="77777777" w:rsidR="00F84B29" w:rsidRPr="00A15479" w:rsidRDefault="00F84B29" w:rsidP="00F84B2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15"/>
    </w:p>
    <w:p w14:paraId="4AE2C43C" w14:textId="5CD1EF66" w:rsidR="006C1EDF" w:rsidRPr="00A15479" w:rsidRDefault="006C1EDF" w:rsidP="00F84B29">
      <w:pPr>
        <w:spacing w:after="120" w:line="276" w:lineRule="auto"/>
        <w:ind w:hanging="284"/>
        <w:rPr>
          <w:rFonts w:cs="Times New Roman"/>
        </w:rPr>
      </w:pP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40754" w14:textId="77777777" w:rsidR="002C5516" w:rsidRDefault="002C5516">
      <w:r>
        <w:separator/>
      </w:r>
    </w:p>
  </w:endnote>
  <w:endnote w:type="continuationSeparator" w:id="0">
    <w:p w14:paraId="6C2E4460" w14:textId="77777777" w:rsidR="002C5516" w:rsidRDefault="002C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8CD93" w14:textId="77777777" w:rsidR="002C5516" w:rsidRDefault="002C5516">
      <w:r>
        <w:separator/>
      </w:r>
    </w:p>
  </w:footnote>
  <w:footnote w:type="continuationSeparator" w:id="0">
    <w:p w14:paraId="7560B41A" w14:textId="77777777" w:rsidR="002C5516" w:rsidRDefault="002C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71A0AE94" w:rsidR="00A94B18" w:rsidRDefault="00A94B18">
    <w:pPr>
      <w:pStyle w:val="Standardnte"/>
      <w:tabs>
        <w:tab w:val="left" w:pos="828"/>
      </w:tabs>
      <w:rPr>
        <w:sz w:val="22"/>
      </w:rPr>
    </w:pPr>
    <w:r w:rsidRPr="0096373A">
      <w:rPr>
        <w:sz w:val="22"/>
      </w:rPr>
      <w:t>č. smlouvy objednatele: ZAK</w:t>
    </w:r>
    <w:r w:rsidR="00512330" w:rsidRPr="0096373A">
      <w:rPr>
        <w:sz w:val="22"/>
      </w:rPr>
      <w:t xml:space="preserve"> 2</w:t>
    </w:r>
    <w:r w:rsidR="00E02434" w:rsidRPr="0096373A">
      <w:rPr>
        <w:sz w:val="22"/>
      </w:rPr>
      <w:t>4</w:t>
    </w:r>
    <w:r w:rsidR="00512330" w:rsidRPr="0096373A">
      <w:rPr>
        <w:sz w:val="22"/>
      </w:rPr>
      <w:t>-0</w:t>
    </w:r>
    <w:r w:rsidR="00D76030" w:rsidRPr="0096373A">
      <w:rPr>
        <w:sz w:val="22"/>
      </w:rPr>
      <w:t>14</w:t>
    </w:r>
    <w:r w:rsidR="00F57A2E">
      <w:rPr>
        <w:sz w:val="22"/>
      </w:rPr>
      <w:t>8</w:t>
    </w:r>
  </w:p>
  <w:p w14:paraId="40A69BC9" w14:textId="5E0FA788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="009D508B">
      <w:rPr>
        <w:highlight w:val="yellow"/>
      </w:rPr>
      <w:t>dodava</w:t>
    </w:r>
    <w:r w:rsidRPr="00693670">
      <w:rPr>
        <w:highlight w:val="yellow"/>
      </w:rPr>
      <w:t>tele</w:t>
    </w:r>
    <w:r w:rsidR="00D81B70">
      <w:t>:</w:t>
    </w:r>
    <w:r w:rsidR="000F1784">
      <w:t xml:space="preserve"> </w:t>
    </w:r>
    <w:r w:rsidR="006D41C5">
      <w:t>KSP24-539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081663">
    <w:abstractNumId w:val="0"/>
  </w:num>
  <w:num w:numId="2" w16cid:durableId="896861400">
    <w:abstractNumId w:val="11"/>
  </w:num>
  <w:num w:numId="3" w16cid:durableId="1748991871">
    <w:abstractNumId w:val="31"/>
  </w:num>
  <w:num w:numId="4" w16cid:durableId="839319856">
    <w:abstractNumId w:val="38"/>
  </w:num>
  <w:num w:numId="5" w16cid:durableId="762919081">
    <w:abstractNumId w:val="29"/>
  </w:num>
  <w:num w:numId="6" w16cid:durableId="1591768303">
    <w:abstractNumId w:val="41"/>
  </w:num>
  <w:num w:numId="7" w16cid:durableId="88739277">
    <w:abstractNumId w:val="30"/>
  </w:num>
  <w:num w:numId="8" w16cid:durableId="1585454490">
    <w:abstractNumId w:val="21"/>
  </w:num>
  <w:num w:numId="9" w16cid:durableId="65689625">
    <w:abstractNumId w:val="39"/>
  </w:num>
  <w:num w:numId="10" w16cid:durableId="896008739">
    <w:abstractNumId w:val="34"/>
  </w:num>
  <w:num w:numId="11" w16cid:durableId="1438789897">
    <w:abstractNumId w:val="20"/>
  </w:num>
  <w:num w:numId="12" w16cid:durableId="2012248271">
    <w:abstractNumId w:val="26"/>
  </w:num>
  <w:num w:numId="13" w16cid:durableId="841512015">
    <w:abstractNumId w:val="33"/>
  </w:num>
  <w:num w:numId="14" w16cid:durableId="1589777915">
    <w:abstractNumId w:val="24"/>
  </w:num>
  <w:num w:numId="15" w16cid:durableId="598637295">
    <w:abstractNumId w:val="23"/>
  </w:num>
  <w:num w:numId="16" w16cid:durableId="1300066584">
    <w:abstractNumId w:val="40"/>
  </w:num>
  <w:num w:numId="17" w16cid:durableId="216556936">
    <w:abstractNumId w:val="42"/>
  </w:num>
  <w:num w:numId="18" w16cid:durableId="17852996">
    <w:abstractNumId w:val="37"/>
  </w:num>
  <w:num w:numId="19" w16cid:durableId="1528594255">
    <w:abstractNumId w:val="32"/>
  </w:num>
  <w:num w:numId="20" w16cid:durableId="1494485621">
    <w:abstractNumId w:val="35"/>
  </w:num>
  <w:num w:numId="21" w16cid:durableId="768083956">
    <w:abstractNumId w:val="27"/>
  </w:num>
  <w:num w:numId="22" w16cid:durableId="814949961">
    <w:abstractNumId w:val="22"/>
  </w:num>
  <w:num w:numId="23" w16cid:durableId="2018338367">
    <w:abstractNumId w:val="2"/>
  </w:num>
  <w:num w:numId="24" w16cid:durableId="455638916">
    <w:abstractNumId w:val="14"/>
  </w:num>
  <w:num w:numId="25" w16cid:durableId="1275673554">
    <w:abstractNumId w:val="36"/>
  </w:num>
  <w:num w:numId="26" w16cid:durableId="745226031">
    <w:abstractNumId w:val="28"/>
  </w:num>
  <w:num w:numId="27" w16cid:durableId="829175723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647C"/>
    <w:rsid w:val="00062123"/>
    <w:rsid w:val="0006484A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CC4"/>
    <w:rsid w:val="000B6DDD"/>
    <w:rsid w:val="000C056F"/>
    <w:rsid w:val="000C3E19"/>
    <w:rsid w:val="000D0653"/>
    <w:rsid w:val="000D1F05"/>
    <w:rsid w:val="000D2FEF"/>
    <w:rsid w:val="000D5071"/>
    <w:rsid w:val="000D58FD"/>
    <w:rsid w:val="000E0DE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2C70"/>
    <w:rsid w:val="00103249"/>
    <w:rsid w:val="0010389A"/>
    <w:rsid w:val="0010435D"/>
    <w:rsid w:val="001049C3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8DD"/>
    <w:rsid w:val="001E712E"/>
    <w:rsid w:val="001F010B"/>
    <w:rsid w:val="001F0167"/>
    <w:rsid w:val="001F1982"/>
    <w:rsid w:val="001F38CB"/>
    <w:rsid w:val="001F4102"/>
    <w:rsid w:val="001F429A"/>
    <w:rsid w:val="001F7E7D"/>
    <w:rsid w:val="002057EB"/>
    <w:rsid w:val="00205D10"/>
    <w:rsid w:val="002104E8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487"/>
    <w:rsid w:val="00240680"/>
    <w:rsid w:val="00241362"/>
    <w:rsid w:val="00241EB3"/>
    <w:rsid w:val="002440B2"/>
    <w:rsid w:val="002442B7"/>
    <w:rsid w:val="00251705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0F1D"/>
    <w:rsid w:val="002B29A8"/>
    <w:rsid w:val="002C0981"/>
    <w:rsid w:val="002C0A8D"/>
    <w:rsid w:val="002C0BFC"/>
    <w:rsid w:val="002C173E"/>
    <w:rsid w:val="002C5516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380F"/>
    <w:rsid w:val="0031420E"/>
    <w:rsid w:val="0031429F"/>
    <w:rsid w:val="00315074"/>
    <w:rsid w:val="00317A90"/>
    <w:rsid w:val="0032505C"/>
    <w:rsid w:val="00330250"/>
    <w:rsid w:val="00331390"/>
    <w:rsid w:val="003375C0"/>
    <w:rsid w:val="003413B5"/>
    <w:rsid w:val="00341B38"/>
    <w:rsid w:val="00344165"/>
    <w:rsid w:val="00347907"/>
    <w:rsid w:val="00354F1C"/>
    <w:rsid w:val="00360039"/>
    <w:rsid w:val="003620C5"/>
    <w:rsid w:val="00362671"/>
    <w:rsid w:val="00367E80"/>
    <w:rsid w:val="00372526"/>
    <w:rsid w:val="00372DDF"/>
    <w:rsid w:val="00375836"/>
    <w:rsid w:val="0037586C"/>
    <w:rsid w:val="0038330D"/>
    <w:rsid w:val="00387A6E"/>
    <w:rsid w:val="003940F2"/>
    <w:rsid w:val="00395F31"/>
    <w:rsid w:val="003A019A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0F09"/>
    <w:rsid w:val="00462879"/>
    <w:rsid w:val="00462F65"/>
    <w:rsid w:val="0046617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61ED"/>
    <w:rsid w:val="00636BEA"/>
    <w:rsid w:val="006411F0"/>
    <w:rsid w:val="00646F16"/>
    <w:rsid w:val="00647B57"/>
    <w:rsid w:val="00651395"/>
    <w:rsid w:val="00652404"/>
    <w:rsid w:val="006578A5"/>
    <w:rsid w:val="00666180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41C5"/>
    <w:rsid w:val="006D5D9C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5C64"/>
    <w:rsid w:val="006F660B"/>
    <w:rsid w:val="00700E30"/>
    <w:rsid w:val="0070215C"/>
    <w:rsid w:val="00703CDA"/>
    <w:rsid w:val="0070436F"/>
    <w:rsid w:val="007062CA"/>
    <w:rsid w:val="00707DF5"/>
    <w:rsid w:val="00711F77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563B0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A1FFC"/>
    <w:rsid w:val="008A392A"/>
    <w:rsid w:val="008B112F"/>
    <w:rsid w:val="008B1478"/>
    <w:rsid w:val="008B1D69"/>
    <w:rsid w:val="008B23A3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2823"/>
    <w:rsid w:val="009031EB"/>
    <w:rsid w:val="009075CD"/>
    <w:rsid w:val="009157C6"/>
    <w:rsid w:val="00922705"/>
    <w:rsid w:val="00925B78"/>
    <w:rsid w:val="00925DDF"/>
    <w:rsid w:val="00926EE8"/>
    <w:rsid w:val="009273FA"/>
    <w:rsid w:val="0092768E"/>
    <w:rsid w:val="0093217E"/>
    <w:rsid w:val="0093578A"/>
    <w:rsid w:val="00940E95"/>
    <w:rsid w:val="0095683E"/>
    <w:rsid w:val="009572F4"/>
    <w:rsid w:val="009579CA"/>
    <w:rsid w:val="00957A5B"/>
    <w:rsid w:val="0096373A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17C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36E9"/>
    <w:rsid w:val="00A04ABD"/>
    <w:rsid w:val="00A04CCD"/>
    <w:rsid w:val="00A12EFD"/>
    <w:rsid w:val="00A15479"/>
    <w:rsid w:val="00A25914"/>
    <w:rsid w:val="00A31D79"/>
    <w:rsid w:val="00A34771"/>
    <w:rsid w:val="00A3702C"/>
    <w:rsid w:val="00A4062C"/>
    <w:rsid w:val="00A41A5D"/>
    <w:rsid w:val="00A464CE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CA0"/>
    <w:rsid w:val="00B00E57"/>
    <w:rsid w:val="00B0160D"/>
    <w:rsid w:val="00B02B21"/>
    <w:rsid w:val="00B04F48"/>
    <w:rsid w:val="00B07005"/>
    <w:rsid w:val="00B07CC3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51AC"/>
    <w:rsid w:val="00BD5CF3"/>
    <w:rsid w:val="00BD6904"/>
    <w:rsid w:val="00BD7897"/>
    <w:rsid w:val="00BE1CC8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44FF3"/>
    <w:rsid w:val="00C50B52"/>
    <w:rsid w:val="00C5146C"/>
    <w:rsid w:val="00C514F8"/>
    <w:rsid w:val="00C529C5"/>
    <w:rsid w:val="00C529D5"/>
    <w:rsid w:val="00C541C1"/>
    <w:rsid w:val="00C54A1D"/>
    <w:rsid w:val="00C557EE"/>
    <w:rsid w:val="00C614F4"/>
    <w:rsid w:val="00C6394F"/>
    <w:rsid w:val="00C64888"/>
    <w:rsid w:val="00C66E23"/>
    <w:rsid w:val="00C67C97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E0024"/>
    <w:rsid w:val="00CE3A6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47DC"/>
    <w:rsid w:val="00D34B79"/>
    <w:rsid w:val="00D353D9"/>
    <w:rsid w:val="00D37798"/>
    <w:rsid w:val="00D37987"/>
    <w:rsid w:val="00D5405C"/>
    <w:rsid w:val="00D55625"/>
    <w:rsid w:val="00D6215F"/>
    <w:rsid w:val="00D624E8"/>
    <w:rsid w:val="00D64E44"/>
    <w:rsid w:val="00D73571"/>
    <w:rsid w:val="00D74335"/>
    <w:rsid w:val="00D7501C"/>
    <w:rsid w:val="00D76030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3648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218F"/>
    <w:rsid w:val="00E2438D"/>
    <w:rsid w:val="00E27318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19BA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D4F21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44A4"/>
    <w:rsid w:val="00F060FF"/>
    <w:rsid w:val="00F07B19"/>
    <w:rsid w:val="00F07CB6"/>
    <w:rsid w:val="00F11235"/>
    <w:rsid w:val="00F17997"/>
    <w:rsid w:val="00F20170"/>
    <w:rsid w:val="00F21CE0"/>
    <w:rsid w:val="00F2559D"/>
    <w:rsid w:val="00F260B6"/>
    <w:rsid w:val="00F2669B"/>
    <w:rsid w:val="00F31205"/>
    <w:rsid w:val="00F3132A"/>
    <w:rsid w:val="00F41FA9"/>
    <w:rsid w:val="00F423B1"/>
    <w:rsid w:val="00F45252"/>
    <w:rsid w:val="00F457C5"/>
    <w:rsid w:val="00F460B2"/>
    <w:rsid w:val="00F46574"/>
    <w:rsid w:val="00F5300E"/>
    <w:rsid w:val="00F5456C"/>
    <w:rsid w:val="00F57A2E"/>
    <w:rsid w:val="00F57DD2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4B29"/>
    <w:rsid w:val="00F85CAB"/>
    <w:rsid w:val="00F92D21"/>
    <w:rsid w:val="00F9576C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DBC68C297044A3662D805D755531" ma:contentTypeVersion="4" ma:contentTypeDescription="Vytvoří nový dokument" ma:contentTypeScope="" ma:versionID="599be66b4bd13017ab5a8c5f673e81bd">
  <xsd:schema xmlns:xsd="http://www.w3.org/2001/XMLSchema" xmlns:xs="http://www.w3.org/2001/XMLSchema" xmlns:p="http://schemas.microsoft.com/office/2006/metadata/properties" xmlns:ns2="dfe386c8-3f24-4096-98c2-5aaa3d4bceb8" targetNamespace="http://schemas.microsoft.com/office/2006/metadata/properties" ma:root="true" ma:fieldsID="71958533eda29d6b963cf3129036a307" ns2:_="">
    <xsd:import namespace="dfe386c8-3f24-4096-98c2-5aaa3d4bc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386c8-3f24-4096-98c2-5aaa3d4bc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2A187-D83B-47BB-8001-A3A118914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386c8-3f24-4096-98c2-5aaa3d4bc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4453</Words>
  <Characters>26274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30666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2</cp:revision>
  <cp:lastPrinted>2024-11-21T14:54:00Z</cp:lastPrinted>
  <dcterms:created xsi:type="dcterms:W3CDTF">2024-11-25T10:55:00Z</dcterms:created>
  <dcterms:modified xsi:type="dcterms:W3CDTF">2024-11-25T10:55:00Z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0x0101005BB5DBC68C297044A3662D805D755531</vt:lpwstr>
  </property>
</Properties>
</file>