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76" w:lineRule="auto"/>
        <w:ind w:left="0" w:right="53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4740" w:right="308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OB-2024-00002113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88" w:val="left"/>
        </w:tabs>
        <w:bidi w:val="0"/>
        <w:spacing w:before="0" w:after="0" w:line="427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Veleta Václav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Pokusná stanice Lukavec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394 26 Lukavec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41890558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394 26 Lukavec</w:t>
      </w:r>
    </w:p>
    <w:tbl>
      <w:tblPr>
        <w:tblOverlap w:val="never"/>
        <w:jc w:val="center"/>
        <w:tblLayout w:type="fixed"/>
      </w:tblPr>
      <w:tblGrid>
        <w:gridCol w:w="5006"/>
        <w:gridCol w:w="4450"/>
      </w:tblGrid>
      <w:tr>
        <w:trPr>
          <w:trHeight w:val="58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70" w:val="left"/>
                <w:tab w:pos="4191" w:val="left"/>
              </w:tabs>
              <w:bidi w:val="0"/>
              <w:spacing w:before="0" w:after="0" w:line="240" w:lineRule="auto"/>
              <w:ind w:left="1340" w:right="0" w:firstLine="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  <w:tab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  <w:tab/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432" w:val="left"/>
              </w:tabs>
              <w:bidi w:val="0"/>
              <w:spacing w:before="0" w:after="0" w:line="240" w:lineRule="auto"/>
              <w:ind w:left="120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  <w:tab/>
              <w:t>Cena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31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8062" w:val="left"/>
              </w:tabs>
              <w:bidi w:val="0"/>
              <w:spacing w:before="0" w:after="0" w:line="240" w:lineRule="auto"/>
              <w:ind w:left="500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Technické zabezpečení polních</w:t>
              <w:tab/>
              <w:t>65 340</w:t>
            </w:r>
          </w:p>
        </w:tc>
      </w:tr>
      <w:tr>
        <w:trPr>
          <w:trHeight w:val="182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pokusů, pěstované plodiny -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pšenice ozimá, kukuřice setá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(příprava půdy, ochrana proti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chorobám a škůdcům, hnojení,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setí)</w:t>
            </w:r>
          </w:p>
        </w:tc>
      </w:tr>
      <w:tr>
        <w:trPr>
          <w:trHeight w:val="398" w:hRule="exact"/>
        </w:trPr>
        <w:tc>
          <w:tcPr>
            <w:gridSpan w:val="2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8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65340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526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J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widowControl w:val="0"/>
        <w:spacing w:after="386" w:line="14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Vyřizuje:</w:t>
      </w:r>
    </w:p>
    <w:p>
      <w:pPr>
        <w:pStyle w:val="Style16"/>
        <w:keepNext/>
        <w:keepLines/>
        <w:widowControl w:val="0"/>
        <w:shd w:val="clear" w:color="auto" w:fill="auto"/>
        <w:tabs>
          <w:tab w:pos="1450" w:val="left"/>
          <w:tab w:pos="4560" w:val="left"/>
        </w:tabs>
        <w:bidi w:val="0"/>
        <w:spacing w:before="0" w:line="240" w:lineRule="auto"/>
        <w:ind w:left="0" w:right="0" w:firstLine="0"/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26.11.2024</w:t>
        <w:tab/>
      </w:r>
      <w:r>
        <w:rPr>
          <w:color w:val="BE657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{j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824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720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55" w:left="1124" w:right="1302" w:bottom="2055" w:header="1627" w:footer="162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Jiné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334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