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F1826" w14:textId="1B88984F" w:rsidR="00A75459" w:rsidRDefault="00A75459" w:rsidP="008C4DD2">
      <w:pPr>
        <w:contextualSpacing/>
        <w:rPr>
          <w:sz w:val="20"/>
          <w:szCs w:val="20"/>
        </w:rPr>
      </w:pPr>
      <w:r>
        <w:rPr>
          <w:sz w:val="20"/>
          <w:szCs w:val="20"/>
        </w:rPr>
        <w:t>//strana 1//</w:t>
      </w:r>
    </w:p>
    <w:p w14:paraId="40430811" w14:textId="09961BA4" w:rsidR="008C4DD2" w:rsidRPr="00525C64" w:rsidRDefault="008C4DD2" w:rsidP="008C4DD2">
      <w:pPr>
        <w:contextualSpacing/>
        <w:rPr>
          <w:sz w:val="20"/>
          <w:szCs w:val="20"/>
        </w:rPr>
      </w:pPr>
      <w:r w:rsidRPr="00525C64">
        <w:rPr>
          <w:sz w:val="20"/>
          <w:szCs w:val="20"/>
        </w:rPr>
        <w:t>Nájemní smlouva za účelem bydlení</w:t>
      </w:r>
    </w:p>
    <w:p w14:paraId="069DEDE3" w14:textId="76AFA2F7" w:rsidR="008C4DD2" w:rsidRPr="00525C64" w:rsidRDefault="008C4DD2" w:rsidP="008C4DD2">
      <w:pPr>
        <w:contextualSpacing/>
        <w:rPr>
          <w:sz w:val="20"/>
          <w:szCs w:val="20"/>
        </w:rPr>
      </w:pPr>
      <w:r w:rsidRPr="00525C64">
        <w:rPr>
          <w:sz w:val="20"/>
          <w:szCs w:val="20"/>
        </w:rPr>
        <w:t>Výjimka z platnosti zákona 89-462 z 6.července 1989</w:t>
      </w:r>
    </w:p>
    <w:p w14:paraId="1FAA3E74" w14:textId="77777777" w:rsidR="008C4DD2" w:rsidRPr="00525C64" w:rsidRDefault="008C4DD2" w:rsidP="008C4DD2">
      <w:pPr>
        <w:contextualSpacing/>
        <w:rPr>
          <w:sz w:val="20"/>
          <w:szCs w:val="20"/>
        </w:rPr>
      </w:pPr>
    </w:p>
    <w:p w14:paraId="3F88F58E" w14:textId="5F291E50" w:rsidR="008C4DD2" w:rsidRPr="00525C64" w:rsidRDefault="008C4DD2" w:rsidP="008C4DD2">
      <w:pPr>
        <w:contextualSpacing/>
        <w:rPr>
          <w:sz w:val="20"/>
          <w:szCs w:val="20"/>
        </w:rPr>
      </w:pPr>
      <w:r w:rsidRPr="00525C64">
        <w:rPr>
          <w:sz w:val="20"/>
          <w:szCs w:val="20"/>
        </w:rPr>
        <w:t>Nájem jako druhotné ubytování</w:t>
      </w:r>
    </w:p>
    <w:p w14:paraId="192267AD" w14:textId="68B42CBD" w:rsidR="008C4DD2" w:rsidRPr="00525C64" w:rsidRDefault="00525C64" w:rsidP="008C4DD2">
      <w:pPr>
        <w:contextualSpacing/>
        <w:rPr>
          <w:sz w:val="20"/>
          <w:szCs w:val="20"/>
        </w:rPr>
      </w:pPr>
      <w:r>
        <w:rPr>
          <w:sz w:val="20"/>
          <w:szCs w:val="20"/>
        </w:rPr>
        <w:t xml:space="preserve">X (zaškrtnuto) </w:t>
      </w:r>
      <w:r w:rsidR="008C4DD2" w:rsidRPr="00525C64">
        <w:rPr>
          <w:sz w:val="20"/>
          <w:szCs w:val="20"/>
        </w:rPr>
        <w:t>Nájem spojený s výkonem funkce nebo zaměstnání</w:t>
      </w:r>
    </w:p>
    <w:p w14:paraId="2AB8E89D" w14:textId="02F66C9C" w:rsidR="008C4DD2" w:rsidRPr="00525C64" w:rsidRDefault="008C4DD2" w:rsidP="008C4DD2">
      <w:pPr>
        <w:contextualSpacing/>
        <w:rPr>
          <w:sz w:val="20"/>
          <w:szCs w:val="20"/>
        </w:rPr>
      </w:pPr>
      <w:r w:rsidRPr="00525C64">
        <w:rPr>
          <w:sz w:val="20"/>
          <w:szCs w:val="20"/>
        </w:rPr>
        <w:t>Vybavený nájem nepředstavuje primární bydliště nájemníka</w:t>
      </w:r>
    </w:p>
    <w:p w14:paraId="2659DF1F" w14:textId="77777777" w:rsidR="008C4DD2" w:rsidRPr="00525C64" w:rsidRDefault="008C4DD2" w:rsidP="008C4DD2">
      <w:pPr>
        <w:contextualSpacing/>
        <w:rPr>
          <w:sz w:val="20"/>
          <w:szCs w:val="20"/>
        </w:rPr>
      </w:pPr>
    </w:p>
    <w:p w14:paraId="5C31C264" w14:textId="6719C677" w:rsidR="008C4DD2" w:rsidRPr="00525C64" w:rsidRDefault="008C4DD2" w:rsidP="008C4DD2">
      <w:pPr>
        <w:contextualSpacing/>
        <w:rPr>
          <w:sz w:val="20"/>
          <w:szCs w:val="20"/>
        </w:rPr>
      </w:pPr>
      <w:r w:rsidRPr="00525C64">
        <w:rPr>
          <w:sz w:val="20"/>
          <w:szCs w:val="20"/>
        </w:rPr>
        <w:t>Mezi podepsanými:</w:t>
      </w:r>
    </w:p>
    <w:p w14:paraId="7E4ADE21" w14:textId="790E9A51" w:rsidR="008C4DD2" w:rsidRPr="00525C64" w:rsidRDefault="008C4DD2" w:rsidP="008C4DD2">
      <w:pPr>
        <w:contextualSpacing/>
        <w:rPr>
          <w:sz w:val="20"/>
          <w:szCs w:val="20"/>
        </w:rPr>
      </w:pPr>
      <w:r w:rsidRPr="00525C64">
        <w:rPr>
          <w:sz w:val="20"/>
          <w:szCs w:val="20"/>
        </w:rPr>
        <w:t>Benoit MANIQUANT</w:t>
      </w:r>
    </w:p>
    <w:p w14:paraId="2C4D14E0" w14:textId="62DF9E1E" w:rsidR="008C4DD2" w:rsidRPr="00525C64" w:rsidRDefault="008C4DD2" w:rsidP="008C4DD2">
      <w:pPr>
        <w:contextualSpacing/>
        <w:rPr>
          <w:sz w:val="20"/>
          <w:szCs w:val="20"/>
        </w:rPr>
      </w:pPr>
      <w:r w:rsidRPr="00525C64">
        <w:rPr>
          <w:sz w:val="20"/>
          <w:szCs w:val="20"/>
        </w:rPr>
        <w:t>C/O ELGER IMMOBILIER</w:t>
      </w:r>
    </w:p>
    <w:p w14:paraId="04DBDD89" w14:textId="2426A181" w:rsidR="00FA03C7" w:rsidRPr="00525C64" w:rsidRDefault="008C4DD2" w:rsidP="008C4DD2">
      <w:pPr>
        <w:contextualSpacing/>
        <w:rPr>
          <w:sz w:val="20"/>
          <w:szCs w:val="20"/>
        </w:rPr>
      </w:pPr>
      <w:r w:rsidRPr="00525C64">
        <w:rPr>
          <w:sz w:val="20"/>
          <w:szCs w:val="20"/>
        </w:rPr>
        <w:t>26 rue du Général Beuret 75015 PARIS</w:t>
      </w:r>
    </w:p>
    <w:p w14:paraId="20A4F47A" w14:textId="2118E895" w:rsidR="008C4DD2" w:rsidRPr="00525C64" w:rsidRDefault="008C4DD2" w:rsidP="008C4DD2">
      <w:pPr>
        <w:contextualSpacing/>
        <w:rPr>
          <w:sz w:val="20"/>
          <w:szCs w:val="20"/>
        </w:rPr>
      </w:pPr>
      <w:r w:rsidRPr="00525C64">
        <w:rPr>
          <w:sz w:val="20"/>
          <w:szCs w:val="20"/>
        </w:rPr>
        <w:t>Jako „pronajímatel“</w:t>
      </w:r>
    </w:p>
    <w:p w14:paraId="26B445D2" w14:textId="77777777" w:rsidR="008C4DD2" w:rsidRPr="00525C64" w:rsidRDefault="008C4DD2" w:rsidP="008C4DD2">
      <w:pPr>
        <w:contextualSpacing/>
        <w:rPr>
          <w:sz w:val="20"/>
          <w:szCs w:val="20"/>
        </w:rPr>
      </w:pPr>
    </w:p>
    <w:p w14:paraId="4AF1FCA4" w14:textId="0910CDFF" w:rsidR="008C4DD2" w:rsidRPr="00525C64" w:rsidRDefault="008C4DD2" w:rsidP="008C4DD2">
      <w:pPr>
        <w:contextualSpacing/>
        <w:rPr>
          <w:sz w:val="20"/>
          <w:szCs w:val="20"/>
        </w:rPr>
      </w:pPr>
      <w:r w:rsidRPr="00525C64">
        <w:rPr>
          <w:sz w:val="20"/>
          <w:szCs w:val="20"/>
        </w:rPr>
        <w:t>Česká centrála cestovního ruchu – CzechTourism</w:t>
      </w:r>
    </w:p>
    <w:p w14:paraId="2EC5714C" w14:textId="502917E2" w:rsidR="008C4DD2" w:rsidRPr="00525C64" w:rsidRDefault="008C4DD2" w:rsidP="008C4DD2">
      <w:pPr>
        <w:contextualSpacing/>
        <w:rPr>
          <w:sz w:val="20"/>
          <w:szCs w:val="20"/>
        </w:rPr>
      </w:pPr>
      <w:r w:rsidRPr="00525C64">
        <w:rPr>
          <w:sz w:val="20"/>
          <w:szCs w:val="20"/>
        </w:rPr>
        <w:t>Štěpánská 567/15, 12000 PRAHA</w:t>
      </w:r>
    </w:p>
    <w:p w14:paraId="57253E31" w14:textId="14D026EA" w:rsidR="008C4DD2" w:rsidRPr="00525C64" w:rsidRDefault="008C4DD2" w:rsidP="008C4DD2">
      <w:pPr>
        <w:contextualSpacing/>
        <w:rPr>
          <w:sz w:val="20"/>
          <w:szCs w:val="20"/>
        </w:rPr>
      </w:pPr>
      <w:r w:rsidRPr="00525C64">
        <w:rPr>
          <w:sz w:val="20"/>
          <w:szCs w:val="20"/>
        </w:rPr>
        <w:t>I</w:t>
      </w:r>
      <w:r w:rsidR="00124C54">
        <w:rPr>
          <w:sz w:val="20"/>
          <w:szCs w:val="20"/>
        </w:rPr>
        <w:t>Č</w:t>
      </w:r>
      <w:r w:rsidRPr="00525C64">
        <w:rPr>
          <w:sz w:val="20"/>
          <w:szCs w:val="20"/>
        </w:rPr>
        <w:t xml:space="preserve"> : 49277600, zastoupena Franti</w:t>
      </w:r>
      <w:r w:rsidR="005C24C2">
        <w:rPr>
          <w:sz w:val="20"/>
          <w:szCs w:val="20"/>
        </w:rPr>
        <w:t>š</w:t>
      </w:r>
      <w:r w:rsidRPr="00525C64">
        <w:rPr>
          <w:sz w:val="20"/>
          <w:szCs w:val="20"/>
        </w:rPr>
        <w:t>kem Reism</w:t>
      </w:r>
      <w:r w:rsidR="005C24C2">
        <w:rPr>
          <w:sz w:val="20"/>
          <w:szCs w:val="20"/>
        </w:rPr>
        <w:t>ü</w:t>
      </w:r>
      <w:r w:rsidRPr="00525C64">
        <w:rPr>
          <w:sz w:val="20"/>
          <w:szCs w:val="20"/>
        </w:rPr>
        <w:t>llerem jako ředitelem</w:t>
      </w:r>
    </w:p>
    <w:p w14:paraId="00FE5B41" w14:textId="546B4BC0" w:rsidR="008C4DD2" w:rsidRPr="00525C64" w:rsidRDefault="008C4DD2" w:rsidP="008C4DD2">
      <w:pPr>
        <w:contextualSpacing/>
        <w:rPr>
          <w:sz w:val="20"/>
          <w:szCs w:val="20"/>
        </w:rPr>
      </w:pPr>
      <w:r w:rsidRPr="00525C64">
        <w:rPr>
          <w:sz w:val="20"/>
          <w:szCs w:val="20"/>
        </w:rPr>
        <w:t xml:space="preserve">Byt obýván : </w:t>
      </w:r>
      <w:r w:rsidR="00D1313C">
        <w:rPr>
          <w:sz w:val="20"/>
          <w:szCs w:val="20"/>
        </w:rPr>
        <w:t>XXX</w:t>
      </w:r>
      <w:r w:rsidRPr="00525C64">
        <w:rPr>
          <w:sz w:val="20"/>
          <w:szCs w:val="20"/>
        </w:rPr>
        <w:t xml:space="preserve">, nar. </w:t>
      </w:r>
      <w:r w:rsidR="00D1313C">
        <w:rPr>
          <w:sz w:val="20"/>
          <w:szCs w:val="20"/>
        </w:rPr>
        <w:t xml:space="preserve">XXX </w:t>
      </w:r>
      <w:r w:rsidRPr="00525C64">
        <w:rPr>
          <w:sz w:val="20"/>
          <w:szCs w:val="20"/>
        </w:rPr>
        <w:t xml:space="preserve"> v ČR</w:t>
      </w:r>
    </w:p>
    <w:p w14:paraId="398087F1" w14:textId="08AC5466" w:rsidR="008C4DD2" w:rsidRPr="00525C64" w:rsidRDefault="008C4DD2" w:rsidP="008C4DD2">
      <w:pPr>
        <w:contextualSpacing/>
        <w:rPr>
          <w:sz w:val="20"/>
          <w:szCs w:val="20"/>
        </w:rPr>
      </w:pPr>
      <w:r w:rsidRPr="00525C64">
        <w:rPr>
          <w:sz w:val="20"/>
          <w:szCs w:val="20"/>
        </w:rPr>
        <w:t>Jako „nájemce“</w:t>
      </w:r>
    </w:p>
    <w:p w14:paraId="4F1FE8EF" w14:textId="77777777" w:rsidR="008C4DD2" w:rsidRPr="00525C64" w:rsidRDefault="008C4DD2" w:rsidP="008C4DD2">
      <w:pPr>
        <w:contextualSpacing/>
        <w:rPr>
          <w:sz w:val="20"/>
          <w:szCs w:val="20"/>
        </w:rPr>
      </w:pPr>
    </w:p>
    <w:p w14:paraId="7C370BFC" w14:textId="7117D9C5" w:rsidR="008C4DD2" w:rsidRPr="00525C64" w:rsidRDefault="008C4DD2" w:rsidP="008C4DD2">
      <w:pPr>
        <w:contextualSpacing/>
        <w:rPr>
          <w:sz w:val="20"/>
          <w:szCs w:val="20"/>
        </w:rPr>
      </w:pPr>
      <w:r w:rsidRPr="00525C64">
        <w:rPr>
          <w:sz w:val="20"/>
          <w:szCs w:val="20"/>
        </w:rPr>
        <w:t>Bylo rozhodnuto a dohodnuto následující:</w:t>
      </w:r>
    </w:p>
    <w:p w14:paraId="13359830" w14:textId="62E6C008" w:rsidR="008C4DD2" w:rsidRPr="00525C64" w:rsidRDefault="008C4DD2" w:rsidP="008C4DD2">
      <w:pPr>
        <w:contextualSpacing/>
        <w:rPr>
          <w:sz w:val="20"/>
          <w:szCs w:val="20"/>
        </w:rPr>
      </w:pPr>
      <w:r w:rsidRPr="00525C64">
        <w:rPr>
          <w:sz w:val="20"/>
          <w:szCs w:val="20"/>
        </w:rPr>
        <w:t>Pronajímatel pronajímá popsané prostory a zařízení nájemci, který je přijímá za těchto podmínek:</w:t>
      </w:r>
    </w:p>
    <w:p w14:paraId="79BD2DCC" w14:textId="7CFEB594" w:rsidR="003C0879" w:rsidRPr="00525C64" w:rsidRDefault="003C0879" w:rsidP="008C4DD2">
      <w:pPr>
        <w:contextualSpacing/>
        <w:rPr>
          <w:sz w:val="20"/>
          <w:szCs w:val="20"/>
        </w:rPr>
      </w:pPr>
      <w:r w:rsidRPr="00525C64">
        <w:rPr>
          <w:sz w:val="20"/>
          <w:szCs w:val="20"/>
        </w:rPr>
        <w:t>Prostory</w:t>
      </w:r>
    </w:p>
    <w:p w14:paraId="6C2FFBCC" w14:textId="5C363351" w:rsidR="003C0879" w:rsidRPr="00525C64" w:rsidRDefault="003C0879" w:rsidP="008C4DD2">
      <w:pPr>
        <w:contextualSpacing/>
        <w:rPr>
          <w:sz w:val="20"/>
          <w:szCs w:val="20"/>
        </w:rPr>
      </w:pPr>
      <w:r w:rsidRPr="00525C64">
        <w:rPr>
          <w:sz w:val="20"/>
          <w:szCs w:val="20"/>
        </w:rPr>
        <w:t>Adresa: 22 ulice Falguière, Paříž 75015 byt 3. patro, dveře vpravo</w:t>
      </w:r>
    </w:p>
    <w:p w14:paraId="23A9415D" w14:textId="77777777" w:rsidR="003C0879" w:rsidRPr="00525C64" w:rsidRDefault="003C0879" w:rsidP="008C4DD2">
      <w:pPr>
        <w:contextualSpacing/>
        <w:rPr>
          <w:sz w:val="20"/>
          <w:szCs w:val="20"/>
        </w:rPr>
      </w:pPr>
      <w:r w:rsidRPr="00525C64">
        <w:rPr>
          <w:sz w:val="20"/>
          <w:szCs w:val="20"/>
        </w:rPr>
        <w:t xml:space="preserve">Typ ubytování: </w:t>
      </w:r>
    </w:p>
    <w:p w14:paraId="22357C20" w14:textId="2340554D" w:rsidR="003C0879" w:rsidRPr="00525C64" w:rsidRDefault="003C0879" w:rsidP="008C4DD2">
      <w:pPr>
        <w:contextualSpacing/>
        <w:rPr>
          <w:sz w:val="20"/>
          <w:szCs w:val="20"/>
        </w:rPr>
      </w:pPr>
      <w:r w:rsidRPr="00525C64">
        <w:rPr>
          <w:sz w:val="20"/>
          <w:szCs w:val="20"/>
        </w:rPr>
        <w:t xml:space="preserve"> X Byt </w:t>
      </w:r>
    </w:p>
    <w:p w14:paraId="5C5E35EF" w14:textId="15F1E70E" w:rsidR="003C0879" w:rsidRPr="00525C64" w:rsidRDefault="003C0879" w:rsidP="008C4DD2">
      <w:pPr>
        <w:contextualSpacing/>
        <w:rPr>
          <w:sz w:val="20"/>
          <w:szCs w:val="20"/>
        </w:rPr>
      </w:pPr>
      <w:r w:rsidRPr="00525C64">
        <w:rPr>
          <w:sz w:val="20"/>
          <w:szCs w:val="20"/>
        </w:rPr>
        <w:t>Samostatný dům</w:t>
      </w:r>
    </w:p>
    <w:p w14:paraId="5C9E1CA6" w14:textId="44744C89" w:rsidR="003C0879" w:rsidRPr="00525C64" w:rsidRDefault="003C0879" w:rsidP="008C4DD2">
      <w:pPr>
        <w:contextualSpacing/>
        <w:rPr>
          <w:sz w:val="20"/>
          <w:szCs w:val="20"/>
        </w:rPr>
      </w:pPr>
      <w:r w:rsidRPr="00525C64">
        <w:rPr>
          <w:sz w:val="20"/>
          <w:szCs w:val="20"/>
        </w:rPr>
        <w:t>Další prostory:</w:t>
      </w:r>
    </w:p>
    <w:p w14:paraId="2ED82ADF" w14:textId="509E2670" w:rsidR="003C0879" w:rsidRPr="00525C64" w:rsidRDefault="003C0879" w:rsidP="008C4DD2">
      <w:pPr>
        <w:contextualSpacing/>
        <w:rPr>
          <w:sz w:val="20"/>
          <w:szCs w:val="20"/>
        </w:rPr>
      </w:pPr>
      <w:r w:rsidRPr="00525C64">
        <w:rPr>
          <w:sz w:val="20"/>
          <w:szCs w:val="20"/>
        </w:rPr>
        <w:t>Daráž</w:t>
      </w:r>
    </w:p>
    <w:p w14:paraId="4175D05F" w14:textId="2162C901" w:rsidR="003C0879" w:rsidRPr="00525C64" w:rsidRDefault="003C0879" w:rsidP="008C4DD2">
      <w:pPr>
        <w:contextualSpacing/>
        <w:rPr>
          <w:sz w:val="20"/>
          <w:szCs w:val="20"/>
        </w:rPr>
      </w:pPr>
      <w:r w:rsidRPr="00525C64">
        <w:rPr>
          <w:sz w:val="20"/>
          <w:szCs w:val="20"/>
        </w:rPr>
        <w:t>Parkovací stání č.</w:t>
      </w:r>
    </w:p>
    <w:p w14:paraId="77C858D0" w14:textId="56F31D4A" w:rsidR="003C0879" w:rsidRPr="00525C64" w:rsidRDefault="003C0879" w:rsidP="008C4DD2">
      <w:pPr>
        <w:contextualSpacing/>
        <w:rPr>
          <w:sz w:val="20"/>
          <w:szCs w:val="20"/>
        </w:rPr>
      </w:pPr>
      <w:r w:rsidRPr="00525C64">
        <w:rPr>
          <w:sz w:val="20"/>
          <w:szCs w:val="20"/>
        </w:rPr>
        <w:t>Sklep</w:t>
      </w:r>
    </w:p>
    <w:p w14:paraId="684662FE" w14:textId="117392CB" w:rsidR="003C0879" w:rsidRPr="00525C64" w:rsidRDefault="003C0879" w:rsidP="008C4DD2">
      <w:pPr>
        <w:contextualSpacing/>
        <w:rPr>
          <w:sz w:val="20"/>
          <w:szCs w:val="20"/>
        </w:rPr>
      </w:pPr>
      <w:r w:rsidRPr="00525C64">
        <w:rPr>
          <w:sz w:val="20"/>
          <w:szCs w:val="20"/>
        </w:rPr>
        <w:t>Počet místností (určených k obývání či přespání, příp. samostatné pokoje,… ve smyslu odst. R111-1, ř.3 CCH): 3</w:t>
      </w:r>
    </w:p>
    <w:p w14:paraId="525B21F4" w14:textId="3BECCC6F" w:rsidR="003C0879" w:rsidRPr="00525C64" w:rsidRDefault="003C0879" w:rsidP="008C4DD2">
      <w:pPr>
        <w:contextualSpacing/>
        <w:rPr>
          <w:sz w:val="20"/>
          <w:szCs w:val="20"/>
        </w:rPr>
      </w:pPr>
      <w:r w:rsidRPr="00525C64">
        <w:rPr>
          <w:sz w:val="20"/>
          <w:szCs w:val="20"/>
        </w:rPr>
        <w:t>Obytná plocha (ve smyslu odst. R111-2, ř.2 a 3 CCH): 47,62</w:t>
      </w:r>
    </w:p>
    <w:p w14:paraId="6492CA81" w14:textId="26BD9508" w:rsidR="003C0879" w:rsidRPr="00525C64" w:rsidRDefault="003C0879" w:rsidP="003C0879">
      <w:pPr>
        <w:contextualSpacing/>
        <w:rPr>
          <w:sz w:val="20"/>
          <w:szCs w:val="20"/>
        </w:rPr>
      </w:pPr>
      <w:r w:rsidRPr="00525C64">
        <w:rPr>
          <w:sz w:val="20"/>
          <w:szCs w:val="20"/>
        </w:rPr>
        <w:t>Popis prostor a soukromého vybavení: Ve 3. patře se nachází plně zařízený byt, který se skládá z: Vstupní místnost, obývací pokoj, dvě ložnice, vybavená kuchyň, sprchový kout s WC.</w:t>
      </w:r>
    </w:p>
    <w:p w14:paraId="1345AC19" w14:textId="3DC9A325" w:rsidR="008C4DD2" w:rsidRPr="00525C64" w:rsidRDefault="003C0879" w:rsidP="008C4DD2">
      <w:pPr>
        <w:contextualSpacing/>
        <w:rPr>
          <w:sz w:val="20"/>
          <w:szCs w:val="20"/>
        </w:rPr>
      </w:pPr>
      <w:r w:rsidRPr="00525C64">
        <w:rPr>
          <w:sz w:val="20"/>
          <w:szCs w:val="20"/>
        </w:rPr>
        <w:t>Výčet společných částí a zařízení:</w:t>
      </w:r>
      <w:r w:rsidR="00525C64" w:rsidRPr="00525C64">
        <w:rPr>
          <w:sz w:val="20"/>
          <w:szCs w:val="20"/>
        </w:rPr>
        <w:t xml:space="preserve"> </w:t>
      </w:r>
    </w:p>
    <w:p w14:paraId="27559FE2" w14:textId="2A5D1C1A" w:rsidR="00525C64" w:rsidRPr="00525C64" w:rsidRDefault="00525C64" w:rsidP="008C4DD2">
      <w:pPr>
        <w:contextualSpacing/>
        <w:rPr>
          <w:sz w:val="20"/>
          <w:szCs w:val="20"/>
        </w:rPr>
      </w:pPr>
      <w:r w:rsidRPr="00525C64">
        <w:rPr>
          <w:sz w:val="20"/>
          <w:szCs w:val="20"/>
        </w:rPr>
        <w:t>X Správce</w:t>
      </w:r>
      <w:r w:rsidRPr="00525C64">
        <w:rPr>
          <w:sz w:val="20"/>
          <w:szCs w:val="20"/>
        </w:rPr>
        <w:tab/>
        <w:t>X Výtah</w:t>
      </w:r>
      <w:r w:rsidRPr="00525C64">
        <w:rPr>
          <w:sz w:val="20"/>
          <w:szCs w:val="20"/>
        </w:rPr>
        <w:tab/>
      </w:r>
      <w:r w:rsidRPr="00525C64">
        <w:rPr>
          <w:sz w:val="20"/>
          <w:szCs w:val="20"/>
        </w:rPr>
        <w:tab/>
        <w:t>Společná anténa</w:t>
      </w:r>
      <w:r w:rsidRPr="00525C64">
        <w:rPr>
          <w:sz w:val="20"/>
          <w:szCs w:val="20"/>
        </w:rPr>
        <w:tab/>
        <w:t>Centrální vytápění</w:t>
      </w:r>
      <w:r w:rsidRPr="00525C64">
        <w:rPr>
          <w:sz w:val="20"/>
          <w:szCs w:val="20"/>
        </w:rPr>
        <w:tab/>
      </w:r>
      <w:r>
        <w:rPr>
          <w:sz w:val="20"/>
          <w:szCs w:val="20"/>
        </w:rPr>
        <w:t xml:space="preserve">X </w:t>
      </w:r>
      <w:r w:rsidRPr="00525C64">
        <w:rPr>
          <w:sz w:val="20"/>
          <w:szCs w:val="20"/>
        </w:rPr>
        <w:t>Indiv.</w:t>
      </w:r>
      <w:r>
        <w:rPr>
          <w:sz w:val="20"/>
          <w:szCs w:val="20"/>
        </w:rPr>
        <w:t xml:space="preserve"> </w:t>
      </w:r>
      <w:r w:rsidRPr="00525C64">
        <w:rPr>
          <w:sz w:val="20"/>
          <w:szCs w:val="20"/>
        </w:rPr>
        <w:t>plyn. topení</w:t>
      </w:r>
    </w:p>
    <w:p w14:paraId="66D3D8C8" w14:textId="7AEE36B7" w:rsidR="00525C64" w:rsidRDefault="00525C64" w:rsidP="008C4DD2">
      <w:pPr>
        <w:contextualSpacing/>
        <w:rPr>
          <w:sz w:val="20"/>
          <w:szCs w:val="20"/>
        </w:rPr>
      </w:pPr>
      <w:r w:rsidRPr="00525C64">
        <w:rPr>
          <w:sz w:val="20"/>
          <w:szCs w:val="20"/>
        </w:rPr>
        <w:t>X Interkom</w:t>
      </w:r>
      <w:r w:rsidRPr="00525C64">
        <w:rPr>
          <w:sz w:val="20"/>
          <w:szCs w:val="20"/>
        </w:rPr>
        <w:tab/>
        <w:t>Odpadní šachta</w:t>
      </w:r>
      <w:r w:rsidRPr="00525C64">
        <w:rPr>
          <w:sz w:val="20"/>
          <w:szCs w:val="20"/>
        </w:rPr>
        <w:tab/>
        <w:t>Zeleň</w:t>
      </w:r>
      <w:r w:rsidRPr="00525C64">
        <w:rPr>
          <w:sz w:val="20"/>
          <w:szCs w:val="20"/>
        </w:rPr>
        <w:tab/>
      </w:r>
      <w:r w:rsidRPr="00525C64">
        <w:rPr>
          <w:sz w:val="20"/>
          <w:szCs w:val="20"/>
        </w:rPr>
        <w:tab/>
      </w:r>
      <w:r w:rsidRPr="00525C64">
        <w:rPr>
          <w:sz w:val="20"/>
          <w:szCs w:val="20"/>
        </w:rPr>
        <w:tab/>
        <w:t>Centrální ohřev vody</w:t>
      </w:r>
      <w:r>
        <w:rPr>
          <w:sz w:val="20"/>
          <w:szCs w:val="20"/>
        </w:rPr>
        <w:tab/>
        <w:t xml:space="preserve">X Indiv. ohřev vody </w:t>
      </w:r>
    </w:p>
    <w:p w14:paraId="271ABE02" w14:textId="2DE48BAC" w:rsidR="00525C64" w:rsidRDefault="00525C64" w:rsidP="008C4DD2">
      <w:pPr>
        <w:contextualSpacing/>
        <w:rPr>
          <w:sz w:val="20"/>
          <w:szCs w:val="20"/>
        </w:rPr>
      </w:pPr>
      <w:r>
        <w:rPr>
          <w:sz w:val="20"/>
          <w:szCs w:val="20"/>
        </w:rPr>
        <w:t>Právní režim:</w:t>
      </w:r>
    </w:p>
    <w:p w14:paraId="293DCB61" w14:textId="77777777" w:rsidR="00525C64" w:rsidRPr="00525C64" w:rsidRDefault="00525C64" w:rsidP="00525C64">
      <w:pPr>
        <w:contextualSpacing/>
        <w:rPr>
          <w:sz w:val="20"/>
          <w:szCs w:val="20"/>
        </w:rPr>
      </w:pPr>
      <w:r w:rsidRPr="00525C64">
        <w:rPr>
          <w:sz w:val="20"/>
          <w:szCs w:val="20"/>
        </w:rPr>
        <w:t>Nájem jako druhotné ubytování</w:t>
      </w:r>
    </w:p>
    <w:p w14:paraId="42B0011C" w14:textId="1FABDD1A" w:rsidR="00525C64" w:rsidRPr="00525C64" w:rsidRDefault="00525C64" w:rsidP="00525C64">
      <w:pPr>
        <w:contextualSpacing/>
        <w:rPr>
          <w:sz w:val="20"/>
          <w:szCs w:val="20"/>
        </w:rPr>
      </w:pPr>
      <w:r w:rsidRPr="00525C64">
        <w:rPr>
          <w:sz w:val="20"/>
          <w:szCs w:val="20"/>
        </w:rPr>
        <w:t>Nájem spojený s výkonem funkce nebo zaměstnání</w:t>
      </w:r>
    </w:p>
    <w:p w14:paraId="752763D7" w14:textId="77777777" w:rsidR="00525C64" w:rsidRPr="00525C64" w:rsidRDefault="00525C64" w:rsidP="00525C64">
      <w:pPr>
        <w:contextualSpacing/>
        <w:rPr>
          <w:sz w:val="20"/>
          <w:szCs w:val="20"/>
        </w:rPr>
      </w:pPr>
      <w:r w:rsidRPr="00525C64">
        <w:rPr>
          <w:sz w:val="20"/>
          <w:szCs w:val="20"/>
        </w:rPr>
        <w:t>Vybavený nájem nepředstavuje primární bydliště nájemníka</w:t>
      </w:r>
    </w:p>
    <w:p w14:paraId="2B8CE95A" w14:textId="5951525A" w:rsidR="00525C64" w:rsidRDefault="00525C64" w:rsidP="008C4DD2">
      <w:pPr>
        <w:contextualSpacing/>
        <w:rPr>
          <w:sz w:val="20"/>
          <w:szCs w:val="20"/>
        </w:rPr>
      </w:pPr>
      <w:r>
        <w:rPr>
          <w:sz w:val="20"/>
          <w:szCs w:val="20"/>
        </w:rPr>
        <w:t>T</w:t>
      </w:r>
      <w:r w:rsidRPr="00525C64">
        <w:rPr>
          <w:sz w:val="20"/>
          <w:szCs w:val="20"/>
        </w:rPr>
        <w:t>ato smlouva se řídí ustanoveními článků 1714-1762 občanského zákoníku.</w:t>
      </w:r>
    </w:p>
    <w:p w14:paraId="37103FF7" w14:textId="0F8381A9" w:rsidR="00525C64" w:rsidRDefault="00525C64" w:rsidP="008C4DD2">
      <w:pPr>
        <w:contextualSpacing/>
        <w:rPr>
          <w:sz w:val="20"/>
          <w:szCs w:val="20"/>
        </w:rPr>
      </w:pPr>
      <w:r>
        <w:rPr>
          <w:sz w:val="20"/>
          <w:szCs w:val="20"/>
        </w:rPr>
        <w:t>P</w:t>
      </w:r>
      <w:r w:rsidRPr="00525C64">
        <w:rPr>
          <w:sz w:val="20"/>
          <w:szCs w:val="20"/>
        </w:rPr>
        <w:t>odmínky uvedené na následujících stránkách doplňují tento právní režim.</w:t>
      </w:r>
    </w:p>
    <w:p w14:paraId="21B8A42B" w14:textId="52B0285B" w:rsidR="00525C64" w:rsidRDefault="00525C64" w:rsidP="008C4DD2">
      <w:pPr>
        <w:contextualSpacing/>
        <w:rPr>
          <w:sz w:val="20"/>
          <w:szCs w:val="20"/>
        </w:rPr>
      </w:pPr>
      <w:r w:rsidRPr="00525C64">
        <w:rPr>
          <w:sz w:val="20"/>
          <w:szCs w:val="20"/>
        </w:rPr>
        <w:t>Uzavřeno v rámci jedné z výjimek stanovených v článku 2 zákona č. 89-462 ze dne 6. července 1989</w:t>
      </w:r>
      <w:r w:rsidR="00612039">
        <w:rPr>
          <w:sz w:val="20"/>
          <w:szCs w:val="20"/>
        </w:rPr>
        <w:t xml:space="preserve"> (zařízené pronájmy, </w:t>
      </w:r>
      <w:r w:rsidR="00612039" w:rsidRPr="00612039">
        <w:rPr>
          <w:sz w:val="20"/>
          <w:szCs w:val="20"/>
        </w:rPr>
        <w:t>ubytování přidělené nebo pronajaté z důvodu výkonu funkce nebo zaměstnání</w:t>
      </w:r>
      <w:r w:rsidR="00612039">
        <w:rPr>
          <w:sz w:val="20"/>
          <w:szCs w:val="20"/>
        </w:rPr>
        <w:t xml:space="preserve">,…), </w:t>
      </w:r>
      <w:r w:rsidR="00612039" w:rsidRPr="00612039">
        <w:rPr>
          <w:sz w:val="20"/>
          <w:szCs w:val="20"/>
        </w:rPr>
        <w:t>tato smlouva podléhá pouze ustanovením článku</w:t>
      </w:r>
      <w:r w:rsidR="00612039">
        <w:rPr>
          <w:sz w:val="20"/>
          <w:szCs w:val="20"/>
        </w:rPr>
        <w:t xml:space="preserve"> 3-1, článku 20-1 a prvního a druhého odstavce článku 6 zmíněné části uvedeného zákona.</w:t>
      </w:r>
    </w:p>
    <w:p w14:paraId="7A5F53BE" w14:textId="6E517BCB" w:rsidR="000642CE" w:rsidRDefault="00A75459" w:rsidP="008C4DD2">
      <w:pPr>
        <w:contextualSpacing/>
        <w:rPr>
          <w:sz w:val="20"/>
          <w:szCs w:val="20"/>
        </w:rPr>
      </w:pPr>
      <w:r>
        <w:rPr>
          <w:sz w:val="20"/>
          <w:szCs w:val="20"/>
        </w:rPr>
        <w:lastRenderedPageBreak/>
        <w:t>//strana 2//</w:t>
      </w:r>
    </w:p>
    <w:p w14:paraId="7349148F" w14:textId="11027045" w:rsidR="00A75459" w:rsidRDefault="00A75459" w:rsidP="008C4DD2">
      <w:pPr>
        <w:contextualSpacing/>
        <w:rPr>
          <w:sz w:val="20"/>
          <w:szCs w:val="20"/>
        </w:rPr>
      </w:pPr>
      <w:r>
        <w:rPr>
          <w:sz w:val="20"/>
          <w:szCs w:val="20"/>
        </w:rPr>
        <w:t>Obecné podmínky</w:t>
      </w:r>
    </w:p>
    <w:p w14:paraId="0622FC49" w14:textId="77777777" w:rsidR="000642CE" w:rsidRPr="000642CE" w:rsidRDefault="000642CE" w:rsidP="000642CE">
      <w:pPr>
        <w:contextualSpacing/>
        <w:rPr>
          <w:sz w:val="20"/>
          <w:szCs w:val="20"/>
        </w:rPr>
      </w:pPr>
      <w:r w:rsidRPr="000642CE">
        <w:rPr>
          <w:sz w:val="20"/>
          <w:szCs w:val="20"/>
        </w:rPr>
        <w:t>I - TRVÁNÍ - UKONČENÍ</w:t>
      </w:r>
    </w:p>
    <w:p w14:paraId="07353C10" w14:textId="77777777" w:rsidR="000642CE" w:rsidRPr="000642CE" w:rsidRDefault="000642CE" w:rsidP="000642CE">
      <w:pPr>
        <w:contextualSpacing/>
        <w:rPr>
          <w:sz w:val="20"/>
          <w:szCs w:val="20"/>
        </w:rPr>
      </w:pPr>
      <w:r w:rsidRPr="000642CE">
        <w:rPr>
          <w:sz w:val="20"/>
          <w:szCs w:val="20"/>
        </w:rPr>
        <w:t>(doba trvání smlouvy a datum její účinnosti jsou uvedeny na straně 4)</w:t>
      </w:r>
    </w:p>
    <w:p w14:paraId="204DE67D" w14:textId="0F34ED30" w:rsidR="000642CE" w:rsidRPr="000642CE" w:rsidRDefault="000642CE" w:rsidP="000642CE">
      <w:pPr>
        <w:contextualSpacing/>
        <w:rPr>
          <w:sz w:val="20"/>
          <w:szCs w:val="20"/>
        </w:rPr>
      </w:pPr>
      <w:r w:rsidRPr="000642CE">
        <w:rPr>
          <w:sz w:val="20"/>
          <w:szCs w:val="20"/>
        </w:rPr>
        <w:t xml:space="preserve">BYDLENÍ PODLE OBČANSKÉHO ZÁKONÍKU (druhé bydlení, </w:t>
      </w:r>
      <w:r>
        <w:rPr>
          <w:sz w:val="20"/>
          <w:szCs w:val="20"/>
        </w:rPr>
        <w:t>fu</w:t>
      </w:r>
      <w:r w:rsidRPr="000642CE">
        <w:rPr>
          <w:sz w:val="20"/>
          <w:szCs w:val="20"/>
        </w:rPr>
        <w:t>nkční bydlení atd.)</w:t>
      </w:r>
    </w:p>
    <w:p w14:paraId="6790177C" w14:textId="77777777" w:rsidR="000642CE" w:rsidRPr="000642CE" w:rsidRDefault="000642CE" w:rsidP="000642CE">
      <w:pPr>
        <w:contextualSpacing/>
        <w:rPr>
          <w:sz w:val="20"/>
          <w:szCs w:val="20"/>
        </w:rPr>
      </w:pPr>
      <w:r w:rsidRPr="000642CE">
        <w:rPr>
          <w:sz w:val="20"/>
          <w:szCs w:val="20"/>
        </w:rPr>
        <w:t>Doba trvání smlouvy je volně dohodnuta mezi stranami.</w:t>
      </w:r>
    </w:p>
    <w:p w14:paraId="1DE1D43A" w14:textId="77777777" w:rsidR="000642CE" w:rsidRPr="000642CE" w:rsidRDefault="000642CE" w:rsidP="000642CE">
      <w:pPr>
        <w:contextualSpacing/>
        <w:rPr>
          <w:sz w:val="20"/>
          <w:szCs w:val="20"/>
        </w:rPr>
      </w:pPr>
      <w:r w:rsidRPr="000642CE">
        <w:rPr>
          <w:sz w:val="20"/>
          <w:szCs w:val="20"/>
        </w:rPr>
        <w:t>Není-li dohodnuto jinak, lze smlouvu ukončit doporučeným dopisem s doručenkou nebo exekutorským zápisem:</w:t>
      </w:r>
    </w:p>
    <w:p w14:paraId="7B978949" w14:textId="77777777" w:rsidR="000642CE" w:rsidRPr="000642CE" w:rsidRDefault="000642CE" w:rsidP="000642CE">
      <w:pPr>
        <w:contextualSpacing/>
        <w:rPr>
          <w:sz w:val="20"/>
          <w:szCs w:val="20"/>
        </w:rPr>
      </w:pPr>
      <w:r w:rsidRPr="000642CE">
        <w:rPr>
          <w:sz w:val="20"/>
          <w:szCs w:val="20"/>
        </w:rPr>
        <w:t>-nájemce kdykoli s tříměsíční výpovědní lhůtou pronajímateli, která se zkracuje na jeden měsíc v případě získání prvního zaměstnání, přeložení, ztráty zaměstnání nebo nového zaměstnání po ztrátě zaměstnání.</w:t>
      </w:r>
    </w:p>
    <w:p w14:paraId="228BC118" w14:textId="7C7BF9DD" w:rsidR="000642CE" w:rsidRPr="000642CE" w:rsidRDefault="000642CE" w:rsidP="000642CE">
      <w:pPr>
        <w:contextualSpacing/>
        <w:rPr>
          <w:sz w:val="20"/>
          <w:szCs w:val="20"/>
        </w:rPr>
      </w:pPr>
      <w:r w:rsidRPr="000642CE">
        <w:rPr>
          <w:sz w:val="20"/>
          <w:szCs w:val="20"/>
        </w:rPr>
        <w:t>-Tato lhůta se zkracuje na jeden měsíc v případě, že nájemce získá první zaměstnání, je přeložen,</w:t>
      </w:r>
      <w:r>
        <w:rPr>
          <w:sz w:val="20"/>
          <w:szCs w:val="20"/>
        </w:rPr>
        <w:t xml:space="preserve"> </w:t>
      </w:r>
      <w:r w:rsidRPr="000642CE">
        <w:rPr>
          <w:sz w:val="20"/>
          <w:szCs w:val="20"/>
        </w:rPr>
        <w:t>ztratí zaměstnání nebo nastoupí do nového zaměstnání po ztrátě zaměstnání.</w:t>
      </w:r>
    </w:p>
    <w:p w14:paraId="667B6EE3" w14:textId="77777777" w:rsidR="000642CE" w:rsidRPr="000642CE" w:rsidRDefault="000642CE" w:rsidP="000642CE">
      <w:pPr>
        <w:contextualSpacing/>
        <w:rPr>
          <w:sz w:val="20"/>
          <w:szCs w:val="20"/>
        </w:rPr>
      </w:pPr>
      <w:r w:rsidRPr="000642CE">
        <w:rPr>
          <w:sz w:val="20"/>
          <w:szCs w:val="20"/>
        </w:rPr>
        <w:t>Pokud je ubytování, které je předmětem této nájemní smlouvy, pronajato nebo přiděleno z důvodu výkonu funkce nebo obsazení pracovního místa mezi zaměstnavatelem - pronajímatelem a zaměstnancem - nájemcem, je doba trvání této smlouvy neoddělitelná od doby trvání pracovní smlouvy.</w:t>
      </w:r>
    </w:p>
    <w:p w14:paraId="001C86C6" w14:textId="36096129" w:rsidR="000642CE" w:rsidRDefault="000642CE" w:rsidP="000642CE">
      <w:pPr>
        <w:contextualSpacing/>
        <w:rPr>
          <w:sz w:val="20"/>
          <w:szCs w:val="20"/>
        </w:rPr>
      </w:pPr>
      <w:r w:rsidRPr="000642CE">
        <w:rPr>
          <w:sz w:val="20"/>
          <w:szCs w:val="20"/>
        </w:rPr>
        <w:t>neoddělitelná od pracovní smlouvy. V důsledku toho, pokud je pracovní smlouva vypovězena nebo ukončena, zaniká i tato nájemní smlouva za stejných podmínek jako pracovní smlouva.</w:t>
      </w:r>
    </w:p>
    <w:p w14:paraId="437673D4" w14:textId="56E837E5" w:rsidR="000642CE" w:rsidRPr="000642CE" w:rsidRDefault="000642CE" w:rsidP="000642CE">
      <w:pPr>
        <w:contextualSpacing/>
        <w:rPr>
          <w:sz w:val="20"/>
          <w:szCs w:val="20"/>
        </w:rPr>
      </w:pPr>
      <w:r>
        <w:rPr>
          <w:sz w:val="20"/>
          <w:szCs w:val="20"/>
        </w:rPr>
        <w:t>II</w:t>
      </w:r>
      <w:r w:rsidRPr="000642CE">
        <w:rPr>
          <w:sz w:val="20"/>
          <w:szCs w:val="20"/>
        </w:rPr>
        <w:t xml:space="preserve"> - NÁJEMNÉ ( uvedeno na straně 4)</w:t>
      </w:r>
    </w:p>
    <w:p w14:paraId="324657EB" w14:textId="77777777" w:rsidR="000642CE" w:rsidRPr="000642CE" w:rsidRDefault="000642CE" w:rsidP="000642CE">
      <w:pPr>
        <w:contextualSpacing/>
        <w:rPr>
          <w:sz w:val="20"/>
          <w:szCs w:val="20"/>
        </w:rPr>
      </w:pPr>
      <w:r w:rsidRPr="000642CE">
        <w:rPr>
          <w:sz w:val="20"/>
          <w:szCs w:val="20"/>
        </w:rPr>
        <w:t>Výše nájemného, kterou si strany volně určí, je splatná v místě bydliště pronajímatele nebo osoby, kterou pronajímatel za tímto účelem určí.</w:t>
      </w:r>
    </w:p>
    <w:p w14:paraId="78D4EE76" w14:textId="4FA7AC49" w:rsidR="000642CE" w:rsidRDefault="000642CE" w:rsidP="000642CE">
      <w:pPr>
        <w:contextualSpacing/>
        <w:rPr>
          <w:sz w:val="20"/>
          <w:szCs w:val="20"/>
        </w:rPr>
      </w:pPr>
      <w:r w:rsidRPr="000642CE">
        <w:rPr>
          <w:sz w:val="20"/>
          <w:szCs w:val="20"/>
        </w:rPr>
        <w:t>Každoročně bude revidována podle indexu I.N.S.E.E., jehož referenční prvky jsou uvedeny na straně 4.</w:t>
      </w:r>
    </w:p>
    <w:p w14:paraId="26FD21E8" w14:textId="77777777" w:rsidR="000642CE" w:rsidRDefault="000642CE" w:rsidP="008C4DD2">
      <w:pPr>
        <w:contextualSpacing/>
        <w:rPr>
          <w:sz w:val="20"/>
          <w:szCs w:val="20"/>
        </w:rPr>
      </w:pPr>
    </w:p>
    <w:p w14:paraId="1B97B127" w14:textId="33F5E9D9" w:rsidR="000642CE" w:rsidRPr="000642CE" w:rsidRDefault="000642CE" w:rsidP="000642CE">
      <w:pPr>
        <w:contextualSpacing/>
        <w:rPr>
          <w:sz w:val="20"/>
          <w:szCs w:val="20"/>
        </w:rPr>
      </w:pPr>
      <w:r>
        <w:rPr>
          <w:sz w:val="20"/>
          <w:szCs w:val="20"/>
        </w:rPr>
        <w:t>III</w:t>
      </w:r>
      <w:r w:rsidRPr="000642CE">
        <w:rPr>
          <w:sz w:val="20"/>
          <w:szCs w:val="20"/>
        </w:rPr>
        <w:t xml:space="preserve"> - POPLATKY ( uvedeno na straně 4)</w:t>
      </w:r>
    </w:p>
    <w:p w14:paraId="2573DE6A" w14:textId="31151869" w:rsidR="000642CE" w:rsidRPr="000642CE" w:rsidRDefault="000642CE" w:rsidP="000642CE">
      <w:pPr>
        <w:contextualSpacing/>
        <w:rPr>
          <w:sz w:val="20"/>
          <w:szCs w:val="20"/>
        </w:rPr>
      </w:pPr>
      <w:r w:rsidRPr="000642CE">
        <w:rPr>
          <w:sz w:val="20"/>
          <w:szCs w:val="20"/>
        </w:rPr>
        <w:t xml:space="preserve">Kromě </w:t>
      </w:r>
      <w:r>
        <w:rPr>
          <w:sz w:val="20"/>
          <w:szCs w:val="20"/>
        </w:rPr>
        <w:t>nájemného</w:t>
      </w:r>
      <w:r w:rsidRPr="000642CE">
        <w:rPr>
          <w:sz w:val="20"/>
          <w:szCs w:val="20"/>
        </w:rPr>
        <w:t xml:space="preserve"> uhradí nájemce pronajímateli svůj podíl na zákonných poplatcích podle seznamu uvedeného ve vyhlášce.</w:t>
      </w:r>
    </w:p>
    <w:p w14:paraId="692859A7" w14:textId="66417416" w:rsidR="000642CE" w:rsidRPr="000642CE" w:rsidRDefault="000642CE" w:rsidP="000642CE">
      <w:pPr>
        <w:contextualSpacing/>
        <w:rPr>
          <w:sz w:val="20"/>
          <w:szCs w:val="20"/>
        </w:rPr>
      </w:pPr>
      <w:r w:rsidRPr="000642CE">
        <w:rPr>
          <w:sz w:val="20"/>
          <w:szCs w:val="20"/>
        </w:rPr>
        <w:t xml:space="preserve">n° 87-713 </w:t>
      </w:r>
      <w:r>
        <w:rPr>
          <w:sz w:val="20"/>
          <w:szCs w:val="20"/>
        </w:rPr>
        <w:t>z</w:t>
      </w:r>
      <w:r w:rsidRPr="000642CE">
        <w:rPr>
          <w:sz w:val="20"/>
          <w:szCs w:val="20"/>
        </w:rPr>
        <w:t xml:space="preserve"> 26 </w:t>
      </w:r>
      <w:r>
        <w:rPr>
          <w:sz w:val="20"/>
          <w:szCs w:val="20"/>
        </w:rPr>
        <w:t>srpna</w:t>
      </w:r>
      <w:r w:rsidRPr="000642CE">
        <w:rPr>
          <w:sz w:val="20"/>
          <w:szCs w:val="20"/>
        </w:rPr>
        <w:t xml:space="preserve"> 1987.</w:t>
      </w:r>
    </w:p>
    <w:p w14:paraId="4C045101" w14:textId="77777777" w:rsidR="000642CE" w:rsidRPr="000642CE" w:rsidRDefault="000642CE" w:rsidP="000642CE">
      <w:pPr>
        <w:contextualSpacing/>
        <w:rPr>
          <w:sz w:val="20"/>
          <w:szCs w:val="20"/>
        </w:rPr>
      </w:pPr>
      <w:r w:rsidRPr="000642CE">
        <w:rPr>
          <w:sz w:val="20"/>
          <w:szCs w:val="20"/>
        </w:rPr>
        <w:t>Vratné poplatky, což jsou částky doplňující hlavní vrstvu, se platí za :</w:t>
      </w:r>
    </w:p>
    <w:p w14:paraId="5CA47E6F" w14:textId="77777777" w:rsidR="000642CE" w:rsidRPr="000642CE" w:rsidRDefault="000642CE" w:rsidP="000642CE">
      <w:pPr>
        <w:contextualSpacing/>
        <w:rPr>
          <w:sz w:val="20"/>
          <w:szCs w:val="20"/>
        </w:rPr>
      </w:pPr>
      <w:r w:rsidRPr="000642CE">
        <w:rPr>
          <w:sz w:val="20"/>
          <w:szCs w:val="20"/>
        </w:rPr>
        <w:t>- služby poskytované v souvislosti s užíváním různých prvků pronajatého majetku :</w:t>
      </w:r>
    </w:p>
    <w:p w14:paraId="2D9357D2" w14:textId="77777777" w:rsidR="000642CE" w:rsidRPr="000642CE" w:rsidRDefault="000642CE" w:rsidP="000642CE">
      <w:pPr>
        <w:contextualSpacing/>
        <w:rPr>
          <w:sz w:val="20"/>
          <w:szCs w:val="20"/>
        </w:rPr>
      </w:pPr>
      <w:r w:rsidRPr="000642CE">
        <w:rPr>
          <w:sz w:val="20"/>
          <w:szCs w:val="20"/>
        </w:rPr>
        <w:t>- náklady na běžnou údržbu a drobné opravy prvků společného užívání pronajaté nemovitosti :</w:t>
      </w:r>
    </w:p>
    <w:p w14:paraId="089CD18F" w14:textId="77777777" w:rsidR="000642CE" w:rsidRPr="000642CE" w:rsidRDefault="000642CE" w:rsidP="000642CE">
      <w:pPr>
        <w:contextualSpacing/>
        <w:rPr>
          <w:sz w:val="20"/>
          <w:szCs w:val="20"/>
        </w:rPr>
      </w:pPr>
      <w:r w:rsidRPr="000642CE">
        <w:rPr>
          <w:sz w:val="20"/>
          <w:szCs w:val="20"/>
        </w:rPr>
        <w:t>- daně odpovídající službám, z nichž má nájemce přímý profil.</w:t>
      </w:r>
    </w:p>
    <w:p w14:paraId="03200C42" w14:textId="77777777" w:rsidR="000642CE" w:rsidRPr="000642CE" w:rsidRDefault="000642CE" w:rsidP="000642CE">
      <w:pPr>
        <w:contextualSpacing/>
        <w:rPr>
          <w:sz w:val="20"/>
          <w:szCs w:val="20"/>
        </w:rPr>
      </w:pPr>
      <w:r w:rsidRPr="000642CE">
        <w:rPr>
          <w:sz w:val="20"/>
          <w:szCs w:val="20"/>
        </w:rPr>
        <w:t>přímo.</w:t>
      </w:r>
    </w:p>
    <w:p w14:paraId="7F82E104" w14:textId="77777777" w:rsidR="000642CE" w:rsidRPr="000642CE" w:rsidRDefault="000642CE" w:rsidP="000642CE">
      <w:pPr>
        <w:contextualSpacing/>
        <w:rPr>
          <w:sz w:val="20"/>
          <w:szCs w:val="20"/>
        </w:rPr>
      </w:pPr>
      <w:r w:rsidRPr="000642CE">
        <w:rPr>
          <w:sz w:val="20"/>
          <w:szCs w:val="20"/>
        </w:rPr>
        <w:t>Budou hrazeny měsíčně, současně s hlavní vrstvou.</w:t>
      </w:r>
    </w:p>
    <w:p w14:paraId="1144ACEE" w14:textId="5216DED4" w:rsidR="000642CE" w:rsidRPr="000642CE" w:rsidRDefault="000642CE" w:rsidP="000642CE">
      <w:pPr>
        <w:contextualSpacing/>
        <w:rPr>
          <w:sz w:val="20"/>
          <w:szCs w:val="20"/>
        </w:rPr>
      </w:pPr>
      <w:r w:rsidRPr="000642CE">
        <w:rPr>
          <w:sz w:val="20"/>
          <w:szCs w:val="20"/>
        </w:rPr>
        <w:t>SMLOUVA NA MAXIMÁLNÍÍ DOBU TRVÁNÍ JEDNOHO ROKU: smluvní strany</w:t>
      </w:r>
      <w:r>
        <w:rPr>
          <w:sz w:val="20"/>
          <w:szCs w:val="20"/>
        </w:rPr>
        <w:t xml:space="preserve"> </w:t>
      </w:r>
      <w:r w:rsidRPr="000642CE">
        <w:rPr>
          <w:sz w:val="20"/>
          <w:szCs w:val="20"/>
        </w:rPr>
        <w:t>na straně 4 upřesňují, že měsíční poplatky budou považovány za :</w:t>
      </w:r>
    </w:p>
    <w:p w14:paraId="12AAE328" w14:textId="77777777" w:rsidR="000642CE" w:rsidRPr="000642CE" w:rsidRDefault="000642CE" w:rsidP="000642CE">
      <w:pPr>
        <w:contextualSpacing/>
        <w:rPr>
          <w:sz w:val="20"/>
          <w:szCs w:val="20"/>
        </w:rPr>
      </w:pPr>
      <w:r w:rsidRPr="000642CE">
        <w:rPr>
          <w:sz w:val="20"/>
          <w:szCs w:val="20"/>
        </w:rPr>
        <w:t>- buď jako paušální poplatky, které budou postupně a s konečnou platností vyúčtovány</w:t>
      </w:r>
    </w:p>
    <w:p w14:paraId="66C4BADC" w14:textId="5D660FCA" w:rsidR="000642CE" w:rsidRPr="000642CE" w:rsidRDefault="000642CE" w:rsidP="000642CE">
      <w:pPr>
        <w:contextualSpacing/>
        <w:rPr>
          <w:sz w:val="20"/>
          <w:szCs w:val="20"/>
        </w:rPr>
      </w:pPr>
      <w:r w:rsidRPr="000642CE">
        <w:rPr>
          <w:sz w:val="20"/>
          <w:szCs w:val="20"/>
        </w:rPr>
        <w:t>Pokud je smlouva mlčky prodloužena na dobu delší než jeden rok, musí být poplatky co nejdříve zdůvodněny.</w:t>
      </w:r>
      <w:r>
        <w:rPr>
          <w:sz w:val="20"/>
          <w:szCs w:val="20"/>
        </w:rPr>
        <w:t xml:space="preserve"> P</w:t>
      </w:r>
      <w:r w:rsidRPr="000642CE">
        <w:rPr>
          <w:sz w:val="20"/>
          <w:szCs w:val="20"/>
        </w:rPr>
        <w:t>ak budou platby považovány za rezervy, které musí být každoročně upraveny v souladu s níže uvedenými postupy pro smlouvy s dobou platnosti delší než jeden rok.</w:t>
      </w:r>
    </w:p>
    <w:p w14:paraId="2C17A2E8" w14:textId="1184D908" w:rsidR="000642CE" w:rsidRPr="000642CE" w:rsidRDefault="000642CE" w:rsidP="000642CE">
      <w:pPr>
        <w:contextualSpacing/>
        <w:rPr>
          <w:sz w:val="20"/>
          <w:szCs w:val="20"/>
        </w:rPr>
      </w:pPr>
      <w:r w:rsidRPr="000642CE">
        <w:rPr>
          <w:sz w:val="20"/>
          <w:szCs w:val="20"/>
        </w:rPr>
        <w:t xml:space="preserve">SMLOUVA NA DOBU MENŠÍ NEŽ JEDEN ROK: pokud je tato smlouva uzavřena na dobu delší než jeden rok, </w:t>
      </w:r>
    </w:p>
    <w:p w14:paraId="11BB0E00" w14:textId="6796FB7B" w:rsidR="000642CE" w:rsidRDefault="000642CE" w:rsidP="000642CE">
      <w:pPr>
        <w:contextualSpacing/>
        <w:rPr>
          <w:sz w:val="20"/>
          <w:szCs w:val="20"/>
        </w:rPr>
      </w:pPr>
      <w:r w:rsidRPr="000642CE">
        <w:rPr>
          <w:sz w:val="20"/>
          <w:szCs w:val="20"/>
        </w:rPr>
        <w:t>měsíční poplatky</w:t>
      </w:r>
      <w:r>
        <w:rPr>
          <w:sz w:val="20"/>
          <w:szCs w:val="20"/>
        </w:rPr>
        <w:t xml:space="preserve"> </w:t>
      </w:r>
      <w:r w:rsidRPr="000642CE">
        <w:rPr>
          <w:sz w:val="20"/>
          <w:szCs w:val="20"/>
        </w:rPr>
        <w:t>stanovené na straně 4 se považují za ustanovení, která se upravují nejméně jednou ročně.</w:t>
      </w:r>
      <w:r>
        <w:rPr>
          <w:sz w:val="20"/>
          <w:szCs w:val="20"/>
        </w:rPr>
        <w:t xml:space="preserve"> </w:t>
      </w:r>
      <w:r w:rsidRPr="000642CE">
        <w:rPr>
          <w:sz w:val="20"/>
          <w:szCs w:val="20"/>
        </w:rPr>
        <w:t>Jejich výši stanoví každý rok pronajímatel na základě výdajů skutečně vynaložených v předchozím roce NEBO na základě rozpočtového provizoria. výše každé rezervy bude odpovídajícím způsobem upravena.</w:t>
      </w:r>
      <w:r>
        <w:rPr>
          <w:sz w:val="20"/>
          <w:szCs w:val="20"/>
        </w:rPr>
        <w:t xml:space="preserve"> </w:t>
      </w:r>
      <w:r w:rsidRPr="000642CE">
        <w:rPr>
          <w:sz w:val="20"/>
          <w:szCs w:val="20"/>
        </w:rPr>
        <w:t>Jeden měsíc před datem splatnosti roční úpravy zašle pronajímatel nájemci rozpis podle druhu výdajů a v bytových domech rozpis podle druhu poplatku za služby. Způsob rozdělení mezi všechny nájemce. Během tohoto měsíce budou nájemcům zpřístupněny podklady.</w:t>
      </w:r>
    </w:p>
    <w:p w14:paraId="4842E1D6" w14:textId="776B815E" w:rsidR="000642CE" w:rsidRDefault="0090285F" w:rsidP="008C4DD2">
      <w:pPr>
        <w:contextualSpacing/>
        <w:rPr>
          <w:sz w:val="20"/>
          <w:szCs w:val="20"/>
        </w:rPr>
      </w:pPr>
      <w:r>
        <w:rPr>
          <w:sz w:val="20"/>
          <w:szCs w:val="20"/>
        </w:rPr>
        <w:t>IV KAUCE</w:t>
      </w:r>
    </w:p>
    <w:p w14:paraId="0EB08D30" w14:textId="064EBA84" w:rsidR="0090285F" w:rsidRPr="0090285F" w:rsidRDefault="0090285F" w:rsidP="0090285F">
      <w:pPr>
        <w:contextualSpacing/>
        <w:rPr>
          <w:sz w:val="20"/>
          <w:szCs w:val="20"/>
        </w:rPr>
      </w:pPr>
      <w:r>
        <w:rPr>
          <w:sz w:val="20"/>
          <w:szCs w:val="20"/>
        </w:rPr>
        <w:t>(V</w:t>
      </w:r>
      <w:r w:rsidRPr="0090285F">
        <w:rPr>
          <w:sz w:val="20"/>
          <w:szCs w:val="20"/>
        </w:rPr>
        <w:t xml:space="preserve"> případě kauce je její výše uvedena na straně 4).</w:t>
      </w:r>
    </w:p>
    <w:p w14:paraId="2F5D15A0" w14:textId="77777777" w:rsidR="0090285F" w:rsidRPr="0090285F" w:rsidRDefault="0090285F" w:rsidP="0090285F">
      <w:pPr>
        <w:contextualSpacing/>
        <w:rPr>
          <w:sz w:val="20"/>
          <w:szCs w:val="20"/>
        </w:rPr>
      </w:pPr>
      <w:r w:rsidRPr="0090285F">
        <w:rPr>
          <w:sz w:val="20"/>
          <w:szCs w:val="20"/>
        </w:rPr>
        <w:t xml:space="preserve">Kauce složená nájemcem jako záruka řádného plnění jeho povinností odpovídá době trvání vrstvy uvedené na straně 4 a bude automaticky změněna při každém zvýšení vrstvy tak, aby zůstala rovna této </w:t>
      </w:r>
      <w:r w:rsidRPr="0090285F">
        <w:rPr>
          <w:sz w:val="20"/>
          <w:szCs w:val="20"/>
        </w:rPr>
        <w:lastRenderedPageBreak/>
        <w:t>době. Nájemci bude vrácena po skončení doby užívání, a to do jednoho měsíce od odeslání vyúčtování poplatků za dané období správcem, po případném odečtení řádně odůvodněných částek, které ještě nájemce pronajímateli dluží nebo za které může nést odpovědnost namísto nájemce.</w:t>
      </w:r>
    </w:p>
    <w:p w14:paraId="21136D2C" w14:textId="77777777" w:rsidR="0090285F" w:rsidRPr="0090285F" w:rsidRDefault="0090285F" w:rsidP="0090285F">
      <w:pPr>
        <w:contextualSpacing/>
        <w:rPr>
          <w:sz w:val="20"/>
          <w:szCs w:val="20"/>
        </w:rPr>
      </w:pPr>
      <w:r w:rsidRPr="0090285F">
        <w:rPr>
          <w:sz w:val="20"/>
          <w:szCs w:val="20"/>
        </w:rPr>
        <w:t>Pokud není kauce vrácena ve lhůtě jednoho měsíce, stanoví se jako sankční ustanovení</w:t>
      </w:r>
    </w:p>
    <w:p w14:paraId="015006DB" w14:textId="5383E756" w:rsidR="0090285F" w:rsidRPr="0090285F" w:rsidRDefault="0090285F" w:rsidP="0090285F">
      <w:pPr>
        <w:contextualSpacing/>
        <w:rPr>
          <w:sz w:val="20"/>
          <w:szCs w:val="20"/>
        </w:rPr>
      </w:pPr>
      <w:r w:rsidRPr="0090285F">
        <w:rPr>
          <w:sz w:val="20"/>
          <w:szCs w:val="20"/>
        </w:rPr>
        <w:t>měsíc, bude zůstatek, který zůstane po uzavření účtů, úročen zákonnou sazbou ve prospěch nájemce.</w:t>
      </w:r>
    </w:p>
    <w:p w14:paraId="5A1412DB" w14:textId="7623B92D" w:rsidR="0090285F" w:rsidRDefault="0090285F" w:rsidP="0090285F">
      <w:pPr>
        <w:contextualSpacing/>
        <w:rPr>
          <w:sz w:val="20"/>
          <w:szCs w:val="20"/>
        </w:rPr>
      </w:pPr>
      <w:r w:rsidRPr="0090285F">
        <w:rPr>
          <w:sz w:val="20"/>
          <w:szCs w:val="20"/>
        </w:rPr>
        <w:t>Tuto kauci nesmí nájemce v žádném případě použít na úhradu posledních splátek.</w:t>
      </w:r>
    </w:p>
    <w:p w14:paraId="2402C778" w14:textId="32400CB2" w:rsidR="0090285F" w:rsidRDefault="00EC2CD2" w:rsidP="0090285F">
      <w:pPr>
        <w:contextualSpacing/>
        <w:rPr>
          <w:sz w:val="20"/>
          <w:szCs w:val="20"/>
        </w:rPr>
      </w:pPr>
      <w:r>
        <w:rPr>
          <w:sz w:val="20"/>
          <w:szCs w:val="20"/>
        </w:rPr>
        <w:t>V GARANT</w:t>
      </w:r>
    </w:p>
    <w:p w14:paraId="2961D5E4" w14:textId="77777777" w:rsidR="00EC2CD2" w:rsidRPr="00EC2CD2" w:rsidRDefault="00EC2CD2" w:rsidP="00EC2CD2">
      <w:pPr>
        <w:contextualSpacing/>
        <w:rPr>
          <w:sz w:val="20"/>
          <w:szCs w:val="20"/>
        </w:rPr>
      </w:pPr>
      <w:r w:rsidRPr="00EC2CD2">
        <w:rPr>
          <w:sz w:val="20"/>
          <w:szCs w:val="20"/>
        </w:rPr>
        <w:t>(v případě potřeby vyplňte na straně 4)</w:t>
      </w:r>
    </w:p>
    <w:p w14:paraId="295765D2" w14:textId="77777777" w:rsidR="00EC2CD2" w:rsidRPr="00EC2CD2" w:rsidRDefault="00EC2CD2" w:rsidP="00EC2CD2">
      <w:pPr>
        <w:contextualSpacing/>
        <w:rPr>
          <w:sz w:val="20"/>
          <w:szCs w:val="20"/>
        </w:rPr>
      </w:pPr>
      <w:r w:rsidRPr="00EC2CD2">
        <w:rPr>
          <w:sz w:val="20"/>
          <w:szCs w:val="20"/>
        </w:rPr>
        <w:t>Pronajímatel může případně požadovat, aby třetí osoba vystupovala jako ručitel a zavázala se plnit závazky vyplývající z nájemní smlouvy.</w:t>
      </w:r>
    </w:p>
    <w:p w14:paraId="18E9E289" w14:textId="77777777" w:rsidR="00EC2CD2" w:rsidRPr="00EC2CD2" w:rsidRDefault="00EC2CD2" w:rsidP="00EC2CD2">
      <w:pPr>
        <w:contextualSpacing/>
        <w:rPr>
          <w:sz w:val="20"/>
          <w:szCs w:val="20"/>
        </w:rPr>
      </w:pPr>
      <w:r w:rsidRPr="00EC2CD2">
        <w:rPr>
          <w:sz w:val="20"/>
          <w:szCs w:val="20"/>
        </w:rPr>
        <w:t>vyplývající z nájemní smlouvy.</w:t>
      </w:r>
    </w:p>
    <w:p w14:paraId="5FA472EA" w14:textId="77777777" w:rsidR="00EC2CD2" w:rsidRPr="00EC2CD2" w:rsidRDefault="00EC2CD2" w:rsidP="00EC2CD2">
      <w:pPr>
        <w:contextualSpacing/>
        <w:rPr>
          <w:sz w:val="20"/>
          <w:szCs w:val="20"/>
        </w:rPr>
      </w:pPr>
      <w:r w:rsidRPr="00EC2CD2">
        <w:rPr>
          <w:sz w:val="20"/>
          <w:szCs w:val="20"/>
        </w:rPr>
        <w:t>V případě, že ručení není platné, musí být splněny následující náležitosti:</w:t>
      </w:r>
    </w:p>
    <w:p w14:paraId="42D97058" w14:textId="77777777" w:rsidR="00EC2CD2" w:rsidRPr="00EC2CD2" w:rsidRDefault="00EC2CD2" w:rsidP="00EC2CD2">
      <w:pPr>
        <w:contextualSpacing/>
        <w:rPr>
          <w:sz w:val="20"/>
          <w:szCs w:val="20"/>
        </w:rPr>
      </w:pPr>
      <w:r w:rsidRPr="00EC2CD2">
        <w:rPr>
          <w:sz w:val="20"/>
          <w:szCs w:val="20"/>
        </w:rPr>
        <w:t>- pronajímatel poskytne ručiteli kopii nájemní smlouvy :</w:t>
      </w:r>
    </w:p>
    <w:p w14:paraId="2AB7CB0B" w14:textId="77777777" w:rsidR="00EC2CD2" w:rsidRPr="00EC2CD2" w:rsidRDefault="00EC2CD2" w:rsidP="00EC2CD2">
      <w:pPr>
        <w:contextualSpacing/>
        <w:rPr>
          <w:sz w:val="20"/>
          <w:szCs w:val="20"/>
        </w:rPr>
      </w:pPr>
      <w:r w:rsidRPr="00EC2CD2">
        <w:rPr>
          <w:sz w:val="20"/>
          <w:szCs w:val="20"/>
        </w:rPr>
        <w:t>- ručitel musí na záruční listině vlastnoručně :</w:t>
      </w:r>
    </w:p>
    <w:p w14:paraId="67F52E20" w14:textId="77777777" w:rsidR="00EC2CD2" w:rsidRPr="00EC2CD2" w:rsidRDefault="00EC2CD2" w:rsidP="00EC2CD2">
      <w:pPr>
        <w:contextualSpacing/>
        <w:rPr>
          <w:sz w:val="20"/>
          <w:szCs w:val="20"/>
        </w:rPr>
      </w:pPr>
      <w:r w:rsidRPr="00EC2CD2">
        <w:rPr>
          <w:sz w:val="20"/>
          <w:szCs w:val="20"/>
        </w:rPr>
        <w:t>- uvést výši kauce a případně podmínky pro její revizi, jak je stanoveno v nájemní smlouvě:</w:t>
      </w:r>
    </w:p>
    <w:p w14:paraId="43F76641" w14:textId="77777777" w:rsidR="00EC2CD2" w:rsidRPr="00EC2CD2" w:rsidRDefault="00EC2CD2" w:rsidP="00EC2CD2">
      <w:pPr>
        <w:contextualSpacing/>
        <w:rPr>
          <w:sz w:val="20"/>
          <w:szCs w:val="20"/>
        </w:rPr>
      </w:pPr>
      <w:r w:rsidRPr="00EC2CD2">
        <w:rPr>
          <w:sz w:val="20"/>
          <w:szCs w:val="20"/>
        </w:rPr>
        <w:t>- potvrdit rozsah a povahu svého závazku:</w:t>
      </w:r>
    </w:p>
    <w:p w14:paraId="051AA349" w14:textId="77777777" w:rsidR="00EC2CD2" w:rsidRPr="00EC2CD2" w:rsidRDefault="00EC2CD2" w:rsidP="00EC2CD2">
      <w:pPr>
        <w:contextualSpacing/>
        <w:rPr>
          <w:sz w:val="20"/>
          <w:szCs w:val="20"/>
        </w:rPr>
      </w:pPr>
      <w:r w:rsidRPr="00EC2CD2">
        <w:rPr>
          <w:sz w:val="20"/>
          <w:szCs w:val="20"/>
        </w:rPr>
        <w:t>- omezení doby trvání závazku.</w:t>
      </w:r>
    </w:p>
    <w:p w14:paraId="69F6C890" w14:textId="77777777" w:rsidR="00EC2CD2" w:rsidRPr="00EC2CD2" w:rsidRDefault="00EC2CD2" w:rsidP="00EC2CD2">
      <w:pPr>
        <w:contextualSpacing/>
        <w:rPr>
          <w:sz w:val="20"/>
          <w:szCs w:val="20"/>
        </w:rPr>
      </w:pPr>
      <w:r w:rsidRPr="00EC2CD2">
        <w:rPr>
          <w:sz w:val="20"/>
          <w:szCs w:val="20"/>
        </w:rPr>
        <w:t>Pronajímatel má povinnost informovat fyzickou osobu ručitele.</w:t>
      </w:r>
    </w:p>
    <w:p w14:paraId="193254D4" w14:textId="2FEC00FD" w:rsidR="00EC2CD2" w:rsidRDefault="00EC2CD2" w:rsidP="00EC2CD2">
      <w:pPr>
        <w:contextualSpacing/>
        <w:rPr>
          <w:sz w:val="20"/>
          <w:szCs w:val="20"/>
        </w:rPr>
      </w:pPr>
      <w:r w:rsidRPr="00EC2CD2">
        <w:rPr>
          <w:sz w:val="20"/>
          <w:szCs w:val="20"/>
        </w:rPr>
        <w:t>(pod sankcí propadnutí příslušenství, nákladů zákon č. 98-657 ze dne 29. 7. 98) v případě neomezeného ručení (novelizovaný čl. 2016 občanského zákoníku) nebo pokud je pronajímatel profesionálním pronajímatelem.</w:t>
      </w:r>
    </w:p>
    <w:p w14:paraId="71CCFEB7" w14:textId="4F2648D4" w:rsidR="00EC2CD2" w:rsidRPr="00EC2CD2" w:rsidRDefault="00EC2CD2" w:rsidP="00EC2CD2">
      <w:pPr>
        <w:contextualSpacing/>
        <w:rPr>
          <w:sz w:val="20"/>
          <w:szCs w:val="20"/>
        </w:rPr>
      </w:pPr>
      <w:r>
        <w:rPr>
          <w:sz w:val="20"/>
          <w:szCs w:val="20"/>
        </w:rPr>
        <w:t xml:space="preserve">VI </w:t>
      </w:r>
      <w:r w:rsidRPr="00EC2CD2">
        <w:rPr>
          <w:sz w:val="20"/>
          <w:szCs w:val="20"/>
        </w:rPr>
        <w:t xml:space="preserve"> BEZPEČNOST OSOB A MAJETKU</w:t>
      </w:r>
    </w:p>
    <w:p w14:paraId="6054AF62" w14:textId="3A5B2DBD" w:rsidR="00EC2CD2" w:rsidRPr="00EC2CD2" w:rsidRDefault="00EC2CD2" w:rsidP="00EC2CD2">
      <w:pPr>
        <w:contextualSpacing/>
        <w:rPr>
          <w:sz w:val="20"/>
          <w:szCs w:val="20"/>
        </w:rPr>
      </w:pPr>
      <w:r w:rsidRPr="00EC2CD2">
        <w:rPr>
          <w:sz w:val="20"/>
          <w:szCs w:val="20"/>
        </w:rPr>
        <w:t>K této nájemní smlouvě je přiložen</w:t>
      </w:r>
      <w:r>
        <w:rPr>
          <w:sz w:val="20"/>
          <w:szCs w:val="20"/>
        </w:rPr>
        <w:t xml:space="preserve"> </w:t>
      </w:r>
      <w:r w:rsidRPr="00EC2CD2">
        <w:rPr>
          <w:sz w:val="20"/>
          <w:szCs w:val="20"/>
        </w:rPr>
        <w:t>technický diagnostický soubor dodaný pronajímatelem (11° 2005-655 du 08/06/05 art. 22 JlJ (JORF 09/06/05)).</w:t>
      </w:r>
    </w:p>
    <w:p w14:paraId="2BD93B03" w14:textId="77777777" w:rsidR="00EC2CD2" w:rsidRPr="00EC2CD2" w:rsidRDefault="00EC2CD2" w:rsidP="00EC2CD2">
      <w:pPr>
        <w:contextualSpacing/>
        <w:rPr>
          <w:sz w:val="20"/>
          <w:szCs w:val="20"/>
        </w:rPr>
      </w:pPr>
      <w:r w:rsidRPr="00EC2CD2">
        <w:rPr>
          <w:sz w:val="20"/>
          <w:szCs w:val="20"/>
        </w:rPr>
        <w:t>Tento soubor obsahuje :</w:t>
      </w:r>
    </w:p>
    <w:p w14:paraId="47B9B7F5" w14:textId="77777777" w:rsidR="00EC2CD2" w:rsidRPr="00EC2CD2" w:rsidRDefault="00EC2CD2" w:rsidP="00EC2CD2">
      <w:pPr>
        <w:contextualSpacing/>
        <w:rPr>
          <w:sz w:val="20"/>
          <w:szCs w:val="20"/>
        </w:rPr>
      </w:pPr>
      <w:r w:rsidRPr="00EC2CD2">
        <w:rPr>
          <w:sz w:val="20"/>
          <w:szCs w:val="20"/>
        </w:rPr>
        <w:t>- posouzení přírodních, důlních a technologických rizik v oblastech uvedených v článku L. 125-5 zákona o životním prostředí.</w:t>
      </w:r>
    </w:p>
    <w:p w14:paraId="4E65E489" w14:textId="081DC6F5" w:rsidR="00EC2CD2" w:rsidRPr="00EC2CD2" w:rsidRDefault="00EC2CD2" w:rsidP="00EC2CD2">
      <w:pPr>
        <w:contextualSpacing/>
        <w:rPr>
          <w:sz w:val="20"/>
          <w:szCs w:val="20"/>
        </w:rPr>
      </w:pPr>
      <w:r w:rsidRPr="00EC2CD2">
        <w:rPr>
          <w:sz w:val="20"/>
          <w:szCs w:val="20"/>
        </w:rPr>
        <w:t>Tato zpráva bude případně obnovena a doplněna při každé změně nájemce.</w:t>
      </w:r>
    </w:p>
    <w:p w14:paraId="56E9DE4C" w14:textId="549269C0" w:rsidR="00EC2CD2" w:rsidRPr="00EC2CD2" w:rsidRDefault="00EC2CD2" w:rsidP="00EC2CD2">
      <w:pPr>
        <w:contextualSpacing/>
        <w:rPr>
          <w:sz w:val="20"/>
          <w:szCs w:val="20"/>
        </w:rPr>
      </w:pPr>
      <w:r w:rsidRPr="00EC2CD2">
        <w:rPr>
          <w:sz w:val="20"/>
          <w:szCs w:val="20"/>
        </w:rPr>
        <w:t xml:space="preserve">- diagnostiku energetické náročnosti stanovenou v článku L. 134-l </w:t>
      </w:r>
      <w:r>
        <w:rPr>
          <w:sz w:val="20"/>
          <w:szCs w:val="20"/>
        </w:rPr>
        <w:t xml:space="preserve">stavebního a bytového </w:t>
      </w:r>
      <w:r w:rsidRPr="00EC2CD2">
        <w:rPr>
          <w:sz w:val="20"/>
          <w:szCs w:val="20"/>
        </w:rPr>
        <w:t>zákoníku.</w:t>
      </w:r>
      <w:r>
        <w:rPr>
          <w:sz w:val="20"/>
          <w:szCs w:val="20"/>
        </w:rPr>
        <w:t xml:space="preserve"> </w:t>
      </w:r>
      <w:r w:rsidRPr="00EC2CD2">
        <w:rPr>
          <w:sz w:val="20"/>
          <w:szCs w:val="20"/>
        </w:rPr>
        <w:t>Nájemce se nesmí spoléhat na informace obsažené v průkazu energetické náročnosti.</w:t>
      </w:r>
    </w:p>
    <w:p w14:paraId="17EC3D02" w14:textId="35A0BA2A" w:rsidR="00EC2CD2" w:rsidRPr="00EC2CD2" w:rsidRDefault="00EC2CD2" w:rsidP="00EC2CD2">
      <w:pPr>
        <w:contextualSpacing/>
        <w:rPr>
          <w:sz w:val="20"/>
          <w:szCs w:val="20"/>
        </w:rPr>
      </w:pPr>
      <w:r w:rsidRPr="00EC2CD2">
        <w:rPr>
          <w:sz w:val="20"/>
          <w:szCs w:val="20"/>
        </w:rPr>
        <w:t>obsažené v této diagnostice energetické náročnosti, která má pouze informativní charakter;</w:t>
      </w:r>
    </w:p>
    <w:p w14:paraId="129D12B1" w14:textId="600E5997" w:rsidR="00EC2CD2" w:rsidRPr="00EC2CD2" w:rsidRDefault="00EC2CD2" w:rsidP="00EC2CD2">
      <w:pPr>
        <w:contextualSpacing/>
        <w:rPr>
          <w:sz w:val="20"/>
          <w:szCs w:val="20"/>
        </w:rPr>
      </w:pPr>
      <w:r w:rsidRPr="00EC2CD2">
        <w:rPr>
          <w:sz w:val="20"/>
          <w:szCs w:val="20"/>
        </w:rPr>
        <w:t>pronajímatel je povinen zpřístupnit diagnostiku energetické náročnosti každému potenciálnímu nájemci;</w:t>
      </w:r>
    </w:p>
    <w:p w14:paraId="2EE2DC21" w14:textId="77777777" w:rsidR="00EC2CD2" w:rsidRPr="00EC2CD2" w:rsidRDefault="00EC2CD2" w:rsidP="00EC2CD2">
      <w:pPr>
        <w:contextualSpacing/>
        <w:rPr>
          <w:sz w:val="20"/>
          <w:szCs w:val="20"/>
        </w:rPr>
      </w:pPr>
      <w:r w:rsidRPr="00EC2CD2">
        <w:rPr>
          <w:sz w:val="20"/>
          <w:szCs w:val="20"/>
        </w:rPr>
        <w:t>- zprávu o riziku expozice olovu podle článků L. l 334-5</w:t>
      </w:r>
    </w:p>
    <w:p w14:paraId="5023B0EF" w14:textId="77777777" w:rsidR="00EC2CD2" w:rsidRPr="00EC2CD2" w:rsidRDefault="00EC2CD2" w:rsidP="00EC2CD2">
      <w:pPr>
        <w:contextualSpacing/>
        <w:rPr>
          <w:sz w:val="20"/>
          <w:szCs w:val="20"/>
        </w:rPr>
      </w:pPr>
      <w:r w:rsidRPr="00EC2CD2">
        <w:rPr>
          <w:sz w:val="20"/>
          <w:szCs w:val="20"/>
        </w:rPr>
        <w:t>a L. 1334-7 zákona o veřejném zdraví:</w:t>
      </w:r>
    </w:p>
    <w:p w14:paraId="76B25301" w14:textId="145A4736" w:rsidR="000642CE" w:rsidRDefault="00EC2CD2" w:rsidP="00EC2CD2">
      <w:pPr>
        <w:contextualSpacing/>
        <w:rPr>
          <w:sz w:val="20"/>
          <w:szCs w:val="20"/>
        </w:rPr>
      </w:pPr>
      <w:r w:rsidRPr="00EC2CD2">
        <w:rPr>
          <w:sz w:val="20"/>
          <w:szCs w:val="20"/>
        </w:rPr>
        <w:t xml:space="preserve">U budov, kde bylo stavební povolení vydáno před 1. 7. 1997, musí pronajímatel poskytnout nájemci dokumentaci o azbestu v soukromém prostoru. (článek R. 1334-29-4-1 </w:t>
      </w:r>
      <w:r>
        <w:rPr>
          <w:sz w:val="20"/>
          <w:szCs w:val="20"/>
        </w:rPr>
        <w:t>zákona o veřejném zdraví</w:t>
      </w:r>
      <w:r w:rsidRPr="00EC2CD2">
        <w:rPr>
          <w:sz w:val="20"/>
          <w:szCs w:val="20"/>
        </w:rPr>
        <w:t xml:space="preserve"> ) .</w:t>
      </w:r>
    </w:p>
    <w:p w14:paraId="29787E2F" w14:textId="77777777" w:rsidR="000642CE" w:rsidRDefault="000642CE" w:rsidP="008C4DD2">
      <w:pPr>
        <w:contextualSpacing/>
        <w:rPr>
          <w:sz w:val="20"/>
          <w:szCs w:val="20"/>
        </w:rPr>
      </w:pPr>
    </w:p>
    <w:p w14:paraId="02E1A668" w14:textId="2E72A433" w:rsidR="00EC2CD2" w:rsidRPr="00EC2CD2" w:rsidRDefault="00EC2CD2" w:rsidP="00EC2CD2">
      <w:pPr>
        <w:contextualSpacing/>
        <w:rPr>
          <w:sz w:val="20"/>
          <w:szCs w:val="20"/>
        </w:rPr>
      </w:pPr>
      <w:r w:rsidRPr="00EC2CD2">
        <w:rPr>
          <w:sz w:val="20"/>
          <w:szCs w:val="20"/>
        </w:rPr>
        <w:t xml:space="preserve">VII - PROHLÁŠENÍ O PROSTORÁCH (prohlášení o prostorách </w:t>
      </w:r>
      <w:r>
        <w:rPr>
          <w:sz w:val="20"/>
          <w:szCs w:val="20"/>
        </w:rPr>
        <w:t xml:space="preserve">/ místní šetření </w:t>
      </w:r>
      <w:r w:rsidRPr="00EC2CD2">
        <w:rPr>
          <w:sz w:val="20"/>
          <w:szCs w:val="20"/>
        </w:rPr>
        <w:t>je přílohou smlouvy)</w:t>
      </w:r>
    </w:p>
    <w:p w14:paraId="18BB13F6" w14:textId="77777777" w:rsidR="00A75459" w:rsidRDefault="00EC2CD2" w:rsidP="00EC2CD2">
      <w:pPr>
        <w:contextualSpacing/>
        <w:rPr>
          <w:sz w:val="20"/>
          <w:szCs w:val="20"/>
        </w:rPr>
      </w:pPr>
      <w:r w:rsidRPr="00EC2CD2">
        <w:rPr>
          <w:sz w:val="20"/>
          <w:szCs w:val="20"/>
        </w:rPr>
        <w:t xml:space="preserve">Při předání klíčů nájemci bude vyhotoven společný soupis zařízení, který bude přílohou této smlouvy. Soupisem vybavení bude zejména zjištěno, že ubytovací zařízení splňuje znaky slušného ubytování uvedené v kapitole </w:t>
      </w:r>
    </w:p>
    <w:p w14:paraId="25B9A3D9" w14:textId="5BF97465" w:rsidR="00EC2CD2" w:rsidRPr="00EC2CD2" w:rsidRDefault="00EC2CD2" w:rsidP="00EC2CD2">
      <w:pPr>
        <w:contextualSpacing/>
        <w:rPr>
          <w:sz w:val="20"/>
          <w:szCs w:val="20"/>
        </w:rPr>
      </w:pPr>
      <w:r w:rsidRPr="00EC2CD2">
        <w:rPr>
          <w:sz w:val="20"/>
          <w:szCs w:val="20"/>
        </w:rPr>
        <w:t>VIII „Povinnosti pronajímatele“ odstavec I níže (ve smyslu vyhlášky č. 2002-120 ze dne 30.01.02). Pokud soupis vybavení chybí, platí domněnka, že</w:t>
      </w:r>
    </w:p>
    <w:p w14:paraId="5DCF7AEC" w14:textId="77777777" w:rsidR="00EC2CD2" w:rsidRPr="00EC2CD2" w:rsidRDefault="00EC2CD2" w:rsidP="00EC2CD2">
      <w:pPr>
        <w:contextualSpacing/>
        <w:rPr>
          <w:sz w:val="20"/>
          <w:szCs w:val="20"/>
        </w:rPr>
      </w:pPr>
      <w:r w:rsidRPr="00EC2CD2">
        <w:rPr>
          <w:sz w:val="20"/>
          <w:szCs w:val="20"/>
        </w:rPr>
        <w:t>v případě neexistence soupisu zařízení a vybavení se strana, která bránila sestavení soupisu zařízení a vybavení, nemůže dovolávat domněnky stanovené v článku 1731 občanského zákoníku.</w:t>
      </w:r>
    </w:p>
    <w:p w14:paraId="7BAB9E53" w14:textId="77777777" w:rsidR="00EC2CD2" w:rsidRPr="00EC2CD2" w:rsidRDefault="00EC2CD2" w:rsidP="00EC2CD2">
      <w:pPr>
        <w:contextualSpacing/>
        <w:rPr>
          <w:sz w:val="20"/>
          <w:szCs w:val="20"/>
        </w:rPr>
      </w:pPr>
      <w:r w:rsidRPr="00EC2CD2">
        <w:rPr>
          <w:sz w:val="20"/>
          <w:szCs w:val="20"/>
        </w:rPr>
        <w:t>Po skončení smlouvy, kdy nájemce vrátí klíče, sepíší obě strany soupis příslušenství.</w:t>
      </w:r>
    </w:p>
    <w:p w14:paraId="270B3B39" w14:textId="01E5DA41" w:rsidR="00EC2CD2" w:rsidRDefault="00EC2CD2" w:rsidP="00EC2CD2">
      <w:pPr>
        <w:contextualSpacing/>
        <w:rPr>
          <w:sz w:val="20"/>
          <w:szCs w:val="20"/>
        </w:rPr>
      </w:pPr>
      <w:r w:rsidRPr="00EC2CD2">
        <w:rPr>
          <w:sz w:val="20"/>
          <w:szCs w:val="20"/>
        </w:rPr>
        <w:t>bude sepsán oběma stranami po domluvě s pronajímatelem osm dní předem, v pracovní době.</w:t>
      </w:r>
    </w:p>
    <w:p w14:paraId="56FEE97E" w14:textId="77777777" w:rsidR="00A75459" w:rsidRDefault="00A75459" w:rsidP="004A5978">
      <w:pPr>
        <w:contextualSpacing/>
        <w:rPr>
          <w:sz w:val="20"/>
          <w:szCs w:val="20"/>
        </w:rPr>
      </w:pPr>
    </w:p>
    <w:p w14:paraId="01C28248" w14:textId="77777777" w:rsidR="00A75459" w:rsidRDefault="00A75459" w:rsidP="004A5978">
      <w:pPr>
        <w:contextualSpacing/>
        <w:rPr>
          <w:sz w:val="20"/>
          <w:szCs w:val="20"/>
        </w:rPr>
      </w:pPr>
    </w:p>
    <w:p w14:paraId="689197A9" w14:textId="537AD5DD" w:rsidR="00A75459" w:rsidRDefault="00A75459" w:rsidP="004A5978">
      <w:pPr>
        <w:contextualSpacing/>
        <w:rPr>
          <w:sz w:val="20"/>
          <w:szCs w:val="20"/>
        </w:rPr>
      </w:pPr>
      <w:r>
        <w:rPr>
          <w:sz w:val="20"/>
          <w:szCs w:val="20"/>
        </w:rPr>
        <w:lastRenderedPageBreak/>
        <w:t>//strana 3//</w:t>
      </w:r>
    </w:p>
    <w:p w14:paraId="1EA13784" w14:textId="0BAF1680" w:rsidR="004A5978" w:rsidRPr="004A5978" w:rsidRDefault="004A5978" w:rsidP="004A5978">
      <w:pPr>
        <w:contextualSpacing/>
        <w:rPr>
          <w:sz w:val="20"/>
          <w:szCs w:val="20"/>
        </w:rPr>
      </w:pPr>
      <w:r w:rsidRPr="004A5978">
        <w:rPr>
          <w:sz w:val="20"/>
          <w:szCs w:val="20"/>
        </w:rPr>
        <w:t>2 - Zajistit nájemci pokojné užívání nemovitosti a, aniž jsou dotčena ustanovení článku 1721 francouzského občanského zákoníku, zaručit nájemci ochranu před jakýmikoliv vadami nebo závadami, které by tomu mohly bránit.</w:t>
      </w:r>
    </w:p>
    <w:p w14:paraId="29DB7AA0" w14:textId="77777777" w:rsidR="004A5978" w:rsidRPr="004A5978" w:rsidRDefault="004A5978" w:rsidP="004A5978">
      <w:pPr>
        <w:contextualSpacing/>
        <w:rPr>
          <w:sz w:val="20"/>
          <w:szCs w:val="20"/>
        </w:rPr>
      </w:pPr>
      <w:r w:rsidRPr="004A5978">
        <w:rPr>
          <w:sz w:val="20"/>
          <w:szCs w:val="20"/>
        </w:rPr>
        <w:t>3 - Udržovat prostory ve stavu vhodném pro zamýšlené užívání a provádět všechny nezbytné opravy, kromě těch, které jsou nutné pro účely pronájmu.</w:t>
      </w:r>
    </w:p>
    <w:p w14:paraId="63FC2463" w14:textId="77777777" w:rsidR="004A5978" w:rsidRPr="004A5978" w:rsidRDefault="004A5978" w:rsidP="004A5978">
      <w:pPr>
        <w:contextualSpacing/>
        <w:rPr>
          <w:sz w:val="20"/>
          <w:szCs w:val="20"/>
        </w:rPr>
      </w:pPr>
      <w:r w:rsidRPr="004A5978">
        <w:rPr>
          <w:sz w:val="20"/>
          <w:szCs w:val="20"/>
        </w:rPr>
        <w:t>4 - Nevznášet námitky proti úpravám provedeným nájemcem, které nepředstavují přeměnu pronajaté nemovitosti.</w:t>
      </w:r>
    </w:p>
    <w:p w14:paraId="5B0CE91E" w14:textId="77777777" w:rsidR="004A5978" w:rsidRPr="004A5978" w:rsidRDefault="004A5978" w:rsidP="004A5978">
      <w:pPr>
        <w:contextualSpacing/>
        <w:rPr>
          <w:sz w:val="20"/>
          <w:szCs w:val="20"/>
        </w:rPr>
      </w:pPr>
      <w:r w:rsidRPr="004A5978">
        <w:rPr>
          <w:sz w:val="20"/>
          <w:szCs w:val="20"/>
        </w:rPr>
        <w:t>5 - Na požádání poskytnout nájemci bezplatně potvrzení o převzetí.</w:t>
      </w:r>
    </w:p>
    <w:p w14:paraId="13EEECC1" w14:textId="1958071B" w:rsidR="00EC2CD2" w:rsidRDefault="004A5978" w:rsidP="004A5978">
      <w:pPr>
        <w:contextualSpacing/>
        <w:rPr>
          <w:sz w:val="20"/>
          <w:szCs w:val="20"/>
        </w:rPr>
      </w:pPr>
      <w:r w:rsidRPr="004A5978">
        <w:rPr>
          <w:sz w:val="20"/>
          <w:szCs w:val="20"/>
        </w:rPr>
        <w:t>6 - Vydat potvrzení o zaplacení ve všech případech, kdy nájemce provede částečnou úhradu.</w:t>
      </w:r>
    </w:p>
    <w:p w14:paraId="0BA4039B" w14:textId="77777777" w:rsidR="004A5978" w:rsidRDefault="004A5978" w:rsidP="004A5978">
      <w:pPr>
        <w:contextualSpacing/>
        <w:rPr>
          <w:sz w:val="20"/>
          <w:szCs w:val="20"/>
        </w:rPr>
      </w:pPr>
    </w:p>
    <w:p w14:paraId="5432B0D4" w14:textId="77777777" w:rsidR="004A5978" w:rsidRPr="004A5978" w:rsidRDefault="004A5978" w:rsidP="004A5978">
      <w:pPr>
        <w:contextualSpacing/>
        <w:rPr>
          <w:sz w:val="20"/>
          <w:szCs w:val="20"/>
        </w:rPr>
      </w:pPr>
      <w:r w:rsidRPr="004A5978">
        <w:rPr>
          <w:sz w:val="20"/>
          <w:szCs w:val="20"/>
        </w:rPr>
        <w:t>IX- POVINNOSTI NÁJEMCE</w:t>
      </w:r>
    </w:p>
    <w:p w14:paraId="37B6A256" w14:textId="77777777" w:rsidR="004A5978" w:rsidRPr="004A5978" w:rsidRDefault="004A5978" w:rsidP="004A5978">
      <w:pPr>
        <w:contextualSpacing/>
        <w:rPr>
          <w:sz w:val="20"/>
          <w:szCs w:val="20"/>
        </w:rPr>
      </w:pPr>
      <w:r w:rsidRPr="004A5978">
        <w:rPr>
          <w:sz w:val="20"/>
          <w:szCs w:val="20"/>
        </w:rPr>
        <w:t>nájemce je vázán následujícími hlavními povinnostmi:</w:t>
      </w:r>
    </w:p>
    <w:p w14:paraId="747E979A" w14:textId="77777777" w:rsidR="004A5978" w:rsidRPr="004A5978" w:rsidRDefault="004A5978" w:rsidP="004A5978">
      <w:pPr>
        <w:contextualSpacing/>
        <w:rPr>
          <w:sz w:val="20"/>
          <w:szCs w:val="20"/>
        </w:rPr>
      </w:pPr>
      <w:r w:rsidRPr="004A5978">
        <w:rPr>
          <w:sz w:val="20"/>
          <w:szCs w:val="20"/>
        </w:rPr>
        <w:t>I - platit nájemné a vratné poplatky ve sjednaných termínech. Měsíční platba je automatická, pokud o to nájemce požádá.</w:t>
      </w:r>
    </w:p>
    <w:p w14:paraId="378AF165" w14:textId="77777777" w:rsidR="004A5978" w:rsidRPr="004A5978" w:rsidRDefault="004A5978" w:rsidP="004A5978">
      <w:pPr>
        <w:contextualSpacing/>
        <w:rPr>
          <w:sz w:val="20"/>
          <w:szCs w:val="20"/>
        </w:rPr>
      </w:pPr>
      <w:r w:rsidRPr="004A5978">
        <w:rPr>
          <w:sz w:val="20"/>
          <w:szCs w:val="20"/>
        </w:rPr>
        <w:t>2 - POVINNĚ užívat pronajaté prostory a zařízení v souladu s účelem stanoveným ve smlouvě.</w:t>
      </w:r>
    </w:p>
    <w:p w14:paraId="685B92AB" w14:textId="77777777" w:rsidR="004A5978" w:rsidRPr="004A5978" w:rsidRDefault="004A5978" w:rsidP="004A5978">
      <w:pPr>
        <w:contextualSpacing/>
        <w:rPr>
          <w:sz w:val="20"/>
          <w:szCs w:val="20"/>
        </w:rPr>
      </w:pPr>
      <w:r w:rsidRPr="004A5978">
        <w:rPr>
          <w:sz w:val="20"/>
          <w:szCs w:val="20"/>
        </w:rPr>
        <w:t>3 - Odpovídat za škody nebo ztráty, které vzniknou během trvání smlouvy na prostorách, které má ve výhradním užívání, pokud neprokáže, že byly způsobeny vyšší mocí, zaviněním pronajímatele nebo třetí osobou, kterou do ubytovacího zařízení nepřivedl.</w:t>
      </w:r>
    </w:p>
    <w:p w14:paraId="42EAAA20" w14:textId="1C16A84E" w:rsidR="004A5978" w:rsidRDefault="004A5978" w:rsidP="004A5978">
      <w:pPr>
        <w:contextualSpacing/>
        <w:rPr>
          <w:sz w:val="20"/>
          <w:szCs w:val="20"/>
        </w:rPr>
      </w:pPr>
      <w:r w:rsidRPr="004A5978">
        <w:rPr>
          <w:sz w:val="20"/>
          <w:szCs w:val="20"/>
        </w:rPr>
        <w:t>4 - Převzít odpovědnost za každodenní údržbu nemovitosti a zařízení uvedeného ve smlouvě, drobné opravy a veškeré opravy v rámci pronájmu ve smyslu vyhlášky č. 87-712 ze dne 26. srpna 1987, pokud nebyly způsobeny zchátráním, špatnou opravou, stavební závadou, zásahem vyšší moci nebo vyšší mocí.</w:t>
      </w:r>
    </w:p>
    <w:p w14:paraId="60CFDFAB" w14:textId="77777777" w:rsidR="004A5978" w:rsidRPr="004A5978" w:rsidRDefault="004A5978" w:rsidP="004A5978">
      <w:pPr>
        <w:contextualSpacing/>
        <w:rPr>
          <w:sz w:val="20"/>
          <w:szCs w:val="20"/>
        </w:rPr>
      </w:pPr>
      <w:r>
        <w:rPr>
          <w:sz w:val="20"/>
          <w:szCs w:val="20"/>
        </w:rPr>
        <w:t xml:space="preserve">5- </w:t>
      </w:r>
      <w:r w:rsidRPr="004A5978">
        <w:rPr>
          <w:sz w:val="20"/>
          <w:szCs w:val="20"/>
        </w:rPr>
        <w:t>Uzavřít smlouvu o údržbě se specializovanou firmou (nebo převést náklady na pronajímatele, pokud je pronajímatel zodpovědný za úhradu ), která bude provádět údržbu jednotlivých topných zařízení (kotle, plynové hořáky, komíny ) alespoň jednou ročně, a na první žádost pronajímatele předložit doklad o této skutečnosti. Neinstalovat a nepoužívat žádné nové topné zařízení, aniž by na vlastní náklady a na vlastní odpovědnost zkontroloval, zda komíny odpovídají platným bezpečnostním předpisům.</w:t>
      </w:r>
    </w:p>
    <w:p w14:paraId="2B53EA9A" w14:textId="6A81F66F" w:rsidR="004A5978" w:rsidRDefault="004A5978" w:rsidP="004A5978">
      <w:pPr>
        <w:contextualSpacing/>
        <w:rPr>
          <w:sz w:val="20"/>
          <w:szCs w:val="20"/>
        </w:rPr>
      </w:pPr>
      <w:r>
        <w:rPr>
          <w:sz w:val="20"/>
          <w:szCs w:val="20"/>
        </w:rPr>
        <w:t>6</w:t>
      </w:r>
      <w:r w:rsidRPr="004A5978">
        <w:rPr>
          <w:sz w:val="20"/>
          <w:szCs w:val="20"/>
        </w:rPr>
        <w:t xml:space="preserve"> - </w:t>
      </w:r>
      <w:r>
        <w:rPr>
          <w:sz w:val="20"/>
          <w:szCs w:val="20"/>
        </w:rPr>
        <w:t>N</w:t>
      </w:r>
      <w:r w:rsidRPr="004A5978">
        <w:rPr>
          <w:sz w:val="20"/>
          <w:szCs w:val="20"/>
        </w:rPr>
        <w:t>eprodleně informujte pronajímatele o jakémkoli poškození nebo zhoršení stavu, ke kterému došlo v pronajatých prostorách, a to i v případě, že nedošlo k žádnému zjevnému poškození.</w:t>
      </w:r>
    </w:p>
    <w:p w14:paraId="55C85B15" w14:textId="29B0BCFB" w:rsidR="004A5978" w:rsidRPr="004A5978" w:rsidRDefault="004A5978" w:rsidP="004A5978">
      <w:pPr>
        <w:contextualSpacing/>
        <w:rPr>
          <w:sz w:val="20"/>
          <w:szCs w:val="20"/>
        </w:rPr>
      </w:pPr>
      <w:r>
        <w:rPr>
          <w:sz w:val="20"/>
          <w:szCs w:val="20"/>
        </w:rPr>
        <w:t xml:space="preserve">7- </w:t>
      </w:r>
      <w:r w:rsidRPr="004A5978">
        <w:rPr>
          <w:sz w:val="20"/>
          <w:szCs w:val="20"/>
        </w:rPr>
        <w:t>neprovádět změny v pronajatých prostorách a jejich vybavení bez písemného souhlasu pronajímatele; pokud nájemce tuto povinnost poruší, může pronajímatel požadovat, aby byly prostory a jejich vybavení při odchodu nájemce uvedeny do původního stavu, nebo si provedené změny ponechat, aniž by nájemce mohl požadovat náhradu vzniklých nákladů. Pronajímatel však může požadovat okamžité uvedení prostor do původního stavu na náklady nájemce, pokud úpravy ohrožují řádný provoz zařízení nebo bezpečnost prostor.</w:t>
      </w:r>
    </w:p>
    <w:p w14:paraId="025B19F0" w14:textId="77777777" w:rsidR="004A5978" w:rsidRPr="004A5978" w:rsidRDefault="004A5978" w:rsidP="004A5978">
      <w:pPr>
        <w:contextualSpacing/>
        <w:rPr>
          <w:sz w:val="20"/>
          <w:szCs w:val="20"/>
        </w:rPr>
      </w:pPr>
      <w:r w:rsidRPr="004A5978">
        <w:rPr>
          <w:sz w:val="20"/>
          <w:szCs w:val="20"/>
        </w:rPr>
        <w:t>Úpravy, které nepředstavují přeměnu pronajatých prostor, tj. drobné změny, které nemohou poškodit budovu a nejsou nevratné, nevyžadují souhlas pronajímatele.</w:t>
      </w:r>
    </w:p>
    <w:p w14:paraId="7BFEAF7A" w14:textId="77777777" w:rsidR="004A5978" w:rsidRPr="004A5978" w:rsidRDefault="004A5978" w:rsidP="004A5978">
      <w:pPr>
        <w:contextualSpacing/>
        <w:rPr>
          <w:sz w:val="20"/>
          <w:szCs w:val="20"/>
        </w:rPr>
      </w:pPr>
      <w:r w:rsidRPr="004A5978">
        <w:rPr>
          <w:sz w:val="20"/>
          <w:szCs w:val="20"/>
        </w:rPr>
        <w:t>souhlas pronajímatele.</w:t>
      </w:r>
    </w:p>
    <w:p w14:paraId="749ECA5D" w14:textId="09F95F1F" w:rsidR="004A5978" w:rsidRPr="004A5978" w:rsidRDefault="004A5978" w:rsidP="004A5978">
      <w:pPr>
        <w:contextualSpacing/>
        <w:rPr>
          <w:sz w:val="20"/>
          <w:szCs w:val="20"/>
        </w:rPr>
      </w:pPr>
      <w:r>
        <w:rPr>
          <w:sz w:val="20"/>
          <w:szCs w:val="20"/>
        </w:rPr>
        <w:t>8</w:t>
      </w:r>
      <w:r w:rsidRPr="004A5978">
        <w:rPr>
          <w:sz w:val="20"/>
          <w:szCs w:val="20"/>
        </w:rPr>
        <w:t xml:space="preserve"> - Umožnit provádět v pronajatých prostorách práce na zlepšení společných prostor nebo soukromých prostor téže budovy, jakož i provádět práce potřebné k udržování pronajatých prostor v dobrém stavu a k jejich běžné údržbě.</w:t>
      </w:r>
    </w:p>
    <w:p w14:paraId="2158A48C" w14:textId="3C4ADC89" w:rsidR="00A75459" w:rsidRPr="00A75459" w:rsidRDefault="00A75459" w:rsidP="00A75459">
      <w:pPr>
        <w:contextualSpacing/>
        <w:rPr>
          <w:sz w:val="20"/>
          <w:szCs w:val="20"/>
        </w:rPr>
      </w:pPr>
      <w:r>
        <w:rPr>
          <w:sz w:val="20"/>
          <w:szCs w:val="20"/>
        </w:rPr>
        <w:t>9-</w:t>
      </w:r>
      <w:r w:rsidRPr="00A75459">
        <w:rPr>
          <w:sz w:val="20"/>
          <w:szCs w:val="20"/>
        </w:rPr>
        <w:t xml:space="preserve"> Dodržujte vnitřní předpisy budovy, které jsou vyvěšeny ve společných prostorách společných budov.</w:t>
      </w:r>
    </w:p>
    <w:p w14:paraId="60AD4EB2" w14:textId="77777777" w:rsidR="00A75459" w:rsidRPr="00A75459" w:rsidRDefault="00A75459" w:rsidP="00A75459">
      <w:pPr>
        <w:contextualSpacing/>
        <w:rPr>
          <w:sz w:val="20"/>
          <w:szCs w:val="20"/>
        </w:rPr>
      </w:pPr>
      <w:r w:rsidRPr="00A75459">
        <w:rPr>
          <w:sz w:val="20"/>
          <w:szCs w:val="20"/>
        </w:rPr>
        <w:t>Dodržovat veškeré požadavky nebo pokyny, které mohou být vydány nájemcem na základě rozhodnutí valné hromady spoluvlastníků nebo vnitřních předpisů budovy, a důsledně dodržovat všechna jejich ustanovení.</w:t>
      </w:r>
    </w:p>
    <w:p w14:paraId="73B0F993" w14:textId="77777777" w:rsidR="00A75459" w:rsidRPr="00A75459" w:rsidRDefault="00A75459" w:rsidP="00A75459">
      <w:pPr>
        <w:contextualSpacing/>
        <w:rPr>
          <w:sz w:val="20"/>
          <w:szCs w:val="20"/>
        </w:rPr>
      </w:pPr>
      <w:r w:rsidRPr="00A75459">
        <w:rPr>
          <w:sz w:val="20"/>
          <w:szCs w:val="20"/>
        </w:rPr>
        <w:t>I 0- Být pojištěn proti rizikům spojeným s nájmem, za která odpovídá jako nájemce (požár, škody způsobené vodou atd.), a předložit o tom pronajímateli při předání klíčů doklad, a to tak, že mu zašle potvrzení vystavené jeho pojišťovnou nebo jejím zástupcem. Na žádost pronajímatele je povinen toto prokázat každý rok.</w:t>
      </w:r>
    </w:p>
    <w:p w14:paraId="6763605B" w14:textId="77777777" w:rsidR="00A75459" w:rsidRPr="00A75459" w:rsidRDefault="00A75459" w:rsidP="00A75459">
      <w:pPr>
        <w:contextualSpacing/>
        <w:rPr>
          <w:sz w:val="20"/>
          <w:szCs w:val="20"/>
        </w:rPr>
      </w:pPr>
      <w:r w:rsidRPr="00A75459">
        <w:rPr>
          <w:sz w:val="20"/>
          <w:szCs w:val="20"/>
        </w:rPr>
        <w:lastRenderedPageBreak/>
        <w:t>11 - Obývat pronajaté prostory osobně; nepostoupit nájemní smlouvu ani nepronajmout ubytování do podnájmu s výjimkou písemného souhlasu pronajímatele,</w:t>
      </w:r>
    </w:p>
    <w:p w14:paraId="6A7468E2" w14:textId="77777777" w:rsidR="00A75459" w:rsidRDefault="00A75459" w:rsidP="00A75459">
      <w:pPr>
        <w:contextualSpacing/>
        <w:rPr>
          <w:sz w:val="20"/>
          <w:szCs w:val="20"/>
        </w:rPr>
      </w:pPr>
      <w:r w:rsidRPr="00A75459">
        <w:rPr>
          <w:sz w:val="20"/>
          <w:szCs w:val="20"/>
        </w:rPr>
        <w:t>včetně ceny vrstvy. V případě ukončení hlavní smlouvy nemůže podnájemce uplatňovat vůči pronajímateli žádné právo ani užívací titul.</w:t>
      </w:r>
    </w:p>
    <w:p w14:paraId="076B61A4" w14:textId="68065F37" w:rsidR="00A75459" w:rsidRPr="00A75459" w:rsidRDefault="00A75459" w:rsidP="00A75459">
      <w:pPr>
        <w:contextualSpacing/>
        <w:rPr>
          <w:sz w:val="20"/>
          <w:szCs w:val="20"/>
        </w:rPr>
      </w:pPr>
      <w:r>
        <w:rPr>
          <w:sz w:val="20"/>
          <w:szCs w:val="20"/>
        </w:rPr>
        <w:t xml:space="preserve">12 </w:t>
      </w:r>
      <w:r w:rsidRPr="00A75459">
        <w:rPr>
          <w:sz w:val="20"/>
          <w:szCs w:val="20"/>
        </w:rPr>
        <w:t>Pro účely prodeje nebo pronájmu umožnit návštěvníkům prohlídku pronajatých prostor po dobu dvou hodin denně v pracovních dnech; návštěvní doba bude stanovena dohodou stran</w:t>
      </w:r>
      <w:r>
        <w:rPr>
          <w:sz w:val="20"/>
          <w:szCs w:val="20"/>
        </w:rPr>
        <w:t xml:space="preserve"> </w:t>
      </w:r>
      <w:r w:rsidRPr="00A75459">
        <w:rPr>
          <w:sz w:val="20"/>
          <w:szCs w:val="20"/>
        </w:rPr>
        <w:t>mezi 17. a 19. hodinou.</w:t>
      </w:r>
    </w:p>
    <w:p w14:paraId="3D8D8494" w14:textId="77777777" w:rsidR="00A75459" w:rsidRPr="00A75459" w:rsidRDefault="00A75459" w:rsidP="00A75459">
      <w:pPr>
        <w:contextualSpacing/>
        <w:rPr>
          <w:sz w:val="20"/>
          <w:szCs w:val="20"/>
        </w:rPr>
      </w:pPr>
      <w:r w:rsidRPr="00A75459">
        <w:rPr>
          <w:sz w:val="20"/>
          <w:szCs w:val="20"/>
        </w:rPr>
        <w:t>13 - V případě pronájmu zařízeného nábytkem odpovídat za ztrátu nebo znehodnocení nábytku poskytnutého pronajímatelem, jehož soupis je přílohou této smlouvy.</w:t>
      </w:r>
    </w:p>
    <w:p w14:paraId="7923FDD9" w14:textId="77777777" w:rsidR="00A75459" w:rsidRPr="00A75459" w:rsidRDefault="00A75459" w:rsidP="00A75459">
      <w:pPr>
        <w:contextualSpacing/>
        <w:rPr>
          <w:sz w:val="20"/>
          <w:szCs w:val="20"/>
        </w:rPr>
      </w:pPr>
      <w:r w:rsidRPr="00A75459">
        <w:rPr>
          <w:sz w:val="20"/>
          <w:szCs w:val="20"/>
        </w:rPr>
        <w:t>přiložený k této smlouvě; bezpodmínečně se zdržet přepravy nábytku mimo pronajaté prostory.</w:t>
      </w:r>
    </w:p>
    <w:p w14:paraId="74CE7719" w14:textId="77777777" w:rsidR="00A75459" w:rsidRPr="00A75459" w:rsidRDefault="00A75459" w:rsidP="00A75459">
      <w:pPr>
        <w:contextualSpacing/>
        <w:rPr>
          <w:sz w:val="20"/>
          <w:szCs w:val="20"/>
        </w:rPr>
      </w:pPr>
      <w:r w:rsidRPr="00A75459">
        <w:rPr>
          <w:sz w:val="20"/>
          <w:szCs w:val="20"/>
        </w:rPr>
        <w:t>14 - Nestěhovat se, aniž by splnil své povinnosti.</w:t>
      </w:r>
    </w:p>
    <w:p w14:paraId="2FBBF14B" w14:textId="77777777" w:rsidR="00A75459" w:rsidRPr="00A75459" w:rsidRDefault="00A75459" w:rsidP="00A75459">
      <w:pPr>
        <w:contextualSpacing/>
        <w:rPr>
          <w:sz w:val="20"/>
          <w:szCs w:val="20"/>
        </w:rPr>
      </w:pPr>
      <w:r w:rsidRPr="00A75459">
        <w:rPr>
          <w:sz w:val="20"/>
          <w:szCs w:val="20"/>
        </w:rPr>
        <w:t>Upozorňuje se, že pronajímatel je povinen oznámit tuto skutečnost příslušnému finančnímu úřadu, pokud mu nájemce předem nepředloží potvrzení prokazující zaplacení obecní daně (článek 1686 C.G.I.).</w:t>
      </w:r>
    </w:p>
    <w:p w14:paraId="0EE8A08A" w14:textId="5824A3C9" w:rsidR="00A75459" w:rsidRDefault="00A75459" w:rsidP="00A75459">
      <w:pPr>
        <w:contextualSpacing/>
        <w:rPr>
          <w:sz w:val="20"/>
          <w:szCs w:val="20"/>
        </w:rPr>
      </w:pPr>
      <w:r w:rsidRPr="00A75459">
        <w:rPr>
          <w:sz w:val="20"/>
          <w:szCs w:val="20"/>
        </w:rPr>
        <w:t>15 - Jakmile nájemce odejde, předejte pronajímateli všechny klíče od pronajatých prostor a sdělte mu jeho novou adresu.</w:t>
      </w:r>
    </w:p>
    <w:p w14:paraId="150F787B" w14:textId="77777777" w:rsidR="00A75459" w:rsidRPr="00A75459" w:rsidRDefault="00A75459" w:rsidP="00A75459">
      <w:pPr>
        <w:contextualSpacing/>
        <w:rPr>
          <w:sz w:val="20"/>
          <w:szCs w:val="20"/>
        </w:rPr>
      </w:pPr>
      <w:r w:rsidRPr="00A75459">
        <w:rPr>
          <w:sz w:val="20"/>
          <w:szCs w:val="20"/>
        </w:rPr>
        <w:t>X - DOLOŽKA O ZRUŠENÍ A SANKČNÍ DOLOŽKY</w:t>
      </w:r>
    </w:p>
    <w:p w14:paraId="0D8DC1BB" w14:textId="77777777" w:rsidR="00A75459" w:rsidRPr="00A75459" w:rsidRDefault="00A75459" w:rsidP="00A75459">
      <w:pPr>
        <w:contextualSpacing/>
        <w:rPr>
          <w:sz w:val="20"/>
          <w:szCs w:val="20"/>
        </w:rPr>
      </w:pPr>
      <w:r w:rsidRPr="00A75459">
        <w:rPr>
          <w:sz w:val="20"/>
          <w:szCs w:val="20"/>
        </w:rPr>
        <w:t>Tato smlouva bude vypovězena OKAMŽITĚ A ZÁKONNĚ, jeden měsíc po neúspěšné výpovědi, tj. bez nutnosti soudního rozhodnutí, v následujících případech:</w:t>
      </w:r>
    </w:p>
    <w:p w14:paraId="124DDB82" w14:textId="77777777" w:rsidR="00A75459" w:rsidRPr="00A75459" w:rsidRDefault="00A75459" w:rsidP="00A75459">
      <w:pPr>
        <w:contextualSpacing/>
        <w:rPr>
          <w:sz w:val="20"/>
          <w:szCs w:val="20"/>
        </w:rPr>
      </w:pPr>
      <w:r w:rsidRPr="00A75459">
        <w:rPr>
          <w:sz w:val="20"/>
          <w:szCs w:val="20"/>
        </w:rPr>
        <w:t>-nezaplacení celého nájemného a poplatků nebo jejich části ve sjednaných termínech</w:t>
      </w:r>
    </w:p>
    <w:p w14:paraId="4FEAC306" w14:textId="77777777" w:rsidR="00A75459" w:rsidRPr="00A75459" w:rsidRDefault="00A75459" w:rsidP="00A75459">
      <w:pPr>
        <w:contextualSpacing/>
        <w:rPr>
          <w:sz w:val="20"/>
          <w:szCs w:val="20"/>
        </w:rPr>
      </w:pPr>
      <w:r w:rsidRPr="00A75459">
        <w:rPr>
          <w:sz w:val="20"/>
          <w:szCs w:val="20"/>
        </w:rPr>
        <w:t>poplatky;</w:t>
      </w:r>
    </w:p>
    <w:p w14:paraId="7C488AE1" w14:textId="77777777" w:rsidR="00A75459" w:rsidRPr="00A75459" w:rsidRDefault="00A75459" w:rsidP="00A75459">
      <w:pPr>
        <w:contextualSpacing/>
        <w:rPr>
          <w:sz w:val="20"/>
          <w:szCs w:val="20"/>
        </w:rPr>
      </w:pPr>
      <w:r w:rsidRPr="00A75459">
        <w:rPr>
          <w:sz w:val="20"/>
          <w:szCs w:val="20"/>
        </w:rPr>
        <w:t>v případě nezaplacení/11 záruční kauce stanovené ve smlouvě/;</w:t>
      </w:r>
    </w:p>
    <w:p w14:paraId="0604C171" w14:textId="77777777" w:rsidR="00A75459" w:rsidRPr="00A75459" w:rsidRDefault="00A75459" w:rsidP="00A75459">
      <w:pPr>
        <w:contextualSpacing/>
        <w:rPr>
          <w:sz w:val="20"/>
          <w:szCs w:val="20"/>
        </w:rPr>
      </w:pPr>
      <w:r w:rsidRPr="00A75459">
        <w:rPr>
          <w:sz w:val="20"/>
          <w:szCs w:val="20"/>
        </w:rPr>
        <w:t>v případě, že nájemce nesplní některou ze základních povinností stanovených v této smlouvě ;</w:t>
      </w:r>
    </w:p>
    <w:p w14:paraId="7F7DCE82" w14:textId="77777777" w:rsidR="00A75459" w:rsidRPr="00A75459" w:rsidRDefault="00A75459" w:rsidP="00A75459">
      <w:pPr>
        <w:contextualSpacing/>
        <w:rPr>
          <w:sz w:val="20"/>
          <w:szCs w:val="20"/>
        </w:rPr>
      </w:pPr>
      <w:r w:rsidRPr="00A75459">
        <w:rPr>
          <w:sz w:val="20"/>
          <w:szCs w:val="20"/>
        </w:rPr>
        <w:t>-v případě, že nájemce neuzavře pojištění proti rizikům spojeným s nájmem nemovitosti nebo nepředloží pronajímateli doklad o tomto pojištění v každém dohodnutém období.</w:t>
      </w:r>
    </w:p>
    <w:p w14:paraId="186855DA" w14:textId="77777777" w:rsidR="00A75459" w:rsidRPr="00A75459" w:rsidRDefault="00A75459" w:rsidP="00A75459">
      <w:pPr>
        <w:contextualSpacing/>
        <w:rPr>
          <w:sz w:val="20"/>
          <w:szCs w:val="20"/>
        </w:rPr>
      </w:pPr>
      <w:r w:rsidRPr="00A75459">
        <w:rPr>
          <w:sz w:val="20"/>
          <w:szCs w:val="20"/>
        </w:rPr>
        <w:t>Jakmile pronajímatel získá prospěch z doložky o řešení, musí nájemce neprodleně vyklidit prostory; pokud tak odmítne učinit, musí pronajímatel před jeho vystěhováním nechat rozhodcem zapsat ukončení nájemní smlouvy.</w:t>
      </w:r>
    </w:p>
    <w:p w14:paraId="75B25326" w14:textId="77777777" w:rsidR="00A75459" w:rsidRPr="00A75459" w:rsidRDefault="00A75459" w:rsidP="00A75459">
      <w:pPr>
        <w:contextualSpacing/>
        <w:rPr>
          <w:sz w:val="20"/>
          <w:szCs w:val="20"/>
        </w:rPr>
      </w:pPr>
      <w:r w:rsidRPr="00A75459">
        <w:rPr>
          <w:sz w:val="20"/>
          <w:szCs w:val="20"/>
        </w:rPr>
        <w:t>Rozumí se, že v případě platby šekem se nájemné považuje za uhrazené až po proplacení šeku.</w:t>
      </w:r>
    </w:p>
    <w:p w14:paraId="5B22F9BF" w14:textId="552CD988" w:rsidR="00A75459" w:rsidRPr="00A75459" w:rsidRDefault="00A75459" w:rsidP="00A75459">
      <w:pPr>
        <w:contextualSpacing/>
        <w:rPr>
          <w:sz w:val="20"/>
          <w:szCs w:val="20"/>
        </w:rPr>
      </w:pPr>
      <w:r w:rsidRPr="00A75459">
        <w:rPr>
          <w:sz w:val="20"/>
          <w:szCs w:val="20"/>
        </w:rPr>
        <w:t>Kromě toho, aniž by se tím odchýlil od předchozího rezolutního ustanovení, se nájemce formálně zavazuje dodržovat následující dvě sankční ustanovení:</w:t>
      </w:r>
    </w:p>
    <w:p w14:paraId="75D43174" w14:textId="59491CB4" w:rsidR="00A75459" w:rsidRPr="00A75459" w:rsidRDefault="00A75459" w:rsidP="00A75459">
      <w:pPr>
        <w:contextualSpacing/>
        <w:rPr>
          <w:sz w:val="20"/>
          <w:szCs w:val="20"/>
        </w:rPr>
      </w:pPr>
      <w:r>
        <w:rPr>
          <w:sz w:val="20"/>
          <w:szCs w:val="20"/>
        </w:rPr>
        <w:t>1</w:t>
      </w:r>
      <w:r w:rsidRPr="00A75459">
        <w:rPr>
          <w:sz w:val="20"/>
          <w:szCs w:val="20"/>
        </w:rPr>
        <w:t>- V případě nezaplacení splátky nebo jejího příslušenství ve sjednaných termínech a od prvního upozornění soudního vykonavatele je nájemce automaticky povinen zaplatit navýšení dlužných částek vypočtených podle zákonné úrokové sazby jako náhradu škody, která pronajímateli vznikla, a to bez nutnosti formálního upozornění, odchylně od článku 1230 občanského zákoníku.</w:t>
      </w:r>
    </w:p>
    <w:p w14:paraId="687A363C" w14:textId="77777777" w:rsidR="00A75459" w:rsidRPr="00A75459" w:rsidRDefault="00A75459" w:rsidP="00A75459">
      <w:pPr>
        <w:contextualSpacing/>
        <w:rPr>
          <w:sz w:val="20"/>
          <w:szCs w:val="20"/>
        </w:rPr>
      </w:pPr>
      <w:r w:rsidRPr="00A75459">
        <w:rPr>
          <w:sz w:val="20"/>
          <w:szCs w:val="20"/>
        </w:rPr>
        <w:t>2- Pokud nájemce, který byl zbaven všech užívacích práv, nevyklidí prostory, brání se příkazu k vystěhování nebo dosáhne odkladu svého odchodu, je povinen zaplatit za každý den prodlení kromě poplatků Jes smluvní odškodnění za užívání ve výši dvojnásobku denní sazby, a to až do doby, kdy se vystěhuje a vrátí klíče.</w:t>
      </w:r>
    </w:p>
    <w:p w14:paraId="337F88D2" w14:textId="77777777" w:rsidR="00A75459" w:rsidRPr="00A75459" w:rsidRDefault="00A75459" w:rsidP="00A75459">
      <w:pPr>
        <w:contextualSpacing/>
        <w:rPr>
          <w:sz w:val="20"/>
          <w:szCs w:val="20"/>
        </w:rPr>
      </w:pPr>
      <w:r w:rsidRPr="00A75459">
        <w:rPr>
          <w:sz w:val="20"/>
          <w:szCs w:val="20"/>
        </w:rPr>
        <w:t>Tato náhrada škody má pronajímateli nahradit škodu způsobenou</w:t>
      </w:r>
    </w:p>
    <w:p w14:paraId="3EB09EC8" w14:textId="77777777" w:rsidR="00A75459" w:rsidRPr="00A75459" w:rsidRDefault="00A75459" w:rsidP="00A75459">
      <w:pPr>
        <w:contextualSpacing/>
        <w:rPr>
          <w:sz w:val="20"/>
          <w:szCs w:val="20"/>
        </w:rPr>
      </w:pPr>
      <w:r w:rsidRPr="00A75459">
        <w:rPr>
          <w:sz w:val="20"/>
          <w:szCs w:val="20"/>
        </w:rPr>
        <w:t>způsobenou zneužitím pronajatých prostor, které brání výkonu práv pronajímatele.</w:t>
      </w:r>
    </w:p>
    <w:p w14:paraId="18C824DE" w14:textId="77777777" w:rsidR="00A75459" w:rsidRPr="00A75459" w:rsidRDefault="00A75459" w:rsidP="00A75459">
      <w:pPr>
        <w:contextualSpacing/>
        <w:rPr>
          <w:sz w:val="20"/>
          <w:szCs w:val="20"/>
        </w:rPr>
      </w:pPr>
    </w:p>
    <w:p w14:paraId="513B13B1" w14:textId="77777777" w:rsidR="00A75459" w:rsidRPr="00A75459" w:rsidRDefault="00A75459" w:rsidP="00A75459">
      <w:pPr>
        <w:contextualSpacing/>
        <w:rPr>
          <w:sz w:val="20"/>
          <w:szCs w:val="20"/>
        </w:rPr>
      </w:pPr>
      <w:r w:rsidRPr="00A75459">
        <w:rPr>
          <w:sz w:val="20"/>
          <w:szCs w:val="20"/>
        </w:rPr>
        <w:t>XI - TOLERANCE</w:t>
      </w:r>
    </w:p>
    <w:p w14:paraId="1B8A0505" w14:textId="626F4C3C" w:rsidR="004A5978" w:rsidRDefault="00A75459" w:rsidP="00A75459">
      <w:pPr>
        <w:contextualSpacing/>
        <w:rPr>
          <w:sz w:val="20"/>
          <w:szCs w:val="20"/>
        </w:rPr>
      </w:pPr>
      <w:r w:rsidRPr="00A75459">
        <w:rPr>
          <w:sz w:val="20"/>
          <w:szCs w:val="20"/>
        </w:rPr>
        <w:t>Je formálně dohodnuto, že jakékoli tolerance ze strany pronajímatele, týkající se výše uvedených podmínek, bez ohledu na jejich četnost a trvání, nelze v žádném případě považovat za změnu nebo odstranění těchto podmínek, ani za vznik jakéhokoli práva. Pronajímatel je může vždy vypovědět poté, co o tom nájemce vyrozumí doporučeným dopisem s doručenkou a poskytne mu dostatečnou lhůtu ke splnění uvedeného závazku.</w:t>
      </w:r>
    </w:p>
    <w:p w14:paraId="02BE996A" w14:textId="77777777" w:rsidR="00A75459" w:rsidRPr="00A75459" w:rsidRDefault="00A75459" w:rsidP="00A75459">
      <w:pPr>
        <w:contextualSpacing/>
        <w:rPr>
          <w:sz w:val="20"/>
          <w:szCs w:val="20"/>
        </w:rPr>
      </w:pPr>
      <w:r w:rsidRPr="00A75459">
        <w:rPr>
          <w:sz w:val="20"/>
          <w:szCs w:val="20"/>
        </w:rPr>
        <w:t>XII- SOLIDÁRNÍ ODPOVĚDNOST - VOLBA BYDLIŠTĚ</w:t>
      </w:r>
    </w:p>
    <w:p w14:paraId="65102271" w14:textId="77777777" w:rsidR="00A75459" w:rsidRPr="00A75459" w:rsidRDefault="00A75459" w:rsidP="00A75459">
      <w:pPr>
        <w:contextualSpacing/>
        <w:rPr>
          <w:sz w:val="20"/>
          <w:szCs w:val="20"/>
        </w:rPr>
      </w:pPr>
      <w:r w:rsidRPr="00A75459">
        <w:rPr>
          <w:sz w:val="20"/>
          <w:szCs w:val="20"/>
        </w:rPr>
        <w:t>Za plnění všech závazků vyplývajících z této smlouvy odpovídají společně a nerozdílně :</w:t>
      </w:r>
    </w:p>
    <w:p w14:paraId="370625F7" w14:textId="77777777" w:rsidR="00A75459" w:rsidRPr="00A75459" w:rsidRDefault="00A75459" w:rsidP="00A75459">
      <w:pPr>
        <w:contextualSpacing/>
        <w:rPr>
          <w:sz w:val="20"/>
          <w:szCs w:val="20"/>
        </w:rPr>
      </w:pPr>
      <w:r w:rsidRPr="00A75459">
        <w:rPr>
          <w:sz w:val="20"/>
          <w:szCs w:val="20"/>
        </w:rPr>
        <w:t>-strany uvedené výše jako „nájemce“,</w:t>
      </w:r>
    </w:p>
    <w:p w14:paraId="01EB4834" w14:textId="77777777" w:rsidR="00A75459" w:rsidRPr="00A75459" w:rsidRDefault="00A75459" w:rsidP="00A75459">
      <w:pPr>
        <w:contextualSpacing/>
        <w:rPr>
          <w:sz w:val="20"/>
          <w:szCs w:val="20"/>
        </w:rPr>
      </w:pPr>
      <w:r w:rsidRPr="00A75459">
        <w:rPr>
          <w:sz w:val="20"/>
          <w:szCs w:val="20"/>
        </w:rPr>
        <w:lastRenderedPageBreak/>
        <w:t>-dědici nebo zástupci zemřelého nájemce (s výhradou ustanovení článku 6 odst. 1 písm. b ) této smlouvy)</w:t>
      </w:r>
    </w:p>
    <w:p w14:paraId="3A3DB3B4" w14:textId="742A0814" w:rsidR="00A75459" w:rsidRPr="00A75459" w:rsidRDefault="00A75459" w:rsidP="00A75459">
      <w:pPr>
        <w:contextualSpacing/>
        <w:rPr>
          <w:sz w:val="20"/>
          <w:szCs w:val="20"/>
        </w:rPr>
      </w:pPr>
      <w:r w:rsidRPr="00A75459">
        <w:rPr>
          <w:sz w:val="20"/>
          <w:szCs w:val="20"/>
        </w:rPr>
        <w:t>článku 802 občanského zákoníku).</w:t>
      </w:r>
    </w:p>
    <w:p w14:paraId="6C23DECD" w14:textId="77777777" w:rsidR="00A75459" w:rsidRPr="00A75459" w:rsidRDefault="00A75459" w:rsidP="00A75459">
      <w:pPr>
        <w:contextualSpacing/>
        <w:rPr>
          <w:sz w:val="20"/>
          <w:szCs w:val="20"/>
        </w:rPr>
      </w:pPr>
      <w:r w:rsidRPr="00A75459">
        <w:rPr>
          <w:sz w:val="20"/>
          <w:szCs w:val="20"/>
        </w:rPr>
        <w:t>Smlouva však zaniká okamžitě a automaticky v případě úmrtí nájemce, který využívá ubytování z důvodu výkonu povolání nebo plnění pracovní smlouvy.</w:t>
      </w:r>
    </w:p>
    <w:p w14:paraId="28AB898F" w14:textId="6C21E5C7" w:rsidR="00A75459" w:rsidRPr="00A75459" w:rsidRDefault="00A75459" w:rsidP="00A75459">
      <w:pPr>
        <w:contextualSpacing/>
        <w:rPr>
          <w:sz w:val="20"/>
          <w:szCs w:val="20"/>
        </w:rPr>
      </w:pPr>
      <w:r w:rsidRPr="00A75459">
        <w:rPr>
          <w:sz w:val="20"/>
          <w:szCs w:val="20"/>
        </w:rPr>
        <w:t>Podepsané strany volí bydliště: pronajímatel ve svém bydlišti a nájemce v pronajatých prostorách po dobu účinnosti této smlouvy.</w:t>
      </w:r>
    </w:p>
    <w:p w14:paraId="57C8E959" w14:textId="75505334" w:rsidR="00A75459" w:rsidRPr="00A75459" w:rsidRDefault="00A75459" w:rsidP="00A75459">
      <w:pPr>
        <w:contextualSpacing/>
        <w:rPr>
          <w:sz w:val="20"/>
          <w:szCs w:val="20"/>
        </w:rPr>
      </w:pPr>
      <w:r>
        <w:rPr>
          <w:sz w:val="20"/>
          <w:szCs w:val="20"/>
        </w:rPr>
        <w:t>XIII HONORÁŘE</w:t>
      </w:r>
    </w:p>
    <w:p w14:paraId="51ACD03A" w14:textId="77777777" w:rsidR="00A75459" w:rsidRPr="00A75459" w:rsidRDefault="00A75459" w:rsidP="00A75459">
      <w:pPr>
        <w:contextualSpacing/>
        <w:rPr>
          <w:sz w:val="20"/>
          <w:szCs w:val="20"/>
        </w:rPr>
      </w:pPr>
      <w:r w:rsidRPr="00A75459">
        <w:rPr>
          <w:sz w:val="20"/>
          <w:szCs w:val="20"/>
        </w:rPr>
        <w:t>(v případě potřeby se vyplní na straně 4)</w:t>
      </w:r>
    </w:p>
    <w:p w14:paraId="2EDF3A20" w14:textId="6DBD1330" w:rsidR="004A5978" w:rsidRDefault="00A75459" w:rsidP="00A75459">
      <w:pPr>
        <w:contextualSpacing/>
        <w:rPr>
          <w:sz w:val="20"/>
          <w:szCs w:val="20"/>
        </w:rPr>
      </w:pPr>
      <w:r w:rsidRPr="00A75459">
        <w:rPr>
          <w:sz w:val="20"/>
          <w:szCs w:val="20"/>
        </w:rPr>
        <w:t>Případné poplatky za sepsání této listiny a strana nebo strany odpovědné za jejich úhradu jsou uvedeny na straně 4.</w:t>
      </w:r>
    </w:p>
    <w:p w14:paraId="780656A0" w14:textId="77777777" w:rsidR="000642CE" w:rsidRDefault="000642CE" w:rsidP="008C4DD2">
      <w:pPr>
        <w:contextualSpacing/>
        <w:rPr>
          <w:sz w:val="20"/>
          <w:szCs w:val="20"/>
        </w:rPr>
      </w:pPr>
    </w:p>
    <w:p w14:paraId="50BD0DD0" w14:textId="0C6270A6" w:rsidR="00F96121" w:rsidRDefault="00F96121" w:rsidP="008C4DD2">
      <w:pPr>
        <w:contextualSpacing/>
        <w:rPr>
          <w:sz w:val="20"/>
          <w:szCs w:val="20"/>
        </w:rPr>
      </w:pPr>
      <w:r>
        <w:rPr>
          <w:sz w:val="20"/>
          <w:szCs w:val="20"/>
        </w:rPr>
        <w:t>//strana 4//</w:t>
      </w:r>
    </w:p>
    <w:p w14:paraId="755BF823" w14:textId="019CD0E3" w:rsidR="00D01417" w:rsidRDefault="005963E9" w:rsidP="008C4DD2">
      <w:pPr>
        <w:contextualSpacing/>
        <w:rPr>
          <w:sz w:val="20"/>
          <w:szCs w:val="20"/>
        </w:rPr>
      </w:pPr>
      <w:r>
        <w:rPr>
          <w:sz w:val="20"/>
          <w:szCs w:val="20"/>
        </w:rPr>
        <w:t>Kromě obecných podmínek je tato nájemní smlouva odsouhlasena a přijata s následující cenou, poplatky a podmínkami:</w:t>
      </w:r>
    </w:p>
    <w:p w14:paraId="4C70742C" w14:textId="1E7D7512" w:rsidR="005963E9" w:rsidRDefault="00C0562E" w:rsidP="008C4DD2">
      <w:pPr>
        <w:contextualSpacing/>
        <w:rPr>
          <w:sz w:val="20"/>
          <w:szCs w:val="20"/>
        </w:rPr>
      </w:pPr>
      <w:r>
        <w:rPr>
          <w:sz w:val="20"/>
          <w:szCs w:val="20"/>
        </w:rPr>
        <w:t xml:space="preserve">Délka smlouvy (viz Obecné podmínky kapitola I): Tato smlouva je uzavřena v délce jednoho roku </w:t>
      </w:r>
      <w:r w:rsidRPr="00C0562E">
        <w:rPr>
          <w:sz w:val="20"/>
          <w:szCs w:val="20"/>
        </w:rPr>
        <w:t>následně obnovitelné na základě tiché dohody</w:t>
      </w:r>
      <w:r>
        <w:rPr>
          <w:sz w:val="20"/>
          <w:szCs w:val="20"/>
        </w:rPr>
        <w:t xml:space="preserve"> na období jednoho roku, pokud nedojde k předchozímu vypovězení.</w:t>
      </w:r>
    </w:p>
    <w:p w14:paraId="16E45103" w14:textId="23AFC1B6" w:rsidR="00C0562E" w:rsidRDefault="00C0562E" w:rsidP="008C4DD2">
      <w:pPr>
        <w:contextualSpacing/>
        <w:rPr>
          <w:sz w:val="20"/>
          <w:szCs w:val="20"/>
        </w:rPr>
      </w:pPr>
      <w:r>
        <w:rPr>
          <w:sz w:val="20"/>
          <w:szCs w:val="20"/>
        </w:rPr>
        <w:t>Datum nabytí účinnosti: Smlouva nabývá účinnosti 26/11/2024</w:t>
      </w:r>
    </w:p>
    <w:p w14:paraId="638D527D" w14:textId="747F71E5" w:rsidR="00C0562E" w:rsidRDefault="00C0562E" w:rsidP="008C4DD2">
      <w:pPr>
        <w:contextualSpacing/>
        <w:rPr>
          <w:sz w:val="20"/>
          <w:szCs w:val="20"/>
        </w:rPr>
      </w:pPr>
      <w:r>
        <w:rPr>
          <w:sz w:val="20"/>
          <w:szCs w:val="20"/>
        </w:rPr>
        <w:t>Datum vypršení platnosti: Smlouva vyprší 25/11/202</w:t>
      </w:r>
      <w:r w:rsidR="0080161F">
        <w:rPr>
          <w:sz w:val="20"/>
          <w:szCs w:val="20"/>
        </w:rPr>
        <w:t>5</w:t>
      </w:r>
    </w:p>
    <w:p w14:paraId="04B6AE68" w14:textId="6CE0581E" w:rsidR="00C0562E" w:rsidRDefault="00C0562E" w:rsidP="008C4DD2">
      <w:pPr>
        <w:contextualSpacing/>
        <w:rPr>
          <w:sz w:val="20"/>
          <w:szCs w:val="20"/>
        </w:rPr>
      </w:pPr>
      <w:r>
        <w:rPr>
          <w:sz w:val="20"/>
          <w:szCs w:val="20"/>
        </w:rPr>
        <w:t xml:space="preserve">Výše plateb (OP kapitoly II a III): </w:t>
      </w:r>
    </w:p>
    <w:p w14:paraId="53EDCB59" w14:textId="59EFDDCB" w:rsidR="00654D5D" w:rsidRDefault="00654D5D" w:rsidP="008C4DD2">
      <w:pPr>
        <w:contextualSpacing/>
        <w:rPr>
          <w:sz w:val="20"/>
          <w:szCs w:val="20"/>
        </w:rPr>
      </w:pPr>
      <w:r>
        <w:rPr>
          <w:sz w:val="20"/>
          <w:szCs w:val="20"/>
        </w:rPr>
        <w:t>Měsíční nájem: tisíc osm set čyřicet euro  1840 EUR</w:t>
      </w:r>
    </w:p>
    <w:p w14:paraId="7CC7BFF6" w14:textId="4D42FEE8" w:rsidR="00654D5D" w:rsidRDefault="00654D5D" w:rsidP="008C4DD2">
      <w:pPr>
        <w:contextualSpacing/>
        <w:rPr>
          <w:sz w:val="20"/>
          <w:szCs w:val="20"/>
        </w:rPr>
      </w:pPr>
      <w:r>
        <w:rPr>
          <w:sz w:val="20"/>
          <w:szCs w:val="20"/>
        </w:rPr>
        <w:t>Měsíční poplatky: Smlouva s trváním jednoho roku (OP kapitoly III)</w:t>
      </w:r>
      <w:r w:rsidR="00DB52E4">
        <w:rPr>
          <w:sz w:val="20"/>
          <w:szCs w:val="20"/>
        </w:rPr>
        <w:t xml:space="preserve"> Fixní poplatky X Zálohové poplatky</w:t>
      </w:r>
    </w:p>
    <w:p w14:paraId="2A821FFC" w14:textId="097237F9" w:rsidR="00DB52E4" w:rsidRDefault="00DB52E4" w:rsidP="008C4DD2">
      <w:pPr>
        <w:contextualSpacing/>
        <w:rPr>
          <w:sz w:val="20"/>
          <w:szCs w:val="20"/>
        </w:rPr>
      </w:pPr>
      <w:r>
        <w:rPr>
          <w:sz w:val="20"/>
          <w:szCs w:val="20"/>
        </w:rPr>
        <w:t>Zálohové</w:t>
      </w:r>
      <w:r w:rsidRPr="00DB52E4">
        <w:rPr>
          <w:sz w:val="20"/>
          <w:szCs w:val="20"/>
        </w:rPr>
        <w:t xml:space="preserve"> poplatky za služby (kromě obecní daně a poplatku za komunální odpad)</w:t>
      </w:r>
      <w:r>
        <w:rPr>
          <w:sz w:val="20"/>
          <w:szCs w:val="20"/>
        </w:rPr>
        <w:t xml:space="preserve"> stodvacet euro 120 EUR</w:t>
      </w:r>
    </w:p>
    <w:p w14:paraId="3413AE33" w14:textId="64341114" w:rsidR="008C4DD2" w:rsidRDefault="00DB52E4" w:rsidP="008C4DD2">
      <w:pPr>
        <w:contextualSpacing/>
        <w:rPr>
          <w:sz w:val="20"/>
          <w:szCs w:val="20"/>
        </w:rPr>
      </w:pPr>
      <w:r>
        <w:rPr>
          <w:sz w:val="20"/>
          <w:szCs w:val="20"/>
        </w:rPr>
        <w:t>Celkem měsíčně: tisíc devět set šedesát euro 1960 EUR</w:t>
      </w:r>
    </w:p>
    <w:p w14:paraId="18D59032" w14:textId="138C8C3D" w:rsidR="00DB52E4" w:rsidRDefault="00DB52E4" w:rsidP="008C4DD2">
      <w:pPr>
        <w:contextualSpacing/>
        <w:rPr>
          <w:sz w:val="20"/>
          <w:szCs w:val="20"/>
        </w:rPr>
      </w:pPr>
      <w:r>
        <w:rPr>
          <w:sz w:val="20"/>
          <w:szCs w:val="20"/>
        </w:rPr>
        <w:t>Platební podmínky: Tato suma je předplacena v celkové výši prvního v měsíci: pronajímateli X Elger Immobilier</w:t>
      </w:r>
    </w:p>
    <w:p w14:paraId="40625993" w14:textId="515E4302" w:rsidR="00DB52E4" w:rsidRDefault="00DB52E4" w:rsidP="008C4DD2">
      <w:pPr>
        <w:contextualSpacing/>
        <w:rPr>
          <w:sz w:val="20"/>
          <w:szCs w:val="20"/>
        </w:rPr>
      </w:pPr>
      <w:r>
        <w:rPr>
          <w:sz w:val="20"/>
          <w:szCs w:val="20"/>
        </w:rPr>
        <w:t>Revize nájemného (OP kapitola II) Nájemné bude revidováno každý rok společností Elger Immobilier dne 26/11 dle indexu IRL. Referenční index</w:t>
      </w:r>
      <w:r w:rsidR="00003C20">
        <w:rPr>
          <w:sz w:val="20"/>
          <w:szCs w:val="20"/>
        </w:rPr>
        <w:t xml:space="preserve"> 3. trimestr 2024, hodnota 144,51</w:t>
      </w:r>
    </w:p>
    <w:p w14:paraId="5D0392F2" w14:textId="0C965993" w:rsidR="00003C20" w:rsidRDefault="00003C20" w:rsidP="008C4DD2">
      <w:pPr>
        <w:contextualSpacing/>
        <w:rPr>
          <w:sz w:val="20"/>
          <w:szCs w:val="20"/>
        </w:rPr>
      </w:pPr>
      <w:r>
        <w:rPr>
          <w:sz w:val="20"/>
          <w:szCs w:val="20"/>
        </w:rPr>
        <w:t>Kauce (OP kapitola IV): dva měsíce, tři tisíce šest set osmdesát euro 3680 EUR</w:t>
      </w:r>
    </w:p>
    <w:p w14:paraId="68373040" w14:textId="3C245A1E" w:rsidR="00003C20" w:rsidRDefault="00003C20" w:rsidP="008C4DD2">
      <w:pPr>
        <w:contextualSpacing/>
        <w:rPr>
          <w:sz w:val="20"/>
          <w:szCs w:val="20"/>
        </w:rPr>
      </w:pPr>
      <w:r>
        <w:rPr>
          <w:sz w:val="20"/>
          <w:szCs w:val="20"/>
        </w:rPr>
        <w:t xml:space="preserve">Zvláštní ujednání: </w:t>
      </w:r>
      <w:r w:rsidRPr="00003C20">
        <w:rPr>
          <w:sz w:val="20"/>
          <w:szCs w:val="20"/>
        </w:rPr>
        <w:t>Výpovědní lhůta se pro nájemce zkracuje na 1 měsíc bez ohledu na důvod výpovědi.</w:t>
      </w:r>
      <w:r w:rsidRPr="00003C20">
        <w:t xml:space="preserve"> </w:t>
      </w:r>
      <w:r w:rsidRPr="00003C20">
        <w:rPr>
          <w:sz w:val="20"/>
          <w:szCs w:val="20"/>
        </w:rPr>
        <w:t>Obecní daň a poplatek za komunální odpad nejsou zahrnuty v paušálních poplatcích a platí se navíc.</w:t>
      </w:r>
    </w:p>
    <w:p w14:paraId="4B9316A1" w14:textId="12CB17BD" w:rsidR="00003C20" w:rsidRDefault="00003C20" w:rsidP="008C4DD2">
      <w:pPr>
        <w:contextualSpacing/>
        <w:rPr>
          <w:sz w:val="20"/>
          <w:szCs w:val="20"/>
        </w:rPr>
      </w:pPr>
      <w:r>
        <w:rPr>
          <w:sz w:val="20"/>
          <w:szCs w:val="20"/>
        </w:rPr>
        <w:t>Honorář: Poplatky spojené se sepsáním listiny: 2822,4 EUR Poplatky za místní šetření:</w:t>
      </w:r>
      <w:r w:rsidR="00C80221">
        <w:rPr>
          <w:sz w:val="20"/>
          <w:szCs w:val="20"/>
        </w:rPr>
        <w:t xml:space="preserve"> 500 EUR Celkem: 3322,4 EUR. V souladu s místními zvyklostmi budou tyto poplatky hrazeny nájemcem.</w:t>
      </w:r>
    </w:p>
    <w:p w14:paraId="6941F969" w14:textId="5CF93392" w:rsidR="00C80221" w:rsidRDefault="00C80221" w:rsidP="008C4DD2">
      <w:pPr>
        <w:contextualSpacing/>
        <w:rPr>
          <w:sz w:val="20"/>
          <w:szCs w:val="20"/>
        </w:rPr>
      </w:pPr>
      <w:r>
        <w:rPr>
          <w:sz w:val="20"/>
          <w:szCs w:val="20"/>
        </w:rPr>
        <w:t>Přiložené dokumenty:</w:t>
      </w:r>
    </w:p>
    <w:p w14:paraId="26CEF9DE" w14:textId="0D5AE824" w:rsidR="00C80221" w:rsidRDefault="00C80221" w:rsidP="008C4DD2">
      <w:pPr>
        <w:contextualSpacing/>
        <w:rPr>
          <w:sz w:val="20"/>
          <w:szCs w:val="20"/>
        </w:rPr>
      </w:pPr>
      <w:r>
        <w:rPr>
          <w:sz w:val="20"/>
          <w:szCs w:val="20"/>
        </w:rPr>
        <w:t>X Místní šetření sepsané při předání klíčů (</w:t>
      </w:r>
      <w:r w:rsidRPr="00C80221">
        <w:rPr>
          <w:sz w:val="20"/>
          <w:szCs w:val="20"/>
        </w:rPr>
        <w:t>proveden</w:t>
      </w:r>
      <w:r>
        <w:rPr>
          <w:sz w:val="20"/>
          <w:szCs w:val="20"/>
        </w:rPr>
        <w:t>é</w:t>
      </w:r>
      <w:r w:rsidRPr="00C80221">
        <w:rPr>
          <w:sz w:val="20"/>
          <w:szCs w:val="20"/>
        </w:rPr>
        <w:t xml:space="preserve"> oběma stranami nebo soudním vykonavatelem</w:t>
      </w:r>
      <w:r>
        <w:rPr>
          <w:sz w:val="20"/>
          <w:szCs w:val="20"/>
        </w:rPr>
        <w:t>)</w:t>
      </w:r>
    </w:p>
    <w:p w14:paraId="0F9AD52E" w14:textId="7172B352" w:rsidR="00C80221" w:rsidRDefault="00C80221" w:rsidP="008C4DD2">
      <w:pPr>
        <w:contextualSpacing/>
        <w:rPr>
          <w:sz w:val="20"/>
          <w:szCs w:val="20"/>
        </w:rPr>
      </w:pPr>
      <w:bookmarkStart w:id="0" w:name="_Hlk183155772"/>
      <w:r>
        <w:rPr>
          <w:sz w:val="20"/>
          <w:szCs w:val="20"/>
        </w:rPr>
        <w:t>X Seznam oprav stanovených vyhláškou č. 87-712 z 26.dubna 1987</w:t>
      </w:r>
    </w:p>
    <w:bookmarkEnd w:id="0"/>
    <w:p w14:paraId="7FCA7055" w14:textId="05203994" w:rsidR="00C80221" w:rsidRDefault="00C80221" w:rsidP="008C4DD2">
      <w:pPr>
        <w:contextualSpacing/>
        <w:rPr>
          <w:sz w:val="20"/>
          <w:szCs w:val="20"/>
        </w:rPr>
      </w:pPr>
      <w:r w:rsidRPr="00C80221">
        <w:rPr>
          <w:sz w:val="20"/>
          <w:szCs w:val="20"/>
        </w:rPr>
        <w:t xml:space="preserve">Seznam </w:t>
      </w:r>
      <w:r>
        <w:rPr>
          <w:sz w:val="20"/>
          <w:szCs w:val="20"/>
        </w:rPr>
        <w:t>vratných záloh</w:t>
      </w:r>
      <w:r w:rsidRPr="00C80221">
        <w:rPr>
          <w:sz w:val="20"/>
          <w:szCs w:val="20"/>
        </w:rPr>
        <w:t xml:space="preserve"> stanovených vyhláškou č. 87-712 z 26.dubna 1987</w:t>
      </w:r>
    </w:p>
    <w:p w14:paraId="7A646762" w14:textId="7318A0B7" w:rsidR="00C80221" w:rsidRDefault="00C80221" w:rsidP="008C4DD2">
      <w:pPr>
        <w:contextualSpacing/>
        <w:rPr>
          <w:sz w:val="20"/>
          <w:szCs w:val="20"/>
        </w:rPr>
      </w:pPr>
      <w:r>
        <w:rPr>
          <w:sz w:val="20"/>
          <w:szCs w:val="20"/>
        </w:rPr>
        <w:t>X Inventář nábytku (v případě pronájmu s vybavením)</w:t>
      </w:r>
    </w:p>
    <w:p w14:paraId="53A1065D" w14:textId="2CCB80B5" w:rsidR="00C80221" w:rsidRDefault="00C80221" w:rsidP="008C4DD2">
      <w:pPr>
        <w:contextualSpacing/>
        <w:rPr>
          <w:sz w:val="20"/>
          <w:szCs w:val="20"/>
        </w:rPr>
      </w:pPr>
      <w:r>
        <w:rPr>
          <w:sz w:val="20"/>
          <w:szCs w:val="20"/>
        </w:rPr>
        <w:t>X Dokumentace k technické diagnostice</w:t>
      </w:r>
      <w:r w:rsidR="001B323C">
        <w:rPr>
          <w:sz w:val="20"/>
          <w:szCs w:val="20"/>
        </w:rPr>
        <w:t xml:space="preserve"> odst. 3-1, 89-462</w:t>
      </w:r>
    </w:p>
    <w:p w14:paraId="29AE5DB7" w14:textId="4818F1CD" w:rsidR="00C80221" w:rsidRDefault="001B323C" w:rsidP="008C4DD2">
      <w:pPr>
        <w:contextualSpacing/>
        <w:rPr>
          <w:sz w:val="20"/>
          <w:szCs w:val="20"/>
        </w:rPr>
      </w:pPr>
      <w:r>
        <w:rPr>
          <w:sz w:val="20"/>
          <w:szCs w:val="20"/>
        </w:rPr>
        <w:t xml:space="preserve">X Prohlášení garanta: Jméno garanta: </w:t>
      </w:r>
      <w:r w:rsidR="00D1313C">
        <w:rPr>
          <w:sz w:val="20"/>
          <w:szCs w:val="20"/>
        </w:rPr>
        <w:t>XXX</w:t>
      </w:r>
    </w:p>
    <w:p w14:paraId="4E4BABE5" w14:textId="4C9576DA" w:rsidR="001B323C" w:rsidRDefault="001B323C" w:rsidP="008C4DD2">
      <w:pPr>
        <w:contextualSpacing/>
        <w:rPr>
          <w:sz w:val="20"/>
          <w:szCs w:val="20"/>
        </w:rPr>
      </w:pPr>
      <w:r>
        <w:rPr>
          <w:sz w:val="20"/>
          <w:szCs w:val="20"/>
        </w:rPr>
        <w:t>Předání klíčů: Počet klíčů: dva svazky</w:t>
      </w:r>
    </w:p>
    <w:p w14:paraId="429BC19C" w14:textId="713BE9B2" w:rsidR="001B323C" w:rsidRDefault="001B323C" w:rsidP="008C4DD2">
      <w:pPr>
        <w:contextualSpacing/>
        <w:rPr>
          <w:sz w:val="20"/>
          <w:szCs w:val="20"/>
        </w:rPr>
      </w:pPr>
      <w:r>
        <w:rPr>
          <w:sz w:val="20"/>
          <w:szCs w:val="20"/>
        </w:rPr>
        <w:t>Podpisy smluvních stran:</w:t>
      </w:r>
    </w:p>
    <w:p w14:paraId="5204134D" w14:textId="7705C04C" w:rsidR="001B323C" w:rsidRDefault="001B323C" w:rsidP="008C4DD2">
      <w:pPr>
        <w:contextualSpacing/>
        <w:rPr>
          <w:sz w:val="20"/>
          <w:szCs w:val="20"/>
        </w:rPr>
      </w:pPr>
      <w:r>
        <w:rPr>
          <w:sz w:val="20"/>
          <w:szCs w:val="20"/>
        </w:rPr>
        <w:t>3 vyhotovení</w:t>
      </w:r>
    </w:p>
    <w:p w14:paraId="021ACA0A" w14:textId="2FED93FB" w:rsidR="001B323C" w:rsidRDefault="001B323C" w:rsidP="008C4DD2">
      <w:pPr>
        <w:contextualSpacing/>
        <w:rPr>
          <w:sz w:val="20"/>
          <w:szCs w:val="20"/>
        </w:rPr>
      </w:pPr>
      <w:r>
        <w:rPr>
          <w:sz w:val="20"/>
          <w:szCs w:val="20"/>
        </w:rPr>
        <w:t>Vyhotoveno v Paříži dne 20. listopadu 2024</w:t>
      </w:r>
    </w:p>
    <w:p w14:paraId="2BEEB6F1" w14:textId="1B2DF005" w:rsidR="001B323C" w:rsidRDefault="001B323C" w:rsidP="008C4DD2">
      <w:pPr>
        <w:contextualSpacing/>
        <w:rPr>
          <w:sz w:val="20"/>
          <w:szCs w:val="20"/>
        </w:rPr>
      </w:pPr>
      <w:r>
        <w:rPr>
          <w:sz w:val="20"/>
          <w:szCs w:val="20"/>
        </w:rPr>
        <w:t>Pronajímatel nebo jeho zmocněnec</w:t>
      </w:r>
      <w:r>
        <w:rPr>
          <w:sz w:val="20"/>
          <w:szCs w:val="20"/>
        </w:rPr>
        <w:tab/>
      </w:r>
      <w:r>
        <w:rPr>
          <w:sz w:val="20"/>
          <w:szCs w:val="20"/>
        </w:rPr>
        <w:tab/>
        <w:t>Nájemce</w:t>
      </w:r>
      <w:r>
        <w:rPr>
          <w:sz w:val="20"/>
          <w:szCs w:val="20"/>
        </w:rPr>
        <w:tab/>
      </w:r>
      <w:r>
        <w:rPr>
          <w:sz w:val="20"/>
          <w:szCs w:val="20"/>
        </w:rPr>
        <w:tab/>
      </w:r>
      <w:r>
        <w:rPr>
          <w:sz w:val="20"/>
          <w:szCs w:val="20"/>
        </w:rPr>
        <w:tab/>
        <w:t>Garant</w:t>
      </w:r>
    </w:p>
    <w:p w14:paraId="3E73CFBF" w14:textId="0EAA6468" w:rsidR="001B323C" w:rsidRPr="00525C64" w:rsidRDefault="001B323C" w:rsidP="008C4DD2">
      <w:pPr>
        <w:contextualSpacing/>
        <w:rPr>
          <w:sz w:val="20"/>
          <w:szCs w:val="20"/>
        </w:rPr>
      </w:pPr>
      <w:r>
        <w:rPr>
          <w:sz w:val="20"/>
          <w:szCs w:val="20"/>
        </w:rPr>
        <w:t>podpis doplněn prohlášením „lu et approuvé / přečteno a souhlasím“</w:t>
      </w:r>
    </w:p>
    <w:sectPr w:rsidR="001B323C" w:rsidRPr="00525C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DD2"/>
    <w:rsid w:val="00003C20"/>
    <w:rsid w:val="000642CE"/>
    <w:rsid w:val="00124C54"/>
    <w:rsid w:val="001B323C"/>
    <w:rsid w:val="003C0879"/>
    <w:rsid w:val="004A5978"/>
    <w:rsid w:val="00525C64"/>
    <w:rsid w:val="005963E9"/>
    <w:rsid w:val="005C24C2"/>
    <w:rsid w:val="005E308F"/>
    <w:rsid w:val="00612039"/>
    <w:rsid w:val="00654D5D"/>
    <w:rsid w:val="0080161F"/>
    <w:rsid w:val="008C4DD2"/>
    <w:rsid w:val="0090285F"/>
    <w:rsid w:val="00A20393"/>
    <w:rsid w:val="00A75459"/>
    <w:rsid w:val="00AA26B7"/>
    <w:rsid w:val="00AE78BF"/>
    <w:rsid w:val="00BA0C19"/>
    <w:rsid w:val="00C0562E"/>
    <w:rsid w:val="00C80221"/>
    <w:rsid w:val="00D01417"/>
    <w:rsid w:val="00D1313C"/>
    <w:rsid w:val="00DB52E4"/>
    <w:rsid w:val="00DE4AAD"/>
    <w:rsid w:val="00EC2CD2"/>
    <w:rsid w:val="00F96121"/>
    <w:rsid w:val="00FA03C7"/>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255A"/>
  <w15:chartTrackingRefBased/>
  <w15:docId w15:val="{17E5DF6B-961D-4B5A-BCA9-78E1A5F3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C4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C4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C4DD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C4DD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C4DD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C4DD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C4DD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C4DD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C4DD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4DD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C4DD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C4DD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C4DD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C4DD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C4DD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C4DD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C4DD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C4DD2"/>
    <w:rPr>
      <w:rFonts w:eastAsiaTheme="majorEastAsia" w:cstheme="majorBidi"/>
      <w:color w:val="272727" w:themeColor="text1" w:themeTint="D8"/>
    </w:rPr>
  </w:style>
  <w:style w:type="paragraph" w:styleId="Nzev">
    <w:name w:val="Title"/>
    <w:basedOn w:val="Normln"/>
    <w:next w:val="Normln"/>
    <w:link w:val="NzevChar"/>
    <w:uiPriority w:val="10"/>
    <w:qFormat/>
    <w:rsid w:val="008C4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C4DD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C4DD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C4DD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C4DD2"/>
    <w:pPr>
      <w:spacing w:before="160"/>
      <w:jc w:val="center"/>
    </w:pPr>
    <w:rPr>
      <w:i/>
      <w:iCs/>
      <w:color w:val="404040" w:themeColor="text1" w:themeTint="BF"/>
    </w:rPr>
  </w:style>
  <w:style w:type="character" w:customStyle="1" w:styleId="CittChar">
    <w:name w:val="Citát Char"/>
    <w:basedOn w:val="Standardnpsmoodstavce"/>
    <w:link w:val="Citt"/>
    <w:uiPriority w:val="29"/>
    <w:rsid w:val="008C4DD2"/>
    <w:rPr>
      <w:i/>
      <w:iCs/>
      <w:color w:val="404040" w:themeColor="text1" w:themeTint="BF"/>
    </w:rPr>
  </w:style>
  <w:style w:type="paragraph" w:styleId="Odstavecseseznamem">
    <w:name w:val="List Paragraph"/>
    <w:basedOn w:val="Normln"/>
    <w:uiPriority w:val="34"/>
    <w:qFormat/>
    <w:rsid w:val="008C4DD2"/>
    <w:pPr>
      <w:ind w:left="720"/>
      <w:contextualSpacing/>
    </w:pPr>
  </w:style>
  <w:style w:type="character" w:styleId="Zdraznnintenzivn">
    <w:name w:val="Intense Emphasis"/>
    <w:basedOn w:val="Standardnpsmoodstavce"/>
    <w:uiPriority w:val="21"/>
    <w:qFormat/>
    <w:rsid w:val="008C4DD2"/>
    <w:rPr>
      <w:i/>
      <w:iCs/>
      <w:color w:val="0F4761" w:themeColor="accent1" w:themeShade="BF"/>
    </w:rPr>
  </w:style>
  <w:style w:type="paragraph" w:styleId="Vrazncitt">
    <w:name w:val="Intense Quote"/>
    <w:basedOn w:val="Normln"/>
    <w:next w:val="Normln"/>
    <w:link w:val="VrazncittChar"/>
    <w:uiPriority w:val="30"/>
    <w:qFormat/>
    <w:rsid w:val="008C4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C4DD2"/>
    <w:rPr>
      <w:i/>
      <w:iCs/>
      <w:color w:val="0F4761" w:themeColor="accent1" w:themeShade="BF"/>
    </w:rPr>
  </w:style>
  <w:style w:type="character" w:styleId="Odkazintenzivn">
    <w:name w:val="Intense Reference"/>
    <w:basedOn w:val="Standardnpsmoodstavce"/>
    <w:uiPriority w:val="32"/>
    <w:qFormat/>
    <w:rsid w:val="008C4D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2713</Words>
  <Characters>16007</Characters>
  <Application>Microsoft Office Word</Application>
  <DocSecurity>0</DocSecurity>
  <Lines>133</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Dianová Markéta</dc:creator>
  <cp:keywords/>
  <dc:description/>
  <cp:lastModifiedBy>Krušberská Eliška</cp:lastModifiedBy>
  <cp:revision>14</cp:revision>
  <dcterms:created xsi:type="dcterms:W3CDTF">2024-11-22T05:57:00Z</dcterms:created>
  <dcterms:modified xsi:type="dcterms:W3CDTF">2024-11-27T08:11:00Z</dcterms:modified>
</cp:coreProperties>
</file>