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162225" w:rsidRDefault="00266E8F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  <w:r w:rsidRPr="00162225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162225" w:rsidRDefault="000A1375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</w:p>
    <w:p w:rsidR="00136367" w:rsidRPr="00162225" w:rsidRDefault="00136367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  <w:sz w:val="24"/>
          <w:szCs w:val="24"/>
          <w:lang w:eastAsia="cs-CZ"/>
        </w:rPr>
      </w:pPr>
    </w:p>
    <w:p w:rsidR="000443F4" w:rsidRPr="00162225" w:rsidRDefault="00983B19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24"/>
        </w:rPr>
      </w:pPr>
      <w:r w:rsidRPr="00162225">
        <w:rPr>
          <w:rFonts w:cstheme="minorHAnsi"/>
          <w:b/>
          <w:bCs/>
          <w:color w:val="000000"/>
          <w:sz w:val="32"/>
          <w:szCs w:val="24"/>
        </w:rPr>
        <w:t xml:space="preserve">OBJEDNÁVKA </w:t>
      </w:r>
      <w:r w:rsidR="00405AC9" w:rsidRPr="00162225">
        <w:rPr>
          <w:rFonts w:cstheme="minorHAnsi"/>
          <w:b/>
          <w:bCs/>
          <w:color w:val="000000"/>
          <w:sz w:val="32"/>
          <w:szCs w:val="24"/>
        </w:rPr>
        <w:t>č.</w:t>
      </w:r>
      <w:r w:rsidR="00896118" w:rsidRPr="00162225">
        <w:rPr>
          <w:rFonts w:cstheme="minorHAnsi"/>
          <w:b/>
          <w:bCs/>
          <w:color w:val="000000"/>
          <w:sz w:val="32"/>
          <w:szCs w:val="24"/>
        </w:rPr>
        <w:t xml:space="preserve"> </w:t>
      </w:r>
      <w:r w:rsidR="00162225" w:rsidRPr="00162225">
        <w:rPr>
          <w:rFonts w:cstheme="minorHAnsi"/>
          <w:b/>
          <w:bCs/>
          <w:color w:val="000000"/>
          <w:sz w:val="32"/>
          <w:szCs w:val="24"/>
        </w:rPr>
        <w:t>24507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Objednatel: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  <w:t>Dodavatel:</w:t>
      </w:r>
    </w:p>
    <w:p w:rsidR="000443F4" w:rsidRPr="00162225" w:rsidRDefault="000443F4" w:rsidP="00162225">
      <w:pPr>
        <w:tabs>
          <w:tab w:val="left" w:pos="464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b/>
          <w:bCs/>
          <w:color w:val="000000"/>
          <w:sz w:val="24"/>
          <w:szCs w:val="24"/>
        </w:rPr>
        <w:t xml:space="preserve">LÉČEBNÉ LÁZNĚ LÁZNĚ KYNŽVART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162225" w:rsidRPr="00162225">
        <w:rPr>
          <w:rFonts w:cstheme="minorHAnsi"/>
          <w:b/>
          <w:bCs/>
          <w:color w:val="000000"/>
          <w:sz w:val="24"/>
          <w:szCs w:val="24"/>
        </w:rPr>
        <w:t xml:space="preserve">Autoservis MUSIL Miroslav </w:t>
      </w: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Lázeňská 295, 354 91 Lázně Kynžvart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162225" w:rsidRPr="00162225">
        <w:rPr>
          <w:rFonts w:cstheme="minorHAnsi"/>
          <w:color w:val="000000"/>
          <w:sz w:val="24"/>
          <w:szCs w:val="24"/>
        </w:rPr>
        <w:t>Stará Voda 209</w:t>
      </w:r>
      <w:r w:rsidR="00162225">
        <w:rPr>
          <w:rFonts w:cstheme="minorHAnsi"/>
          <w:color w:val="000000"/>
          <w:sz w:val="24"/>
          <w:szCs w:val="24"/>
        </w:rPr>
        <w:t xml:space="preserve">, 353 01 Mariánské Lázně </w:t>
      </w:r>
      <w:r w:rsidR="00443857" w:rsidRPr="00162225">
        <w:rPr>
          <w:rFonts w:cstheme="minorHAnsi"/>
          <w:color w:val="000000"/>
          <w:sz w:val="24"/>
          <w:szCs w:val="24"/>
        </w:rPr>
        <w:t xml:space="preserve"> </w:t>
      </w:r>
      <w:r w:rsidR="00405AC9" w:rsidRPr="00162225">
        <w:rPr>
          <w:rFonts w:cstheme="minorHAnsi"/>
          <w:color w:val="000000"/>
          <w:sz w:val="24"/>
          <w:szCs w:val="24"/>
        </w:rPr>
        <w:t xml:space="preserve"> </w:t>
      </w:r>
      <w:r w:rsidRPr="00162225">
        <w:rPr>
          <w:rFonts w:cstheme="minorHAnsi"/>
          <w:color w:val="000000"/>
          <w:sz w:val="24"/>
          <w:szCs w:val="24"/>
        </w:rPr>
        <w:t xml:space="preserve"> </w:t>
      </w:r>
    </w:p>
    <w:p w:rsidR="00443857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IČ: 00883573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162225" w:rsidRPr="00162225">
        <w:rPr>
          <w:rFonts w:cstheme="minorHAnsi"/>
          <w:color w:val="000000"/>
          <w:sz w:val="24"/>
          <w:szCs w:val="24"/>
        </w:rPr>
        <w:t>IČ: 11380900</w:t>
      </w:r>
    </w:p>
    <w:p w:rsidR="000443F4" w:rsidRPr="00162225" w:rsidRDefault="00896118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DIČ: CZ00883573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  <w:t xml:space="preserve">DIČ: </w:t>
      </w:r>
      <w:r w:rsidR="00162225" w:rsidRPr="00162225">
        <w:rPr>
          <w:rFonts w:cstheme="minorHAnsi"/>
          <w:color w:val="000000"/>
          <w:sz w:val="24"/>
          <w:szCs w:val="24"/>
        </w:rPr>
        <w:t>CZ6209181022</w:t>
      </w:r>
    </w:p>
    <w:p w:rsidR="000443F4" w:rsidRPr="00162225" w:rsidRDefault="00896118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Bankovní spojení: ČSOB Cheb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162225" w:rsidRPr="00162225">
        <w:rPr>
          <w:rFonts w:cstheme="minorHAnsi"/>
          <w:color w:val="000000"/>
          <w:sz w:val="24"/>
          <w:szCs w:val="24"/>
        </w:rPr>
        <w:t xml:space="preserve">Kontaktní osoba: Musil Miroslav </w:t>
      </w:r>
    </w:p>
    <w:p w:rsidR="00896118" w:rsidRPr="00162225" w:rsidRDefault="00162225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č. ú.: 264509038/0300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0443F4" w:rsidRPr="00162225">
        <w:rPr>
          <w:rFonts w:cstheme="minorHAnsi"/>
          <w:color w:val="000000"/>
          <w:sz w:val="24"/>
          <w:szCs w:val="24"/>
        </w:rPr>
        <w:tab/>
      </w:r>
      <w:r w:rsidR="000443F4" w:rsidRPr="00162225">
        <w:rPr>
          <w:rFonts w:cstheme="minorHAnsi"/>
          <w:color w:val="000000"/>
          <w:sz w:val="24"/>
          <w:szCs w:val="24"/>
        </w:rPr>
        <w:tab/>
      </w:r>
      <w:r w:rsidR="000443F4" w:rsidRPr="00162225">
        <w:rPr>
          <w:rFonts w:cstheme="minorHAnsi"/>
          <w:color w:val="000000"/>
          <w:sz w:val="24"/>
          <w:szCs w:val="24"/>
        </w:rPr>
        <w:tab/>
        <w:t xml:space="preserve"> 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  <w:t xml:space="preserve">      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FB08E2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B08E2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Objednáváme u Vás servis vozidel Léčebných lázní Lázně Kynžvart pro rok 202</w:t>
      </w:r>
      <w:r>
        <w:rPr>
          <w:rFonts w:asciiTheme="minorHAnsi" w:hAnsiTheme="minorHAnsi" w:cstheme="minorHAnsi"/>
          <w:color w:val="000000"/>
        </w:rPr>
        <w:t>5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za ceny stanovené </w:t>
      </w:r>
      <w:r w:rsidRPr="00162225">
        <w:rPr>
          <w:rFonts w:asciiTheme="minorHAnsi" w:hAnsiTheme="minorHAnsi" w:cstheme="minorHAnsi"/>
          <w:color w:val="000000"/>
        </w:rPr>
        <w:t xml:space="preserve">v ceníku. 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Jednotlivé objednávky nesmí přesáhnout sumu 10 000,- Kč bez DPH. V</w:t>
      </w:r>
      <w:r>
        <w:rPr>
          <w:rFonts w:asciiTheme="minorHAnsi" w:hAnsiTheme="minorHAnsi" w:cstheme="minorHAnsi"/>
          <w:color w:val="000000"/>
        </w:rPr>
        <w:t xml:space="preserve"> případě sumy přesahující tuto </w:t>
      </w:r>
      <w:r w:rsidRPr="00162225">
        <w:rPr>
          <w:rFonts w:asciiTheme="minorHAnsi" w:hAnsiTheme="minorHAnsi" w:cstheme="minorHAnsi"/>
          <w:color w:val="000000"/>
        </w:rPr>
        <w:t xml:space="preserve">částku je nezbytné povolení náměstka pro ekonomiku </w:t>
      </w:r>
      <w:r>
        <w:rPr>
          <w:rFonts w:asciiTheme="minorHAnsi" w:hAnsiTheme="minorHAnsi" w:cstheme="minorHAnsi"/>
          <w:color w:val="000000"/>
        </w:rPr>
        <w:t xml:space="preserve">a provoz </w:t>
      </w:r>
      <w:r w:rsidRPr="00162225">
        <w:rPr>
          <w:rFonts w:asciiTheme="minorHAnsi" w:hAnsiTheme="minorHAnsi" w:cstheme="minorHAnsi"/>
          <w:color w:val="000000"/>
        </w:rPr>
        <w:t xml:space="preserve">nebo ředitele LL LK.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Předpokládaná výše celoroční objednávky činí 200 000 Kč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Další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1. Platební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- Faktura musí obsahovat náležitosti řádného daňového dokladu</w:t>
      </w:r>
      <w:r>
        <w:rPr>
          <w:rFonts w:asciiTheme="minorHAnsi" w:hAnsiTheme="minorHAnsi" w:cstheme="minorHAnsi"/>
          <w:color w:val="000000"/>
        </w:rPr>
        <w:t xml:space="preserve"> podle ustanovení § 26 a násl. </w:t>
      </w:r>
      <w:r w:rsidRPr="00162225">
        <w:rPr>
          <w:rFonts w:asciiTheme="minorHAnsi" w:hAnsiTheme="minorHAnsi" w:cstheme="minorHAnsi"/>
          <w:color w:val="000000"/>
        </w:rPr>
        <w:t xml:space="preserve">zákona č. 235/2004 Sb.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- Doba splatnosti faktur činí 14 dní.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2. V ceně budou </w:t>
      </w:r>
      <w:r w:rsidRPr="00162225">
        <w:rPr>
          <w:rFonts w:asciiTheme="minorHAnsi" w:hAnsiTheme="minorHAnsi" w:cstheme="minorHAnsi"/>
          <w:color w:val="000000"/>
        </w:rPr>
        <w:t>obsažené</w:t>
      </w:r>
      <w:r w:rsidRPr="00162225">
        <w:rPr>
          <w:rFonts w:asciiTheme="minorHAnsi" w:hAnsiTheme="minorHAnsi" w:cstheme="minorHAnsi"/>
          <w:color w:val="000000"/>
        </w:rPr>
        <w:t xml:space="preserve"> všechny náklady spojené s plněním předmětu zakázky. 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3. Dodavatel souhlasí se zveřejněním v registru smluv v souladu</w:t>
      </w:r>
      <w:r>
        <w:rPr>
          <w:rFonts w:asciiTheme="minorHAnsi" w:hAnsiTheme="minorHAnsi" w:cstheme="minorHAnsi"/>
          <w:color w:val="000000"/>
        </w:rPr>
        <w:t xml:space="preserve"> se zákonem č. 340/2015 Sb., o </w:t>
      </w:r>
      <w:r w:rsidRPr="00162225">
        <w:rPr>
          <w:rFonts w:asciiTheme="minorHAnsi" w:hAnsiTheme="minorHAnsi" w:cstheme="minorHAnsi"/>
          <w:color w:val="000000"/>
        </w:rPr>
        <w:t>zvláštních podmínkách účinnosti některých smluv, uveřejňo</w:t>
      </w:r>
      <w:r>
        <w:rPr>
          <w:rFonts w:asciiTheme="minorHAnsi" w:hAnsiTheme="minorHAnsi" w:cstheme="minorHAnsi"/>
          <w:color w:val="000000"/>
        </w:rPr>
        <w:t xml:space="preserve">vání těchto smluv a o registru </w:t>
      </w:r>
      <w:r w:rsidRPr="00162225">
        <w:rPr>
          <w:rFonts w:asciiTheme="minorHAnsi" w:hAnsiTheme="minorHAnsi" w:cstheme="minorHAnsi"/>
          <w:color w:val="000000"/>
        </w:rPr>
        <w:t xml:space="preserve">smluv.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V Lázních Kynžvart dne </w:t>
      </w:r>
      <w:r>
        <w:rPr>
          <w:rFonts w:asciiTheme="minorHAnsi" w:hAnsiTheme="minorHAnsi" w:cstheme="minorHAnsi"/>
          <w:color w:val="000000"/>
        </w:rPr>
        <w:t>27. 11. 2024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84A72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Mgr. Karel Naxera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Ředitel Léčebných lázní Lázně Kynžvart </w:t>
      </w:r>
    </w:p>
    <w:sectPr w:rsidR="00162225" w:rsidRPr="00162225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23" w:rsidRDefault="00852D23" w:rsidP="001418E1">
      <w:r>
        <w:separator/>
      </w:r>
    </w:p>
  </w:endnote>
  <w:endnote w:type="continuationSeparator" w:id="0">
    <w:p w:rsidR="00852D23" w:rsidRDefault="00852D23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23" w:rsidRDefault="00852D23" w:rsidP="001418E1">
      <w:r>
        <w:separator/>
      </w:r>
    </w:p>
  </w:footnote>
  <w:footnote w:type="continuationSeparator" w:id="0">
    <w:p w:rsidR="00852D23" w:rsidRDefault="00852D23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62225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5739B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5037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1A3B-CBB2-4EA2-885B-3C9F5BDF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2023-02-01T14:15:00Z</cp:lastPrinted>
  <dcterms:created xsi:type="dcterms:W3CDTF">2024-11-26T13:38:00Z</dcterms:created>
  <dcterms:modified xsi:type="dcterms:W3CDTF">2024-11-26T13:38:00Z</dcterms:modified>
</cp:coreProperties>
</file>