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1F22" w14:textId="68347FBD" w:rsidR="00E8153A" w:rsidRDefault="00FC3A03">
      <w:r>
        <w:rPr>
          <w:rFonts w:ascii="Arial" w:eastAsia="Arial" w:hAnsi="Arial" w:cs="Arial"/>
          <w:noProof/>
          <w:lang w:eastAsia="cs-CZ"/>
        </w:rPr>
        <mc:AlternateContent>
          <mc:Choice Requires="wpg">
            <w:drawing>
              <wp:anchor distT="0" distB="0" distL="114300" distR="114300" simplePos="0" relativeHeight="251659264" behindDoc="1" locked="0" layoutInCell="1" allowOverlap="1" wp14:anchorId="508A32AB" wp14:editId="26F6A507">
                <wp:simplePos x="0" y="0"/>
                <wp:positionH relativeFrom="column">
                  <wp:posOffset>-819785</wp:posOffset>
                </wp:positionH>
                <wp:positionV relativeFrom="paragraph">
                  <wp:posOffset>-1301750</wp:posOffset>
                </wp:positionV>
                <wp:extent cx="2200275" cy="2173605"/>
                <wp:effectExtent l="0" t="0" r="9525"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2173605"/>
                          <a:chOff x="15" y="-1204"/>
                          <a:chExt cx="3465" cy="3423"/>
                        </a:xfrm>
                      </wpg:grpSpPr>
                      <pic:pic xmlns:pic="http://schemas.openxmlformats.org/drawingml/2006/picture">
                        <pic:nvPicPr>
                          <pic:cNvPr id="3" name="Picture 2664"/>
                          <pic:cNvPicPr>
                            <a:picLocks noChangeAspect="1" noChangeArrowheads="1"/>
                          </pic:cNvPicPr>
                        </pic:nvPicPr>
                        <pic:blipFill>
                          <a:blip r:embed="rId11" cstate="print">
                            <a:lum contrast="6000"/>
                            <a:extLst>
                              <a:ext uri="{28A0092B-C50C-407E-A947-70E740481C1C}">
                                <a14:useLocalDpi xmlns:a14="http://schemas.microsoft.com/office/drawing/2010/main" val="0"/>
                              </a:ext>
                            </a:extLst>
                          </a:blip>
                          <a:srcRect/>
                          <a:stretch>
                            <a:fillRect/>
                          </a:stretch>
                        </pic:blipFill>
                        <pic:spPr bwMode="auto">
                          <a:xfrm>
                            <a:off x="15" y="-1204"/>
                            <a:ext cx="3465" cy="2007"/>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21AF8" id="Group 2002" o:spid="_x0000_s1026" style="position:absolute;margin-left:-64.55pt;margin-top:-102.5pt;width:173.25pt;height:171.15pt;z-index:-251657216" coordorigin="15,-1204" coordsize="3465,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style="position:absolute;left:15;top:-1204;width:3465;height:2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">
                  <v:imagedata r:id="rId12" o:title=""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sidR="00076A50">
        <w:t xml:space="preserve"> </w:t>
      </w:r>
    </w:p>
    <w:p w14:paraId="192CDFC4" w14:textId="77777777" w:rsidR="00FC3A03" w:rsidRPr="00FC3A03" w:rsidRDefault="00FC3A03" w:rsidP="00FC3A03"/>
    <w:p w14:paraId="7D52CD61" w14:textId="10C6C36A" w:rsidR="00FC3A03" w:rsidRPr="007243A0" w:rsidRDefault="00FC3A03" w:rsidP="00FC3A03">
      <w:pPr>
        <w:jc w:val="center"/>
        <w:rPr>
          <w:rFonts w:ascii="Arial" w:hAnsi="Arial" w:cs="Arial"/>
          <w:b/>
          <w:bCs/>
          <w:sz w:val="24"/>
          <w:szCs w:val="24"/>
        </w:rPr>
      </w:pPr>
      <w:r w:rsidRPr="007243A0">
        <w:rPr>
          <w:rFonts w:ascii="Arial" w:hAnsi="Arial" w:cs="Arial"/>
          <w:b/>
          <w:bCs/>
          <w:sz w:val="24"/>
          <w:szCs w:val="24"/>
        </w:rPr>
        <w:t>Smlouva o pronájmu a poskytnutí služeb přístrojů pro temperaci a dávkování pitné vody</w:t>
      </w:r>
    </w:p>
    <w:p w14:paraId="13AA29F7" w14:textId="77777777" w:rsidR="00FC3A03" w:rsidRPr="007243A0" w:rsidRDefault="00FC3A03" w:rsidP="00FC3A03">
      <w:pPr>
        <w:rPr>
          <w:rFonts w:ascii="Arial" w:hAnsi="Arial" w:cs="Arial"/>
          <w:b/>
          <w:bCs/>
        </w:rPr>
      </w:pPr>
    </w:p>
    <w:p w14:paraId="53738C19" w14:textId="41C3CE92" w:rsidR="00FC3A03" w:rsidRPr="007243A0" w:rsidRDefault="00FC3A03" w:rsidP="00FC3A03">
      <w:pPr>
        <w:spacing w:after="120" w:line="276" w:lineRule="auto"/>
        <w:jc w:val="center"/>
        <w:rPr>
          <w:rFonts w:ascii="Arial" w:hAnsi="Arial" w:cs="Arial"/>
          <w:b/>
          <w:sz w:val="20"/>
          <w:szCs w:val="20"/>
        </w:rPr>
      </w:pPr>
      <w:r w:rsidRPr="007243A0">
        <w:rPr>
          <w:rFonts w:ascii="Arial" w:hAnsi="Arial" w:cs="Arial"/>
          <w:b/>
          <w:sz w:val="20"/>
          <w:szCs w:val="20"/>
        </w:rPr>
        <w:t xml:space="preserve">Číslo smlouvy </w:t>
      </w:r>
      <w:r w:rsidR="001A17EB">
        <w:rPr>
          <w:rFonts w:ascii="Arial" w:hAnsi="Arial" w:cs="Arial"/>
          <w:b/>
          <w:sz w:val="20"/>
          <w:szCs w:val="20"/>
        </w:rPr>
        <w:t>1530-2024-11142</w:t>
      </w:r>
    </w:p>
    <w:p w14:paraId="12D26C3C" w14:textId="4848D4C3" w:rsidR="00FC3A03" w:rsidRPr="007243A0" w:rsidRDefault="00FC3A03" w:rsidP="00FC3A03">
      <w:pPr>
        <w:tabs>
          <w:tab w:val="left" w:pos="284"/>
          <w:tab w:val="left" w:pos="567"/>
          <w:tab w:val="left" w:pos="4820"/>
        </w:tabs>
        <w:spacing w:after="120" w:line="276" w:lineRule="auto"/>
        <w:jc w:val="center"/>
        <w:rPr>
          <w:rFonts w:ascii="Arial" w:hAnsi="Arial" w:cs="Arial"/>
          <w:sz w:val="20"/>
          <w:szCs w:val="20"/>
        </w:rPr>
      </w:pPr>
      <w:r w:rsidRPr="007243A0">
        <w:rPr>
          <w:rFonts w:ascii="Arial" w:hAnsi="Arial" w:cs="Arial"/>
          <w:sz w:val="20"/>
          <w:szCs w:val="20"/>
        </w:rPr>
        <w:t xml:space="preserve">uzavřená podle  § 1746 odst. 2 zákona č. 89/2012 Sb., občanský zákoník, ve znění pozdějších předpisů (dále jen „občanský zákoník“) </w:t>
      </w:r>
      <w:r w:rsidR="00F8540E">
        <w:rPr>
          <w:rFonts w:ascii="Arial" w:hAnsi="Arial" w:cs="Arial"/>
          <w:sz w:val="20"/>
          <w:szCs w:val="20"/>
        </w:rPr>
        <w:t>za použití § 2201 a násl.</w:t>
      </w:r>
      <w:r w:rsidR="00A61865">
        <w:rPr>
          <w:rFonts w:ascii="Arial" w:hAnsi="Arial" w:cs="Arial"/>
          <w:sz w:val="20"/>
          <w:szCs w:val="20"/>
        </w:rPr>
        <w:t xml:space="preserve"> </w:t>
      </w:r>
      <w:r w:rsidR="00381C06">
        <w:rPr>
          <w:rFonts w:ascii="Arial" w:hAnsi="Arial" w:cs="Arial"/>
          <w:sz w:val="20"/>
          <w:szCs w:val="20"/>
        </w:rPr>
        <w:t>(zejména § 2316 až § 2320)</w:t>
      </w:r>
      <w:r w:rsidR="00F8540E">
        <w:rPr>
          <w:rFonts w:ascii="Arial" w:hAnsi="Arial" w:cs="Arial"/>
          <w:sz w:val="20"/>
          <w:szCs w:val="20"/>
        </w:rPr>
        <w:t xml:space="preserve"> občanského zákoníku</w:t>
      </w:r>
    </w:p>
    <w:p w14:paraId="2D8EE269" w14:textId="77777777" w:rsidR="00FC3A03" w:rsidRPr="007243A0" w:rsidRDefault="00FC3A03" w:rsidP="00FC3A03">
      <w:pPr>
        <w:spacing w:after="120" w:line="276" w:lineRule="auto"/>
        <w:jc w:val="center"/>
        <w:rPr>
          <w:rFonts w:ascii="Arial" w:hAnsi="Arial" w:cs="Arial"/>
          <w:sz w:val="20"/>
          <w:szCs w:val="20"/>
        </w:rPr>
      </w:pPr>
      <w:r w:rsidRPr="007243A0">
        <w:rPr>
          <w:rFonts w:ascii="Arial" w:hAnsi="Arial" w:cs="Arial"/>
          <w:sz w:val="20"/>
          <w:szCs w:val="20"/>
        </w:rPr>
        <w:t>(dále jen „Smlouva“)</w:t>
      </w:r>
    </w:p>
    <w:p w14:paraId="5D909ADA" w14:textId="77777777" w:rsidR="00FC3A03" w:rsidRPr="007243A0" w:rsidRDefault="00FC3A03" w:rsidP="00FC3A03">
      <w:pPr>
        <w:spacing w:before="60" w:after="60" w:line="276" w:lineRule="auto"/>
        <w:jc w:val="center"/>
        <w:rPr>
          <w:rFonts w:ascii="Arial" w:hAnsi="Arial" w:cs="Arial"/>
          <w:sz w:val="20"/>
          <w:szCs w:val="20"/>
        </w:rPr>
      </w:pPr>
      <w:r w:rsidRPr="007243A0">
        <w:rPr>
          <w:rFonts w:ascii="Arial" w:hAnsi="Arial" w:cs="Arial"/>
          <w:sz w:val="20"/>
          <w:szCs w:val="20"/>
        </w:rPr>
        <w:t xml:space="preserve">mezi smluvními stranami </w:t>
      </w:r>
    </w:p>
    <w:p w14:paraId="04221AF5" w14:textId="2B869D09" w:rsidR="00FC3A03" w:rsidRPr="007243A0" w:rsidRDefault="00FC3A03" w:rsidP="00FC3A03">
      <w:pPr>
        <w:rPr>
          <w:rFonts w:ascii="Arial" w:hAnsi="Arial" w:cs="Arial"/>
          <w:b/>
          <w:bCs/>
        </w:rPr>
      </w:pPr>
    </w:p>
    <w:p w14:paraId="08AF1617" w14:textId="77777777" w:rsidR="00FC3A03" w:rsidRPr="007243A0" w:rsidRDefault="00FC3A03" w:rsidP="00FC3A03">
      <w:pPr>
        <w:tabs>
          <w:tab w:val="left" w:pos="567"/>
          <w:tab w:val="left" w:pos="2552"/>
          <w:tab w:val="left" w:pos="4820"/>
        </w:tabs>
        <w:suppressAutoHyphens/>
        <w:spacing w:before="80" w:after="80" w:line="276" w:lineRule="auto"/>
        <w:rPr>
          <w:rFonts w:ascii="Arial" w:hAnsi="Arial" w:cs="Arial"/>
          <w:b/>
          <w:bCs/>
          <w:sz w:val="20"/>
          <w:szCs w:val="20"/>
        </w:rPr>
      </w:pPr>
      <w:r w:rsidRPr="007243A0">
        <w:rPr>
          <w:rFonts w:ascii="Arial" w:hAnsi="Arial" w:cs="Arial"/>
          <w:b/>
          <w:bCs/>
          <w:sz w:val="20"/>
          <w:szCs w:val="20"/>
        </w:rPr>
        <w:t xml:space="preserve">Česká republika - Ministerstvo zemědělství    </w:t>
      </w:r>
    </w:p>
    <w:p w14:paraId="3FEF1658" w14:textId="77777777" w:rsidR="00FC3A03" w:rsidRPr="007243A0" w:rsidRDefault="00FC3A03" w:rsidP="00FC3A03">
      <w:pPr>
        <w:tabs>
          <w:tab w:val="left" w:pos="567"/>
          <w:tab w:val="left" w:pos="2552"/>
          <w:tab w:val="left" w:pos="4820"/>
        </w:tabs>
        <w:suppressAutoHyphens/>
        <w:spacing w:before="80" w:after="80" w:line="276" w:lineRule="auto"/>
        <w:ind w:left="4815" w:hanging="4815"/>
        <w:rPr>
          <w:rFonts w:ascii="Arial" w:hAnsi="Arial" w:cs="Arial"/>
          <w:sz w:val="20"/>
          <w:szCs w:val="20"/>
        </w:rPr>
      </w:pPr>
      <w:r w:rsidRPr="007243A0">
        <w:rPr>
          <w:rFonts w:ascii="Arial" w:hAnsi="Arial" w:cs="Arial"/>
          <w:sz w:val="20"/>
          <w:szCs w:val="20"/>
        </w:rPr>
        <w:t xml:space="preserve">Sídlo: Těšnov 65/17, 110 00 Praha 1 </w:t>
      </w:r>
    </w:p>
    <w:p w14:paraId="52390B54" w14:textId="77777777" w:rsidR="00FC3A03" w:rsidRPr="007243A0" w:rsidRDefault="00FC3A03" w:rsidP="00FC3A03">
      <w:pPr>
        <w:tabs>
          <w:tab w:val="left" w:pos="567"/>
          <w:tab w:val="left" w:pos="2552"/>
          <w:tab w:val="left" w:pos="4820"/>
        </w:tabs>
        <w:suppressAutoHyphens/>
        <w:spacing w:before="80" w:after="80" w:line="276" w:lineRule="auto"/>
        <w:rPr>
          <w:rFonts w:ascii="Arial" w:hAnsi="Arial" w:cs="Arial"/>
          <w:sz w:val="20"/>
          <w:szCs w:val="20"/>
        </w:rPr>
      </w:pPr>
      <w:r w:rsidRPr="007243A0">
        <w:rPr>
          <w:rFonts w:ascii="Arial" w:hAnsi="Arial" w:cs="Arial"/>
          <w:sz w:val="20"/>
          <w:szCs w:val="20"/>
        </w:rPr>
        <w:t>IČO: 00020478</w:t>
      </w:r>
    </w:p>
    <w:p w14:paraId="71747BCA" w14:textId="77777777" w:rsidR="00FC3A03" w:rsidRPr="007243A0" w:rsidRDefault="00FC3A03" w:rsidP="00FC3A03">
      <w:pPr>
        <w:tabs>
          <w:tab w:val="left" w:pos="567"/>
          <w:tab w:val="left" w:pos="2552"/>
          <w:tab w:val="left" w:pos="4820"/>
        </w:tabs>
        <w:suppressAutoHyphens/>
        <w:spacing w:before="80" w:after="80" w:line="276" w:lineRule="auto"/>
        <w:rPr>
          <w:rFonts w:ascii="Arial" w:hAnsi="Arial" w:cs="Arial"/>
          <w:sz w:val="20"/>
          <w:szCs w:val="20"/>
        </w:rPr>
      </w:pPr>
      <w:r w:rsidRPr="007243A0">
        <w:rPr>
          <w:rFonts w:ascii="Arial" w:hAnsi="Arial" w:cs="Arial"/>
          <w:sz w:val="20"/>
          <w:szCs w:val="20"/>
        </w:rPr>
        <w:t xml:space="preserve">DIČ: CZ00020478 </w:t>
      </w:r>
    </w:p>
    <w:p w14:paraId="1CBDF244" w14:textId="77777777" w:rsidR="00FC3A03" w:rsidRPr="007243A0" w:rsidRDefault="00FC3A03" w:rsidP="00FC3A03">
      <w:pPr>
        <w:tabs>
          <w:tab w:val="left" w:pos="567"/>
          <w:tab w:val="left" w:pos="2552"/>
          <w:tab w:val="left" w:pos="4820"/>
        </w:tabs>
        <w:suppressAutoHyphens/>
        <w:spacing w:before="80" w:after="80" w:line="276" w:lineRule="auto"/>
        <w:rPr>
          <w:rFonts w:ascii="Arial" w:hAnsi="Arial" w:cs="Arial"/>
          <w:sz w:val="20"/>
          <w:szCs w:val="20"/>
        </w:rPr>
      </w:pPr>
      <w:r w:rsidRPr="007243A0">
        <w:rPr>
          <w:rFonts w:ascii="Arial" w:hAnsi="Arial" w:cs="Arial"/>
          <w:sz w:val="20"/>
          <w:szCs w:val="20"/>
        </w:rPr>
        <w:t>Bankovní spojení: Česká národní banka</w:t>
      </w:r>
    </w:p>
    <w:p w14:paraId="3E03D42C" w14:textId="77777777" w:rsidR="00FC3A03" w:rsidRPr="007243A0" w:rsidRDefault="00FC3A03" w:rsidP="00FC3A03">
      <w:pPr>
        <w:tabs>
          <w:tab w:val="left" w:pos="567"/>
          <w:tab w:val="left" w:pos="2552"/>
          <w:tab w:val="left" w:pos="4820"/>
        </w:tabs>
        <w:suppressAutoHyphens/>
        <w:spacing w:before="80" w:after="80" w:line="276" w:lineRule="auto"/>
        <w:rPr>
          <w:rFonts w:ascii="Arial" w:hAnsi="Arial" w:cs="Arial"/>
          <w:sz w:val="20"/>
          <w:szCs w:val="20"/>
        </w:rPr>
      </w:pPr>
      <w:r w:rsidRPr="007243A0">
        <w:rPr>
          <w:rFonts w:ascii="Arial" w:hAnsi="Arial" w:cs="Arial"/>
          <w:sz w:val="20"/>
          <w:szCs w:val="20"/>
        </w:rPr>
        <w:t xml:space="preserve">Číslo účtu: 1226001/0710 </w:t>
      </w:r>
    </w:p>
    <w:p w14:paraId="33EF820A" w14:textId="77777777" w:rsidR="00FC3A03" w:rsidRDefault="00FC3A03" w:rsidP="00FC3A03">
      <w:pPr>
        <w:tabs>
          <w:tab w:val="left" w:pos="567"/>
          <w:tab w:val="left" w:pos="2552"/>
          <w:tab w:val="left" w:pos="4820"/>
        </w:tabs>
        <w:suppressAutoHyphens/>
        <w:spacing w:before="80" w:after="80" w:line="276" w:lineRule="auto"/>
        <w:rPr>
          <w:rFonts w:ascii="Arial" w:hAnsi="Arial" w:cs="Arial"/>
          <w:sz w:val="20"/>
          <w:szCs w:val="20"/>
        </w:rPr>
      </w:pPr>
      <w:r w:rsidRPr="007243A0">
        <w:rPr>
          <w:rFonts w:ascii="Arial" w:hAnsi="Arial" w:cs="Arial"/>
          <w:sz w:val="20"/>
          <w:szCs w:val="20"/>
        </w:rPr>
        <w:t>Zastoupená: Mgr. Pavlem Brokešem, ředitelem odboru vnitřní správy</w:t>
      </w:r>
    </w:p>
    <w:p w14:paraId="3D1DFBDF" w14:textId="14F8C203" w:rsidR="00117701" w:rsidRPr="007243A0" w:rsidRDefault="00117701" w:rsidP="00FC3A03">
      <w:pPr>
        <w:tabs>
          <w:tab w:val="left" w:pos="567"/>
          <w:tab w:val="left" w:pos="2552"/>
          <w:tab w:val="left" w:pos="4820"/>
        </w:tabs>
        <w:suppressAutoHyphens/>
        <w:spacing w:before="80" w:after="80" w:line="276" w:lineRule="auto"/>
        <w:rPr>
          <w:rFonts w:ascii="Arial" w:hAnsi="Arial" w:cs="Arial"/>
          <w:sz w:val="20"/>
          <w:szCs w:val="20"/>
        </w:rPr>
      </w:pPr>
      <w:r>
        <w:rPr>
          <w:rFonts w:ascii="Arial" w:hAnsi="Arial" w:cs="Arial"/>
          <w:sz w:val="20"/>
          <w:szCs w:val="20"/>
        </w:rPr>
        <w:t xml:space="preserve">ID datové schránky: </w:t>
      </w:r>
      <w:r w:rsidRPr="00B33184">
        <w:rPr>
          <w:rFonts w:eastAsia="Times New Roman"/>
        </w:rPr>
        <w:t>yphaax8</w:t>
      </w:r>
    </w:p>
    <w:p w14:paraId="065C7C3F" w14:textId="34498397" w:rsidR="00FC3A03" w:rsidRPr="007243A0" w:rsidRDefault="00FC3A03" w:rsidP="00FC3A03">
      <w:pPr>
        <w:tabs>
          <w:tab w:val="left" w:pos="567"/>
          <w:tab w:val="left" w:pos="2552"/>
          <w:tab w:val="left" w:pos="4820"/>
        </w:tabs>
        <w:suppressAutoHyphens/>
        <w:spacing w:before="80" w:after="80" w:line="276" w:lineRule="auto"/>
        <w:rPr>
          <w:rFonts w:ascii="Arial" w:hAnsi="Arial" w:cs="Arial"/>
          <w:sz w:val="20"/>
          <w:szCs w:val="20"/>
        </w:rPr>
      </w:pPr>
      <w:r w:rsidRPr="007243A0">
        <w:rPr>
          <w:rFonts w:ascii="Arial" w:hAnsi="Arial" w:cs="Arial"/>
          <w:sz w:val="20"/>
          <w:szCs w:val="20"/>
        </w:rPr>
        <w:t>(dále jen „</w:t>
      </w:r>
      <w:r w:rsidR="00507801">
        <w:rPr>
          <w:rFonts w:ascii="Arial" w:hAnsi="Arial" w:cs="Arial"/>
          <w:b/>
          <w:bCs/>
          <w:sz w:val="20"/>
          <w:szCs w:val="20"/>
        </w:rPr>
        <w:t>Nájemce</w:t>
      </w:r>
      <w:r w:rsidRPr="007243A0">
        <w:rPr>
          <w:rFonts w:ascii="Arial" w:hAnsi="Arial" w:cs="Arial"/>
          <w:sz w:val="20"/>
          <w:szCs w:val="20"/>
        </w:rPr>
        <w:t>“</w:t>
      </w:r>
      <w:r w:rsidR="00B6190B">
        <w:rPr>
          <w:rFonts w:ascii="Arial" w:hAnsi="Arial" w:cs="Arial"/>
          <w:sz w:val="20"/>
          <w:szCs w:val="20"/>
        </w:rPr>
        <w:t xml:space="preserve"> nebo „</w:t>
      </w:r>
      <w:r w:rsidR="00B6190B" w:rsidRPr="00C55C58">
        <w:rPr>
          <w:rFonts w:ascii="Arial" w:hAnsi="Arial" w:cs="Arial"/>
          <w:b/>
          <w:bCs/>
          <w:sz w:val="20"/>
          <w:szCs w:val="20"/>
        </w:rPr>
        <w:t>Objednatel</w:t>
      </w:r>
      <w:r w:rsidR="00B6190B">
        <w:rPr>
          <w:rFonts w:ascii="Arial" w:hAnsi="Arial" w:cs="Arial"/>
          <w:sz w:val="20"/>
          <w:szCs w:val="20"/>
        </w:rPr>
        <w:t>“</w:t>
      </w:r>
      <w:r w:rsidRPr="007243A0">
        <w:rPr>
          <w:rFonts w:ascii="Arial" w:hAnsi="Arial" w:cs="Arial"/>
          <w:sz w:val="20"/>
          <w:szCs w:val="20"/>
        </w:rPr>
        <w:t>)</w:t>
      </w:r>
    </w:p>
    <w:p w14:paraId="251742B9" w14:textId="77777777" w:rsidR="00FC3A03" w:rsidRPr="007243A0" w:rsidRDefault="00FC3A03" w:rsidP="00FC3A03">
      <w:pPr>
        <w:tabs>
          <w:tab w:val="left" w:pos="567"/>
          <w:tab w:val="left" w:pos="2552"/>
          <w:tab w:val="left" w:pos="4536"/>
        </w:tabs>
        <w:suppressAutoHyphens/>
        <w:spacing w:before="80" w:after="80" w:line="276" w:lineRule="auto"/>
        <w:rPr>
          <w:rFonts w:ascii="Arial" w:hAnsi="Arial" w:cs="Arial"/>
          <w:b/>
          <w:bCs/>
          <w:sz w:val="20"/>
          <w:szCs w:val="20"/>
        </w:rPr>
      </w:pPr>
    </w:p>
    <w:p w14:paraId="086771C7" w14:textId="77777777" w:rsidR="00FC3A03" w:rsidRPr="007243A0" w:rsidRDefault="00FC3A03" w:rsidP="00FC3A03">
      <w:pPr>
        <w:tabs>
          <w:tab w:val="left" w:pos="567"/>
          <w:tab w:val="left" w:pos="2552"/>
          <w:tab w:val="left" w:pos="4536"/>
        </w:tabs>
        <w:suppressAutoHyphens/>
        <w:spacing w:before="80" w:after="80" w:line="276" w:lineRule="auto"/>
        <w:rPr>
          <w:rFonts w:ascii="Arial" w:hAnsi="Arial" w:cs="Arial"/>
          <w:b/>
          <w:bCs/>
          <w:sz w:val="20"/>
          <w:szCs w:val="20"/>
        </w:rPr>
      </w:pPr>
      <w:r w:rsidRPr="007243A0">
        <w:rPr>
          <w:rFonts w:ascii="Arial" w:hAnsi="Arial" w:cs="Arial"/>
          <w:b/>
          <w:bCs/>
          <w:sz w:val="20"/>
          <w:szCs w:val="20"/>
        </w:rPr>
        <w:t>a</w:t>
      </w:r>
    </w:p>
    <w:p w14:paraId="0384861C" w14:textId="77777777" w:rsidR="00FC3A03" w:rsidRPr="007243A0" w:rsidRDefault="00FC3A03" w:rsidP="00FC3A03">
      <w:pPr>
        <w:tabs>
          <w:tab w:val="left" w:pos="567"/>
          <w:tab w:val="left" w:pos="2552"/>
          <w:tab w:val="left" w:pos="4536"/>
        </w:tabs>
        <w:suppressAutoHyphens/>
        <w:spacing w:before="80" w:after="80" w:line="276" w:lineRule="auto"/>
        <w:rPr>
          <w:rFonts w:ascii="Arial" w:hAnsi="Arial" w:cs="Arial"/>
          <w:b/>
          <w:bCs/>
          <w:sz w:val="20"/>
          <w:szCs w:val="20"/>
        </w:rPr>
      </w:pPr>
      <w:r w:rsidRPr="007243A0">
        <w:rPr>
          <w:rFonts w:ascii="Arial" w:hAnsi="Arial" w:cs="Arial"/>
          <w:b/>
          <w:bCs/>
          <w:sz w:val="20"/>
          <w:szCs w:val="20"/>
        </w:rPr>
        <w:t xml:space="preserve">   </w:t>
      </w:r>
      <w:r w:rsidRPr="007243A0">
        <w:rPr>
          <w:rFonts w:ascii="Arial" w:hAnsi="Arial" w:cs="Arial"/>
          <w:b/>
          <w:bCs/>
          <w:sz w:val="20"/>
          <w:szCs w:val="20"/>
        </w:rPr>
        <w:tab/>
      </w:r>
    </w:p>
    <w:p w14:paraId="0E199719" w14:textId="16D4CEB2" w:rsidR="00FC3A03" w:rsidRPr="007243A0" w:rsidRDefault="001A17EB" w:rsidP="00FC3A03">
      <w:pPr>
        <w:spacing w:before="80" w:after="80" w:line="276" w:lineRule="auto"/>
        <w:rPr>
          <w:rFonts w:ascii="Arial" w:hAnsi="Arial" w:cs="Arial"/>
          <w:b/>
          <w:sz w:val="20"/>
          <w:szCs w:val="20"/>
        </w:rPr>
      </w:pPr>
      <w:r>
        <w:rPr>
          <w:rFonts w:ascii="Arial" w:hAnsi="Arial" w:cs="Arial"/>
          <w:b/>
          <w:sz w:val="20"/>
          <w:szCs w:val="20"/>
        </w:rPr>
        <w:t xml:space="preserve">Aquita Logistics a. s. </w:t>
      </w:r>
    </w:p>
    <w:p w14:paraId="06C65308" w14:textId="0364ACB8" w:rsidR="00FC3A03" w:rsidRPr="00472A90" w:rsidRDefault="00FC3A03" w:rsidP="00FC3A03">
      <w:pPr>
        <w:pStyle w:val="Bezmezer1"/>
        <w:widowControl w:val="0"/>
        <w:spacing w:before="80" w:after="80" w:line="276" w:lineRule="auto"/>
        <w:jc w:val="both"/>
        <w:rPr>
          <w:rFonts w:ascii="Arial" w:eastAsia="Arial" w:hAnsi="Arial" w:cs="Arial"/>
          <w:sz w:val="20"/>
          <w:szCs w:val="18"/>
        </w:rPr>
      </w:pPr>
      <w:r w:rsidRPr="007243A0">
        <w:rPr>
          <w:rFonts w:ascii="Arial" w:eastAsia="Arial" w:hAnsi="Arial" w:cs="Arial"/>
          <w:sz w:val="20"/>
          <w:szCs w:val="18"/>
        </w:rPr>
        <w:t xml:space="preserve">Se sídlem: </w:t>
      </w:r>
      <w:r w:rsidR="001A17EB" w:rsidRPr="00472A90">
        <w:rPr>
          <w:rFonts w:ascii="Arial" w:eastAsia="Arial" w:hAnsi="Arial" w:cs="Arial"/>
          <w:sz w:val="20"/>
          <w:szCs w:val="18"/>
        </w:rPr>
        <w:t xml:space="preserve">Nezdova 496/30, 107 00 Praha 112 </w:t>
      </w:r>
    </w:p>
    <w:p w14:paraId="016C0F2F" w14:textId="6EEDD291" w:rsidR="00FC3A03" w:rsidRPr="00472A90" w:rsidRDefault="00FC3A03" w:rsidP="00FC3A03">
      <w:pPr>
        <w:pStyle w:val="Bezmezer1"/>
        <w:widowControl w:val="0"/>
        <w:spacing w:before="80" w:after="80" w:line="276" w:lineRule="auto"/>
        <w:jc w:val="both"/>
        <w:rPr>
          <w:rFonts w:ascii="Arial" w:eastAsia="Arial" w:hAnsi="Arial" w:cs="Arial"/>
          <w:sz w:val="20"/>
          <w:szCs w:val="18"/>
        </w:rPr>
      </w:pPr>
      <w:r w:rsidRPr="00472A90">
        <w:rPr>
          <w:rFonts w:ascii="Arial" w:eastAsia="Arial" w:hAnsi="Arial" w:cs="Arial"/>
          <w:sz w:val="20"/>
          <w:szCs w:val="18"/>
        </w:rPr>
        <w:t xml:space="preserve">IČO: </w:t>
      </w:r>
      <w:r w:rsidR="001A17EB" w:rsidRPr="00472A90">
        <w:rPr>
          <w:rFonts w:ascii="Arial" w:eastAsia="Arial" w:hAnsi="Arial" w:cs="Arial"/>
          <w:sz w:val="20"/>
          <w:szCs w:val="18"/>
        </w:rPr>
        <w:t>27252221</w:t>
      </w:r>
    </w:p>
    <w:p w14:paraId="298F372C" w14:textId="087CC621" w:rsidR="00FC3A03" w:rsidRPr="00472A90" w:rsidRDefault="00FC3A03" w:rsidP="00FC3A03">
      <w:pPr>
        <w:pStyle w:val="Bezmezer1"/>
        <w:widowControl w:val="0"/>
        <w:spacing w:before="80" w:after="80" w:line="276" w:lineRule="auto"/>
        <w:jc w:val="both"/>
        <w:rPr>
          <w:rFonts w:ascii="Arial" w:eastAsia="Arial" w:hAnsi="Arial" w:cs="Arial"/>
          <w:sz w:val="20"/>
          <w:szCs w:val="18"/>
        </w:rPr>
      </w:pPr>
      <w:r w:rsidRPr="00472A90">
        <w:rPr>
          <w:rFonts w:ascii="Arial" w:eastAsia="Arial" w:hAnsi="Arial" w:cs="Arial"/>
          <w:sz w:val="20"/>
          <w:szCs w:val="18"/>
        </w:rPr>
        <w:t xml:space="preserve">DIČ: </w:t>
      </w:r>
      <w:r w:rsidR="001A17EB" w:rsidRPr="00472A90">
        <w:rPr>
          <w:rFonts w:ascii="Arial" w:eastAsia="Arial" w:hAnsi="Arial" w:cs="Arial"/>
          <w:sz w:val="20"/>
          <w:szCs w:val="18"/>
        </w:rPr>
        <w:t>CZ27252221</w:t>
      </w:r>
    </w:p>
    <w:p w14:paraId="76445631" w14:textId="321E69E5" w:rsidR="00FC3A03" w:rsidRPr="007243A0" w:rsidRDefault="00FC3A03" w:rsidP="00FC3A03">
      <w:pPr>
        <w:pStyle w:val="Bezmezer1"/>
        <w:widowControl w:val="0"/>
        <w:spacing w:before="80" w:after="80" w:line="276" w:lineRule="auto"/>
        <w:jc w:val="both"/>
        <w:rPr>
          <w:rFonts w:ascii="Arial" w:eastAsia="Arial" w:hAnsi="Arial" w:cs="Arial"/>
          <w:sz w:val="20"/>
          <w:szCs w:val="20"/>
        </w:rPr>
      </w:pPr>
      <w:r w:rsidRPr="00472A90">
        <w:rPr>
          <w:rFonts w:ascii="Arial" w:hAnsi="Arial" w:cs="Arial"/>
          <w:color w:val="000000"/>
          <w:sz w:val="20"/>
          <w:szCs w:val="20"/>
        </w:rPr>
        <w:t>Zapsaný u Městského soudu v </w:t>
      </w:r>
      <w:r w:rsidR="001A17EB" w:rsidRPr="00472A90">
        <w:rPr>
          <w:rFonts w:ascii="Arial" w:hAnsi="Arial" w:cs="Arial"/>
          <w:color w:val="000000"/>
          <w:sz w:val="20"/>
          <w:szCs w:val="20"/>
        </w:rPr>
        <w:t>Praze</w:t>
      </w:r>
      <w:r w:rsidRPr="00472A90">
        <w:rPr>
          <w:rFonts w:ascii="Arial" w:eastAsia="Arial" w:hAnsi="Arial" w:cs="Arial"/>
          <w:sz w:val="20"/>
          <w:szCs w:val="18"/>
        </w:rPr>
        <w:t>,</w:t>
      </w:r>
      <w:r w:rsidRPr="00472A90">
        <w:rPr>
          <w:rFonts w:ascii="Arial" w:hAnsi="Arial" w:cs="Arial"/>
          <w:color w:val="000000"/>
          <w:sz w:val="20"/>
          <w:szCs w:val="20"/>
        </w:rPr>
        <w:t xml:space="preserve"> oddíl </w:t>
      </w:r>
      <w:r w:rsidR="001A17EB" w:rsidRPr="00472A90">
        <w:rPr>
          <w:rFonts w:ascii="Arial" w:hAnsi="Arial" w:cs="Arial"/>
          <w:color w:val="000000"/>
          <w:sz w:val="20"/>
          <w:szCs w:val="20"/>
        </w:rPr>
        <w:t>B, vložka 9992</w:t>
      </w:r>
    </w:p>
    <w:p w14:paraId="36AB9EE2" w14:textId="6678E847" w:rsidR="00FC3A03" w:rsidRPr="007243A0" w:rsidRDefault="00FC3A03" w:rsidP="00FC3A03">
      <w:pPr>
        <w:pStyle w:val="Bezmezer1"/>
        <w:widowControl w:val="0"/>
        <w:spacing w:before="80" w:after="80" w:line="276" w:lineRule="auto"/>
        <w:rPr>
          <w:rFonts w:ascii="Arial" w:eastAsia="Arial" w:hAnsi="Arial" w:cs="Arial"/>
          <w:bCs/>
          <w:sz w:val="20"/>
          <w:szCs w:val="18"/>
          <w:highlight w:val="yellow"/>
        </w:rPr>
      </w:pPr>
      <w:r w:rsidRPr="007243A0">
        <w:rPr>
          <w:rFonts w:ascii="Arial" w:eastAsia="Arial" w:hAnsi="Arial" w:cs="Arial"/>
          <w:bCs/>
          <w:sz w:val="20"/>
          <w:szCs w:val="18"/>
        </w:rPr>
        <w:t xml:space="preserve">Bankovní spojení: </w:t>
      </w:r>
      <w:r w:rsidR="001A17EB">
        <w:rPr>
          <w:rFonts w:ascii="Arial" w:eastAsia="Arial" w:hAnsi="Arial" w:cs="Arial"/>
          <w:bCs/>
          <w:sz w:val="20"/>
          <w:szCs w:val="18"/>
        </w:rPr>
        <w:t>Komerční banka (0100)</w:t>
      </w:r>
    </w:p>
    <w:p w14:paraId="70FB16BF" w14:textId="08F6E26C" w:rsidR="00FC3A03" w:rsidRPr="007243A0" w:rsidRDefault="00FC3A03" w:rsidP="00FC3A03">
      <w:pPr>
        <w:tabs>
          <w:tab w:val="left" w:pos="2552"/>
        </w:tabs>
        <w:spacing w:before="80" w:after="80" w:line="276" w:lineRule="auto"/>
        <w:rPr>
          <w:rFonts w:ascii="Arial" w:hAnsi="Arial" w:cs="Arial"/>
          <w:sz w:val="20"/>
          <w:szCs w:val="18"/>
        </w:rPr>
      </w:pPr>
      <w:r w:rsidRPr="007243A0">
        <w:rPr>
          <w:rFonts w:ascii="Arial" w:hAnsi="Arial" w:cs="Arial"/>
          <w:bCs/>
          <w:sz w:val="20"/>
          <w:szCs w:val="18"/>
        </w:rPr>
        <w:t xml:space="preserve">Číslo účtu: </w:t>
      </w:r>
      <w:r w:rsidR="001A17EB">
        <w:rPr>
          <w:rFonts w:ascii="Arial" w:hAnsi="Arial" w:cs="Arial"/>
          <w:sz w:val="20"/>
          <w:szCs w:val="18"/>
        </w:rPr>
        <w:t>43-8771460247/0100</w:t>
      </w:r>
    </w:p>
    <w:p w14:paraId="6BA484A3" w14:textId="54B8E8DA" w:rsidR="00FC3A03" w:rsidRDefault="00FC3A03" w:rsidP="00FC3A03">
      <w:pPr>
        <w:tabs>
          <w:tab w:val="left" w:pos="2552"/>
        </w:tabs>
        <w:spacing w:before="80" w:after="80" w:line="276" w:lineRule="auto"/>
        <w:rPr>
          <w:rFonts w:ascii="Arial" w:hAnsi="Arial" w:cs="Arial"/>
          <w:sz w:val="20"/>
          <w:szCs w:val="20"/>
        </w:rPr>
      </w:pPr>
      <w:r w:rsidRPr="007243A0">
        <w:rPr>
          <w:rFonts w:ascii="Arial" w:hAnsi="Arial" w:cs="Arial"/>
          <w:sz w:val="20"/>
          <w:szCs w:val="20"/>
        </w:rPr>
        <w:t xml:space="preserve">Zastoupená: </w:t>
      </w:r>
      <w:r w:rsidR="00FB5332">
        <w:rPr>
          <w:rFonts w:ascii="Arial" w:hAnsi="Arial" w:cs="Arial"/>
          <w:sz w:val="20"/>
          <w:szCs w:val="20"/>
        </w:rPr>
        <w:t>XXXX XXXXXXXXX</w:t>
      </w:r>
      <w:r w:rsidR="001A17EB">
        <w:rPr>
          <w:rFonts w:ascii="Arial" w:hAnsi="Arial" w:cs="Arial"/>
          <w:sz w:val="20"/>
          <w:szCs w:val="20"/>
        </w:rPr>
        <w:t>, jednatelkou</w:t>
      </w:r>
    </w:p>
    <w:p w14:paraId="1088EB8E" w14:textId="4E39A421" w:rsidR="00117701" w:rsidRDefault="00117701" w:rsidP="00117701">
      <w:pPr>
        <w:tabs>
          <w:tab w:val="left" w:pos="2552"/>
        </w:tabs>
        <w:spacing w:before="80" w:after="80" w:line="276" w:lineRule="auto"/>
        <w:rPr>
          <w:rFonts w:ascii="Arial" w:hAnsi="Arial" w:cs="Arial"/>
          <w:sz w:val="20"/>
          <w:szCs w:val="20"/>
        </w:rPr>
      </w:pPr>
      <w:r>
        <w:rPr>
          <w:rFonts w:ascii="Arial" w:hAnsi="Arial" w:cs="Arial"/>
          <w:sz w:val="20"/>
          <w:szCs w:val="20"/>
        </w:rPr>
        <w:t xml:space="preserve">ID datové schránky: </w:t>
      </w:r>
      <w:r w:rsidR="00FB5332">
        <w:rPr>
          <w:rFonts w:ascii="Arial" w:hAnsi="Arial" w:cs="Arial"/>
          <w:sz w:val="20"/>
          <w:szCs w:val="20"/>
        </w:rPr>
        <w:t>xxxxxx</w:t>
      </w:r>
    </w:p>
    <w:p w14:paraId="0FFD6368" w14:textId="6FC15723" w:rsidR="00117701" w:rsidRPr="007243A0" w:rsidRDefault="00117701" w:rsidP="00FC3A03">
      <w:pPr>
        <w:tabs>
          <w:tab w:val="left" w:pos="2552"/>
        </w:tabs>
        <w:spacing w:before="80" w:after="80" w:line="276" w:lineRule="auto"/>
        <w:rPr>
          <w:rFonts w:ascii="Arial" w:hAnsi="Arial" w:cs="Arial"/>
          <w:sz w:val="20"/>
          <w:szCs w:val="20"/>
        </w:rPr>
      </w:pPr>
    </w:p>
    <w:p w14:paraId="218146BF" w14:textId="177ABA82" w:rsidR="00FC3A03" w:rsidRPr="007243A0" w:rsidRDefault="00FC3A03" w:rsidP="00FC3A03">
      <w:pPr>
        <w:tabs>
          <w:tab w:val="left" w:pos="567"/>
          <w:tab w:val="left" w:pos="3000"/>
        </w:tabs>
        <w:suppressAutoHyphens/>
        <w:spacing w:before="80" w:after="80" w:line="276" w:lineRule="auto"/>
        <w:rPr>
          <w:rFonts w:ascii="Arial" w:hAnsi="Arial" w:cs="Arial"/>
          <w:sz w:val="20"/>
          <w:szCs w:val="20"/>
        </w:rPr>
      </w:pPr>
      <w:r w:rsidRPr="007243A0">
        <w:rPr>
          <w:rFonts w:ascii="Arial" w:hAnsi="Arial" w:cs="Arial"/>
          <w:sz w:val="20"/>
          <w:szCs w:val="20"/>
        </w:rPr>
        <w:t>(dále jen „</w:t>
      </w:r>
      <w:r w:rsidR="00507801">
        <w:rPr>
          <w:rFonts w:ascii="Arial" w:hAnsi="Arial" w:cs="Arial"/>
          <w:b/>
          <w:sz w:val="20"/>
          <w:szCs w:val="20"/>
        </w:rPr>
        <w:t>Pronajímatel</w:t>
      </w:r>
      <w:r w:rsidRPr="007243A0">
        <w:rPr>
          <w:rFonts w:ascii="Arial" w:hAnsi="Arial" w:cs="Arial"/>
          <w:sz w:val="20"/>
          <w:szCs w:val="20"/>
        </w:rPr>
        <w:t>“</w:t>
      </w:r>
      <w:r w:rsidR="0028397D">
        <w:rPr>
          <w:rFonts w:ascii="Arial" w:hAnsi="Arial" w:cs="Arial"/>
          <w:sz w:val="20"/>
          <w:szCs w:val="20"/>
        </w:rPr>
        <w:t xml:space="preserve"> nebo „</w:t>
      </w:r>
      <w:r w:rsidR="0028397D">
        <w:rPr>
          <w:rFonts w:ascii="Arial" w:hAnsi="Arial" w:cs="Arial"/>
          <w:b/>
          <w:bCs/>
          <w:sz w:val="20"/>
          <w:szCs w:val="20"/>
        </w:rPr>
        <w:t>Poskytovatel“</w:t>
      </w:r>
      <w:r w:rsidRPr="007243A0">
        <w:rPr>
          <w:rFonts w:ascii="Arial" w:hAnsi="Arial" w:cs="Arial"/>
          <w:sz w:val="20"/>
          <w:szCs w:val="20"/>
        </w:rPr>
        <w:t>)</w:t>
      </w:r>
      <w:r w:rsidRPr="007243A0">
        <w:rPr>
          <w:rFonts w:ascii="Arial" w:hAnsi="Arial" w:cs="Arial"/>
          <w:sz w:val="20"/>
          <w:szCs w:val="20"/>
        </w:rPr>
        <w:tab/>
      </w:r>
    </w:p>
    <w:p w14:paraId="7783C5A8" w14:textId="77777777" w:rsidR="00FC3A03" w:rsidRDefault="00FC3A03" w:rsidP="00FC3A03">
      <w:pPr>
        <w:tabs>
          <w:tab w:val="left" w:pos="567"/>
          <w:tab w:val="left" w:pos="2552"/>
          <w:tab w:val="left" w:pos="4820"/>
        </w:tabs>
        <w:suppressAutoHyphens/>
        <w:spacing w:before="80" w:after="80" w:line="276" w:lineRule="auto"/>
        <w:jc w:val="center"/>
        <w:rPr>
          <w:rFonts w:ascii="Arial" w:hAnsi="Arial" w:cs="Arial"/>
          <w:sz w:val="20"/>
          <w:szCs w:val="20"/>
        </w:rPr>
      </w:pPr>
    </w:p>
    <w:p w14:paraId="6763450F" w14:textId="77777777" w:rsidR="006F5816" w:rsidRPr="007243A0" w:rsidRDefault="006F5816" w:rsidP="00FC3A03">
      <w:pPr>
        <w:tabs>
          <w:tab w:val="left" w:pos="567"/>
          <w:tab w:val="left" w:pos="2552"/>
          <w:tab w:val="left" w:pos="4820"/>
        </w:tabs>
        <w:suppressAutoHyphens/>
        <w:spacing w:before="80" w:after="80" w:line="276" w:lineRule="auto"/>
        <w:jc w:val="center"/>
        <w:rPr>
          <w:rFonts w:ascii="Arial" w:hAnsi="Arial" w:cs="Arial"/>
          <w:sz w:val="20"/>
          <w:szCs w:val="20"/>
        </w:rPr>
      </w:pPr>
    </w:p>
    <w:p w14:paraId="1FD97AC9" w14:textId="457E7C88" w:rsidR="00FC3A03" w:rsidRPr="007243A0" w:rsidRDefault="00FC3A03" w:rsidP="006F5816">
      <w:pPr>
        <w:spacing w:before="80" w:after="80" w:line="276" w:lineRule="auto"/>
        <w:jc w:val="center"/>
        <w:rPr>
          <w:rFonts w:ascii="Arial" w:hAnsi="Arial" w:cs="Arial"/>
        </w:rPr>
      </w:pPr>
      <w:r w:rsidRPr="007243A0">
        <w:rPr>
          <w:rFonts w:ascii="Arial" w:hAnsi="Arial" w:cs="Arial"/>
          <w:sz w:val="20"/>
          <w:szCs w:val="20"/>
        </w:rPr>
        <w:t>(společně dále jen „Smluvní strany“)</w:t>
      </w:r>
    </w:p>
    <w:p w14:paraId="4C4FE17D" w14:textId="77777777" w:rsidR="00FC3A03" w:rsidRDefault="00FC3A03" w:rsidP="00FC3A03">
      <w:pPr>
        <w:spacing w:before="80" w:after="80" w:line="276" w:lineRule="auto"/>
        <w:jc w:val="center"/>
        <w:rPr>
          <w:rFonts w:ascii="Arial" w:eastAsia="Calibri" w:hAnsi="Arial" w:cs="Arial"/>
          <w:bCs/>
          <w:sz w:val="20"/>
          <w:szCs w:val="20"/>
        </w:rPr>
      </w:pPr>
    </w:p>
    <w:p w14:paraId="2A6B6112" w14:textId="77777777" w:rsidR="00FC3A03" w:rsidRPr="00FC3A03" w:rsidRDefault="00FC3A03" w:rsidP="00FC3A03">
      <w:pPr>
        <w:pStyle w:val="Odstavecseseznamem"/>
        <w:numPr>
          <w:ilvl w:val="0"/>
          <w:numId w:val="2"/>
        </w:numPr>
        <w:spacing w:before="240" w:after="120" w:line="276" w:lineRule="auto"/>
        <w:ind w:left="284" w:hanging="284"/>
        <w:contextualSpacing w:val="0"/>
        <w:jc w:val="center"/>
        <w:rPr>
          <w:rFonts w:ascii="Arial" w:eastAsia="Calibri" w:hAnsi="Arial" w:cs="Arial"/>
          <w:b/>
          <w:sz w:val="20"/>
          <w:szCs w:val="20"/>
        </w:rPr>
      </w:pPr>
      <w:r w:rsidRPr="00FC3A03">
        <w:rPr>
          <w:rFonts w:ascii="Arial" w:eastAsia="Calibri" w:hAnsi="Arial" w:cs="Arial"/>
          <w:b/>
          <w:sz w:val="20"/>
          <w:szCs w:val="20"/>
        </w:rPr>
        <w:t>Úvodní ustanovení</w:t>
      </w:r>
    </w:p>
    <w:p w14:paraId="7477C388" w14:textId="1232AB57" w:rsidR="00FC3A03" w:rsidRPr="00242A47" w:rsidRDefault="0046428E" w:rsidP="00FC3A03">
      <w:pPr>
        <w:pStyle w:val="Odstavecseseznamem"/>
        <w:numPr>
          <w:ilvl w:val="3"/>
          <w:numId w:val="1"/>
        </w:numPr>
        <w:spacing w:before="120" w:after="120" w:line="276" w:lineRule="auto"/>
        <w:ind w:left="425" w:hanging="425"/>
        <w:contextualSpacing w:val="0"/>
        <w:jc w:val="both"/>
        <w:rPr>
          <w:rFonts w:ascii="Arial" w:hAnsi="Arial" w:cs="Arial"/>
          <w:sz w:val="20"/>
          <w:szCs w:val="20"/>
        </w:rPr>
      </w:pPr>
      <w:r w:rsidRPr="00242A47">
        <w:rPr>
          <w:rFonts w:ascii="Arial" w:hAnsi="Arial" w:cs="Arial"/>
          <w:sz w:val="20"/>
          <w:szCs w:val="20"/>
        </w:rPr>
        <w:t xml:space="preserve">Pronajímatel </w:t>
      </w:r>
      <w:r w:rsidR="00FC3A03" w:rsidRPr="00242A47">
        <w:rPr>
          <w:rFonts w:ascii="Arial" w:hAnsi="Arial" w:cs="Arial"/>
          <w:sz w:val="20"/>
          <w:szCs w:val="20"/>
        </w:rPr>
        <w:t>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31952A00" w14:textId="4A6C8ED3" w:rsidR="00FC3A03" w:rsidRPr="00242A47" w:rsidRDefault="0046428E" w:rsidP="00FC3A03">
      <w:pPr>
        <w:pStyle w:val="Odstavecseseznamem"/>
        <w:numPr>
          <w:ilvl w:val="3"/>
          <w:numId w:val="1"/>
        </w:numPr>
        <w:spacing w:before="120" w:after="120" w:line="276" w:lineRule="auto"/>
        <w:ind w:left="425" w:hanging="425"/>
        <w:contextualSpacing w:val="0"/>
        <w:jc w:val="both"/>
        <w:rPr>
          <w:rFonts w:ascii="Arial" w:hAnsi="Arial" w:cs="Arial"/>
          <w:sz w:val="20"/>
          <w:szCs w:val="20"/>
        </w:rPr>
      </w:pPr>
      <w:r w:rsidRPr="00242A47">
        <w:rPr>
          <w:rFonts w:ascii="Arial" w:hAnsi="Arial" w:cs="Arial"/>
          <w:sz w:val="20"/>
          <w:szCs w:val="20"/>
        </w:rPr>
        <w:t>Pronajímatel</w:t>
      </w:r>
      <w:r w:rsidR="009343F4" w:rsidRPr="00242A47">
        <w:rPr>
          <w:rFonts w:ascii="Arial" w:hAnsi="Arial" w:cs="Arial"/>
          <w:sz w:val="20"/>
          <w:szCs w:val="20"/>
        </w:rPr>
        <w:t xml:space="preserve"> </w:t>
      </w:r>
      <w:r w:rsidR="00FC3A03" w:rsidRPr="00242A47">
        <w:rPr>
          <w:rFonts w:ascii="Arial" w:hAnsi="Arial" w:cs="Arial"/>
          <w:sz w:val="20"/>
          <w:szCs w:val="20"/>
        </w:rPr>
        <w:t>se tímto zavazuje udržovat prohlášení, resp. závazky podle předchozího odst. 1. tohoto článku Smlouvy v pravdivosti a platnosti po celou dobu účinnosti této Smlouvy.</w:t>
      </w:r>
    </w:p>
    <w:p w14:paraId="1F64E76D" w14:textId="3B6C0F1C" w:rsidR="00EF7DB8" w:rsidRPr="00242A47" w:rsidRDefault="00EF7DB8" w:rsidP="00FC3A03">
      <w:pPr>
        <w:pStyle w:val="Odstavecseseznamem"/>
        <w:numPr>
          <w:ilvl w:val="3"/>
          <w:numId w:val="1"/>
        </w:numPr>
        <w:spacing w:before="120" w:after="120" w:line="276" w:lineRule="auto"/>
        <w:ind w:left="425" w:hanging="425"/>
        <w:contextualSpacing w:val="0"/>
        <w:jc w:val="both"/>
        <w:rPr>
          <w:rFonts w:ascii="Arial" w:hAnsi="Arial" w:cs="Arial"/>
          <w:sz w:val="20"/>
          <w:szCs w:val="20"/>
        </w:rPr>
      </w:pPr>
      <w:r w:rsidRPr="00242A47">
        <w:rPr>
          <w:rFonts w:ascii="Arial" w:hAnsi="Arial" w:cs="Arial"/>
          <w:sz w:val="20"/>
          <w:szCs w:val="20"/>
        </w:rPr>
        <w:t>Smlouvou je realizována veřejná zakázka malého rozsahu s názvem „pronájem a poskytnutí služeb přístrojů pro temperaci a dávkování pitné vody“.</w:t>
      </w:r>
    </w:p>
    <w:p w14:paraId="15C97262" w14:textId="77777777" w:rsidR="00FC3A03" w:rsidRDefault="00FC3A03" w:rsidP="00FC3A03">
      <w:pPr>
        <w:spacing w:before="120" w:after="120" w:line="276" w:lineRule="auto"/>
        <w:jc w:val="both"/>
        <w:rPr>
          <w:rFonts w:ascii="Arial" w:hAnsi="Arial" w:cs="Arial"/>
          <w:sz w:val="20"/>
          <w:szCs w:val="20"/>
        </w:rPr>
      </w:pPr>
    </w:p>
    <w:p w14:paraId="5A19B358" w14:textId="1F5E0AEA" w:rsidR="00FC3A03" w:rsidRDefault="009343F4" w:rsidP="00FC3A03">
      <w:pPr>
        <w:pStyle w:val="Odstavecseseznamem"/>
        <w:numPr>
          <w:ilvl w:val="0"/>
          <w:numId w:val="2"/>
        </w:numPr>
        <w:spacing w:before="120" w:after="120" w:line="276" w:lineRule="auto"/>
        <w:jc w:val="center"/>
        <w:rPr>
          <w:rFonts w:ascii="Arial" w:hAnsi="Arial" w:cs="Arial"/>
          <w:b/>
          <w:bCs/>
          <w:sz w:val="20"/>
          <w:szCs w:val="20"/>
        </w:rPr>
      </w:pPr>
      <w:bookmarkStart w:id="0" w:name="_Hlk167948117"/>
      <w:r>
        <w:rPr>
          <w:rFonts w:ascii="Arial" w:hAnsi="Arial" w:cs="Arial"/>
          <w:b/>
          <w:bCs/>
          <w:sz w:val="20"/>
          <w:szCs w:val="20"/>
        </w:rPr>
        <w:t>P</w:t>
      </w:r>
      <w:r w:rsidR="0084548F">
        <w:rPr>
          <w:rFonts w:ascii="Arial" w:hAnsi="Arial" w:cs="Arial"/>
          <w:b/>
          <w:bCs/>
          <w:sz w:val="20"/>
          <w:szCs w:val="20"/>
        </w:rPr>
        <w:t xml:space="preserve">ředmět </w:t>
      </w:r>
      <w:r w:rsidR="00507801">
        <w:rPr>
          <w:rFonts w:ascii="Arial" w:hAnsi="Arial" w:cs="Arial"/>
          <w:b/>
          <w:bCs/>
          <w:sz w:val="20"/>
          <w:szCs w:val="20"/>
        </w:rPr>
        <w:t xml:space="preserve">a účel </w:t>
      </w:r>
      <w:r w:rsidR="00FC3A03" w:rsidRPr="00FC3A03">
        <w:rPr>
          <w:rFonts w:ascii="Arial" w:hAnsi="Arial" w:cs="Arial"/>
          <w:b/>
          <w:bCs/>
          <w:sz w:val="20"/>
          <w:szCs w:val="20"/>
        </w:rPr>
        <w:t>smlouvy</w:t>
      </w:r>
      <w:r w:rsidR="002A7D91">
        <w:rPr>
          <w:rFonts w:ascii="Arial" w:hAnsi="Arial" w:cs="Arial"/>
          <w:b/>
          <w:bCs/>
          <w:sz w:val="20"/>
          <w:szCs w:val="20"/>
        </w:rPr>
        <w:br/>
      </w:r>
    </w:p>
    <w:p w14:paraId="2477DD39" w14:textId="19BD3CE2" w:rsidR="00CD55A4" w:rsidRPr="00242A47" w:rsidRDefault="00CD55A4" w:rsidP="00D66369">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P</w:t>
      </w:r>
      <w:r w:rsidR="0046428E" w:rsidRPr="00242A47">
        <w:rPr>
          <w:rFonts w:ascii="Arial" w:hAnsi="Arial" w:cs="Arial"/>
          <w:sz w:val="20"/>
          <w:szCs w:val="20"/>
        </w:rPr>
        <w:t>ronajímatel</w:t>
      </w:r>
      <w:r w:rsidRPr="00242A47">
        <w:rPr>
          <w:rFonts w:ascii="Arial" w:hAnsi="Arial" w:cs="Arial"/>
          <w:sz w:val="20"/>
          <w:szCs w:val="20"/>
        </w:rPr>
        <w:t xml:space="preserve"> se zavazuje přenechat </w:t>
      </w:r>
      <w:r w:rsidR="0046428E" w:rsidRPr="00242A47">
        <w:rPr>
          <w:rFonts w:ascii="Arial" w:hAnsi="Arial" w:cs="Arial"/>
          <w:sz w:val="20"/>
          <w:szCs w:val="20"/>
        </w:rPr>
        <w:t>Nájemci</w:t>
      </w:r>
      <w:r w:rsidRPr="00242A47">
        <w:rPr>
          <w:rFonts w:ascii="Arial" w:hAnsi="Arial" w:cs="Arial"/>
          <w:sz w:val="20"/>
          <w:szCs w:val="20"/>
        </w:rPr>
        <w:t xml:space="preserve"> k dočasnému užívání 1</w:t>
      </w:r>
      <w:r w:rsidR="0046428E" w:rsidRPr="00242A47">
        <w:rPr>
          <w:rFonts w:ascii="Arial" w:hAnsi="Arial" w:cs="Arial"/>
          <w:sz w:val="20"/>
          <w:szCs w:val="20"/>
        </w:rPr>
        <w:t>7</w:t>
      </w:r>
      <w:r w:rsidRPr="00242A47">
        <w:rPr>
          <w:rFonts w:ascii="Arial" w:hAnsi="Arial" w:cs="Arial"/>
          <w:sz w:val="20"/>
          <w:szCs w:val="20"/>
        </w:rPr>
        <w:t xml:space="preserve"> ks přístrojů pro temperaci a dávkování pitné vody</w:t>
      </w:r>
      <w:r w:rsidR="0046428E" w:rsidRPr="00242A47">
        <w:rPr>
          <w:rFonts w:ascii="Arial" w:hAnsi="Arial" w:cs="Arial"/>
          <w:sz w:val="20"/>
          <w:szCs w:val="20"/>
        </w:rPr>
        <w:t xml:space="preserve"> bez použití bomby CO2 pro výrobu sody a 1ks přístroje pro temperaci a dávkování pitné vody s použitím bomby CO2 pro výrobu sody, </w:t>
      </w:r>
      <w:r w:rsidR="000D10C5" w:rsidRPr="00242A47">
        <w:rPr>
          <w:rFonts w:ascii="Arial" w:hAnsi="Arial" w:cs="Arial"/>
          <w:sz w:val="20"/>
          <w:szCs w:val="20"/>
        </w:rPr>
        <w:t>(dále jen „výdejník“, „watercooler“, nebo „rychlovárka„)</w:t>
      </w:r>
      <w:r w:rsidRPr="00242A47">
        <w:rPr>
          <w:rFonts w:ascii="Arial" w:hAnsi="Arial" w:cs="Arial"/>
          <w:sz w:val="20"/>
          <w:szCs w:val="20"/>
        </w:rPr>
        <w:t xml:space="preserve">, které budou dodány na místa určená </w:t>
      </w:r>
      <w:r w:rsidR="00557EB7" w:rsidRPr="00242A47">
        <w:rPr>
          <w:rFonts w:ascii="Arial" w:hAnsi="Arial" w:cs="Arial"/>
          <w:sz w:val="20"/>
          <w:szCs w:val="20"/>
        </w:rPr>
        <w:t>Nájemce</w:t>
      </w:r>
      <w:r w:rsidRPr="00242A47">
        <w:rPr>
          <w:rFonts w:ascii="Arial" w:hAnsi="Arial" w:cs="Arial"/>
          <w:sz w:val="20"/>
          <w:szCs w:val="20"/>
        </w:rPr>
        <w:t xml:space="preserve"> (chodby budovy sídla </w:t>
      </w:r>
      <w:r w:rsidR="00557EB7" w:rsidRPr="00242A47">
        <w:rPr>
          <w:rFonts w:ascii="Arial" w:hAnsi="Arial" w:cs="Arial"/>
          <w:sz w:val="20"/>
          <w:szCs w:val="20"/>
        </w:rPr>
        <w:t>Nájemce</w:t>
      </w:r>
      <w:r w:rsidRPr="00242A47">
        <w:rPr>
          <w:rFonts w:ascii="Arial" w:hAnsi="Arial" w:cs="Arial"/>
          <w:sz w:val="20"/>
          <w:szCs w:val="20"/>
        </w:rPr>
        <w:t xml:space="preserve">). </w:t>
      </w:r>
      <w:r w:rsidR="0046428E" w:rsidRPr="00242A47">
        <w:rPr>
          <w:rFonts w:ascii="Arial" w:hAnsi="Arial" w:cs="Arial"/>
          <w:sz w:val="20"/>
          <w:szCs w:val="20"/>
        </w:rPr>
        <w:t>Seznam všech pronajímaných výdejníků bude v </w:t>
      </w:r>
      <w:r w:rsidR="00557EB7" w:rsidRPr="00242A47">
        <w:rPr>
          <w:rFonts w:ascii="Arial" w:hAnsi="Arial" w:cs="Arial"/>
          <w:sz w:val="20"/>
          <w:szCs w:val="20"/>
        </w:rPr>
        <w:t>P</w:t>
      </w:r>
      <w:r w:rsidR="0046428E" w:rsidRPr="00242A47">
        <w:rPr>
          <w:rFonts w:ascii="Arial" w:hAnsi="Arial" w:cs="Arial"/>
          <w:sz w:val="20"/>
          <w:szCs w:val="20"/>
        </w:rPr>
        <w:t xml:space="preserve">říloze č. </w:t>
      </w:r>
      <w:r w:rsidR="0092778C" w:rsidRPr="00242A47">
        <w:rPr>
          <w:rFonts w:ascii="Arial" w:hAnsi="Arial" w:cs="Arial"/>
          <w:sz w:val="20"/>
          <w:szCs w:val="20"/>
        </w:rPr>
        <w:t>2</w:t>
      </w:r>
      <w:r w:rsidR="0046428E" w:rsidRPr="00242A47">
        <w:rPr>
          <w:rFonts w:ascii="Arial" w:hAnsi="Arial" w:cs="Arial"/>
          <w:sz w:val="20"/>
          <w:szCs w:val="20"/>
        </w:rPr>
        <w:t xml:space="preserve"> této smlouvy</w:t>
      </w:r>
      <w:r w:rsidR="003B6EF0" w:rsidRPr="00242A47">
        <w:rPr>
          <w:rFonts w:ascii="Arial" w:hAnsi="Arial" w:cs="Arial"/>
          <w:sz w:val="20"/>
          <w:szCs w:val="20"/>
        </w:rPr>
        <w:t xml:space="preserve">. </w:t>
      </w:r>
    </w:p>
    <w:p w14:paraId="256E945F" w14:textId="0D7AF5D3" w:rsidR="00CD55A4" w:rsidRPr="00242A47" w:rsidRDefault="00CD55A4" w:rsidP="00D66369">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V rámci předmětu </w:t>
      </w:r>
      <w:r w:rsidR="00557EB7" w:rsidRPr="00242A47">
        <w:rPr>
          <w:rFonts w:ascii="Arial" w:hAnsi="Arial" w:cs="Arial"/>
          <w:sz w:val="20"/>
          <w:szCs w:val="20"/>
        </w:rPr>
        <w:t>S</w:t>
      </w:r>
      <w:r w:rsidRPr="00242A47">
        <w:rPr>
          <w:rFonts w:ascii="Arial" w:hAnsi="Arial" w:cs="Arial"/>
          <w:sz w:val="20"/>
          <w:szCs w:val="20"/>
        </w:rPr>
        <w:t xml:space="preserve">mlouvy je </w:t>
      </w:r>
      <w:r w:rsidR="003B6EF0" w:rsidRPr="00242A47">
        <w:rPr>
          <w:rFonts w:ascii="Arial" w:hAnsi="Arial" w:cs="Arial"/>
          <w:sz w:val="20"/>
          <w:szCs w:val="20"/>
        </w:rPr>
        <w:t>Pronajímatel</w:t>
      </w:r>
      <w:r w:rsidRPr="00242A47">
        <w:rPr>
          <w:rFonts w:ascii="Arial" w:hAnsi="Arial" w:cs="Arial"/>
          <w:sz w:val="20"/>
          <w:szCs w:val="20"/>
        </w:rPr>
        <w:t xml:space="preserve"> povinen zajišťovat servisní zákroky, a to: </w:t>
      </w:r>
    </w:p>
    <w:p w14:paraId="1E3ED0FD" w14:textId="53272F28" w:rsidR="00CD55A4" w:rsidRPr="00242A47" w:rsidRDefault="00CD55A4" w:rsidP="00D66369">
      <w:pPr>
        <w:pStyle w:val="Odstavecseseznamem"/>
        <w:numPr>
          <w:ilvl w:val="0"/>
          <w:numId w:val="5"/>
        </w:numPr>
        <w:spacing w:before="120" w:after="120" w:line="276" w:lineRule="auto"/>
        <w:jc w:val="both"/>
        <w:rPr>
          <w:rFonts w:ascii="Arial" w:hAnsi="Arial" w:cs="Arial"/>
          <w:sz w:val="20"/>
          <w:szCs w:val="20"/>
        </w:rPr>
      </w:pPr>
      <w:r w:rsidRPr="00242A47">
        <w:rPr>
          <w:rFonts w:ascii="Arial" w:hAnsi="Arial" w:cs="Arial"/>
          <w:sz w:val="20"/>
          <w:szCs w:val="20"/>
        </w:rPr>
        <w:t>4x do roka sanitaci – čištění. Na každém jednotlivém výdejní</w:t>
      </w:r>
      <w:r w:rsidR="00557EB7" w:rsidRPr="00242A47">
        <w:rPr>
          <w:rFonts w:ascii="Arial" w:hAnsi="Arial" w:cs="Arial"/>
          <w:sz w:val="20"/>
          <w:szCs w:val="20"/>
        </w:rPr>
        <w:t>ku</w:t>
      </w:r>
      <w:r w:rsidRPr="00242A47">
        <w:rPr>
          <w:rFonts w:ascii="Arial" w:hAnsi="Arial" w:cs="Arial"/>
          <w:sz w:val="20"/>
          <w:szCs w:val="20"/>
        </w:rPr>
        <w:t xml:space="preserve"> vždy po 3 měsících. Na termínu jednotlivých prohlídek se předem domluví </w:t>
      </w:r>
      <w:r w:rsidR="00557EB7" w:rsidRPr="00242A47">
        <w:rPr>
          <w:rFonts w:ascii="Arial" w:hAnsi="Arial" w:cs="Arial"/>
          <w:sz w:val="20"/>
          <w:szCs w:val="20"/>
        </w:rPr>
        <w:t xml:space="preserve">Nájemce </w:t>
      </w:r>
      <w:r w:rsidRPr="00242A47">
        <w:rPr>
          <w:rFonts w:ascii="Arial" w:hAnsi="Arial" w:cs="Arial"/>
          <w:sz w:val="20"/>
          <w:szCs w:val="20"/>
        </w:rPr>
        <w:t xml:space="preserve">s Pronajímatelem. Cena za sanitaci je obsažena v ceně nájmu, </w:t>
      </w:r>
    </w:p>
    <w:p w14:paraId="6AE43088" w14:textId="785FE357" w:rsidR="00CD55A4" w:rsidRPr="00242A47" w:rsidRDefault="00CD55A4" w:rsidP="000D10C5">
      <w:pPr>
        <w:pStyle w:val="Odstavecseseznamem"/>
        <w:numPr>
          <w:ilvl w:val="0"/>
          <w:numId w:val="5"/>
        </w:numPr>
        <w:spacing w:before="120" w:after="120" w:line="276" w:lineRule="auto"/>
        <w:contextualSpacing w:val="0"/>
        <w:jc w:val="both"/>
        <w:rPr>
          <w:rFonts w:ascii="Arial" w:hAnsi="Arial" w:cs="Arial"/>
          <w:sz w:val="20"/>
          <w:szCs w:val="20"/>
        </w:rPr>
      </w:pPr>
      <w:r w:rsidRPr="00242A47">
        <w:rPr>
          <w:rFonts w:ascii="Arial" w:hAnsi="Arial" w:cs="Arial"/>
          <w:sz w:val="20"/>
          <w:szCs w:val="20"/>
        </w:rPr>
        <w:t xml:space="preserve">2x do roka vyměnit filtr na úpravu vody. Nutnost vyměnit filtr eviduje </w:t>
      </w:r>
      <w:r w:rsidR="00557EB7" w:rsidRPr="00242A47">
        <w:rPr>
          <w:rFonts w:ascii="Arial" w:hAnsi="Arial" w:cs="Arial"/>
          <w:sz w:val="20"/>
          <w:szCs w:val="20"/>
        </w:rPr>
        <w:t>P</w:t>
      </w:r>
      <w:r w:rsidRPr="00242A47">
        <w:rPr>
          <w:rFonts w:ascii="Arial" w:hAnsi="Arial" w:cs="Arial"/>
          <w:sz w:val="20"/>
          <w:szCs w:val="20"/>
        </w:rPr>
        <w:t xml:space="preserve">ronajímatel. Cena za filtr a jeho výměnu je obsažena v nájemném. </w:t>
      </w:r>
    </w:p>
    <w:p w14:paraId="4F26BB34" w14:textId="2B068E9F" w:rsidR="00CD55A4" w:rsidRPr="00242A47" w:rsidRDefault="00CD55A4" w:rsidP="000D10C5">
      <w:pPr>
        <w:pStyle w:val="Odstavecseseznamem"/>
        <w:numPr>
          <w:ilvl w:val="0"/>
          <w:numId w:val="5"/>
        </w:numPr>
        <w:spacing w:before="120" w:after="120" w:line="276" w:lineRule="auto"/>
        <w:contextualSpacing w:val="0"/>
        <w:jc w:val="both"/>
        <w:rPr>
          <w:rFonts w:ascii="Arial" w:hAnsi="Arial" w:cs="Arial"/>
          <w:sz w:val="20"/>
          <w:szCs w:val="20"/>
        </w:rPr>
      </w:pPr>
      <w:r w:rsidRPr="00242A47">
        <w:rPr>
          <w:rFonts w:ascii="Arial" w:hAnsi="Arial" w:cs="Arial"/>
          <w:sz w:val="20"/>
          <w:szCs w:val="20"/>
        </w:rPr>
        <w:t>1x do roka vyměnit UV lampy na každém jednotlivém výdejníku v případě, že jsou nainstalované,</w:t>
      </w:r>
    </w:p>
    <w:p w14:paraId="6B739487" w14:textId="2F729AA5" w:rsidR="002A7D91" w:rsidRPr="00242A47" w:rsidRDefault="00CD55A4" w:rsidP="000D10C5">
      <w:pPr>
        <w:pStyle w:val="Odstavecseseznamem"/>
        <w:numPr>
          <w:ilvl w:val="0"/>
          <w:numId w:val="5"/>
        </w:numPr>
        <w:spacing w:before="120" w:after="120" w:line="276" w:lineRule="auto"/>
        <w:contextualSpacing w:val="0"/>
        <w:jc w:val="both"/>
        <w:rPr>
          <w:rFonts w:ascii="Arial" w:hAnsi="Arial" w:cs="Arial"/>
          <w:sz w:val="20"/>
          <w:szCs w:val="20"/>
        </w:rPr>
      </w:pPr>
      <w:r w:rsidRPr="00242A47">
        <w:rPr>
          <w:rFonts w:ascii="Arial" w:hAnsi="Arial" w:cs="Arial"/>
          <w:sz w:val="20"/>
          <w:szCs w:val="20"/>
        </w:rPr>
        <w:t>1x ročně provádět odvápnění. Cena za odvápnění je obsažena v ceně nájmu.</w:t>
      </w:r>
    </w:p>
    <w:p w14:paraId="3F89E137" w14:textId="2857E8E4" w:rsidR="00507801" w:rsidRPr="00242A47" w:rsidRDefault="00507801" w:rsidP="00242A47">
      <w:pPr>
        <w:spacing w:before="120" w:after="120" w:line="276" w:lineRule="auto"/>
        <w:jc w:val="both"/>
        <w:rPr>
          <w:rFonts w:ascii="Arial" w:hAnsi="Arial" w:cs="Arial"/>
          <w:sz w:val="20"/>
          <w:szCs w:val="20"/>
        </w:rPr>
      </w:pPr>
      <w:r w:rsidRPr="00242A47">
        <w:rPr>
          <w:rFonts w:ascii="Arial" w:hAnsi="Arial" w:cs="Arial"/>
          <w:sz w:val="20"/>
          <w:szCs w:val="20"/>
        </w:rPr>
        <w:t>3. Účelem smlouvy je zajistit kvalitní pitnou vodu pro zaměstnance Ministerstva zemědělství tak, aby byly splněny všechny hygienické podmínky a předpisy,</w:t>
      </w:r>
    </w:p>
    <w:p w14:paraId="34A9712B" w14:textId="77777777" w:rsidR="00CD55A4" w:rsidRDefault="00CD55A4" w:rsidP="00CD55A4">
      <w:pPr>
        <w:spacing w:before="120" w:after="120" w:line="276" w:lineRule="auto"/>
        <w:jc w:val="both"/>
        <w:rPr>
          <w:rFonts w:ascii="Arial" w:hAnsi="Arial" w:cs="Arial"/>
          <w:sz w:val="20"/>
          <w:szCs w:val="20"/>
        </w:rPr>
      </w:pPr>
    </w:p>
    <w:bookmarkEnd w:id="0"/>
    <w:p w14:paraId="6C823A38" w14:textId="681653BA" w:rsidR="00CD55A4" w:rsidRDefault="000D10C5" w:rsidP="000D10C5">
      <w:pPr>
        <w:pStyle w:val="Odstavecseseznamem"/>
        <w:numPr>
          <w:ilvl w:val="0"/>
          <w:numId w:val="2"/>
        </w:numPr>
        <w:spacing w:before="120" w:after="120" w:line="276" w:lineRule="auto"/>
        <w:jc w:val="center"/>
        <w:rPr>
          <w:rFonts w:ascii="Arial" w:hAnsi="Arial" w:cs="Arial"/>
          <w:b/>
          <w:bCs/>
          <w:sz w:val="20"/>
          <w:szCs w:val="20"/>
        </w:rPr>
      </w:pPr>
      <w:r w:rsidRPr="00076A50">
        <w:rPr>
          <w:rFonts w:ascii="Arial" w:hAnsi="Arial" w:cs="Arial"/>
          <w:b/>
          <w:bCs/>
          <w:sz w:val="20"/>
          <w:szCs w:val="20"/>
        </w:rPr>
        <w:t>Místo plnění</w:t>
      </w:r>
      <w:r>
        <w:rPr>
          <w:rFonts w:ascii="Arial" w:hAnsi="Arial" w:cs="Arial"/>
          <w:b/>
          <w:bCs/>
          <w:sz w:val="20"/>
          <w:szCs w:val="20"/>
        </w:rPr>
        <w:br/>
      </w:r>
    </w:p>
    <w:p w14:paraId="4D3F04E4" w14:textId="28CF8C04" w:rsidR="000D10C5" w:rsidRDefault="000D10C5" w:rsidP="000D10C5">
      <w:pPr>
        <w:pStyle w:val="Odstavecseseznamem"/>
        <w:numPr>
          <w:ilvl w:val="3"/>
          <w:numId w:val="2"/>
        </w:numPr>
        <w:spacing w:before="120" w:after="120" w:line="276" w:lineRule="auto"/>
        <w:rPr>
          <w:rFonts w:ascii="Arial" w:hAnsi="Arial" w:cs="Arial"/>
          <w:sz w:val="20"/>
          <w:szCs w:val="20"/>
        </w:rPr>
      </w:pPr>
      <w:r w:rsidRPr="000D10C5">
        <w:rPr>
          <w:rFonts w:ascii="Arial" w:hAnsi="Arial" w:cs="Arial"/>
          <w:sz w:val="20"/>
          <w:szCs w:val="20"/>
        </w:rPr>
        <w:t>Mís</w:t>
      </w:r>
      <w:r>
        <w:rPr>
          <w:rFonts w:ascii="Arial" w:hAnsi="Arial" w:cs="Arial"/>
          <w:sz w:val="20"/>
          <w:szCs w:val="20"/>
        </w:rPr>
        <w:t xml:space="preserve">tem plnění je sídlo </w:t>
      </w:r>
      <w:r w:rsidR="003B6EF0">
        <w:rPr>
          <w:rFonts w:ascii="Arial" w:hAnsi="Arial" w:cs="Arial"/>
          <w:sz w:val="20"/>
          <w:szCs w:val="20"/>
        </w:rPr>
        <w:t>Nájemce</w:t>
      </w:r>
      <w:r>
        <w:rPr>
          <w:rFonts w:ascii="Arial" w:hAnsi="Arial" w:cs="Arial"/>
          <w:sz w:val="20"/>
          <w:szCs w:val="20"/>
        </w:rPr>
        <w:t xml:space="preserve">: Těšnov 65/17, 110 00 Praha 1. </w:t>
      </w:r>
    </w:p>
    <w:p w14:paraId="309544F6" w14:textId="71F05488" w:rsidR="000D10C5" w:rsidRDefault="00242A47" w:rsidP="000D10C5">
      <w:pPr>
        <w:spacing w:before="120" w:after="120" w:line="276" w:lineRule="auto"/>
        <w:rPr>
          <w:rFonts w:ascii="Arial" w:hAnsi="Arial" w:cs="Arial"/>
          <w:sz w:val="20"/>
          <w:szCs w:val="20"/>
        </w:rPr>
      </w:pPr>
      <w:r>
        <w:rPr>
          <w:rFonts w:ascii="Arial" w:hAnsi="Arial" w:cs="Arial"/>
          <w:sz w:val="20"/>
          <w:szCs w:val="20"/>
        </w:rPr>
        <w:br/>
      </w:r>
      <w:r>
        <w:rPr>
          <w:rFonts w:ascii="Arial" w:hAnsi="Arial" w:cs="Arial"/>
          <w:sz w:val="20"/>
          <w:szCs w:val="20"/>
        </w:rPr>
        <w:br/>
      </w:r>
    </w:p>
    <w:p w14:paraId="7809FC65" w14:textId="5DED87B0" w:rsidR="000D10C5" w:rsidRPr="0046428E" w:rsidRDefault="000D10C5" w:rsidP="000D10C5">
      <w:pPr>
        <w:pStyle w:val="Odstavecseseznamem"/>
        <w:numPr>
          <w:ilvl w:val="0"/>
          <w:numId w:val="2"/>
        </w:numPr>
        <w:spacing w:before="120" w:after="120" w:line="276" w:lineRule="auto"/>
        <w:jc w:val="center"/>
        <w:rPr>
          <w:rFonts w:ascii="Arial" w:hAnsi="Arial" w:cs="Arial"/>
          <w:sz w:val="20"/>
          <w:szCs w:val="20"/>
        </w:rPr>
      </w:pPr>
      <w:r w:rsidRPr="00076A50">
        <w:rPr>
          <w:rFonts w:ascii="Arial" w:hAnsi="Arial" w:cs="Arial"/>
          <w:b/>
          <w:bCs/>
          <w:sz w:val="20"/>
          <w:szCs w:val="20"/>
        </w:rPr>
        <w:t>Cena a platební podmínky</w:t>
      </w:r>
    </w:p>
    <w:p w14:paraId="2298D9C4" w14:textId="77777777" w:rsidR="0046428E" w:rsidRPr="000D10C5" w:rsidRDefault="0046428E" w:rsidP="0046428E">
      <w:pPr>
        <w:pStyle w:val="Odstavecseseznamem"/>
        <w:spacing w:before="120" w:after="120" w:line="276" w:lineRule="auto"/>
        <w:ind w:left="1080"/>
        <w:rPr>
          <w:rFonts w:ascii="Arial" w:hAnsi="Arial" w:cs="Arial"/>
          <w:sz w:val="20"/>
          <w:szCs w:val="20"/>
        </w:rPr>
      </w:pPr>
    </w:p>
    <w:p w14:paraId="070EF4E4" w14:textId="18D25A39" w:rsidR="000D10C5" w:rsidRDefault="003B6EF0" w:rsidP="0046428E">
      <w:pPr>
        <w:pStyle w:val="Odstavecseseznamem"/>
        <w:numPr>
          <w:ilvl w:val="3"/>
          <w:numId w:val="2"/>
        </w:numPr>
        <w:spacing w:before="120" w:after="120" w:line="276" w:lineRule="auto"/>
        <w:rPr>
          <w:rFonts w:ascii="Arial" w:hAnsi="Arial" w:cs="Arial"/>
          <w:sz w:val="20"/>
          <w:szCs w:val="20"/>
        </w:rPr>
      </w:pPr>
      <w:r>
        <w:rPr>
          <w:rFonts w:ascii="Arial" w:hAnsi="Arial" w:cs="Arial"/>
          <w:sz w:val="20"/>
          <w:szCs w:val="20"/>
        </w:rPr>
        <w:t xml:space="preserve">Nájemce je </w:t>
      </w:r>
      <w:r w:rsidR="0046428E">
        <w:rPr>
          <w:rFonts w:ascii="Arial" w:hAnsi="Arial" w:cs="Arial"/>
          <w:sz w:val="20"/>
          <w:szCs w:val="20"/>
        </w:rPr>
        <w:t xml:space="preserve">povinen </w:t>
      </w:r>
      <w:r>
        <w:rPr>
          <w:rFonts w:ascii="Arial" w:hAnsi="Arial" w:cs="Arial"/>
          <w:sz w:val="20"/>
          <w:szCs w:val="20"/>
        </w:rPr>
        <w:t>Pronajímateli</w:t>
      </w:r>
      <w:r w:rsidR="0046428E">
        <w:rPr>
          <w:rFonts w:ascii="Arial" w:hAnsi="Arial" w:cs="Arial"/>
          <w:sz w:val="20"/>
          <w:szCs w:val="20"/>
        </w:rPr>
        <w:t xml:space="preserve"> po dobu trvání smlouvy</w:t>
      </w:r>
      <w:r>
        <w:rPr>
          <w:rFonts w:ascii="Arial" w:hAnsi="Arial" w:cs="Arial"/>
          <w:sz w:val="20"/>
          <w:szCs w:val="20"/>
        </w:rPr>
        <w:t xml:space="preserve"> platit nájemné, a to: </w:t>
      </w:r>
      <w:r>
        <w:rPr>
          <w:rFonts w:ascii="Arial" w:hAnsi="Arial" w:cs="Arial"/>
          <w:sz w:val="20"/>
          <w:szCs w:val="20"/>
        </w:rPr>
        <w:br/>
      </w:r>
    </w:p>
    <w:p w14:paraId="6A67B63C" w14:textId="33344225" w:rsidR="005024D5" w:rsidRPr="00242A47" w:rsidRDefault="00B743DD" w:rsidP="005024D5">
      <w:pPr>
        <w:pStyle w:val="Odstavecseseznamem"/>
        <w:spacing w:before="120" w:after="120" w:line="276" w:lineRule="auto"/>
        <w:ind w:left="360"/>
        <w:jc w:val="both"/>
        <w:rPr>
          <w:rFonts w:ascii="Arial" w:hAnsi="Arial" w:cs="Arial"/>
          <w:sz w:val="20"/>
          <w:szCs w:val="20"/>
        </w:rPr>
      </w:pPr>
      <w:r w:rsidRPr="00D66369">
        <w:rPr>
          <w:rFonts w:ascii="Arial" w:hAnsi="Arial" w:cs="Arial"/>
        </w:rPr>
        <w:lastRenderedPageBreak/>
        <w:t xml:space="preserve">a) </w:t>
      </w:r>
      <w:r w:rsidRPr="00242A47">
        <w:rPr>
          <w:rFonts w:ascii="Arial" w:hAnsi="Arial" w:cs="Arial"/>
          <w:sz w:val="20"/>
          <w:szCs w:val="20"/>
        </w:rPr>
        <w:t xml:space="preserve"> </w:t>
      </w:r>
      <w:r w:rsidR="003B6EF0" w:rsidRPr="00242A47">
        <w:rPr>
          <w:rFonts w:ascii="Arial" w:hAnsi="Arial" w:cs="Arial"/>
          <w:sz w:val="20"/>
          <w:szCs w:val="20"/>
        </w:rPr>
        <w:t xml:space="preserve">Cena bez DPH za </w:t>
      </w:r>
      <w:r w:rsidR="003574C1" w:rsidRPr="00242A47">
        <w:rPr>
          <w:rFonts w:ascii="Arial" w:hAnsi="Arial" w:cs="Arial"/>
          <w:sz w:val="20"/>
          <w:szCs w:val="20"/>
        </w:rPr>
        <w:t>měsíční</w:t>
      </w:r>
      <w:r w:rsidR="003B6EF0" w:rsidRPr="00242A47">
        <w:rPr>
          <w:rFonts w:ascii="Arial" w:hAnsi="Arial" w:cs="Arial"/>
          <w:sz w:val="20"/>
          <w:szCs w:val="20"/>
        </w:rPr>
        <w:t xml:space="preserve"> pronájem 17ks výdejníků na vodu bez použití </w:t>
      </w:r>
      <w:r w:rsidR="00487CBE" w:rsidRPr="00242A47">
        <w:rPr>
          <w:rFonts w:ascii="Arial" w:hAnsi="Arial" w:cs="Arial"/>
          <w:sz w:val="20"/>
          <w:szCs w:val="20"/>
        </w:rPr>
        <w:t xml:space="preserve">tlakové </w:t>
      </w:r>
      <w:r w:rsidR="003B6EF0" w:rsidRPr="00242A47">
        <w:rPr>
          <w:rFonts w:ascii="Arial" w:hAnsi="Arial" w:cs="Arial"/>
          <w:sz w:val="20"/>
          <w:szCs w:val="20"/>
        </w:rPr>
        <w:t xml:space="preserve">bomby CO2, včetně servisních zákroků uvedených v čl. II. </w:t>
      </w:r>
      <w:r w:rsidR="00557EB7" w:rsidRPr="00242A47">
        <w:rPr>
          <w:rFonts w:ascii="Arial" w:hAnsi="Arial" w:cs="Arial"/>
          <w:sz w:val="20"/>
          <w:szCs w:val="20"/>
        </w:rPr>
        <w:t>o</w:t>
      </w:r>
      <w:r w:rsidR="003B6EF0" w:rsidRPr="00242A47">
        <w:rPr>
          <w:rFonts w:ascii="Arial" w:hAnsi="Arial" w:cs="Arial"/>
          <w:sz w:val="20"/>
          <w:szCs w:val="20"/>
        </w:rPr>
        <w:t xml:space="preserve">dst. 2 písm. a) – d)  </w:t>
      </w:r>
      <w:r w:rsidR="006F5816">
        <w:rPr>
          <w:rFonts w:ascii="Arial" w:hAnsi="Arial" w:cs="Arial"/>
          <w:sz w:val="20"/>
          <w:szCs w:val="20"/>
        </w:rPr>
        <w:t xml:space="preserve">9 180,- Kč </w:t>
      </w:r>
    </w:p>
    <w:p w14:paraId="6C5B35AA" w14:textId="014497AE" w:rsidR="003B6EF0" w:rsidRPr="00242A47" w:rsidRDefault="003B6EF0" w:rsidP="00B743DD">
      <w:pPr>
        <w:pStyle w:val="Odstavecseseznamem"/>
        <w:numPr>
          <w:ilvl w:val="1"/>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Cena bez DPH za </w:t>
      </w:r>
      <w:r w:rsidR="003574C1" w:rsidRPr="00242A47">
        <w:rPr>
          <w:rFonts w:ascii="Arial" w:hAnsi="Arial" w:cs="Arial"/>
          <w:sz w:val="20"/>
          <w:szCs w:val="20"/>
        </w:rPr>
        <w:t>měsíční</w:t>
      </w:r>
      <w:r w:rsidRPr="00242A47">
        <w:rPr>
          <w:rFonts w:ascii="Arial" w:hAnsi="Arial" w:cs="Arial"/>
          <w:sz w:val="20"/>
          <w:szCs w:val="20"/>
        </w:rPr>
        <w:t xml:space="preserve"> pronájem 1ks výdejníku na vodu s použitím bomby CO2</w:t>
      </w:r>
      <w:r w:rsidR="003574C1" w:rsidRPr="00242A47">
        <w:rPr>
          <w:rFonts w:ascii="Arial" w:hAnsi="Arial" w:cs="Arial"/>
          <w:sz w:val="20"/>
          <w:szCs w:val="20"/>
        </w:rPr>
        <w:t xml:space="preserve">, včetně servisních zákroků uvedených v čl. II. </w:t>
      </w:r>
      <w:r w:rsidR="00557EB7" w:rsidRPr="00242A47">
        <w:rPr>
          <w:rFonts w:ascii="Arial" w:hAnsi="Arial" w:cs="Arial"/>
          <w:sz w:val="20"/>
          <w:szCs w:val="20"/>
        </w:rPr>
        <w:t>o</w:t>
      </w:r>
      <w:r w:rsidR="003574C1" w:rsidRPr="00242A47">
        <w:rPr>
          <w:rFonts w:ascii="Arial" w:hAnsi="Arial" w:cs="Arial"/>
          <w:sz w:val="20"/>
          <w:szCs w:val="20"/>
        </w:rPr>
        <w:t xml:space="preserve">dst. 2 písm. a) - d) </w:t>
      </w:r>
      <w:r w:rsidR="006F5816">
        <w:rPr>
          <w:rFonts w:ascii="Arial" w:hAnsi="Arial" w:cs="Arial"/>
          <w:sz w:val="20"/>
          <w:szCs w:val="20"/>
        </w:rPr>
        <w:t>790,-</w:t>
      </w:r>
      <w:r w:rsidR="003574C1" w:rsidRPr="00242A47">
        <w:rPr>
          <w:rFonts w:ascii="Arial" w:hAnsi="Arial" w:cs="Arial"/>
          <w:sz w:val="20"/>
          <w:szCs w:val="20"/>
        </w:rPr>
        <w:t xml:space="preserve">Kč. </w:t>
      </w:r>
    </w:p>
    <w:p w14:paraId="1CB315E3" w14:textId="5A047F66" w:rsidR="00817D84" w:rsidRPr="00242A47" w:rsidRDefault="003574C1" w:rsidP="00B743DD">
      <w:pPr>
        <w:pStyle w:val="Odstavecseseznamem"/>
        <w:numPr>
          <w:ilvl w:val="1"/>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Cena bez DPH za 1ks náhradní tlakovou láhev s CO2 (6kg) </w:t>
      </w:r>
      <w:r w:rsidR="006F5816">
        <w:rPr>
          <w:rFonts w:ascii="Arial" w:hAnsi="Arial" w:cs="Arial"/>
          <w:sz w:val="20"/>
          <w:szCs w:val="20"/>
        </w:rPr>
        <w:t>870,</w:t>
      </w:r>
      <w:r w:rsidRPr="00242A47">
        <w:rPr>
          <w:rFonts w:ascii="Arial" w:hAnsi="Arial" w:cs="Arial"/>
          <w:sz w:val="20"/>
          <w:szCs w:val="20"/>
        </w:rPr>
        <w:t>-Kč.</w:t>
      </w:r>
    </w:p>
    <w:p w14:paraId="7980F642" w14:textId="77777777" w:rsidR="00817D84" w:rsidRPr="00D66369" w:rsidRDefault="00817D84" w:rsidP="00817D84">
      <w:pPr>
        <w:spacing w:before="120" w:after="120" w:line="276" w:lineRule="auto"/>
        <w:rPr>
          <w:rFonts w:ascii="Arial" w:hAnsi="Arial" w:cs="Arial"/>
          <w:sz w:val="20"/>
          <w:szCs w:val="20"/>
        </w:rPr>
      </w:pPr>
      <w:r w:rsidRPr="00D66369">
        <w:rPr>
          <w:rFonts w:ascii="Arial" w:hAnsi="Arial" w:cs="Arial"/>
          <w:sz w:val="20"/>
          <w:szCs w:val="20"/>
        </w:rPr>
        <w:t>Podrobný rozpad ceny je uveden v </w:t>
      </w:r>
      <w:r w:rsidRPr="00D66369">
        <w:rPr>
          <w:rFonts w:ascii="Arial" w:hAnsi="Arial" w:cs="Arial"/>
          <w:b/>
          <w:bCs/>
          <w:sz w:val="20"/>
          <w:szCs w:val="20"/>
        </w:rPr>
        <w:t xml:space="preserve">Příloze č. 1 </w:t>
      </w:r>
      <w:r w:rsidRPr="00D66369">
        <w:rPr>
          <w:rFonts w:ascii="Arial" w:hAnsi="Arial" w:cs="Arial"/>
          <w:sz w:val="20"/>
          <w:szCs w:val="20"/>
        </w:rPr>
        <w:t xml:space="preserve">této Smlouvy. </w:t>
      </w:r>
    </w:p>
    <w:p w14:paraId="06C11D5A" w14:textId="6E427DAA" w:rsidR="003574C1" w:rsidRPr="00242A47" w:rsidRDefault="00817D84" w:rsidP="00B743DD">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Celková cena za jeden kalendářní měsíc s</w:t>
      </w:r>
      <w:r w:rsidR="00487CBE" w:rsidRPr="00242A47">
        <w:rPr>
          <w:rFonts w:ascii="Arial" w:hAnsi="Arial" w:cs="Arial"/>
          <w:sz w:val="20"/>
          <w:szCs w:val="20"/>
        </w:rPr>
        <w:t>e</w:t>
      </w:r>
      <w:r w:rsidRPr="00242A47">
        <w:rPr>
          <w:rFonts w:ascii="Arial" w:hAnsi="Arial" w:cs="Arial"/>
          <w:sz w:val="20"/>
          <w:szCs w:val="20"/>
        </w:rPr>
        <w:t> </w:t>
      </w:r>
      <w:r w:rsidR="00557EB7" w:rsidRPr="00242A47">
        <w:rPr>
          <w:rFonts w:ascii="Arial" w:hAnsi="Arial" w:cs="Arial"/>
          <w:sz w:val="20"/>
          <w:szCs w:val="20"/>
        </w:rPr>
        <w:t>vypočte,</w:t>
      </w:r>
      <w:r w:rsidRPr="00242A47">
        <w:rPr>
          <w:rFonts w:ascii="Arial" w:hAnsi="Arial" w:cs="Arial"/>
          <w:sz w:val="20"/>
          <w:szCs w:val="20"/>
        </w:rPr>
        <w:t xml:space="preserve"> jako součet ceny měsíčního Pronájmu za všechny výdejníky</w:t>
      </w:r>
      <w:r w:rsidR="00487CBE" w:rsidRPr="00242A47">
        <w:rPr>
          <w:rFonts w:ascii="Arial" w:hAnsi="Arial" w:cs="Arial"/>
          <w:sz w:val="20"/>
          <w:szCs w:val="20"/>
        </w:rPr>
        <w:t xml:space="preserve"> na vodu</w:t>
      </w:r>
      <w:r w:rsidR="005E2523" w:rsidRPr="00242A47">
        <w:rPr>
          <w:rFonts w:ascii="Arial" w:hAnsi="Arial" w:cs="Arial"/>
          <w:sz w:val="20"/>
          <w:szCs w:val="20"/>
        </w:rPr>
        <w:t>,</w:t>
      </w:r>
      <w:r w:rsidR="00487CBE" w:rsidRPr="00242A47">
        <w:rPr>
          <w:rFonts w:ascii="Arial" w:hAnsi="Arial" w:cs="Arial"/>
          <w:sz w:val="20"/>
          <w:szCs w:val="20"/>
        </w:rPr>
        <w:t xml:space="preserve"> </w:t>
      </w:r>
      <w:r w:rsidR="005E2523" w:rsidRPr="00242A47">
        <w:rPr>
          <w:rFonts w:ascii="Arial" w:hAnsi="Arial" w:cs="Arial"/>
          <w:sz w:val="20"/>
          <w:szCs w:val="20"/>
        </w:rPr>
        <w:t xml:space="preserve">včetně servisních zákroků, </w:t>
      </w:r>
      <w:r w:rsidR="00487CBE" w:rsidRPr="00242A47">
        <w:rPr>
          <w:rFonts w:ascii="Arial" w:hAnsi="Arial" w:cs="Arial"/>
          <w:sz w:val="20"/>
          <w:szCs w:val="20"/>
        </w:rPr>
        <w:t>uveden</w:t>
      </w:r>
      <w:r w:rsidR="005E2523" w:rsidRPr="00242A47">
        <w:rPr>
          <w:rFonts w:ascii="Arial" w:hAnsi="Arial" w:cs="Arial"/>
          <w:sz w:val="20"/>
          <w:szCs w:val="20"/>
        </w:rPr>
        <w:t>ých</w:t>
      </w:r>
      <w:r w:rsidR="00487CBE" w:rsidRPr="00242A47">
        <w:rPr>
          <w:rFonts w:ascii="Arial" w:hAnsi="Arial" w:cs="Arial"/>
          <w:sz w:val="20"/>
          <w:szCs w:val="20"/>
        </w:rPr>
        <w:t xml:space="preserve"> v čl. IV. </w:t>
      </w:r>
      <w:r w:rsidR="005E2523" w:rsidRPr="00242A47">
        <w:rPr>
          <w:rFonts w:ascii="Arial" w:hAnsi="Arial" w:cs="Arial"/>
          <w:sz w:val="20"/>
          <w:szCs w:val="20"/>
        </w:rPr>
        <w:t xml:space="preserve">odst. a), b) a za skutečně </w:t>
      </w:r>
      <w:r w:rsidR="00557EB7" w:rsidRPr="00242A47">
        <w:rPr>
          <w:rFonts w:ascii="Arial" w:hAnsi="Arial" w:cs="Arial"/>
          <w:sz w:val="20"/>
          <w:szCs w:val="20"/>
        </w:rPr>
        <w:t>vyměněné tlakové</w:t>
      </w:r>
      <w:r w:rsidR="005E2523" w:rsidRPr="00242A47">
        <w:rPr>
          <w:rFonts w:ascii="Arial" w:hAnsi="Arial" w:cs="Arial"/>
          <w:sz w:val="20"/>
          <w:szCs w:val="20"/>
        </w:rPr>
        <w:t xml:space="preserve"> bomby s CO2 v daném měsíci. </w:t>
      </w:r>
    </w:p>
    <w:p w14:paraId="4E014BAE" w14:textId="7C2944CB" w:rsidR="008A6CA0" w:rsidRPr="00242A47" w:rsidRDefault="008A6CA0" w:rsidP="008A6CA0">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Vystavená faktura za pronájem výdejníků a za skutečně vyměněné náhradní tlakové láhve </w:t>
      </w:r>
      <w:r w:rsidR="005E2523" w:rsidRPr="00242A47">
        <w:rPr>
          <w:rFonts w:ascii="Arial" w:hAnsi="Arial" w:cs="Arial"/>
          <w:sz w:val="20"/>
          <w:szCs w:val="20"/>
        </w:rPr>
        <w:t xml:space="preserve">s CO2 </w:t>
      </w:r>
      <w:r w:rsidRPr="00242A47">
        <w:rPr>
          <w:rFonts w:ascii="Arial" w:hAnsi="Arial" w:cs="Arial"/>
          <w:sz w:val="20"/>
          <w:szCs w:val="20"/>
        </w:rPr>
        <w:t xml:space="preserve">bude odeslána měsíčně na adresu: Ministerstvo zemědělství, Oddělení správy budov, Bc. Petra Jelečková, Těšnov 65/17, Praha 1, 110 00 nebo elektronickou formou na e-mailovou adresu </w:t>
      </w:r>
      <w:hyperlink r:id="rId13" w:history="1">
        <w:r w:rsidRPr="00242A47">
          <w:rPr>
            <w:rFonts w:ascii="Arial" w:hAnsi="Arial" w:cs="Arial"/>
            <w:sz w:val="20"/>
            <w:szCs w:val="20"/>
          </w:rPr>
          <w:t>Petra.jeleckova@mze.gov.cz</w:t>
        </w:r>
      </w:hyperlink>
      <w:r w:rsidRPr="00242A47">
        <w:rPr>
          <w:rFonts w:ascii="Arial" w:hAnsi="Arial" w:cs="Arial"/>
          <w:sz w:val="20"/>
          <w:szCs w:val="20"/>
        </w:rPr>
        <w:t xml:space="preserve">. a to po uplynutí kalendářního měsíce. Nedílnou součástí faktury bude </w:t>
      </w:r>
      <w:r w:rsidR="00C2608D" w:rsidRPr="00242A47">
        <w:rPr>
          <w:rFonts w:ascii="Arial" w:hAnsi="Arial" w:cs="Arial"/>
          <w:sz w:val="20"/>
          <w:szCs w:val="20"/>
        </w:rPr>
        <w:t>Nájemcem</w:t>
      </w:r>
      <w:r w:rsidRPr="00242A47">
        <w:rPr>
          <w:rFonts w:ascii="Arial" w:hAnsi="Arial" w:cs="Arial"/>
          <w:sz w:val="20"/>
          <w:szCs w:val="20"/>
        </w:rPr>
        <w:t xml:space="preserve"> odsouhlasený </w:t>
      </w:r>
      <w:r w:rsidR="00E73979" w:rsidRPr="00242A47">
        <w:rPr>
          <w:rFonts w:ascii="Arial" w:hAnsi="Arial" w:cs="Arial"/>
          <w:sz w:val="20"/>
          <w:szCs w:val="20"/>
        </w:rPr>
        <w:t xml:space="preserve">Měsíční výkaz za pronájem, nebo </w:t>
      </w:r>
      <w:r w:rsidRPr="00242A47">
        <w:rPr>
          <w:rFonts w:ascii="Arial" w:hAnsi="Arial" w:cs="Arial"/>
          <w:sz w:val="20"/>
          <w:szCs w:val="20"/>
        </w:rPr>
        <w:t>protokol o servisním zákroku</w:t>
      </w:r>
      <w:r w:rsidR="00E73979" w:rsidRPr="00242A47">
        <w:rPr>
          <w:rFonts w:ascii="Arial" w:hAnsi="Arial" w:cs="Arial"/>
          <w:sz w:val="20"/>
          <w:szCs w:val="20"/>
        </w:rPr>
        <w:t xml:space="preserve"> a za počet vyměněných tlakových bomb s CO2. </w:t>
      </w:r>
    </w:p>
    <w:p w14:paraId="7040B50D" w14:textId="77777777" w:rsidR="00557EB7" w:rsidRPr="00D66369" w:rsidRDefault="00557EB7" w:rsidP="00557EB7">
      <w:pPr>
        <w:pStyle w:val="Odstavecseseznamem"/>
        <w:spacing w:before="120" w:after="120" w:line="276" w:lineRule="auto"/>
        <w:ind w:left="360"/>
        <w:jc w:val="both"/>
        <w:rPr>
          <w:rFonts w:ascii="Arial" w:hAnsi="Arial" w:cs="Arial"/>
        </w:rPr>
      </w:pPr>
    </w:p>
    <w:p w14:paraId="77AFD81F" w14:textId="4EDA46B5" w:rsidR="003F108A" w:rsidRPr="00242A47" w:rsidRDefault="00C2608D" w:rsidP="003F108A">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Nájemce</w:t>
      </w:r>
      <w:r w:rsidR="008A6CA0" w:rsidRPr="00242A47">
        <w:rPr>
          <w:rFonts w:ascii="Arial" w:hAnsi="Arial" w:cs="Arial"/>
          <w:sz w:val="20"/>
          <w:szCs w:val="20"/>
        </w:rPr>
        <w:t xml:space="preserve"> preferuje zaslání elektronické faktury </w:t>
      </w:r>
      <w:r w:rsidR="00BA3B0E" w:rsidRPr="00242A47">
        <w:rPr>
          <w:rFonts w:ascii="Arial" w:hAnsi="Arial" w:cs="Arial"/>
          <w:sz w:val="20"/>
          <w:szCs w:val="20"/>
        </w:rPr>
        <w:t>Pronajímatele</w:t>
      </w:r>
      <w:r w:rsidR="008A6CA0" w:rsidRPr="00242A47">
        <w:rPr>
          <w:rFonts w:ascii="Arial" w:hAnsi="Arial" w:cs="Arial"/>
          <w:sz w:val="20"/>
          <w:szCs w:val="20"/>
        </w:rPr>
        <w:t xml:space="preserve"> do datové schránky </w:t>
      </w:r>
      <w:r w:rsidR="00BA3B0E" w:rsidRPr="00242A47">
        <w:rPr>
          <w:rFonts w:ascii="Arial" w:hAnsi="Arial" w:cs="Arial"/>
          <w:sz w:val="20"/>
          <w:szCs w:val="20"/>
        </w:rPr>
        <w:t>Nájemce</w:t>
      </w:r>
      <w:r w:rsidR="008A6CA0" w:rsidRPr="00242A47">
        <w:rPr>
          <w:rFonts w:ascii="Arial" w:hAnsi="Arial" w:cs="Arial"/>
          <w:sz w:val="20"/>
          <w:szCs w:val="20"/>
        </w:rPr>
        <w:t xml:space="preserve"> ID DS: yphaax8 nebo na e-mailovou adresu: </w:t>
      </w:r>
      <w:hyperlink r:id="rId14" w:history="1">
        <w:r w:rsidR="008A6CA0" w:rsidRPr="00242A47">
          <w:rPr>
            <w:rFonts w:ascii="Arial" w:hAnsi="Arial" w:cs="Arial"/>
            <w:sz w:val="20"/>
            <w:szCs w:val="20"/>
          </w:rPr>
          <w:t>podatelna@mze.gov.cz</w:t>
        </w:r>
      </w:hyperlink>
      <w:r w:rsidR="008A6CA0" w:rsidRPr="00242A47">
        <w:rPr>
          <w:rFonts w:ascii="Arial" w:hAnsi="Arial" w:cs="Arial"/>
          <w:sz w:val="20"/>
          <w:szCs w:val="20"/>
        </w:rPr>
        <w:t xml:space="preserve">, ve strukturovaných formátech dle Evropské směrnice 2014/55/EU nebo ve formátu ISDOC 5.2 a vyšším. </w:t>
      </w:r>
    </w:p>
    <w:p w14:paraId="0357DF92" w14:textId="77777777" w:rsidR="00E73979" w:rsidRPr="00242A47" w:rsidRDefault="00E73979" w:rsidP="00E73979">
      <w:pPr>
        <w:pStyle w:val="Odstavecseseznamem"/>
        <w:rPr>
          <w:rFonts w:ascii="Arial" w:hAnsi="Arial" w:cs="Arial"/>
          <w:sz w:val="20"/>
          <w:szCs w:val="20"/>
        </w:rPr>
      </w:pPr>
    </w:p>
    <w:p w14:paraId="79165ECC" w14:textId="3AA70DA8" w:rsidR="00557EB7" w:rsidRPr="00242A47" w:rsidRDefault="00E73979" w:rsidP="00557EB7">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Pronajímatel se zavazuje vystavit fakturu – daňový doklad za plnění dle této Smlouvy do 10 (deseti) dnů od konce kalendářního měsíce, ve kterém došlo k příslušnému plnění. Přílohou každé faktury bude oboustranně potvrzený Měsíční výkaz za pronájem, případně za počet vyměněných tlakových bomb s CO2. </w:t>
      </w:r>
    </w:p>
    <w:p w14:paraId="1B9D3567" w14:textId="77777777" w:rsidR="00557EB7" w:rsidRPr="00242A47" w:rsidRDefault="00557EB7" w:rsidP="00557EB7">
      <w:pPr>
        <w:pStyle w:val="Odstavecseseznamem"/>
        <w:spacing w:before="120" w:after="120" w:line="276" w:lineRule="auto"/>
        <w:ind w:left="360"/>
        <w:jc w:val="both"/>
        <w:rPr>
          <w:rFonts w:ascii="Arial" w:hAnsi="Arial" w:cs="Arial"/>
          <w:sz w:val="20"/>
          <w:szCs w:val="20"/>
        </w:rPr>
      </w:pPr>
    </w:p>
    <w:p w14:paraId="333383C3" w14:textId="476EFC8F" w:rsidR="008A6CA0" w:rsidRPr="00242A47" w:rsidRDefault="008A6CA0" w:rsidP="003F108A">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Faktura bude členěná dle položek Přílohy č. 1. Podkladem pro úhradu ceny budou faktury vystavené </w:t>
      </w:r>
      <w:r w:rsidR="00E73979" w:rsidRPr="00242A47">
        <w:rPr>
          <w:rFonts w:ascii="Arial" w:hAnsi="Arial" w:cs="Arial"/>
          <w:sz w:val="20"/>
          <w:szCs w:val="20"/>
        </w:rPr>
        <w:t>Pronajímatelem Nájemci</w:t>
      </w:r>
      <w:r w:rsidRPr="00242A47">
        <w:rPr>
          <w:rFonts w:ascii="Arial" w:hAnsi="Arial" w:cs="Arial"/>
          <w:sz w:val="20"/>
          <w:szCs w:val="20"/>
        </w:rPr>
        <w:t xml:space="preserve">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5A529333"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identifikaci smlouvy, podle které byla vystavena, včetně čísla smlouvy (DMS)</w:t>
      </w:r>
    </w:p>
    <w:p w14:paraId="2CE5F0AF"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označení účetního dokladu</w:t>
      </w:r>
    </w:p>
    <w:p w14:paraId="0C4F254C" w14:textId="1E915C7D"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xml:space="preserve">- identifikační údaje </w:t>
      </w:r>
      <w:r w:rsidR="0004434B" w:rsidRPr="00242A47">
        <w:rPr>
          <w:rFonts w:ascii="Arial" w:hAnsi="Arial" w:cs="Arial"/>
          <w:sz w:val="20"/>
          <w:szCs w:val="20"/>
        </w:rPr>
        <w:t>Nájemce</w:t>
      </w:r>
    </w:p>
    <w:p w14:paraId="53567F2B" w14:textId="332111E9"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xml:space="preserve">- identifikační údaje </w:t>
      </w:r>
      <w:r w:rsidR="0004434B" w:rsidRPr="00242A47">
        <w:rPr>
          <w:rFonts w:ascii="Arial" w:hAnsi="Arial" w:cs="Arial"/>
          <w:sz w:val="20"/>
          <w:szCs w:val="20"/>
        </w:rPr>
        <w:t>Pronajímatele</w:t>
      </w:r>
      <w:r w:rsidRPr="00242A47">
        <w:rPr>
          <w:rFonts w:ascii="Arial" w:hAnsi="Arial" w:cs="Arial"/>
          <w:sz w:val="20"/>
          <w:szCs w:val="20"/>
        </w:rPr>
        <w:t xml:space="preserve"> včetně DIČ</w:t>
      </w:r>
    </w:p>
    <w:p w14:paraId="3859750E"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popis obsahu daňového dokladu</w:t>
      </w:r>
    </w:p>
    <w:p w14:paraId="5AEC6B28"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datum vystavení</w:t>
      </w:r>
    </w:p>
    <w:p w14:paraId="3AD7CBE7"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datum uskutečnění zdanitelného plnění</w:t>
      </w:r>
    </w:p>
    <w:p w14:paraId="03B625C1"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výši ceny bez daně z přidané hodnoty celkem</w:t>
      </w:r>
    </w:p>
    <w:p w14:paraId="7DD2FF80"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sazbu (y) daně</w:t>
      </w:r>
    </w:p>
    <w:p w14:paraId="22A0E004"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výši daně celkem zaokrouhlenou dle účinných příslušných předpisů</w:t>
      </w:r>
    </w:p>
    <w:p w14:paraId="10BEBF84" w14:textId="77777777" w:rsidR="008A6CA0" w:rsidRPr="00242A47" w:rsidRDefault="008A6CA0" w:rsidP="008A6CA0">
      <w:pPr>
        <w:spacing w:line="280" w:lineRule="atLeast"/>
        <w:ind w:left="1134"/>
        <w:jc w:val="both"/>
        <w:rPr>
          <w:rFonts w:ascii="Arial" w:hAnsi="Arial" w:cs="Arial"/>
          <w:sz w:val="20"/>
          <w:szCs w:val="20"/>
        </w:rPr>
      </w:pPr>
      <w:r w:rsidRPr="00242A47">
        <w:rPr>
          <w:rFonts w:ascii="Arial" w:hAnsi="Arial" w:cs="Arial"/>
          <w:sz w:val="20"/>
          <w:szCs w:val="20"/>
        </w:rPr>
        <w:t>- cenu celkem včetně DPH</w:t>
      </w:r>
    </w:p>
    <w:p w14:paraId="00C5D810" w14:textId="776A9BAD" w:rsidR="008A6CA0" w:rsidRPr="00242A47" w:rsidRDefault="008A6CA0" w:rsidP="008A6CA0">
      <w:pPr>
        <w:spacing w:line="280" w:lineRule="atLeast"/>
        <w:ind w:left="1134"/>
        <w:jc w:val="both"/>
        <w:rPr>
          <w:rFonts w:ascii="Arial" w:hAnsi="Arial" w:cs="Arial"/>
          <w:sz w:val="20"/>
          <w:szCs w:val="20"/>
        </w:rPr>
      </w:pPr>
      <w:r w:rsidRPr="00B968CA">
        <w:rPr>
          <w:rFonts w:ascii="Arial" w:hAnsi="Arial" w:cs="Arial"/>
        </w:rPr>
        <w:t xml:space="preserve">- </w:t>
      </w:r>
      <w:r w:rsidRPr="00242A47">
        <w:rPr>
          <w:rFonts w:ascii="Arial" w:hAnsi="Arial" w:cs="Arial"/>
          <w:sz w:val="20"/>
          <w:szCs w:val="20"/>
        </w:rPr>
        <w:t xml:space="preserve">podpis odpovědné osoby </w:t>
      </w:r>
      <w:r w:rsidR="0004434B" w:rsidRPr="00242A47">
        <w:rPr>
          <w:rFonts w:ascii="Arial" w:hAnsi="Arial" w:cs="Arial"/>
          <w:sz w:val="20"/>
          <w:szCs w:val="20"/>
        </w:rPr>
        <w:t>Pronajímatele</w:t>
      </w:r>
    </w:p>
    <w:p w14:paraId="0177CEA9" w14:textId="3A196381" w:rsidR="0004434B" w:rsidRPr="00242A47" w:rsidRDefault="0004434B" w:rsidP="0004434B">
      <w:pPr>
        <w:pStyle w:val="Odstavecseseznamem"/>
        <w:numPr>
          <w:ilvl w:val="3"/>
          <w:numId w:val="2"/>
        </w:numPr>
        <w:jc w:val="both"/>
        <w:rPr>
          <w:rFonts w:ascii="Arial" w:hAnsi="Arial" w:cs="Arial"/>
          <w:sz w:val="20"/>
          <w:szCs w:val="20"/>
        </w:rPr>
      </w:pPr>
      <w:r w:rsidRPr="00242A47">
        <w:rPr>
          <w:rFonts w:ascii="Arial" w:hAnsi="Arial" w:cs="Arial"/>
          <w:sz w:val="20"/>
          <w:szCs w:val="20"/>
        </w:rPr>
        <w:lastRenderedPageBreak/>
        <w:t>Nebude-li daňový doklad obsahovat touto Smlouvou ujednané náležitosti nebo přílohy nebo v nich nebudou správně uvedené údaje, je Nájemce oprávněn vrátit jej před uplynutím lhůty splatnosti Pronajímateli</w:t>
      </w:r>
      <w:r w:rsidR="000D7F8F" w:rsidRPr="00242A47">
        <w:rPr>
          <w:rFonts w:ascii="Arial" w:hAnsi="Arial" w:cs="Arial"/>
          <w:sz w:val="20"/>
          <w:szCs w:val="20"/>
        </w:rPr>
        <w:t xml:space="preserve">. V takovém případě se přeruší běh lhůty splatnosti a nová lhůta splatnosti počne běžet doručením opravené faktury včetně jejich příloh. </w:t>
      </w:r>
      <w:r w:rsidR="00DB43B8" w:rsidRPr="00242A47">
        <w:rPr>
          <w:rFonts w:ascii="Arial" w:hAnsi="Arial" w:cs="Arial"/>
          <w:sz w:val="20"/>
          <w:szCs w:val="20"/>
        </w:rPr>
        <w:t xml:space="preserve"> </w:t>
      </w:r>
    </w:p>
    <w:p w14:paraId="095E8B55" w14:textId="77777777" w:rsidR="00557EB7" w:rsidRPr="00242A47" w:rsidRDefault="00557EB7" w:rsidP="00557EB7">
      <w:pPr>
        <w:pStyle w:val="Odstavecseseznamem"/>
        <w:ind w:left="360"/>
        <w:jc w:val="both"/>
        <w:rPr>
          <w:rFonts w:ascii="Arial" w:hAnsi="Arial" w:cs="Arial"/>
          <w:sz w:val="20"/>
          <w:szCs w:val="20"/>
        </w:rPr>
      </w:pPr>
    </w:p>
    <w:p w14:paraId="18937538" w14:textId="25E5423F" w:rsidR="00557EB7" w:rsidRPr="00242A47" w:rsidRDefault="00557EB7" w:rsidP="0004434B">
      <w:pPr>
        <w:pStyle w:val="Odstavecseseznamem"/>
        <w:numPr>
          <w:ilvl w:val="3"/>
          <w:numId w:val="2"/>
        </w:numPr>
        <w:jc w:val="both"/>
        <w:rPr>
          <w:rFonts w:ascii="Arial" w:hAnsi="Arial" w:cs="Arial"/>
          <w:sz w:val="20"/>
          <w:szCs w:val="20"/>
        </w:rPr>
      </w:pPr>
      <w:r w:rsidRPr="00242A47">
        <w:rPr>
          <w:rFonts w:ascii="Arial" w:hAnsi="Arial" w:cs="Arial"/>
          <w:sz w:val="20"/>
          <w:szCs w:val="20"/>
        </w:rPr>
        <w:t xml:space="preserve">Výše cen je dle čl. IV odst. 1 této Smlouvy je nejvýše přípustná a nepřekročitelná a zahrnuje veškeré náklady Pronajímatele na Předmět plnění dle této Smlouvy, s výjimkou zákonné změny výše sazby DPH. </w:t>
      </w:r>
    </w:p>
    <w:p w14:paraId="4FCA0395" w14:textId="77777777" w:rsidR="00557EB7" w:rsidRPr="00242A47" w:rsidRDefault="00557EB7" w:rsidP="00557EB7">
      <w:pPr>
        <w:pStyle w:val="Odstavecseseznamem"/>
        <w:rPr>
          <w:rFonts w:ascii="Arial" w:hAnsi="Arial" w:cs="Arial"/>
          <w:sz w:val="20"/>
          <w:szCs w:val="20"/>
        </w:rPr>
      </w:pPr>
    </w:p>
    <w:p w14:paraId="7C5B25E7" w14:textId="616C8A4C" w:rsidR="00557EB7" w:rsidRPr="00242A47" w:rsidRDefault="00BA3B0E" w:rsidP="0004434B">
      <w:pPr>
        <w:pStyle w:val="Odstavecseseznamem"/>
        <w:numPr>
          <w:ilvl w:val="3"/>
          <w:numId w:val="2"/>
        </w:numPr>
        <w:jc w:val="both"/>
        <w:rPr>
          <w:rFonts w:ascii="Arial" w:hAnsi="Arial" w:cs="Arial"/>
          <w:sz w:val="20"/>
          <w:szCs w:val="20"/>
        </w:rPr>
      </w:pPr>
      <w:r w:rsidRPr="00242A47">
        <w:rPr>
          <w:rFonts w:ascii="Arial" w:hAnsi="Arial" w:cs="Arial"/>
          <w:sz w:val="20"/>
          <w:szCs w:val="20"/>
        </w:rPr>
        <w:t xml:space="preserve">Veškeré faktury vystavené na základě této Smlouvy jsou splatné ve lhůtě 30 (třicet) dní </w:t>
      </w:r>
      <w:r w:rsidRPr="00242A47">
        <w:rPr>
          <w:rFonts w:ascii="Arial" w:hAnsi="Arial" w:cs="Arial"/>
          <w:sz w:val="20"/>
          <w:szCs w:val="20"/>
        </w:rPr>
        <w:br/>
        <w:t xml:space="preserve">od jejich doručení Nájemci. </w:t>
      </w:r>
    </w:p>
    <w:p w14:paraId="17727785" w14:textId="77777777" w:rsidR="00BA3B0E" w:rsidRPr="00D66369" w:rsidRDefault="00BA3B0E" w:rsidP="00BA3B0E">
      <w:pPr>
        <w:pStyle w:val="Odstavecseseznamem"/>
        <w:rPr>
          <w:rFonts w:ascii="Arial" w:hAnsi="Arial" w:cs="Arial"/>
        </w:rPr>
      </w:pPr>
    </w:p>
    <w:p w14:paraId="313D4AFC" w14:textId="77777777" w:rsidR="00BA3B0E" w:rsidRPr="00D66369" w:rsidRDefault="00BA3B0E" w:rsidP="00BA3B0E">
      <w:pPr>
        <w:pStyle w:val="Odstavecseseznamem"/>
        <w:ind w:left="360"/>
        <w:jc w:val="both"/>
        <w:rPr>
          <w:rFonts w:ascii="Arial" w:hAnsi="Arial" w:cs="Arial"/>
        </w:rPr>
      </w:pPr>
    </w:p>
    <w:p w14:paraId="50412C12" w14:textId="47861BFD" w:rsidR="00BA3B0E" w:rsidRPr="00D66369" w:rsidRDefault="00BA3B0E" w:rsidP="00BA3B0E">
      <w:pPr>
        <w:pStyle w:val="Odstavecseseznamem"/>
        <w:numPr>
          <w:ilvl w:val="0"/>
          <w:numId w:val="2"/>
        </w:numPr>
        <w:spacing w:before="120" w:after="120" w:line="276" w:lineRule="auto"/>
        <w:jc w:val="center"/>
        <w:rPr>
          <w:rFonts w:ascii="Arial" w:hAnsi="Arial" w:cs="Arial"/>
          <w:b/>
          <w:bCs/>
          <w:sz w:val="20"/>
          <w:szCs w:val="20"/>
        </w:rPr>
      </w:pPr>
      <w:r w:rsidRPr="00D66369">
        <w:rPr>
          <w:rFonts w:ascii="Arial" w:hAnsi="Arial" w:cs="Arial"/>
          <w:b/>
          <w:bCs/>
          <w:sz w:val="20"/>
          <w:szCs w:val="20"/>
        </w:rPr>
        <w:t>Doba plnění</w:t>
      </w:r>
    </w:p>
    <w:p w14:paraId="25AF46F0" w14:textId="3C6B4961" w:rsidR="00BA3B0E" w:rsidRPr="00D66369" w:rsidRDefault="00BA3B0E" w:rsidP="00BA3B0E">
      <w:pPr>
        <w:spacing w:before="120" w:after="120" w:line="276" w:lineRule="auto"/>
        <w:rPr>
          <w:rFonts w:ascii="Arial" w:hAnsi="Arial" w:cs="Arial"/>
          <w:b/>
          <w:bCs/>
          <w:sz w:val="20"/>
          <w:szCs w:val="20"/>
        </w:rPr>
      </w:pPr>
    </w:p>
    <w:p w14:paraId="59CFB15F" w14:textId="77777777" w:rsidR="00F7080F" w:rsidRPr="00242A47" w:rsidRDefault="00BA3B0E" w:rsidP="00F7080F">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Pronajímatel se zavazuje dodat výdejníky na místo plnění Nájemce do 14-ti dnů ode dne nabytí účinnosti této Smlouvy. </w:t>
      </w:r>
    </w:p>
    <w:p w14:paraId="1C13683C" w14:textId="77777777" w:rsidR="00F7080F" w:rsidRPr="00242A47" w:rsidRDefault="00BA3B0E" w:rsidP="00F7080F">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Dodávka bude provedena tzv. Na klíč, to znamená, že ve výše uved</w:t>
      </w:r>
      <w:r w:rsidR="00F7080F" w:rsidRPr="00242A47">
        <w:rPr>
          <w:rFonts w:ascii="Arial" w:hAnsi="Arial" w:cs="Arial"/>
          <w:sz w:val="20"/>
          <w:szCs w:val="20"/>
        </w:rPr>
        <w:t>e</w:t>
      </w:r>
      <w:r w:rsidRPr="00242A47">
        <w:rPr>
          <w:rFonts w:ascii="Arial" w:hAnsi="Arial" w:cs="Arial"/>
          <w:sz w:val="20"/>
          <w:szCs w:val="20"/>
        </w:rPr>
        <w:t xml:space="preserve">né lhůtě budou všechny výdejníky dodány na </w:t>
      </w:r>
      <w:r w:rsidR="00F7080F" w:rsidRPr="00242A47">
        <w:rPr>
          <w:rFonts w:ascii="Arial" w:hAnsi="Arial" w:cs="Arial"/>
          <w:sz w:val="20"/>
          <w:szCs w:val="20"/>
        </w:rPr>
        <w:t xml:space="preserve">místo určené Nájemcem. </w:t>
      </w:r>
    </w:p>
    <w:p w14:paraId="685898AB" w14:textId="64AB613F" w:rsidR="00F7080F" w:rsidRPr="00242A47" w:rsidRDefault="00F7080F" w:rsidP="00F7080F">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Součástí předání a převzetí výdejníků bude zaškolení Nájemce Pronajímatelem stran provozování, obsluhy a údržby předmětu nájmu. </w:t>
      </w:r>
    </w:p>
    <w:p w14:paraId="44ABC2DC" w14:textId="7585C84F" w:rsidR="00BA3B0E" w:rsidRPr="00242A47" w:rsidRDefault="00F7080F" w:rsidP="00F7080F">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O předání a převzetí Předmětu nájmu bude podepsán předávací protokol o předání a převzetí předmětu nájmu. </w:t>
      </w:r>
    </w:p>
    <w:p w14:paraId="4F8F0B88" w14:textId="2EDBF7B2" w:rsidR="00E6189F" w:rsidRPr="00242A47" w:rsidRDefault="00E6189F" w:rsidP="00E6189F">
      <w:pPr>
        <w:pStyle w:val="Odstavecseseznamem"/>
        <w:numPr>
          <w:ilvl w:val="3"/>
          <w:numId w:val="2"/>
        </w:numPr>
        <w:spacing w:before="120" w:after="120" w:line="276" w:lineRule="auto"/>
        <w:jc w:val="both"/>
        <w:rPr>
          <w:rFonts w:ascii="Arial" w:hAnsi="Arial" w:cs="Arial"/>
          <w:sz w:val="20"/>
          <w:szCs w:val="20"/>
        </w:rPr>
      </w:pPr>
      <w:r w:rsidRPr="00242A47">
        <w:rPr>
          <w:rFonts w:ascii="Arial" w:hAnsi="Arial" w:cs="Arial"/>
          <w:sz w:val="20"/>
          <w:szCs w:val="20"/>
        </w:rPr>
        <w:t xml:space="preserve">Tato Smlouva nabývá platnosti dnem jejího podpisu oběma smluvními stranami. Tato Smlouva nabývá účinnosti dnem jejího uveřejnění v registru smluv. Účinnosti této Smlouvy končí uplynutím 48 měsíců ode dne nabytí účinnosti této Smlouvy. </w:t>
      </w:r>
    </w:p>
    <w:p w14:paraId="44159470" w14:textId="77777777" w:rsidR="00E6189F" w:rsidRPr="00D66369" w:rsidRDefault="00E6189F" w:rsidP="00E6189F">
      <w:pPr>
        <w:spacing w:before="120" w:after="120" w:line="276" w:lineRule="auto"/>
        <w:jc w:val="both"/>
        <w:rPr>
          <w:rFonts w:ascii="Arial" w:hAnsi="Arial" w:cs="Arial"/>
          <w:sz w:val="20"/>
          <w:szCs w:val="20"/>
        </w:rPr>
      </w:pPr>
    </w:p>
    <w:p w14:paraId="1821A5FB" w14:textId="728A57F9" w:rsidR="00E6189F" w:rsidRPr="00D66369" w:rsidRDefault="00E6189F" w:rsidP="00E6189F">
      <w:pPr>
        <w:pStyle w:val="Odstavecseseznamem"/>
        <w:numPr>
          <w:ilvl w:val="0"/>
          <w:numId w:val="2"/>
        </w:numPr>
        <w:spacing w:before="120" w:after="120" w:line="276" w:lineRule="auto"/>
        <w:jc w:val="center"/>
        <w:rPr>
          <w:rFonts w:ascii="Arial" w:hAnsi="Arial" w:cs="Arial"/>
          <w:b/>
          <w:bCs/>
          <w:sz w:val="20"/>
          <w:szCs w:val="20"/>
        </w:rPr>
      </w:pPr>
      <w:r w:rsidRPr="00D66369">
        <w:rPr>
          <w:rFonts w:ascii="Arial" w:hAnsi="Arial" w:cs="Arial"/>
          <w:b/>
          <w:bCs/>
          <w:sz w:val="20"/>
          <w:szCs w:val="20"/>
        </w:rPr>
        <w:t>Práva a povinnosti smluvních stran</w:t>
      </w:r>
    </w:p>
    <w:p w14:paraId="55DDDD0D" w14:textId="77777777" w:rsidR="00E6189F" w:rsidRPr="00D66369" w:rsidRDefault="00E6189F" w:rsidP="00E6189F">
      <w:pPr>
        <w:pStyle w:val="Odstavecseseznamem"/>
        <w:spacing w:before="120" w:after="120" w:line="276" w:lineRule="auto"/>
        <w:ind w:left="1080"/>
        <w:rPr>
          <w:rFonts w:ascii="Arial" w:hAnsi="Arial" w:cs="Arial"/>
          <w:b/>
          <w:bCs/>
          <w:sz w:val="20"/>
          <w:szCs w:val="20"/>
        </w:rPr>
      </w:pPr>
    </w:p>
    <w:p w14:paraId="22185E49" w14:textId="1FF70C9E" w:rsidR="00E6189F" w:rsidRPr="00242A47" w:rsidRDefault="00A8643B" w:rsidP="00D6643A">
      <w:pPr>
        <w:pStyle w:val="Odstavecseseznamem"/>
        <w:numPr>
          <w:ilvl w:val="3"/>
          <w:numId w:val="2"/>
        </w:numPr>
        <w:spacing w:before="120" w:after="120" w:line="276" w:lineRule="auto"/>
        <w:jc w:val="both"/>
        <w:rPr>
          <w:rFonts w:ascii="Arial" w:hAnsi="Arial" w:cs="Arial"/>
          <w:b/>
          <w:bCs/>
          <w:sz w:val="20"/>
          <w:szCs w:val="20"/>
        </w:rPr>
      </w:pPr>
      <w:r w:rsidRPr="00242A47">
        <w:rPr>
          <w:rFonts w:ascii="Arial" w:hAnsi="Arial" w:cs="Arial"/>
          <w:sz w:val="20"/>
          <w:szCs w:val="20"/>
        </w:rPr>
        <w:t xml:space="preserve">Poskytovatel prohlašuje, že výdejníky jsou způsobilé k obvyklému užívání dle požadovaného účelu uvedeného v této Smlouvě. </w:t>
      </w:r>
    </w:p>
    <w:p w14:paraId="7AEBF48A" w14:textId="543B9C46" w:rsidR="00434EE7" w:rsidRPr="00242A47" w:rsidRDefault="00A8643B" w:rsidP="00FF6C97">
      <w:pPr>
        <w:pStyle w:val="Odstavecseseznamem"/>
        <w:numPr>
          <w:ilvl w:val="3"/>
          <w:numId w:val="2"/>
        </w:numPr>
        <w:spacing w:before="120" w:after="120" w:line="276" w:lineRule="auto"/>
        <w:jc w:val="both"/>
        <w:rPr>
          <w:rFonts w:ascii="Arial" w:hAnsi="Arial" w:cs="Arial"/>
          <w:b/>
          <w:bCs/>
          <w:sz w:val="20"/>
          <w:szCs w:val="20"/>
        </w:rPr>
      </w:pPr>
      <w:r w:rsidRPr="00242A47">
        <w:rPr>
          <w:rFonts w:ascii="Arial" w:hAnsi="Arial" w:cs="Arial"/>
          <w:sz w:val="20"/>
          <w:szCs w:val="20"/>
        </w:rPr>
        <w:t>Pronájem výdejníků i souvisejících služeb se Poskytovatel zavazuje plnit sám nebo s využitím třetích osob (poddodavatelů)</w:t>
      </w:r>
      <w:r w:rsidR="00FF6C97" w:rsidRPr="00242A47">
        <w:rPr>
          <w:rFonts w:ascii="Arial" w:hAnsi="Arial" w:cs="Arial"/>
          <w:sz w:val="20"/>
          <w:szCs w:val="20"/>
        </w:rPr>
        <w:t>.</w:t>
      </w:r>
    </w:p>
    <w:p w14:paraId="36E13024" w14:textId="29156819" w:rsidR="00434EE7" w:rsidRPr="00242A47" w:rsidRDefault="00434EE7" w:rsidP="00C55C58">
      <w:pPr>
        <w:pStyle w:val="RLTextlnkuslovan"/>
        <w:numPr>
          <w:ilvl w:val="0"/>
          <w:numId w:val="0"/>
        </w:numPr>
        <w:spacing w:before="60" w:after="60" w:line="240" w:lineRule="auto"/>
        <w:ind w:left="1474" w:hanging="737"/>
        <w:rPr>
          <w:rFonts w:ascii="Arial" w:hAnsi="Arial" w:cs="Arial"/>
          <w:sz w:val="20"/>
          <w:szCs w:val="20"/>
        </w:rPr>
      </w:pPr>
      <w:bookmarkStart w:id="1" w:name="_Hlk130197343"/>
      <w:r w:rsidRPr="00242A47">
        <w:rPr>
          <w:rFonts w:ascii="Arial" w:hAnsi="Arial" w:cs="Arial"/>
          <w:sz w:val="20"/>
          <w:szCs w:val="20"/>
        </w:rPr>
        <w:t xml:space="preserve"> </w:t>
      </w:r>
    </w:p>
    <w:p w14:paraId="78009F2E" w14:textId="3EF913E3" w:rsidR="00434EE7" w:rsidRPr="00242A47" w:rsidRDefault="00434EE7" w:rsidP="006D408A">
      <w:pPr>
        <w:pStyle w:val="Odstavecseseznamem"/>
        <w:numPr>
          <w:ilvl w:val="3"/>
          <w:numId w:val="2"/>
        </w:numPr>
        <w:spacing w:after="120"/>
        <w:jc w:val="both"/>
        <w:rPr>
          <w:rFonts w:ascii="Arial" w:hAnsi="Arial" w:cs="Arial"/>
          <w:sz w:val="20"/>
          <w:szCs w:val="20"/>
        </w:rPr>
      </w:pPr>
      <w:r w:rsidRPr="00242A47">
        <w:rPr>
          <w:rFonts w:ascii="Arial" w:hAnsi="Arial" w:cs="Arial"/>
          <w:sz w:val="20"/>
          <w:szCs w:val="20"/>
        </w:rPr>
        <w:t xml:space="preserve">Poskytovatel 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ve znění pozdějších předpisů, navazující na nařízení EU uvedená v tomto odstavci Smlouvy. </w:t>
      </w:r>
    </w:p>
    <w:p w14:paraId="5C494204" w14:textId="77777777" w:rsidR="006D408A" w:rsidRPr="00242A47" w:rsidRDefault="006D408A" w:rsidP="006D408A">
      <w:pPr>
        <w:pStyle w:val="Odstavecseseznamem"/>
        <w:spacing w:after="120"/>
        <w:ind w:left="360"/>
        <w:jc w:val="both"/>
        <w:rPr>
          <w:rFonts w:ascii="Arial" w:hAnsi="Arial" w:cs="Arial"/>
          <w:sz w:val="20"/>
          <w:szCs w:val="20"/>
        </w:rPr>
      </w:pPr>
    </w:p>
    <w:bookmarkEnd w:id="1"/>
    <w:p w14:paraId="3176A91C" w14:textId="1BBBF6E1" w:rsidR="006D408A" w:rsidRPr="00242A47" w:rsidRDefault="00434EE7" w:rsidP="006D408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Poskytovatel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p>
    <w:p w14:paraId="65636716" w14:textId="77777777" w:rsidR="006D408A" w:rsidRPr="00242A47" w:rsidRDefault="006D408A" w:rsidP="006D408A">
      <w:pPr>
        <w:pStyle w:val="Odstavecseseznamem"/>
        <w:spacing w:after="120" w:line="276" w:lineRule="auto"/>
        <w:ind w:left="360"/>
        <w:jc w:val="both"/>
        <w:rPr>
          <w:rFonts w:ascii="Arial" w:hAnsi="Arial" w:cs="Arial"/>
          <w:sz w:val="20"/>
          <w:szCs w:val="20"/>
        </w:rPr>
      </w:pPr>
    </w:p>
    <w:p w14:paraId="32138559" w14:textId="0AB1CD3E" w:rsidR="00434EE7" w:rsidRPr="00242A47" w:rsidRDefault="00434EE7" w:rsidP="006D408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lastRenderedPageBreak/>
        <w:t xml:space="preserve">Smluvní strany jsou povinny se vzájemně informovat o všech okolnostech důležitých pro řádné a včasné poskytování plnění, přičemž </w:t>
      </w:r>
      <w:r w:rsidR="006D408A" w:rsidRPr="00242A47">
        <w:rPr>
          <w:rFonts w:ascii="Arial" w:hAnsi="Arial" w:cs="Arial"/>
          <w:sz w:val="20"/>
          <w:szCs w:val="20"/>
        </w:rPr>
        <w:t>Pronajímatel</w:t>
      </w:r>
      <w:r w:rsidRPr="00242A47">
        <w:rPr>
          <w:rFonts w:ascii="Arial" w:hAnsi="Arial" w:cs="Arial"/>
          <w:sz w:val="20"/>
          <w:szCs w:val="20"/>
        </w:rPr>
        <w:t xml:space="preserve"> je povinen poskytnout </w:t>
      </w:r>
      <w:r w:rsidR="006D408A" w:rsidRPr="00242A47">
        <w:rPr>
          <w:rFonts w:ascii="Arial" w:hAnsi="Arial" w:cs="Arial"/>
          <w:sz w:val="20"/>
          <w:szCs w:val="20"/>
        </w:rPr>
        <w:t>Nájemci součinnost</w:t>
      </w:r>
      <w:r w:rsidRPr="00242A47">
        <w:rPr>
          <w:rFonts w:ascii="Arial" w:hAnsi="Arial" w:cs="Arial"/>
          <w:sz w:val="20"/>
          <w:szCs w:val="20"/>
        </w:rPr>
        <w:t xml:space="preserve"> v následujícím rozsahu:</w:t>
      </w:r>
    </w:p>
    <w:p w14:paraId="31EF739C" w14:textId="49EC4EEB" w:rsidR="00434EE7" w:rsidRPr="00242A47" w:rsidRDefault="00434EE7" w:rsidP="006D408A">
      <w:pPr>
        <w:pStyle w:val="Odstavecseseznamem"/>
        <w:numPr>
          <w:ilvl w:val="0"/>
          <w:numId w:val="14"/>
        </w:numPr>
        <w:tabs>
          <w:tab w:val="left" w:pos="1843"/>
        </w:tabs>
        <w:spacing w:after="120" w:line="276" w:lineRule="auto"/>
        <w:jc w:val="both"/>
        <w:rPr>
          <w:rFonts w:ascii="Arial" w:hAnsi="Arial" w:cs="Arial"/>
          <w:sz w:val="20"/>
          <w:szCs w:val="20"/>
        </w:rPr>
      </w:pPr>
      <w:r w:rsidRPr="00242A47">
        <w:rPr>
          <w:rFonts w:ascii="Arial" w:hAnsi="Arial" w:cs="Arial"/>
          <w:sz w:val="20"/>
          <w:szCs w:val="20"/>
        </w:rPr>
        <w:t xml:space="preserve">zajistit potřebné přístupy do prostor MZe pro pracovníky </w:t>
      </w:r>
      <w:r w:rsidR="006D408A" w:rsidRPr="00242A47">
        <w:rPr>
          <w:rFonts w:ascii="Arial" w:hAnsi="Arial" w:cs="Arial"/>
          <w:sz w:val="20"/>
          <w:szCs w:val="20"/>
        </w:rPr>
        <w:t>Nájemce</w:t>
      </w:r>
      <w:r w:rsidRPr="00242A47">
        <w:rPr>
          <w:rFonts w:ascii="Arial" w:hAnsi="Arial" w:cs="Arial"/>
          <w:sz w:val="20"/>
          <w:szCs w:val="20"/>
        </w:rPr>
        <w:t xml:space="preserve"> a spolupráci pracovníků MZe s </w:t>
      </w:r>
      <w:r w:rsidR="006D408A" w:rsidRPr="00242A47">
        <w:rPr>
          <w:rFonts w:ascii="Arial" w:hAnsi="Arial" w:cs="Arial"/>
          <w:sz w:val="20"/>
          <w:szCs w:val="20"/>
        </w:rPr>
        <w:t>Pronajímatelem</w:t>
      </w:r>
      <w:r w:rsidRPr="00242A47">
        <w:rPr>
          <w:rFonts w:ascii="Arial" w:hAnsi="Arial" w:cs="Arial"/>
          <w:sz w:val="20"/>
          <w:szCs w:val="20"/>
        </w:rPr>
        <w:t xml:space="preserve"> v nezbytném rozsahu</w:t>
      </w:r>
      <w:r w:rsidR="006D408A" w:rsidRPr="00242A47">
        <w:rPr>
          <w:rFonts w:ascii="Arial" w:hAnsi="Arial" w:cs="Arial"/>
          <w:sz w:val="20"/>
          <w:szCs w:val="20"/>
        </w:rPr>
        <w:t>,</w:t>
      </w:r>
    </w:p>
    <w:p w14:paraId="4A32FE10" w14:textId="39A9FF26" w:rsidR="00434EE7" w:rsidRPr="00242A47" w:rsidRDefault="00434EE7" w:rsidP="006D408A">
      <w:pPr>
        <w:pStyle w:val="Odstavecseseznamem"/>
        <w:numPr>
          <w:ilvl w:val="0"/>
          <w:numId w:val="14"/>
        </w:numPr>
        <w:tabs>
          <w:tab w:val="left" w:pos="1843"/>
        </w:tabs>
        <w:spacing w:before="120" w:after="120" w:line="276" w:lineRule="auto"/>
        <w:jc w:val="both"/>
        <w:rPr>
          <w:rFonts w:ascii="Arial" w:hAnsi="Arial" w:cs="Arial"/>
          <w:b/>
          <w:bCs/>
          <w:sz w:val="20"/>
          <w:szCs w:val="20"/>
        </w:rPr>
      </w:pPr>
      <w:r w:rsidRPr="00242A47">
        <w:rPr>
          <w:rFonts w:ascii="Arial" w:hAnsi="Arial" w:cs="Arial"/>
          <w:sz w:val="20"/>
          <w:szCs w:val="20"/>
        </w:rPr>
        <w:t xml:space="preserve">zajistit </w:t>
      </w:r>
      <w:r w:rsidR="006D408A" w:rsidRPr="00242A47">
        <w:rPr>
          <w:rFonts w:ascii="Arial" w:hAnsi="Arial" w:cs="Arial"/>
          <w:sz w:val="20"/>
          <w:szCs w:val="20"/>
        </w:rPr>
        <w:t>Pronajímateli</w:t>
      </w:r>
      <w:r w:rsidRPr="00242A47">
        <w:rPr>
          <w:rFonts w:ascii="Arial" w:hAnsi="Arial" w:cs="Arial"/>
          <w:sz w:val="20"/>
          <w:szCs w:val="20"/>
        </w:rPr>
        <w:t xml:space="preserve"> nezbytnou součinnost pro poskytnutí Předmětu plnění, (zejména, fyzický přístup k</w:t>
      </w:r>
      <w:r w:rsidR="006D408A" w:rsidRPr="00242A47">
        <w:rPr>
          <w:rFonts w:ascii="Arial" w:hAnsi="Arial" w:cs="Arial"/>
          <w:sz w:val="20"/>
          <w:szCs w:val="20"/>
        </w:rPr>
        <w:t xml:space="preserve"> výdejníkům, které jsou v prostorách za asistence oprávněné osoby). </w:t>
      </w:r>
    </w:p>
    <w:p w14:paraId="70EF7A39" w14:textId="071CBFA1" w:rsidR="00EE29E1" w:rsidRPr="00242A47" w:rsidRDefault="00EE29E1" w:rsidP="006D408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Nájemce</w:t>
      </w:r>
      <w:r w:rsidR="006D408A" w:rsidRPr="00242A47">
        <w:rPr>
          <w:rFonts w:ascii="Arial" w:hAnsi="Arial" w:cs="Arial"/>
          <w:sz w:val="20"/>
          <w:szCs w:val="20"/>
        </w:rPr>
        <w:t xml:space="preserve"> se zavazuje, že zajistí po celou dobu plnění Veřejné zakázky:</w:t>
      </w:r>
    </w:p>
    <w:p w14:paraId="7D7970F6" w14:textId="54019639" w:rsidR="006D408A" w:rsidRPr="00242A47" w:rsidRDefault="00EE29E1" w:rsidP="00EE29E1">
      <w:pPr>
        <w:pStyle w:val="Odstavecseseznamem"/>
        <w:spacing w:after="120" w:line="276" w:lineRule="auto"/>
        <w:ind w:left="360"/>
        <w:jc w:val="both"/>
        <w:rPr>
          <w:rFonts w:ascii="Arial" w:hAnsi="Arial" w:cs="Arial"/>
          <w:sz w:val="20"/>
          <w:szCs w:val="20"/>
        </w:rPr>
      </w:pPr>
      <w:r w:rsidRPr="00242A47">
        <w:rPr>
          <w:rFonts w:ascii="Arial" w:hAnsi="Arial" w:cs="Arial"/>
          <w:sz w:val="20"/>
          <w:szCs w:val="20"/>
        </w:rPr>
        <w:t xml:space="preserve">a)  </w:t>
      </w:r>
      <w:r w:rsidR="006D408A" w:rsidRPr="00242A47">
        <w:rPr>
          <w:rFonts w:ascii="Arial" w:hAnsi="Arial" w:cs="Arial"/>
          <w:sz w:val="20"/>
          <w:szCs w:val="20"/>
        </w:rPr>
        <w:t xml:space="preserve">plnění veškerých povinností vyplývající z právních předpisů České republiky, zejména pak z předpisů pracovněprávních, předpisů z oblasti zaměstnanosti a bezpečnosti a ochrany zdraví při práci, legálního zaměstnávání, spravedlivého odměňování, a to vůči všem osobám, které se na plnění Veřejné zakázky podílejí; k plnění těchto povinností zaváže </w:t>
      </w:r>
      <w:r w:rsidRPr="00242A47">
        <w:rPr>
          <w:rFonts w:ascii="Arial" w:hAnsi="Arial" w:cs="Arial"/>
          <w:sz w:val="20"/>
          <w:szCs w:val="20"/>
        </w:rPr>
        <w:t>Nájemce</w:t>
      </w:r>
      <w:r w:rsidR="006D408A" w:rsidRPr="00242A47">
        <w:rPr>
          <w:rFonts w:ascii="Arial" w:hAnsi="Arial" w:cs="Arial"/>
          <w:sz w:val="20"/>
          <w:szCs w:val="20"/>
        </w:rPr>
        <w:t xml:space="preserve"> i své poddodavatele,</w:t>
      </w:r>
    </w:p>
    <w:p w14:paraId="36EF778B" w14:textId="77777777" w:rsidR="006D408A" w:rsidRPr="00242A47" w:rsidRDefault="006D408A" w:rsidP="006D408A">
      <w:pPr>
        <w:pStyle w:val="Odstavecseseznamem"/>
        <w:spacing w:after="120"/>
        <w:ind w:left="567"/>
        <w:jc w:val="both"/>
        <w:rPr>
          <w:rFonts w:ascii="Arial" w:hAnsi="Arial" w:cs="Arial"/>
          <w:sz w:val="20"/>
          <w:szCs w:val="20"/>
        </w:rPr>
      </w:pPr>
      <w:r w:rsidRPr="00242A47">
        <w:rPr>
          <w:rFonts w:ascii="Arial" w:hAnsi="Arial" w:cs="Arial"/>
          <w:sz w:val="20"/>
          <w:szCs w:val="20"/>
        </w:rPr>
        <w:t>b)</w:t>
      </w:r>
      <w:r w:rsidRPr="00242A47">
        <w:rPr>
          <w:rFonts w:ascii="Arial" w:hAnsi="Arial" w:cs="Arial"/>
          <w:sz w:val="20"/>
          <w:szCs w:val="20"/>
        </w:rPr>
        <w:tab/>
        <w:t>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w:t>
      </w:r>
    </w:p>
    <w:p w14:paraId="38047BDC" w14:textId="62CADDB1" w:rsidR="00EE29E1" w:rsidRPr="00242A47" w:rsidRDefault="006D408A" w:rsidP="00D6643A">
      <w:pPr>
        <w:pStyle w:val="4DNormln"/>
        <w:spacing w:before="120" w:after="120" w:line="276" w:lineRule="auto"/>
        <w:ind w:left="567"/>
        <w:jc w:val="both"/>
        <w:rPr>
          <w:rFonts w:cs="Arial"/>
        </w:rPr>
      </w:pPr>
      <w:r w:rsidRPr="00242A47">
        <w:rPr>
          <w:rFonts w:cs="Arial"/>
        </w:rPr>
        <w:t xml:space="preserve">c) </w:t>
      </w:r>
      <w:r w:rsidRPr="00242A47">
        <w:rPr>
          <w:rFonts w:cs="Arial"/>
        </w:rPr>
        <w:tab/>
      </w:r>
      <w:r w:rsidR="00EE29E1" w:rsidRPr="00242A47">
        <w:rPr>
          <w:rFonts w:cs="Arial"/>
        </w:rPr>
        <w:t xml:space="preserve">Nájemce </w:t>
      </w:r>
      <w:r w:rsidRPr="00242A47">
        <w:rPr>
          <w:rFonts w:cs="Arial"/>
        </w:rPr>
        <w:t xml:space="preserve">je povinen při plnění veřejné zakázky postupovat tak, aby minimalizoval vznik odpadů. </w:t>
      </w:r>
      <w:r w:rsidR="00EE29E1" w:rsidRPr="00242A47">
        <w:rPr>
          <w:rFonts w:cs="Arial"/>
        </w:rPr>
        <w:t>Nájemce</w:t>
      </w:r>
      <w:r w:rsidRPr="00242A47">
        <w:rPr>
          <w:rFonts w:cs="Arial"/>
        </w:rPr>
        <w:t xml:space="preserve"> je dále povinen při výkonu administrativních činností souvisejících s plněním Veřejné zakázky používat, je-li to objektivně možné, recyklované nebo recyklovatelné materiály, výrobky a obaly. </w:t>
      </w:r>
    </w:p>
    <w:p w14:paraId="0F437FE0" w14:textId="3BDAF123" w:rsidR="00D6643A" w:rsidRPr="00242A47" w:rsidRDefault="00D6643A"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Poskytovatel je povinen písemně oznámit Objednateli změnu údajů o Poskytovateli uvedených v záhlaví této Smlouvy, změnu kontaktních údajů uvedených v</w:t>
      </w:r>
      <w:r w:rsidRPr="00242A47">
        <w:rPr>
          <w:rFonts w:ascii="Arial" w:hAnsi="Arial" w:cs="Arial"/>
          <w:bCs/>
          <w:sz w:val="20"/>
          <w:szCs w:val="20"/>
        </w:rPr>
        <w:t> čl.</w:t>
      </w:r>
      <w:r w:rsidR="00745349" w:rsidRPr="00242A47">
        <w:rPr>
          <w:rFonts w:ascii="Arial" w:hAnsi="Arial" w:cs="Arial"/>
          <w:bCs/>
          <w:sz w:val="20"/>
          <w:szCs w:val="20"/>
        </w:rPr>
        <w:t xml:space="preserve"> IX</w:t>
      </w:r>
      <w:r w:rsidRPr="00242A47">
        <w:rPr>
          <w:rFonts w:ascii="Arial" w:hAnsi="Arial" w:cs="Arial"/>
          <w:sz w:val="20"/>
          <w:szCs w:val="20"/>
        </w:rPr>
        <w:t xml:space="preserve"> této Smlouvy a jakékoliv změny týkající se registrace P</w:t>
      </w:r>
      <w:r w:rsidR="00745349" w:rsidRPr="00242A47">
        <w:rPr>
          <w:rFonts w:ascii="Arial" w:hAnsi="Arial" w:cs="Arial"/>
          <w:sz w:val="20"/>
          <w:szCs w:val="20"/>
        </w:rPr>
        <w:t>ronajímatele</w:t>
      </w:r>
      <w:r w:rsidRPr="00242A47">
        <w:rPr>
          <w:rFonts w:ascii="Arial" w:hAnsi="Arial" w:cs="Arial"/>
          <w:sz w:val="20"/>
          <w:szCs w:val="20"/>
        </w:rPr>
        <w:t xml:space="preserve"> jako plátce DPH, a to nejpozději do 5 (pěti) pracovních dnů od uskutečnění takové změny.</w:t>
      </w:r>
    </w:p>
    <w:p w14:paraId="72ABF24A" w14:textId="77777777" w:rsidR="00745349" w:rsidRPr="00242A47" w:rsidRDefault="00745349" w:rsidP="00745349">
      <w:pPr>
        <w:pStyle w:val="Odstavecseseznamem"/>
        <w:spacing w:after="120" w:line="276" w:lineRule="auto"/>
        <w:ind w:left="360"/>
        <w:jc w:val="both"/>
        <w:rPr>
          <w:rFonts w:ascii="Arial" w:hAnsi="Arial" w:cs="Arial"/>
          <w:sz w:val="20"/>
          <w:szCs w:val="20"/>
        </w:rPr>
      </w:pPr>
    </w:p>
    <w:p w14:paraId="69A3B10C" w14:textId="489F00BC" w:rsidR="00DF2BD6" w:rsidRPr="00D66369" w:rsidRDefault="00DF2BD6" w:rsidP="00DF2BD6">
      <w:pPr>
        <w:pStyle w:val="Odstavecseseznamem"/>
        <w:numPr>
          <w:ilvl w:val="3"/>
          <w:numId w:val="2"/>
        </w:numPr>
        <w:spacing w:after="120" w:line="276" w:lineRule="auto"/>
        <w:jc w:val="both"/>
        <w:rPr>
          <w:rFonts w:ascii="Arial" w:hAnsi="Arial" w:cs="Arial"/>
        </w:rPr>
      </w:pPr>
      <w:r w:rsidRPr="00242A47">
        <w:rPr>
          <w:rFonts w:ascii="Arial" w:hAnsi="Arial" w:cs="Arial"/>
          <w:sz w:val="20"/>
          <w:szCs w:val="20"/>
        </w:rPr>
        <w:t>P</w:t>
      </w:r>
      <w:r w:rsidR="00745349" w:rsidRPr="00242A47">
        <w:rPr>
          <w:rFonts w:ascii="Arial" w:hAnsi="Arial" w:cs="Arial"/>
          <w:sz w:val="20"/>
          <w:szCs w:val="20"/>
        </w:rPr>
        <w:t xml:space="preserve">ronajímatel </w:t>
      </w:r>
      <w:r w:rsidRPr="00242A47">
        <w:rPr>
          <w:rFonts w:ascii="Arial" w:hAnsi="Arial" w:cs="Arial"/>
          <w:sz w:val="20"/>
          <w:szCs w:val="20"/>
        </w:rPr>
        <w:t xml:space="preserve">se zavazuje během plnění smlouvy i po ukončení smlouvy zachovávat </w:t>
      </w:r>
      <w:r w:rsidR="00745349" w:rsidRPr="00242A47">
        <w:rPr>
          <w:rFonts w:ascii="Arial" w:hAnsi="Arial" w:cs="Arial"/>
          <w:sz w:val="20"/>
          <w:szCs w:val="20"/>
        </w:rPr>
        <w:t>mlčenlivost o</w:t>
      </w:r>
      <w:r w:rsidRPr="00242A47">
        <w:rPr>
          <w:rFonts w:ascii="Arial" w:hAnsi="Arial" w:cs="Arial"/>
          <w:sz w:val="20"/>
          <w:szCs w:val="20"/>
        </w:rPr>
        <w:t xml:space="preserve"> všech skutečnostech, o kterých se dozví v souvislosti s touto smlouvou, a odpovídá </w:t>
      </w:r>
      <w:r w:rsidR="00745349" w:rsidRPr="00242A47">
        <w:rPr>
          <w:rFonts w:ascii="Arial" w:hAnsi="Arial" w:cs="Arial"/>
          <w:sz w:val="20"/>
          <w:szCs w:val="20"/>
        </w:rPr>
        <w:t xml:space="preserve">Nájemci </w:t>
      </w:r>
      <w:r w:rsidRPr="00242A47">
        <w:rPr>
          <w:rFonts w:ascii="Arial" w:hAnsi="Arial" w:cs="Arial"/>
          <w:sz w:val="20"/>
          <w:szCs w:val="20"/>
        </w:rPr>
        <w:t>za zachovávání takovéto povinnosti mlčenlivosti ze strany poddodavatelů. Povinnost mlčenlivosti zahrnuje také mlčenlivost P</w:t>
      </w:r>
      <w:r w:rsidR="00745349" w:rsidRPr="00242A47">
        <w:rPr>
          <w:rFonts w:ascii="Arial" w:hAnsi="Arial" w:cs="Arial"/>
          <w:sz w:val="20"/>
          <w:szCs w:val="20"/>
        </w:rPr>
        <w:t>ronajímatele</w:t>
      </w:r>
      <w:r w:rsidRPr="00242A47">
        <w:rPr>
          <w:rFonts w:ascii="Arial" w:hAnsi="Arial" w:cs="Arial"/>
          <w:sz w:val="20"/>
          <w:szCs w:val="20"/>
        </w:rPr>
        <w:t xml:space="preserve"> ohledně osobních údajů. Bude-li P</w:t>
      </w:r>
      <w:r w:rsidR="00745349" w:rsidRPr="00242A47">
        <w:rPr>
          <w:rFonts w:ascii="Arial" w:hAnsi="Arial" w:cs="Arial"/>
          <w:sz w:val="20"/>
          <w:szCs w:val="20"/>
        </w:rPr>
        <w:t>ronajímatel</w:t>
      </w:r>
      <w:r w:rsidRPr="00242A47">
        <w:rPr>
          <w:rFonts w:ascii="Arial" w:hAnsi="Arial" w:cs="Arial"/>
          <w:sz w:val="20"/>
          <w:szCs w:val="20"/>
        </w:rPr>
        <w:t xml:space="preserve"> s osobními údaji nakládat v souvislosti s plněním této smlouvy, P</w:t>
      </w:r>
      <w:r w:rsidR="00745349" w:rsidRPr="00242A47">
        <w:rPr>
          <w:rFonts w:ascii="Arial" w:hAnsi="Arial" w:cs="Arial"/>
          <w:sz w:val="20"/>
          <w:szCs w:val="20"/>
        </w:rPr>
        <w:t>ronajímatel</w:t>
      </w:r>
      <w:r w:rsidRPr="00242A47">
        <w:rPr>
          <w:rFonts w:ascii="Arial" w:hAnsi="Arial" w:cs="Arial"/>
          <w:sz w:val="20"/>
          <w:szCs w:val="20"/>
        </w:rPr>
        <w:t xml:space="preserve">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 V případě, že by P</w:t>
      </w:r>
      <w:r w:rsidR="00745349" w:rsidRPr="00242A47">
        <w:rPr>
          <w:rFonts w:ascii="Arial" w:hAnsi="Arial" w:cs="Arial"/>
          <w:sz w:val="20"/>
          <w:szCs w:val="20"/>
        </w:rPr>
        <w:t>ronajímatel</w:t>
      </w:r>
      <w:r w:rsidRPr="00242A47">
        <w:rPr>
          <w:rFonts w:ascii="Arial" w:hAnsi="Arial" w:cs="Arial"/>
          <w:sz w:val="20"/>
          <w:szCs w:val="20"/>
        </w:rPr>
        <w:t xml:space="preserve"> zjistil, že by se z titulu plnění této smlouvy mohl stát zpracovatelem dle čl. 4 odst. 8 GDPR, je povinen o této skutečnosti neprodleně informovat </w:t>
      </w:r>
      <w:r w:rsidR="00745349" w:rsidRPr="00242A47">
        <w:rPr>
          <w:rFonts w:ascii="Arial" w:hAnsi="Arial" w:cs="Arial"/>
          <w:sz w:val="20"/>
          <w:szCs w:val="20"/>
        </w:rPr>
        <w:t>Nájemce</w:t>
      </w:r>
      <w:r w:rsidRPr="00242A47">
        <w:rPr>
          <w:rFonts w:ascii="Arial" w:hAnsi="Arial" w:cs="Arial"/>
          <w:sz w:val="20"/>
          <w:szCs w:val="20"/>
        </w:rPr>
        <w:t xml:space="preserve"> a následně v důsledku toho je povinen uzavřít s </w:t>
      </w:r>
      <w:r w:rsidR="00745349" w:rsidRPr="00242A47">
        <w:rPr>
          <w:rFonts w:ascii="Arial" w:hAnsi="Arial" w:cs="Arial"/>
          <w:sz w:val="20"/>
          <w:szCs w:val="20"/>
        </w:rPr>
        <w:t>Nájemcem</w:t>
      </w:r>
      <w:r w:rsidRPr="00242A47">
        <w:rPr>
          <w:rFonts w:ascii="Arial" w:hAnsi="Arial" w:cs="Arial"/>
          <w:sz w:val="20"/>
          <w:szCs w:val="20"/>
        </w:rPr>
        <w:t xml:space="preserve"> zpracovatelskou smlouvu podle čl. 28 odst. 3 GDPR (např. ve formě dodatku ke smlouvě). P</w:t>
      </w:r>
      <w:r w:rsidR="00745349" w:rsidRPr="00242A47">
        <w:rPr>
          <w:rFonts w:ascii="Arial" w:hAnsi="Arial" w:cs="Arial"/>
          <w:sz w:val="20"/>
          <w:szCs w:val="20"/>
        </w:rPr>
        <w:t>ronajímatel</w:t>
      </w:r>
      <w:r w:rsidRPr="00242A47">
        <w:rPr>
          <w:rFonts w:ascii="Arial" w:hAnsi="Arial" w:cs="Arial"/>
          <w:sz w:val="20"/>
          <w:szCs w:val="20"/>
        </w:rPr>
        <w:t xml:space="preserve"> zajistí, aby jeho zaměstnanci, zástupci, poradci nebo jiné osoby, které mají přístup k těmto informacím, byli vázáni stejnou povinností mlčenlivosti, jaká je uvedena v tomto odstavci.</w:t>
      </w:r>
    </w:p>
    <w:p w14:paraId="4152DFBE" w14:textId="702A7A9A" w:rsidR="00DF2BD6" w:rsidRPr="00D66369" w:rsidRDefault="00242A47" w:rsidP="00DF2BD6">
      <w:pPr>
        <w:spacing w:after="120" w:line="276" w:lineRule="auto"/>
        <w:jc w:val="both"/>
        <w:rPr>
          <w:rFonts w:ascii="Arial" w:hAnsi="Arial" w:cs="Arial"/>
        </w:rPr>
      </w:pPr>
      <w:r>
        <w:rPr>
          <w:rFonts w:ascii="Arial" w:hAnsi="Arial" w:cs="Arial"/>
        </w:rPr>
        <w:br/>
      </w:r>
      <w:r w:rsidR="006F5816">
        <w:rPr>
          <w:rFonts w:ascii="Arial" w:hAnsi="Arial" w:cs="Arial"/>
        </w:rPr>
        <w:br/>
      </w:r>
      <w:r>
        <w:rPr>
          <w:rFonts w:ascii="Arial" w:hAnsi="Arial" w:cs="Arial"/>
        </w:rPr>
        <w:br/>
      </w:r>
    </w:p>
    <w:p w14:paraId="4DA8592B" w14:textId="77777777" w:rsidR="00D6643A" w:rsidRPr="00D66369" w:rsidRDefault="00D6643A" w:rsidP="00D6643A">
      <w:pPr>
        <w:pStyle w:val="Odstavecseseznamem"/>
        <w:numPr>
          <w:ilvl w:val="0"/>
          <w:numId w:val="2"/>
        </w:numPr>
        <w:spacing w:before="120" w:after="120" w:line="276" w:lineRule="auto"/>
        <w:jc w:val="center"/>
        <w:rPr>
          <w:rFonts w:ascii="Arial" w:hAnsi="Arial" w:cs="Arial"/>
          <w:b/>
          <w:bCs/>
          <w:sz w:val="20"/>
          <w:szCs w:val="20"/>
        </w:rPr>
      </w:pPr>
      <w:r w:rsidRPr="00D66369">
        <w:rPr>
          <w:rFonts w:ascii="Arial" w:hAnsi="Arial" w:cs="Arial"/>
          <w:b/>
          <w:bCs/>
          <w:sz w:val="20"/>
          <w:szCs w:val="20"/>
        </w:rPr>
        <w:t>Odpovědnost smluvních stran a náhrada škody</w:t>
      </w:r>
    </w:p>
    <w:p w14:paraId="4517FD46" w14:textId="77777777" w:rsidR="00D6643A" w:rsidRPr="00D66369" w:rsidRDefault="00D6643A" w:rsidP="00D6643A">
      <w:pPr>
        <w:spacing w:before="120" w:after="120" w:line="276" w:lineRule="auto"/>
        <w:ind w:left="360"/>
        <w:jc w:val="both"/>
        <w:rPr>
          <w:rFonts w:ascii="Arial" w:hAnsi="Arial" w:cs="Arial"/>
          <w:sz w:val="20"/>
          <w:szCs w:val="20"/>
        </w:rPr>
      </w:pPr>
    </w:p>
    <w:p w14:paraId="76704F8A" w14:textId="4DA80394" w:rsidR="00D6643A" w:rsidRPr="00242A47" w:rsidRDefault="00D6643A"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Pronajímatel je povinen udržovat předmět nájmu v provozuschopném stavu na své náklady. </w:t>
      </w:r>
    </w:p>
    <w:p w14:paraId="6B33E487" w14:textId="2A5C9463" w:rsidR="00D6643A" w:rsidRPr="00242A47" w:rsidRDefault="00D6643A"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lastRenderedPageBreak/>
        <w:t xml:space="preserve">Nájemce je povinen předmět nájmu užívat v souladu s účelem, ke kterému je předmět nájmu určen a dále v souladu s návodem k použití, který mu byl Pronajímatelem předán současně s předmětem nájmu. </w:t>
      </w:r>
    </w:p>
    <w:p w14:paraId="13854CEC" w14:textId="50F778EE" w:rsidR="00D6643A" w:rsidRPr="00242A47" w:rsidRDefault="00D6643A"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Nájemce současně potvrzuje, že byl pronajímatelem podrobně seznámen s podmínky provozování, obsluhy a údržby předmětu nájmu. </w:t>
      </w:r>
    </w:p>
    <w:p w14:paraId="18EA937D" w14:textId="3816584B" w:rsidR="006F5816" w:rsidRPr="00472A90" w:rsidRDefault="00D6643A" w:rsidP="006F5816">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Nájemce bude doručovat objednávky </w:t>
      </w:r>
      <w:r w:rsidR="00323F69" w:rsidRPr="00242A47">
        <w:rPr>
          <w:rFonts w:ascii="Arial" w:hAnsi="Arial" w:cs="Arial"/>
          <w:sz w:val="20"/>
          <w:szCs w:val="20"/>
        </w:rPr>
        <w:t xml:space="preserve">prostřednictvím </w:t>
      </w:r>
      <w:r w:rsidRPr="00242A47">
        <w:rPr>
          <w:rFonts w:ascii="Arial" w:hAnsi="Arial" w:cs="Arial"/>
          <w:sz w:val="20"/>
          <w:szCs w:val="20"/>
        </w:rPr>
        <w:t>e-</w:t>
      </w:r>
      <w:r w:rsidR="00323F69" w:rsidRPr="00242A47">
        <w:rPr>
          <w:rFonts w:ascii="Arial" w:hAnsi="Arial" w:cs="Arial"/>
          <w:sz w:val="20"/>
          <w:szCs w:val="20"/>
        </w:rPr>
        <w:t xml:space="preserve"> </w:t>
      </w:r>
      <w:r w:rsidRPr="00242A47">
        <w:rPr>
          <w:rFonts w:ascii="Arial" w:hAnsi="Arial" w:cs="Arial"/>
          <w:sz w:val="20"/>
          <w:szCs w:val="20"/>
        </w:rPr>
        <w:t>mai</w:t>
      </w:r>
      <w:r w:rsidR="00323F69" w:rsidRPr="00242A47">
        <w:rPr>
          <w:rFonts w:ascii="Arial" w:hAnsi="Arial" w:cs="Arial"/>
          <w:sz w:val="20"/>
          <w:szCs w:val="20"/>
        </w:rPr>
        <w:t>lu na adresu</w:t>
      </w:r>
      <w:r w:rsidR="00C4440A">
        <w:rPr>
          <w:rFonts w:ascii="Arial" w:hAnsi="Arial" w:cs="Arial"/>
          <w:sz w:val="20"/>
          <w:szCs w:val="20"/>
        </w:rPr>
        <w:t xml:space="preserve"> xxxxxxxxxxxx</w:t>
      </w:r>
      <w:r w:rsidR="006F5816">
        <w:rPr>
          <w:rFonts w:ascii="Arial" w:hAnsi="Arial" w:cs="Arial"/>
          <w:sz w:val="20"/>
          <w:szCs w:val="20"/>
        </w:rPr>
        <w:t xml:space="preserve">. </w:t>
      </w:r>
    </w:p>
    <w:p w14:paraId="4AAEECDA" w14:textId="675398B9" w:rsidR="00323F69" w:rsidRPr="00242A47" w:rsidRDefault="00323F69"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Pronajímatel se zavazuje provádět 4x do roka sanitaci – čištění výdejníku. Na každém jednotlivém výdejníku po třech měsících. Na termín, který hlídá </w:t>
      </w:r>
      <w:r w:rsidR="00124C3B" w:rsidRPr="00242A47">
        <w:rPr>
          <w:rFonts w:ascii="Arial" w:hAnsi="Arial" w:cs="Arial"/>
          <w:sz w:val="20"/>
          <w:szCs w:val="20"/>
        </w:rPr>
        <w:t xml:space="preserve">Pronajímatel, bude nájemce upozorněn předem. Cena za sanitaci je obsažena v nájemném. </w:t>
      </w:r>
    </w:p>
    <w:p w14:paraId="4083857F" w14:textId="5BF4CAE3" w:rsidR="00124C3B" w:rsidRPr="00242A47" w:rsidRDefault="00124C3B"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Pronajímatel se zavazuje vyměnit filtr na úpravu vody 2x do roka v případě výdejníku, a to s každou druhou sanitací. Nutnost výměny eviduje Pronajímatel. Cena za filtr a jeho výměnu je obsažena v nájemném. </w:t>
      </w:r>
    </w:p>
    <w:p w14:paraId="3015A2ED" w14:textId="31EE3ABB" w:rsidR="00124C3B" w:rsidRPr="00242A47" w:rsidRDefault="00124C3B"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Pronajímatel se zavazuje provádět 1x do roka výměnu UV lampy na každém výdejníku, a to vždy po 12-ti měsících.</w:t>
      </w:r>
    </w:p>
    <w:p w14:paraId="6F191ADD" w14:textId="77777777" w:rsidR="00124C3B" w:rsidRPr="00242A47" w:rsidRDefault="00124C3B" w:rsidP="00124C3B">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Pronajímatel se zavazuje provádět 1x ročně odvápnění, a to na každém jednotlivém výdejníku. Na termín, který hlídá Pronajímatel, bude nájemce upozorněn předem. Cena za sanitaci je obsažena v nájemném. </w:t>
      </w:r>
    </w:p>
    <w:p w14:paraId="61A55102" w14:textId="1D620300" w:rsidR="00124C3B" w:rsidRPr="00242A47" w:rsidRDefault="00124C3B"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Předmět nájmu je Nájemcem za trvání nájemního vzta</w:t>
      </w:r>
      <w:r w:rsidR="002D3EC9" w:rsidRPr="00242A47">
        <w:rPr>
          <w:rFonts w:ascii="Arial" w:hAnsi="Arial" w:cs="Arial"/>
          <w:sz w:val="20"/>
          <w:szCs w:val="20"/>
        </w:rPr>
        <w:t xml:space="preserve">hu nezcizitelný. </w:t>
      </w:r>
    </w:p>
    <w:p w14:paraId="7D653162" w14:textId="659675BA" w:rsidR="002D3EC9" w:rsidRPr="00242A47" w:rsidRDefault="002D3EC9"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Bez písemného souhlasu ze strany Pronajímatele není nájemce oprávněn provádět na předmětu nájmu žádné změny. </w:t>
      </w:r>
    </w:p>
    <w:p w14:paraId="2AB4D3B8" w14:textId="724CFA01" w:rsidR="002D3EC9" w:rsidRPr="00242A47" w:rsidRDefault="002D3EC9" w:rsidP="00D6643A">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Náklady oprav, spojené se závadou předmětu nájmu, která byla způsobena nesprávným zacházením, zejména mechanické poškození, hradí Nájemce. </w:t>
      </w:r>
      <w:r w:rsidR="00A77DDA" w:rsidRPr="00242A47">
        <w:rPr>
          <w:rFonts w:ascii="Arial" w:hAnsi="Arial" w:cs="Arial"/>
          <w:sz w:val="20"/>
          <w:szCs w:val="20"/>
        </w:rPr>
        <w:t xml:space="preserve">Pronajímatel je povinen do 48 hodin od nahlášení poruchy na výdejníku na vodu zajistit jeho opravu. </w:t>
      </w:r>
      <w:r w:rsidRPr="00242A47">
        <w:rPr>
          <w:rFonts w:ascii="Arial" w:hAnsi="Arial" w:cs="Arial"/>
          <w:sz w:val="20"/>
          <w:szCs w:val="20"/>
        </w:rPr>
        <w:t xml:space="preserve">Opravy budou na základě jeho </w:t>
      </w:r>
      <w:r w:rsidR="00EB327C" w:rsidRPr="00242A47">
        <w:rPr>
          <w:rFonts w:ascii="Arial" w:hAnsi="Arial" w:cs="Arial"/>
          <w:sz w:val="20"/>
          <w:szCs w:val="20"/>
        </w:rPr>
        <w:t xml:space="preserve">požadavků prováděny výhradně Pronajímatelem nebo jím zmocněnou osobou. Pokud nebude možné závadu výdejníku odstranit na místě, je Pronajímatel povinen poskytnout náhradní výdejník k užívání zdarma po dobu opravy. </w:t>
      </w:r>
    </w:p>
    <w:p w14:paraId="4084B007" w14:textId="30F412DE" w:rsidR="00EB327C" w:rsidRPr="00242A47" w:rsidRDefault="00EB327C" w:rsidP="00EB327C">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Nájemce je povinen Pronajímateli písemně elektronickou poštou oznámit každou škodu, poruchu či jiný nedostatek na předmětu nájmu, který brání v jeho řádném užívání, a to nejpozději do 5 kalendářních dnů poté, kdy uvedená skutečnost vznikla či mohla být Nájemcem zjištěna. </w:t>
      </w:r>
    </w:p>
    <w:p w14:paraId="60BF6669" w14:textId="77777777" w:rsidR="00EB327C" w:rsidRPr="00242A47" w:rsidRDefault="00EB327C" w:rsidP="00EB327C">
      <w:pPr>
        <w:spacing w:after="120" w:line="276" w:lineRule="auto"/>
        <w:jc w:val="both"/>
        <w:rPr>
          <w:rFonts w:ascii="Arial" w:hAnsi="Arial" w:cs="Arial"/>
          <w:sz w:val="20"/>
          <w:szCs w:val="20"/>
        </w:rPr>
      </w:pPr>
    </w:p>
    <w:p w14:paraId="5E9C6949" w14:textId="6A41BCF4" w:rsidR="00EB327C" w:rsidRPr="00D66369" w:rsidRDefault="00EB327C" w:rsidP="00EB327C">
      <w:pPr>
        <w:pStyle w:val="Odstavecseseznamem"/>
        <w:numPr>
          <w:ilvl w:val="0"/>
          <w:numId w:val="2"/>
        </w:numPr>
        <w:spacing w:before="120" w:after="120" w:line="276" w:lineRule="auto"/>
        <w:jc w:val="center"/>
        <w:rPr>
          <w:rFonts w:ascii="Arial" w:hAnsi="Arial" w:cs="Arial"/>
          <w:b/>
          <w:bCs/>
          <w:sz w:val="20"/>
          <w:szCs w:val="20"/>
        </w:rPr>
      </w:pPr>
      <w:r w:rsidRPr="00D66369">
        <w:rPr>
          <w:rFonts w:ascii="Arial" w:hAnsi="Arial" w:cs="Arial"/>
          <w:b/>
          <w:bCs/>
          <w:sz w:val="20"/>
          <w:szCs w:val="20"/>
        </w:rPr>
        <w:t>Sankce</w:t>
      </w:r>
    </w:p>
    <w:p w14:paraId="3A43F5A0" w14:textId="77777777" w:rsidR="006F2CD6" w:rsidRPr="00D66369" w:rsidRDefault="006F2CD6" w:rsidP="006F2CD6">
      <w:pPr>
        <w:pStyle w:val="Odstavecseseznamem"/>
        <w:spacing w:before="120" w:after="120" w:line="276" w:lineRule="auto"/>
        <w:ind w:left="1080"/>
        <w:rPr>
          <w:rFonts w:ascii="Arial" w:hAnsi="Arial" w:cs="Arial"/>
          <w:b/>
          <w:bCs/>
          <w:sz w:val="20"/>
          <w:szCs w:val="20"/>
        </w:rPr>
      </w:pPr>
    </w:p>
    <w:p w14:paraId="190AA3EA" w14:textId="77777777" w:rsidR="00B743DD" w:rsidRPr="00D66369" w:rsidRDefault="00B743DD" w:rsidP="006F2CD6">
      <w:pPr>
        <w:pStyle w:val="Odstavecseseznamem"/>
        <w:spacing w:before="120" w:after="120" w:line="276" w:lineRule="auto"/>
        <w:ind w:left="1080"/>
        <w:rPr>
          <w:rFonts w:ascii="Arial" w:hAnsi="Arial" w:cs="Arial"/>
          <w:b/>
          <w:bCs/>
          <w:sz w:val="20"/>
          <w:szCs w:val="20"/>
        </w:rPr>
      </w:pPr>
    </w:p>
    <w:p w14:paraId="57AFD7A6" w14:textId="58C3BF48" w:rsidR="00EB327C" w:rsidRPr="00242A47" w:rsidRDefault="006F2CD6" w:rsidP="00EB327C">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V případě, že Pronajímatel nesplní povinnosti dle čl. VII odst. 5. – 8. této Smlouvy je Nájemce oprávněn požadovat smluvní pokutu ve výši 10 000,- Kč</w:t>
      </w:r>
    </w:p>
    <w:p w14:paraId="2C72AD84" w14:textId="5EAEC79E" w:rsidR="006F2CD6" w:rsidRPr="00242A47" w:rsidRDefault="006F2CD6" w:rsidP="00EB327C">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V případě prodlení Nájemce se zaplacením ceny za plnění Pronajímatele, vzniká Pronajímateli nárok na úrok z prodlení ve výši 0,01% z dlužné částky za každý i započatý den prodlení</w:t>
      </w:r>
      <w:r w:rsidR="00DF2BD6" w:rsidRPr="00242A47">
        <w:rPr>
          <w:rFonts w:ascii="Arial" w:hAnsi="Arial" w:cs="Arial"/>
          <w:sz w:val="20"/>
          <w:szCs w:val="20"/>
        </w:rPr>
        <w:t xml:space="preserve">. Tím není dotčen ani omezen nárok na náhradu vzniklé škody. </w:t>
      </w:r>
    </w:p>
    <w:p w14:paraId="11E0909C" w14:textId="6ADFAC28" w:rsidR="00DF2BD6" w:rsidRPr="00242A47" w:rsidRDefault="00DF2BD6" w:rsidP="00EB327C">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V případě nedodržení ujednání čl. VI. odst. </w:t>
      </w:r>
      <w:r w:rsidR="00F2235A" w:rsidRPr="00242A47">
        <w:rPr>
          <w:rFonts w:ascii="Arial" w:hAnsi="Arial" w:cs="Arial"/>
          <w:sz w:val="20"/>
          <w:szCs w:val="20"/>
        </w:rPr>
        <w:t>8</w:t>
      </w:r>
      <w:r w:rsidRPr="00242A47">
        <w:rPr>
          <w:rFonts w:ascii="Arial" w:hAnsi="Arial" w:cs="Arial"/>
          <w:sz w:val="20"/>
          <w:szCs w:val="20"/>
        </w:rPr>
        <w:t xml:space="preserve"> je povinen Pronajímatel uhradit Nájemci </w:t>
      </w:r>
      <w:r w:rsidR="00FE4A00" w:rsidRPr="00242A47">
        <w:rPr>
          <w:rFonts w:ascii="Arial" w:hAnsi="Arial" w:cs="Arial"/>
          <w:sz w:val="20"/>
          <w:szCs w:val="20"/>
        </w:rPr>
        <w:t xml:space="preserve">smluvní pokutu </w:t>
      </w:r>
      <w:r w:rsidRPr="00242A47">
        <w:rPr>
          <w:rFonts w:ascii="Arial" w:hAnsi="Arial" w:cs="Arial"/>
          <w:sz w:val="20"/>
          <w:szCs w:val="20"/>
        </w:rPr>
        <w:t xml:space="preserve">ve výši 5 000,- Kč. </w:t>
      </w:r>
    </w:p>
    <w:p w14:paraId="34BC5593" w14:textId="59062169" w:rsidR="00DF2BD6" w:rsidRPr="00242A47" w:rsidRDefault="00DF2BD6" w:rsidP="00EB327C">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V případě nedodržení informační povinnosti dle čl. VI. odst. </w:t>
      </w:r>
      <w:r w:rsidR="00F2235A" w:rsidRPr="00242A47">
        <w:rPr>
          <w:rFonts w:ascii="Arial" w:hAnsi="Arial" w:cs="Arial"/>
          <w:sz w:val="20"/>
          <w:szCs w:val="20"/>
        </w:rPr>
        <w:t>7</w:t>
      </w:r>
      <w:r w:rsidRPr="00242A47">
        <w:rPr>
          <w:rFonts w:ascii="Arial" w:hAnsi="Arial" w:cs="Arial"/>
          <w:sz w:val="20"/>
          <w:szCs w:val="20"/>
        </w:rPr>
        <w:t xml:space="preserve"> je povinen Pronajímatel uhradit Nájemci smluvní pokutu </w:t>
      </w:r>
      <w:r w:rsidR="00FE4A00" w:rsidRPr="00242A47">
        <w:rPr>
          <w:rFonts w:ascii="Arial" w:hAnsi="Arial" w:cs="Arial"/>
          <w:sz w:val="20"/>
          <w:szCs w:val="20"/>
        </w:rPr>
        <w:t xml:space="preserve">ve výši 1 000.- Kč. </w:t>
      </w:r>
    </w:p>
    <w:p w14:paraId="6A490588" w14:textId="498BDCCC" w:rsidR="00FE4A00" w:rsidRPr="00242A47" w:rsidRDefault="00FE4A00" w:rsidP="00FE4A00">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 xml:space="preserve">Smluvní pokuta je splatná na základě písemné výzvy strany oprávněné, a to do 21 dnů ode dne jejího doručení druhé smluvní straně. </w:t>
      </w:r>
    </w:p>
    <w:p w14:paraId="58703BC4" w14:textId="77777777" w:rsidR="00EE29E1" w:rsidRPr="00D66369" w:rsidRDefault="00EE29E1" w:rsidP="006D408A">
      <w:pPr>
        <w:pStyle w:val="4DNormln"/>
        <w:spacing w:before="120" w:after="120" w:line="276" w:lineRule="auto"/>
        <w:ind w:left="567"/>
        <w:jc w:val="both"/>
        <w:rPr>
          <w:rFonts w:cs="Arial"/>
          <w:sz w:val="22"/>
          <w:szCs w:val="22"/>
        </w:rPr>
      </w:pPr>
    </w:p>
    <w:p w14:paraId="4C01CA2D" w14:textId="77777777" w:rsidR="00FE4A00" w:rsidRPr="00D66369" w:rsidRDefault="00FE4A00" w:rsidP="00FE4A00">
      <w:pPr>
        <w:pStyle w:val="Odstavecseseznamem"/>
        <w:numPr>
          <w:ilvl w:val="0"/>
          <w:numId w:val="2"/>
        </w:numPr>
        <w:spacing w:before="120" w:after="120" w:line="276" w:lineRule="auto"/>
        <w:jc w:val="center"/>
        <w:rPr>
          <w:rFonts w:ascii="Arial" w:hAnsi="Arial" w:cs="Arial"/>
          <w:sz w:val="20"/>
          <w:szCs w:val="20"/>
        </w:rPr>
      </w:pPr>
      <w:r w:rsidRPr="00D66369">
        <w:rPr>
          <w:rFonts w:ascii="Arial" w:hAnsi="Arial" w:cs="Arial"/>
          <w:b/>
          <w:bCs/>
          <w:sz w:val="20"/>
          <w:szCs w:val="20"/>
        </w:rPr>
        <w:t>Kontaktní osoby</w:t>
      </w:r>
      <w:r w:rsidRPr="00D66369">
        <w:rPr>
          <w:rFonts w:ascii="Arial" w:hAnsi="Arial" w:cs="Arial"/>
          <w:b/>
          <w:bCs/>
          <w:sz w:val="20"/>
          <w:szCs w:val="20"/>
        </w:rPr>
        <w:br/>
      </w:r>
    </w:p>
    <w:p w14:paraId="7BB5F769" w14:textId="009EA85E" w:rsidR="00FE4A00" w:rsidRPr="00242A47" w:rsidRDefault="00FE4A00" w:rsidP="00FE4A00">
      <w:pPr>
        <w:pStyle w:val="Odstavecseseznamem"/>
        <w:numPr>
          <w:ilvl w:val="3"/>
          <w:numId w:val="2"/>
        </w:numPr>
        <w:spacing w:after="120" w:line="276" w:lineRule="auto"/>
        <w:jc w:val="both"/>
        <w:rPr>
          <w:rFonts w:ascii="Arial" w:hAnsi="Arial" w:cs="Arial"/>
          <w:sz w:val="20"/>
          <w:szCs w:val="20"/>
        </w:rPr>
      </w:pPr>
      <w:r w:rsidRPr="00242A47">
        <w:rPr>
          <w:rFonts w:ascii="Arial" w:hAnsi="Arial" w:cs="Arial"/>
          <w:sz w:val="20"/>
          <w:szCs w:val="20"/>
        </w:rPr>
        <w:t>Pronajímatel určil, že osobou oprávněnou k jednání za Pronajímatele ve věcech, které se týkají této Smlouvy (mimo oprávnění k podpisu smlouvy a jejich případných změn):</w:t>
      </w:r>
    </w:p>
    <w:p w14:paraId="6581F934" w14:textId="77777777" w:rsidR="00FE4A00" w:rsidRPr="00242A47" w:rsidRDefault="00FE4A00" w:rsidP="00FE4A00">
      <w:pPr>
        <w:pStyle w:val="Odstavecseseznamem"/>
        <w:spacing w:after="120" w:line="276" w:lineRule="auto"/>
        <w:ind w:left="360"/>
        <w:jc w:val="both"/>
        <w:rPr>
          <w:rFonts w:ascii="Arial" w:hAnsi="Arial" w:cs="Arial"/>
          <w:sz w:val="20"/>
          <w:szCs w:val="20"/>
        </w:rPr>
      </w:pPr>
    </w:p>
    <w:p w14:paraId="0EE179E6" w14:textId="60E49D9A" w:rsidR="00FE4A00" w:rsidRPr="00242A47" w:rsidRDefault="00FE4A00" w:rsidP="00FE4A00">
      <w:pPr>
        <w:pStyle w:val="Odstavecseseznamem"/>
        <w:spacing w:after="120" w:line="276" w:lineRule="auto"/>
        <w:ind w:left="360"/>
        <w:jc w:val="both"/>
        <w:rPr>
          <w:rFonts w:ascii="Arial" w:hAnsi="Arial" w:cs="Arial"/>
          <w:sz w:val="20"/>
          <w:szCs w:val="20"/>
        </w:rPr>
      </w:pPr>
      <w:r w:rsidRPr="00242A47">
        <w:rPr>
          <w:rFonts w:ascii="Arial" w:hAnsi="Arial" w:cs="Arial"/>
          <w:sz w:val="20"/>
          <w:szCs w:val="20"/>
        </w:rPr>
        <w:t>Jméno:</w:t>
      </w:r>
      <w:r w:rsidRPr="00242A47">
        <w:rPr>
          <w:rFonts w:ascii="Arial" w:hAnsi="Arial" w:cs="Arial"/>
          <w:sz w:val="20"/>
          <w:szCs w:val="20"/>
        </w:rPr>
        <w:tab/>
      </w:r>
      <w:r w:rsidR="00C4440A">
        <w:rPr>
          <w:rFonts w:ascii="Arial" w:hAnsi="Arial" w:cs="Arial"/>
          <w:sz w:val="20"/>
          <w:szCs w:val="20"/>
        </w:rPr>
        <w:t>XXXXX XXXXXXXXXXX</w:t>
      </w:r>
    </w:p>
    <w:p w14:paraId="55087B4B" w14:textId="77777777" w:rsidR="00FE4A00" w:rsidRPr="00242A47" w:rsidRDefault="00FE4A00" w:rsidP="00FE4A00">
      <w:pPr>
        <w:pStyle w:val="Odstavecseseznamem"/>
        <w:spacing w:after="120" w:line="276" w:lineRule="auto"/>
        <w:ind w:left="360"/>
        <w:jc w:val="both"/>
        <w:rPr>
          <w:rFonts w:ascii="Arial" w:hAnsi="Arial" w:cs="Arial"/>
          <w:sz w:val="20"/>
          <w:szCs w:val="20"/>
        </w:rPr>
      </w:pPr>
    </w:p>
    <w:p w14:paraId="7B0E1EAE" w14:textId="380B3202" w:rsidR="00FE4A00" w:rsidRPr="00242A47" w:rsidRDefault="00FE4A00" w:rsidP="00FE4A00">
      <w:pPr>
        <w:pStyle w:val="Odstavecseseznamem"/>
        <w:spacing w:after="120" w:line="276" w:lineRule="auto"/>
        <w:ind w:left="360"/>
        <w:jc w:val="both"/>
        <w:rPr>
          <w:rFonts w:ascii="Arial" w:hAnsi="Arial" w:cs="Arial"/>
          <w:sz w:val="20"/>
          <w:szCs w:val="20"/>
        </w:rPr>
      </w:pPr>
      <w:r w:rsidRPr="00242A47">
        <w:rPr>
          <w:rFonts w:ascii="Arial" w:hAnsi="Arial" w:cs="Arial"/>
          <w:sz w:val="20"/>
          <w:szCs w:val="20"/>
        </w:rPr>
        <w:t xml:space="preserve">E-mail: </w:t>
      </w:r>
      <w:r w:rsidR="006F5816">
        <w:rPr>
          <w:rFonts w:ascii="Arial" w:hAnsi="Arial" w:cs="Arial"/>
          <w:sz w:val="20"/>
          <w:szCs w:val="20"/>
        </w:rPr>
        <w:tab/>
      </w:r>
      <w:r w:rsidR="00C4440A">
        <w:rPr>
          <w:rFonts w:ascii="Arial" w:hAnsi="Arial" w:cs="Arial"/>
          <w:sz w:val="20"/>
          <w:szCs w:val="20"/>
        </w:rPr>
        <w:t>xxxxxxxxxx</w:t>
      </w:r>
      <w:r w:rsidR="000526E8">
        <w:rPr>
          <w:rFonts w:ascii="Arial" w:hAnsi="Arial" w:cs="Arial"/>
          <w:sz w:val="20"/>
          <w:szCs w:val="20"/>
        </w:rPr>
        <w:t>xxxxxxxx</w:t>
      </w:r>
    </w:p>
    <w:p w14:paraId="55A2FE45" w14:textId="77777777" w:rsidR="00FE4A00" w:rsidRPr="00242A47" w:rsidRDefault="00FE4A00" w:rsidP="00FE4A00">
      <w:pPr>
        <w:pStyle w:val="Odstavecseseznamem"/>
        <w:spacing w:after="120" w:line="276" w:lineRule="auto"/>
        <w:ind w:left="360"/>
        <w:jc w:val="both"/>
        <w:rPr>
          <w:rFonts w:ascii="Arial" w:hAnsi="Arial" w:cs="Arial"/>
          <w:sz w:val="20"/>
          <w:szCs w:val="20"/>
        </w:rPr>
      </w:pPr>
    </w:p>
    <w:p w14:paraId="67BBE6E7" w14:textId="19B38718" w:rsidR="00FE4A00" w:rsidRPr="00242A47" w:rsidRDefault="00FE4A00" w:rsidP="00FE4A00">
      <w:pPr>
        <w:pStyle w:val="Odstavecseseznamem"/>
        <w:spacing w:after="120" w:line="276" w:lineRule="auto"/>
        <w:ind w:left="360"/>
        <w:jc w:val="both"/>
        <w:rPr>
          <w:rFonts w:ascii="Arial" w:hAnsi="Arial" w:cs="Arial"/>
          <w:sz w:val="20"/>
          <w:szCs w:val="20"/>
        </w:rPr>
      </w:pPr>
      <w:r w:rsidRPr="00242A47">
        <w:rPr>
          <w:rFonts w:ascii="Arial" w:hAnsi="Arial" w:cs="Arial"/>
          <w:sz w:val="20"/>
          <w:szCs w:val="20"/>
        </w:rPr>
        <w:t xml:space="preserve">Tel.: </w:t>
      </w:r>
      <w:r w:rsidR="006F5816">
        <w:rPr>
          <w:rFonts w:ascii="Arial" w:hAnsi="Arial" w:cs="Arial"/>
          <w:sz w:val="20"/>
          <w:szCs w:val="20"/>
        </w:rPr>
        <w:tab/>
        <w:t xml:space="preserve">+ 420 </w:t>
      </w:r>
      <w:r w:rsidR="000526E8">
        <w:rPr>
          <w:rFonts w:ascii="Arial" w:hAnsi="Arial" w:cs="Arial"/>
          <w:sz w:val="20"/>
          <w:szCs w:val="20"/>
        </w:rPr>
        <w:t>xxx xxx xxx</w:t>
      </w:r>
    </w:p>
    <w:p w14:paraId="51B4781B" w14:textId="195C247C" w:rsidR="00FE4A00" w:rsidRPr="00242A47" w:rsidRDefault="00FE4A00" w:rsidP="00FE4A00">
      <w:pPr>
        <w:spacing w:after="200" w:line="276" w:lineRule="auto"/>
        <w:ind w:left="360" w:firstLine="360"/>
        <w:rPr>
          <w:rFonts w:ascii="Arial" w:hAnsi="Arial" w:cs="Arial"/>
          <w:bCs/>
          <w:iCs/>
          <w:sz w:val="20"/>
          <w:szCs w:val="20"/>
        </w:rPr>
      </w:pPr>
    </w:p>
    <w:p w14:paraId="13708897" w14:textId="59B5AF5E" w:rsidR="00FE4A00" w:rsidRPr="00242A47" w:rsidRDefault="00FE4A00" w:rsidP="00FE4A00">
      <w:pPr>
        <w:pStyle w:val="Odstavecseseznamem"/>
        <w:numPr>
          <w:ilvl w:val="3"/>
          <w:numId w:val="2"/>
        </w:numPr>
        <w:spacing w:after="200" w:line="276" w:lineRule="auto"/>
        <w:jc w:val="both"/>
        <w:rPr>
          <w:rFonts w:ascii="Arial" w:hAnsi="Arial" w:cs="Arial"/>
          <w:sz w:val="20"/>
          <w:szCs w:val="20"/>
        </w:rPr>
      </w:pPr>
      <w:r w:rsidRPr="00242A47">
        <w:rPr>
          <w:rFonts w:ascii="Arial" w:hAnsi="Arial" w:cs="Arial"/>
          <w:sz w:val="20"/>
          <w:szCs w:val="20"/>
        </w:rPr>
        <w:t xml:space="preserve">Nájemce určil, že jeho oprávněným zaměstnancem ve věcech, které se týkají této smlouvy, její realizace (mimo oprávnění k podpisu smlouvy a jejich případných změn) a podávání pokynů Pronajímateli je: </w:t>
      </w:r>
    </w:p>
    <w:p w14:paraId="5F34C818" w14:textId="654FC243" w:rsidR="00FE4A00" w:rsidRPr="00242A47" w:rsidRDefault="00FE4A00" w:rsidP="00FE4A00">
      <w:pPr>
        <w:spacing w:after="200" w:line="276" w:lineRule="auto"/>
        <w:ind w:left="360" w:firstLine="360"/>
        <w:rPr>
          <w:rFonts w:ascii="Arial" w:hAnsi="Arial" w:cs="Arial"/>
          <w:sz w:val="20"/>
          <w:szCs w:val="20"/>
        </w:rPr>
      </w:pPr>
      <w:r w:rsidRPr="00242A47">
        <w:rPr>
          <w:rFonts w:ascii="Arial" w:hAnsi="Arial" w:cs="Arial"/>
          <w:sz w:val="20"/>
          <w:szCs w:val="20"/>
        </w:rPr>
        <w:t>Jméno: Bc. Petra Jelečková</w:t>
      </w:r>
    </w:p>
    <w:p w14:paraId="06ED2640" w14:textId="5DC6B403" w:rsidR="00FE4A00" w:rsidRPr="00242A47" w:rsidRDefault="00FE4A00" w:rsidP="00FE4A00">
      <w:pPr>
        <w:spacing w:after="200" w:line="276" w:lineRule="auto"/>
        <w:ind w:left="360" w:firstLine="360"/>
        <w:rPr>
          <w:rFonts w:ascii="Arial" w:hAnsi="Arial" w:cs="Arial"/>
          <w:sz w:val="20"/>
          <w:szCs w:val="20"/>
        </w:rPr>
      </w:pPr>
      <w:r w:rsidRPr="00242A47">
        <w:rPr>
          <w:rFonts w:ascii="Arial" w:hAnsi="Arial" w:cs="Arial"/>
          <w:sz w:val="20"/>
          <w:szCs w:val="20"/>
        </w:rPr>
        <w:t>E-mail:</w:t>
      </w:r>
      <w:r w:rsidRPr="00242A47">
        <w:rPr>
          <w:rFonts w:ascii="Arial" w:hAnsi="Arial" w:cs="Arial"/>
          <w:sz w:val="20"/>
          <w:szCs w:val="20"/>
        </w:rPr>
        <w:tab/>
        <w:t xml:space="preserve"> petra.jeleckova@mze.gov.cz</w:t>
      </w:r>
    </w:p>
    <w:p w14:paraId="52E11D72" w14:textId="40B7BBDA" w:rsidR="00FE4A00" w:rsidRPr="00242A47" w:rsidRDefault="00FE4A00" w:rsidP="00FE4A00">
      <w:pPr>
        <w:spacing w:after="200" w:line="276" w:lineRule="auto"/>
        <w:ind w:left="360" w:firstLine="360"/>
        <w:rPr>
          <w:rFonts w:ascii="Arial" w:hAnsi="Arial" w:cs="Arial"/>
          <w:sz w:val="20"/>
          <w:szCs w:val="20"/>
        </w:rPr>
      </w:pPr>
      <w:r w:rsidRPr="00242A47">
        <w:rPr>
          <w:rFonts w:ascii="Arial" w:hAnsi="Arial" w:cs="Arial"/>
          <w:sz w:val="20"/>
          <w:szCs w:val="20"/>
        </w:rPr>
        <w:t xml:space="preserve">Tel.: </w:t>
      </w:r>
      <w:r w:rsidR="006F5816">
        <w:rPr>
          <w:rFonts w:ascii="Arial" w:hAnsi="Arial" w:cs="Arial"/>
          <w:sz w:val="20"/>
          <w:szCs w:val="20"/>
        </w:rPr>
        <w:tab/>
      </w:r>
      <w:r w:rsidRPr="00242A47">
        <w:rPr>
          <w:rFonts w:ascii="Arial" w:hAnsi="Arial" w:cs="Arial"/>
          <w:sz w:val="20"/>
          <w:szCs w:val="20"/>
        </w:rPr>
        <w:t>+420</w:t>
      </w:r>
      <w:r w:rsidR="00FF1278" w:rsidRPr="00242A47">
        <w:rPr>
          <w:rFonts w:ascii="Arial" w:hAnsi="Arial" w:cs="Arial"/>
          <w:sz w:val="20"/>
          <w:szCs w:val="20"/>
        </w:rPr>
        <w:t> 602 287 801</w:t>
      </w:r>
      <w:r w:rsidRPr="00242A47">
        <w:rPr>
          <w:rFonts w:ascii="Arial" w:hAnsi="Arial" w:cs="Arial"/>
          <w:sz w:val="20"/>
          <w:szCs w:val="20"/>
        </w:rPr>
        <w:tab/>
      </w:r>
    </w:p>
    <w:p w14:paraId="1421B64F" w14:textId="3E435066" w:rsidR="00FF1278" w:rsidRPr="00242A47" w:rsidRDefault="00FE4A00" w:rsidP="00FF1278">
      <w:pPr>
        <w:pStyle w:val="Odstavecseseznamem"/>
        <w:numPr>
          <w:ilvl w:val="3"/>
          <w:numId w:val="2"/>
        </w:numPr>
        <w:spacing w:after="200" w:line="276" w:lineRule="auto"/>
        <w:jc w:val="both"/>
        <w:rPr>
          <w:rFonts w:ascii="Arial" w:hAnsi="Arial" w:cs="Arial"/>
          <w:sz w:val="20"/>
          <w:szCs w:val="20"/>
        </w:rPr>
      </w:pPr>
      <w:r w:rsidRPr="00242A47">
        <w:rPr>
          <w:rFonts w:ascii="Arial" w:hAnsi="Arial" w:cs="Arial"/>
          <w:sz w:val="20"/>
          <w:szCs w:val="20"/>
        </w:rPr>
        <w:t>Každá ze smluvních stran může změnit svou kontaktní osobu písemným oznámením zaslaným druhé smluvní straně v souladu s tímto ustanovením. Tato změna je vůči druhé smluvní straně účinná okamžikem doručení takového písemného oznámení dle předchozí věty. Výše uvedená změna není důvodem k dodatku ke smlouvě.</w:t>
      </w:r>
    </w:p>
    <w:p w14:paraId="526174B6" w14:textId="77777777" w:rsidR="00FF6C97" w:rsidRDefault="00FF6C97" w:rsidP="00FF1278">
      <w:pPr>
        <w:spacing w:after="200" w:line="276" w:lineRule="auto"/>
        <w:jc w:val="both"/>
        <w:rPr>
          <w:rFonts w:ascii="Arial" w:hAnsi="Arial" w:cs="Arial"/>
        </w:rPr>
      </w:pPr>
    </w:p>
    <w:p w14:paraId="51F6B5F0" w14:textId="77777777" w:rsidR="00FF6C97" w:rsidRPr="00D66369" w:rsidRDefault="00FF6C97" w:rsidP="00FF1278">
      <w:pPr>
        <w:spacing w:after="200" w:line="276" w:lineRule="auto"/>
        <w:jc w:val="both"/>
        <w:rPr>
          <w:rFonts w:ascii="Arial" w:hAnsi="Arial" w:cs="Arial"/>
        </w:rPr>
      </w:pPr>
    </w:p>
    <w:p w14:paraId="0051F984" w14:textId="77777777" w:rsidR="00FF1278" w:rsidRPr="00D66369" w:rsidRDefault="00FF1278" w:rsidP="00FF1278">
      <w:pPr>
        <w:pStyle w:val="Odstavecseseznamem"/>
        <w:numPr>
          <w:ilvl w:val="0"/>
          <w:numId w:val="2"/>
        </w:numPr>
        <w:spacing w:before="120" w:after="120" w:line="276" w:lineRule="auto"/>
        <w:jc w:val="center"/>
        <w:rPr>
          <w:rFonts w:ascii="Arial" w:hAnsi="Arial" w:cs="Arial"/>
          <w:b/>
          <w:bCs/>
          <w:sz w:val="20"/>
          <w:szCs w:val="20"/>
        </w:rPr>
      </w:pPr>
      <w:r w:rsidRPr="00D66369">
        <w:rPr>
          <w:rFonts w:ascii="Arial" w:hAnsi="Arial" w:cs="Arial"/>
          <w:b/>
          <w:bCs/>
          <w:sz w:val="20"/>
          <w:szCs w:val="20"/>
        </w:rPr>
        <w:t>Doba trvání, Ukončení Smlouvy</w:t>
      </w:r>
    </w:p>
    <w:p w14:paraId="5C19AAFC" w14:textId="77777777" w:rsidR="00B743DD" w:rsidRPr="00D66369" w:rsidRDefault="00B743DD" w:rsidP="00B743DD">
      <w:pPr>
        <w:pStyle w:val="Odstavecseseznamem"/>
        <w:spacing w:before="120" w:after="120" w:line="276" w:lineRule="auto"/>
        <w:ind w:left="1080"/>
        <w:rPr>
          <w:rFonts w:ascii="Arial" w:hAnsi="Arial" w:cs="Arial"/>
          <w:b/>
          <w:bCs/>
          <w:sz w:val="20"/>
          <w:szCs w:val="20"/>
        </w:rPr>
      </w:pPr>
    </w:p>
    <w:p w14:paraId="63DE0050" w14:textId="77777777" w:rsidR="00FF1278" w:rsidRPr="00242A47" w:rsidRDefault="00FF1278" w:rsidP="00FF1278">
      <w:pPr>
        <w:numPr>
          <w:ilvl w:val="0"/>
          <w:numId w:val="18"/>
        </w:numPr>
        <w:tabs>
          <w:tab w:val="clear" w:pos="720"/>
          <w:tab w:val="num" w:pos="426"/>
        </w:tabs>
        <w:spacing w:after="200" w:line="276" w:lineRule="auto"/>
        <w:ind w:left="426" w:hanging="426"/>
        <w:jc w:val="both"/>
        <w:rPr>
          <w:rFonts w:ascii="Arial" w:hAnsi="Arial" w:cs="Arial"/>
          <w:sz w:val="20"/>
          <w:szCs w:val="20"/>
        </w:rPr>
      </w:pPr>
      <w:r w:rsidRPr="00242A47">
        <w:rPr>
          <w:rFonts w:ascii="Arial" w:hAnsi="Arial" w:cs="Arial"/>
          <w:sz w:val="20"/>
          <w:szCs w:val="20"/>
        </w:rPr>
        <w:t>Smlouva nabývá platnosti dnem jejího podpisu druhou ze smluvních stran. Smlouva nabývá účinnosti dnem jejího uveřejnění v registru smluv. Jednotlivé písemně potvrzené objednávky splňující podmínky pro jejich uveřejnění v registru smluv dle zákona o registru smluv (nad 50 000 Kč bez DPH) nabývají účinnosti dnem jejich uveřejnění v registru smluv. Jednotlivé písemně potvrzené objednávky, které nesplňují podmínky pro jejich uveřejnění v registru smluv dle zákona o registru smluv, nabývají účinnosti dnem doručení potvrzení takové objednávky Objednateli.</w:t>
      </w:r>
    </w:p>
    <w:p w14:paraId="56BEE237" w14:textId="0CCE333F" w:rsidR="00FF1278" w:rsidRPr="00242A47" w:rsidRDefault="00FF1278" w:rsidP="00FF1278">
      <w:pPr>
        <w:numPr>
          <w:ilvl w:val="0"/>
          <w:numId w:val="18"/>
        </w:numPr>
        <w:tabs>
          <w:tab w:val="clear" w:pos="720"/>
          <w:tab w:val="num" w:pos="426"/>
        </w:tabs>
        <w:spacing w:after="200" w:line="276" w:lineRule="auto"/>
        <w:ind w:left="426" w:hanging="426"/>
        <w:jc w:val="both"/>
        <w:rPr>
          <w:rFonts w:ascii="Arial" w:hAnsi="Arial" w:cs="Arial"/>
          <w:sz w:val="20"/>
          <w:szCs w:val="20"/>
        </w:rPr>
      </w:pPr>
      <w:r w:rsidRPr="00242A47">
        <w:rPr>
          <w:rFonts w:ascii="Arial" w:hAnsi="Arial" w:cs="Arial"/>
          <w:sz w:val="20"/>
          <w:szCs w:val="20"/>
        </w:rPr>
        <w:t xml:space="preserve">Smlouva se uzavírá na dobu určitou, a to na 48 měsíců ode dne nabytí její účinnosti. </w:t>
      </w:r>
    </w:p>
    <w:p w14:paraId="73F94872" w14:textId="10F5D3F6" w:rsidR="00FF1278" w:rsidRPr="00242A47" w:rsidRDefault="00FF1278" w:rsidP="00FF1278">
      <w:pPr>
        <w:numPr>
          <w:ilvl w:val="0"/>
          <w:numId w:val="18"/>
        </w:numPr>
        <w:tabs>
          <w:tab w:val="clear" w:pos="720"/>
          <w:tab w:val="num" w:pos="360"/>
        </w:tabs>
        <w:spacing w:after="200" w:line="276" w:lineRule="auto"/>
        <w:ind w:left="360"/>
        <w:jc w:val="both"/>
        <w:rPr>
          <w:rFonts w:ascii="Arial" w:hAnsi="Arial" w:cs="Arial"/>
          <w:sz w:val="20"/>
          <w:szCs w:val="20"/>
        </w:rPr>
      </w:pPr>
      <w:r w:rsidRPr="00242A47">
        <w:rPr>
          <w:rFonts w:ascii="Arial" w:hAnsi="Arial" w:cs="Arial"/>
          <w:sz w:val="20"/>
          <w:szCs w:val="20"/>
        </w:rPr>
        <w:t xml:space="preserve">Pronajímatel i Nájemce jsou oprávněni tuto smlouvu vypovědět bez udání důvodu, a to formou písemné výpovědi prokazatelně doručené druhé smluvní straně. Výpovědní doba činí jeden měsíc a počíná běžet prvním kalendářním dnem měsíce následujícího po doručení výpovědi. </w:t>
      </w:r>
    </w:p>
    <w:p w14:paraId="132FC172" w14:textId="5EA839E8" w:rsidR="00FF1278" w:rsidRPr="00242A47" w:rsidRDefault="00FF1278" w:rsidP="00FF1278">
      <w:pPr>
        <w:numPr>
          <w:ilvl w:val="0"/>
          <w:numId w:val="18"/>
        </w:numPr>
        <w:tabs>
          <w:tab w:val="clear" w:pos="720"/>
          <w:tab w:val="num" w:pos="360"/>
        </w:tabs>
        <w:spacing w:after="200" w:line="276" w:lineRule="auto"/>
        <w:ind w:left="360"/>
        <w:jc w:val="both"/>
        <w:rPr>
          <w:rFonts w:ascii="Arial" w:hAnsi="Arial" w:cs="Arial"/>
          <w:sz w:val="20"/>
          <w:szCs w:val="20"/>
        </w:rPr>
      </w:pPr>
      <w:r w:rsidRPr="00242A47">
        <w:rPr>
          <w:rFonts w:ascii="Arial" w:hAnsi="Arial" w:cs="Arial"/>
          <w:sz w:val="20"/>
          <w:szCs w:val="20"/>
        </w:rPr>
        <w:t xml:space="preserve">Pronajímatel je oprávněn vypovědět tuto smlouvu formou písemné výpovědi doručené Nájemci, a to z následujících důvodů: </w:t>
      </w:r>
    </w:p>
    <w:p w14:paraId="1C0F0EFE" w14:textId="7958E2D2" w:rsidR="00FF1278" w:rsidRPr="00242A47" w:rsidRDefault="00FF1278" w:rsidP="00FF1278">
      <w:pPr>
        <w:pStyle w:val="Odstavecseseznamem"/>
        <w:numPr>
          <w:ilvl w:val="1"/>
          <w:numId w:val="2"/>
        </w:numPr>
        <w:spacing w:after="200" w:line="276" w:lineRule="auto"/>
        <w:jc w:val="both"/>
        <w:rPr>
          <w:rFonts w:ascii="Arial" w:hAnsi="Arial" w:cs="Arial"/>
          <w:sz w:val="20"/>
          <w:szCs w:val="20"/>
        </w:rPr>
      </w:pPr>
      <w:r w:rsidRPr="00242A47">
        <w:rPr>
          <w:rFonts w:ascii="Arial" w:hAnsi="Arial" w:cs="Arial"/>
          <w:sz w:val="20"/>
          <w:szCs w:val="20"/>
        </w:rPr>
        <w:t>Nájemce</w:t>
      </w:r>
      <w:r w:rsidR="00674B1A" w:rsidRPr="00242A47">
        <w:rPr>
          <w:rFonts w:ascii="Arial" w:hAnsi="Arial" w:cs="Arial"/>
          <w:sz w:val="20"/>
          <w:szCs w:val="20"/>
        </w:rPr>
        <w:t xml:space="preserve"> používá předmět nájmu nevhodným způsobem, které odporuje této smlouvě a které může způsobit předčasné opotřebení, poškození nebo zničení předmětu nájmu. </w:t>
      </w:r>
    </w:p>
    <w:p w14:paraId="612AF311" w14:textId="584E88CF" w:rsidR="00674B1A" w:rsidRPr="00242A47" w:rsidRDefault="00674B1A" w:rsidP="00EE7D13">
      <w:pPr>
        <w:pStyle w:val="Odstavecseseznamem"/>
        <w:numPr>
          <w:ilvl w:val="1"/>
          <w:numId w:val="2"/>
        </w:numPr>
        <w:spacing w:after="200" w:line="276" w:lineRule="auto"/>
        <w:jc w:val="both"/>
        <w:rPr>
          <w:rFonts w:ascii="Arial" w:hAnsi="Arial" w:cs="Arial"/>
          <w:sz w:val="20"/>
          <w:szCs w:val="20"/>
        </w:rPr>
      </w:pPr>
      <w:r w:rsidRPr="00242A47">
        <w:rPr>
          <w:rFonts w:ascii="Arial" w:hAnsi="Arial" w:cs="Arial"/>
          <w:sz w:val="20"/>
          <w:szCs w:val="20"/>
        </w:rPr>
        <w:t>Nájemce přenechá předmět nájmu do užívání třetí osobě bez písemného souhlasu ze strany Pronajímatele.</w:t>
      </w:r>
    </w:p>
    <w:p w14:paraId="75D1541C" w14:textId="77777777" w:rsidR="00745349" w:rsidRDefault="00745349" w:rsidP="00674B1A">
      <w:pPr>
        <w:pStyle w:val="Odstavecseseznamem"/>
        <w:spacing w:after="200" w:line="276" w:lineRule="auto"/>
        <w:ind w:left="1440"/>
        <w:jc w:val="both"/>
        <w:rPr>
          <w:rFonts w:ascii="Arial" w:hAnsi="Arial" w:cs="Arial"/>
        </w:rPr>
      </w:pPr>
    </w:p>
    <w:p w14:paraId="3659104B" w14:textId="77777777" w:rsidR="00745349" w:rsidRPr="00D66369" w:rsidRDefault="00745349" w:rsidP="00674B1A">
      <w:pPr>
        <w:pStyle w:val="Odstavecseseznamem"/>
        <w:spacing w:after="200" w:line="276" w:lineRule="auto"/>
        <w:ind w:left="1440"/>
        <w:jc w:val="both"/>
        <w:rPr>
          <w:rFonts w:ascii="Arial" w:hAnsi="Arial" w:cs="Arial"/>
        </w:rPr>
      </w:pPr>
    </w:p>
    <w:p w14:paraId="4D1E2B2E" w14:textId="3ECA7A9B" w:rsidR="00674B1A" w:rsidRPr="00D66369" w:rsidRDefault="00674B1A" w:rsidP="00674B1A">
      <w:pPr>
        <w:spacing w:after="200" w:line="276" w:lineRule="auto"/>
        <w:jc w:val="center"/>
        <w:rPr>
          <w:rFonts w:ascii="Arial" w:hAnsi="Arial" w:cs="Arial"/>
          <w:b/>
          <w:bCs/>
          <w:color w:val="000000"/>
          <w:sz w:val="20"/>
          <w:szCs w:val="20"/>
        </w:rPr>
      </w:pPr>
      <w:r w:rsidRPr="00D66369">
        <w:rPr>
          <w:rFonts w:ascii="Arial" w:hAnsi="Arial" w:cs="Arial"/>
          <w:b/>
          <w:bCs/>
          <w:sz w:val="20"/>
          <w:szCs w:val="20"/>
        </w:rPr>
        <w:lastRenderedPageBreak/>
        <w:t>X</w:t>
      </w:r>
      <w:r w:rsidR="00ED64A1" w:rsidRPr="00D66369">
        <w:rPr>
          <w:rFonts w:ascii="Arial" w:hAnsi="Arial" w:cs="Arial"/>
          <w:b/>
          <w:bCs/>
          <w:sz w:val="20"/>
          <w:szCs w:val="20"/>
        </w:rPr>
        <w:t>I</w:t>
      </w:r>
      <w:r w:rsidRPr="00D66369">
        <w:rPr>
          <w:rFonts w:ascii="Arial" w:hAnsi="Arial" w:cs="Arial"/>
          <w:b/>
          <w:bCs/>
          <w:sz w:val="20"/>
          <w:szCs w:val="20"/>
        </w:rPr>
        <w:t>. Zvláštní ujednání</w:t>
      </w:r>
      <w:r w:rsidRPr="00D66369">
        <w:rPr>
          <w:rFonts w:ascii="Arial" w:hAnsi="Arial" w:cs="Arial"/>
          <w:b/>
          <w:bCs/>
          <w:color w:val="000000"/>
          <w:sz w:val="20"/>
          <w:szCs w:val="20"/>
        </w:rPr>
        <w:br/>
      </w:r>
      <w:r w:rsidRPr="00D66369">
        <w:rPr>
          <w:rFonts w:ascii="Arial" w:hAnsi="Arial" w:cs="Arial"/>
          <w:b/>
          <w:bCs/>
          <w:color w:val="000000"/>
          <w:sz w:val="20"/>
          <w:szCs w:val="20"/>
        </w:rPr>
        <w:br/>
      </w:r>
    </w:p>
    <w:p w14:paraId="196B6618" w14:textId="7B4B80F3" w:rsidR="00674B1A" w:rsidRPr="00242A47" w:rsidRDefault="00674B1A" w:rsidP="00674B1A">
      <w:pPr>
        <w:numPr>
          <w:ilvl w:val="0"/>
          <w:numId w:val="20"/>
        </w:numPr>
        <w:tabs>
          <w:tab w:val="clear" w:pos="720"/>
        </w:tabs>
        <w:spacing w:after="200" w:line="276" w:lineRule="auto"/>
        <w:jc w:val="both"/>
        <w:rPr>
          <w:rFonts w:ascii="Arial" w:hAnsi="Arial" w:cs="Arial"/>
          <w:sz w:val="20"/>
          <w:szCs w:val="20"/>
        </w:rPr>
      </w:pPr>
      <w:r w:rsidRPr="00242A47">
        <w:rPr>
          <w:rFonts w:ascii="Arial" w:hAnsi="Arial" w:cs="Arial"/>
          <w:sz w:val="20"/>
          <w:szCs w:val="20"/>
        </w:rPr>
        <w:t xml:space="preserve">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Poskytovatel dále souhlasí s tím, aby Objednatel za stejných podmínek uveřejnil taktéž písemně potvrzené objednávky (nad 50 000 Kč bez DPH) a metadata k nim splňující podmínky pro jejich uveřejnění dle uvedeného zákona o registru smluv. Smluvní strany se dohodly, že podklady dle tohoto odstavce odešle za účelem jejich uveřejnění správci registru smluv </w:t>
      </w:r>
      <w:r w:rsidR="00ED64A1" w:rsidRPr="00242A47">
        <w:rPr>
          <w:rFonts w:ascii="Arial" w:hAnsi="Arial" w:cs="Arial"/>
          <w:sz w:val="20"/>
          <w:szCs w:val="20"/>
        </w:rPr>
        <w:t xml:space="preserve">Nájemce; </w:t>
      </w:r>
      <w:r w:rsidRPr="00242A47">
        <w:rPr>
          <w:rFonts w:ascii="Arial" w:hAnsi="Arial" w:cs="Arial"/>
          <w:sz w:val="20"/>
          <w:szCs w:val="20"/>
        </w:rPr>
        <w:t xml:space="preserve">tím není dotčeno právo </w:t>
      </w:r>
      <w:r w:rsidR="00ED64A1" w:rsidRPr="00242A47">
        <w:rPr>
          <w:rFonts w:ascii="Arial" w:hAnsi="Arial" w:cs="Arial"/>
          <w:sz w:val="20"/>
          <w:szCs w:val="20"/>
        </w:rPr>
        <w:t>Pronajímatele</w:t>
      </w:r>
      <w:r w:rsidRPr="00242A47">
        <w:rPr>
          <w:rFonts w:ascii="Arial" w:hAnsi="Arial" w:cs="Arial"/>
          <w:sz w:val="20"/>
          <w:szCs w:val="20"/>
        </w:rPr>
        <w:t xml:space="preserve"> k jejich odeslání. </w:t>
      </w:r>
    </w:p>
    <w:p w14:paraId="48386D27" w14:textId="0D562EC1" w:rsidR="00674B1A" w:rsidRPr="00242A47" w:rsidRDefault="00ED64A1" w:rsidP="00674B1A">
      <w:pPr>
        <w:pStyle w:val="Odstavecseseznamem"/>
        <w:numPr>
          <w:ilvl w:val="0"/>
          <w:numId w:val="20"/>
        </w:numPr>
        <w:spacing w:after="200" w:line="276" w:lineRule="auto"/>
        <w:jc w:val="both"/>
        <w:rPr>
          <w:rFonts w:ascii="Arial" w:hAnsi="Arial" w:cs="Arial"/>
          <w:sz w:val="20"/>
          <w:szCs w:val="20"/>
        </w:rPr>
      </w:pPr>
      <w:r w:rsidRPr="00242A47">
        <w:rPr>
          <w:rFonts w:ascii="Arial" w:hAnsi="Arial" w:cs="Arial"/>
          <w:sz w:val="20"/>
          <w:szCs w:val="20"/>
        </w:rPr>
        <w:t>Pronajímatel</w:t>
      </w:r>
      <w:r w:rsidR="00674B1A" w:rsidRPr="00242A47">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nebo služeb z veřejných zdrojů.</w:t>
      </w:r>
    </w:p>
    <w:p w14:paraId="2F4E13F1" w14:textId="77777777" w:rsidR="00B743DD" w:rsidRPr="00242A47" w:rsidRDefault="00B743DD" w:rsidP="00242A47">
      <w:pPr>
        <w:spacing w:after="200" w:line="276" w:lineRule="auto"/>
        <w:jc w:val="both"/>
        <w:rPr>
          <w:rFonts w:ascii="Arial" w:hAnsi="Arial" w:cs="Arial"/>
        </w:rPr>
      </w:pPr>
    </w:p>
    <w:p w14:paraId="69DF5192" w14:textId="77777777" w:rsidR="00ED64A1" w:rsidRPr="00D66369" w:rsidRDefault="00ED64A1" w:rsidP="00ED64A1">
      <w:pPr>
        <w:pStyle w:val="Odstavecseseznamem"/>
        <w:numPr>
          <w:ilvl w:val="0"/>
          <w:numId w:val="2"/>
        </w:numPr>
        <w:spacing w:after="200" w:line="276" w:lineRule="auto"/>
        <w:jc w:val="center"/>
        <w:rPr>
          <w:rFonts w:ascii="Arial" w:hAnsi="Arial" w:cs="Arial"/>
          <w:b/>
          <w:bCs/>
          <w:sz w:val="20"/>
          <w:szCs w:val="20"/>
        </w:rPr>
      </w:pPr>
      <w:r w:rsidRPr="00D66369">
        <w:rPr>
          <w:rFonts w:ascii="Arial" w:hAnsi="Arial" w:cs="Arial"/>
          <w:b/>
          <w:bCs/>
          <w:sz w:val="20"/>
          <w:szCs w:val="20"/>
        </w:rPr>
        <w:t>Závěrečná ustanovení</w:t>
      </w:r>
    </w:p>
    <w:p w14:paraId="7F29D80B" w14:textId="77777777" w:rsidR="00ED64A1" w:rsidRPr="00D66369" w:rsidRDefault="00ED64A1" w:rsidP="00ED64A1">
      <w:pPr>
        <w:pStyle w:val="Odstavecseseznamem"/>
        <w:spacing w:after="200" w:line="276" w:lineRule="auto"/>
        <w:ind w:left="1080"/>
        <w:rPr>
          <w:rFonts w:ascii="Arial" w:hAnsi="Arial" w:cs="Arial"/>
          <w:b/>
          <w:bCs/>
          <w:sz w:val="20"/>
          <w:szCs w:val="20"/>
        </w:rPr>
      </w:pPr>
    </w:p>
    <w:p w14:paraId="33CCCC0E" w14:textId="77777777" w:rsidR="00B743DD" w:rsidRPr="00D66369" w:rsidRDefault="00B743DD" w:rsidP="00ED64A1">
      <w:pPr>
        <w:pStyle w:val="Odstavecseseznamem"/>
        <w:spacing w:after="200" w:line="276" w:lineRule="auto"/>
        <w:ind w:left="1080"/>
        <w:rPr>
          <w:rFonts w:ascii="Arial" w:hAnsi="Arial" w:cs="Arial"/>
          <w:b/>
          <w:bCs/>
          <w:sz w:val="20"/>
          <w:szCs w:val="20"/>
        </w:rPr>
      </w:pPr>
    </w:p>
    <w:p w14:paraId="2602CE11" w14:textId="689A12D1" w:rsidR="00ED64A1" w:rsidRPr="00242A47" w:rsidRDefault="00ED64A1" w:rsidP="00ED64A1">
      <w:pPr>
        <w:pStyle w:val="Odstavecseseznamem"/>
        <w:numPr>
          <w:ilvl w:val="0"/>
          <w:numId w:val="22"/>
        </w:numPr>
        <w:spacing w:after="200" w:line="276" w:lineRule="auto"/>
        <w:jc w:val="both"/>
        <w:rPr>
          <w:rFonts w:ascii="Arial" w:hAnsi="Arial" w:cs="Arial"/>
          <w:sz w:val="20"/>
          <w:szCs w:val="20"/>
        </w:rPr>
      </w:pPr>
      <w:r w:rsidRPr="00242A47">
        <w:rPr>
          <w:rFonts w:ascii="Arial" w:hAnsi="Arial" w:cs="Arial"/>
          <w:sz w:val="20"/>
          <w:szCs w:val="20"/>
        </w:rPr>
        <w:t>Tuto smlouvou lze měnit nebo doplnit pouze formou vzestupně číslovaných písemných dodatků, odsouhlasených oběma smluvními stranami. Jiné zápisy, protokoly, oznámení apod. se za změnu smlouvy nepovažují.</w:t>
      </w:r>
    </w:p>
    <w:p w14:paraId="4F817745" w14:textId="2F9C1F5B" w:rsidR="00ED64A1" w:rsidRPr="00242A47" w:rsidRDefault="00ED64A1" w:rsidP="00ED64A1">
      <w:pPr>
        <w:numPr>
          <w:ilvl w:val="0"/>
          <w:numId w:val="22"/>
        </w:numPr>
        <w:spacing w:after="200" w:line="276" w:lineRule="auto"/>
        <w:jc w:val="both"/>
        <w:rPr>
          <w:rFonts w:ascii="Arial" w:hAnsi="Arial" w:cs="Arial"/>
          <w:sz w:val="20"/>
          <w:szCs w:val="20"/>
        </w:rPr>
      </w:pPr>
      <w:r w:rsidRPr="00242A47">
        <w:rPr>
          <w:rFonts w:ascii="Arial" w:hAnsi="Arial" w:cs="Arial"/>
          <w:sz w:val="20"/>
          <w:szCs w:val="20"/>
        </w:rPr>
        <w:t>Pronajímatel na sebe přebírá nebezpečí změny okolností dle § 1765 odst. 2. občanského zákoníku, zejména pokud jde o sjednané ceny Služeb.</w:t>
      </w:r>
    </w:p>
    <w:p w14:paraId="34C9763F" w14:textId="2692181E" w:rsidR="00ED64A1" w:rsidRPr="00242A47" w:rsidRDefault="00ED64A1" w:rsidP="00ED64A1">
      <w:pPr>
        <w:numPr>
          <w:ilvl w:val="0"/>
          <w:numId w:val="22"/>
        </w:numPr>
        <w:spacing w:after="200" w:line="276" w:lineRule="auto"/>
        <w:jc w:val="both"/>
        <w:rPr>
          <w:rFonts w:ascii="Arial" w:hAnsi="Arial" w:cs="Arial"/>
          <w:sz w:val="20"/>
          <w:szCs w:val="20"/>
        </w:rPr>
      </w:pPr>
      <w:r w:rsidRPr="00242A47">
        <w:rPr>
          <w:rFonts w:ascii="Arial" w:hAnsi="Arial" w:cs="Arial"/>
          <w:sz w:val="20"/>
          <w:szCs w:val="20"/>
        </w:rPr>
        <w:t>Pronajímatel není oprávněn bez předchozího písemného souhlasu Nájemce převést svá práva a povinnosti vyplývající ze smlouvy na třetí osobu.</w:t>
      </w:r>
    </w:p>
    <w:p w14:paraId="2FCA231C" w14:textId="1A7FD162" w:rsidR="00ED64A1" w:rsidRPr="00242A47" w:rsidRDefault="00ED64A1" w:rsidP="00ED64A1">
      <w:pPr>
        <w:numPr>
          <w:ilvl w:val="0"/>
          <w:numId w:val="22"/>
        </w:numPr>
        <w:spacing w:after="200" w:line="276" w:lineRule="auto"/>
        <w:jc w:val="both"/>
        <w:rPr>
          <w:rFonts w:ascii="Arial" w:hAnsi="Arial" w:cs="Arial"/>
          <w:sz w:val="20"/>
          <w:szCs w:val="20"/>
        </w:rPr>
      </w:pPr>
      <w:r w:rsidRPr="00242A47">
        <w:rPr>
          <w:rFonts w:ascii="Arial" w:hAnsi="Arial" w:cs="Arial"/>
          <w:sz w:val="20"/>
          <w:szCs w:val="20"/>
        </w:rPr>
        <w:t>Tato smlouva se řídí právním řádem České republiky. Veškeré spory vyplývající z této smlouvy budou řešeny soudy České republiky, přičemž v případě, že Pronajímatel má sídlo/bydliště mimo území České republiky (spory s mezinárodním prvkem), bude věcně a místně příslušným soudem vždy soud určený podle sídla Nájemce.</w:t>
      </w:r>
    </w:p>
    <w:p w14:paraId="33891529" w14:textId="77777777" w:rsidR="00117701" w:rsidRPr="00242A47" w:rsidRDefault="00ED64A1" w:rsidP="00ED64A1">
      <w:pPr>
        <w:numPr>
          <w:ilvl w:val="0"/>
          <w:numId w:val="22"/>
        </w:numPr>
        <w:spacing w:after="200" w:line="276" w:lineRule="auto"/>
        <w:jc w:val="both"/>
        <w:rPr>
          <w:rFonts w:ascii="Arial" w:hAnsi="Arial" w:cs="Arial"/>
          <w:sz w:val="20"/>
          <w:szCs w:val="20"/>
        </w:rPr>
      </w:pPr>
      <w:r w:rsidRPr="00242A47">
        <w:rPr>
          <w:rFonts w:ascii="Arial" w:hAnsi="Arial" w:cs="Arial"/>
          <w:sz w:val="20"/>
          <w:szCs w:val="20"/>
        </w:rPr>
        <w:t>Požadavek písemné formy dle této Smlouvy je splněn i tehdy, pokud je příslušné právní ujednání učiněno elektronicky a elektronicky podepsáno.</w:t>
      </w:r>
      <w:r w:rsidR="00117701" w:rsidRPr="00242A47">
        <w:rPr>
          <w:rFonts w:ascii="Arial" w:hAnsi="Arial" w:cs="Arial"/>
          <w:sz w:val="20"/>
          <w:szCs w:val="20"/>
        </w:rPr>
        <w:t xml:space="preserve"> Elektronickou komunikaci ohledně smluvních ustanovení Smlouvy (např. ohledně změny smlouvy nebo jejího ukončení apod.) je možno vést jen do datové schránky. </w:t>
      </w:r>
    </w:p>
    <w:p w14:paraId="23AE0FBD" w14:textId="015FB157" w:rsidR="00ED64A1" w:rsidRPr="00242A47" w:rsidRDefault="00ED64A1" w:rsidP="00ED64A1">
      <w:pPr>
        <w:numPr>
          <w:ilvl w:val="0"/>
          <w:numId w:val="22"/>
        </w:numPr>
        <w:spacing w:after="200" w:line="276" w:lineRule="auto"/>
        <w:jc w:val="both"/>
        <w:rPr>
          <w:rFonts w:ascii="Arial" w:hAnsi="Arial" w:cs="Arial"/>
          <w:sz w:val="20"/>
          <w:szCs w:val="20"/>
        </w:rPr>
      </w:pPr>
      <w:r w:rsidRPr="00242A47">
        <w:rPr>
          <w:rFonts w:ascii="Arial" w:hAnsi="Arial" w:cs="Arial"/>
          <w:sz w:val="20"/>
          <w:szCs w:val="20"/>
        </w:rPr>
        <w:t xml:space="preserve"> Smlouva se uzavírá v elektronické formě ve formátu </w:t>
      </w:r>
      <w:r w:rsidR="00117701" w:rsidRPr="00242A47">
        <w:rPr>
          <w:rFonts w:ascii="Arial" w:hAnsi="Arial" w:cs="Arial"/>
          <w:sz w:val="20"/>
          <w:szCs w:val="20"/>
        </w:rPr>
        <w:t>PDF/A , přičemž každá ze smluvních stran obdrží oboustranně elektronicky podepsaný datový soubor této Smlouvy.</w:t>
      </w:r>
      <w:r w:rsidRPr="00242A47">
        <w:rPr>
          <w:rFonts w:ascii="Arial" w:hAnsi="Arial" w:cs="Arial"/>
          <w:sz w:val="20"/>
          <w:szCs w:val="20"/>
        </w:rPr>
        <w:t xml:space="preserve"> </w:t>
      </w:r>
      <w:r w:rsidR="006A4D35">
        <w:rPr>
          <w:rFonts w:ascii="Arial" w:hAnsi="Arial" w:cs="Arial"/>
          <w:sz w:val="20"/>
          <w:szCs w:val="20"/>
        </w:rPr>
        <w:br/>
      </w:r>
      <w:r w:rsidR="006A4D35">
        <w:rPr>
          <w:rFonts w:ascii="Arial" w:hAnsi="Arial" w:cs="Arial"/>
          <w:sz w:val="20"/>
          <w:szCs w:val="20"/>
        </w:rPr>
        <w:br/>
      </w:r>
      <w:r w:rsidR="006A4D35">
        <w:rPr>
          <w:rFonts w:ascii="Arial" w:hAnsi="Arial" w:cs="Arial"/>
          <w:sz w:val="20"/>
          <w:szCs w:val="20"/>
        </w:rPr>
        <w:br/>
      </w:r>
      <w:r w:rsidR="006A4D35">
        <w:rPr>
          <w:rFonts w:ascii="Arial" w:hAnsi="Arial" w:cs="Arial"/>
          <w:sz w:val="20"/>
          <w:szCs w:val="20"/>
        </w:rPr>
        <w:br/>
      </w:r>
      <w:r w:rsidR="006A4D35">
        <w:rPr>
          <w:rFonts w:ascii="Arial" w:hAnsi="Arial" w:cs="Arial"/>
          <w:sz w:val="20"/>
          <w:szCs w:val="20"/>
        </w:rPr>
        <w:br/>
      </w:r>
    </w:p>
    <w:p w14:paraId="1EF42C76" w14:textId="32011C50" w:rsidR="00B743DD" w:rsidRPr="00242A47" w:rsidRDefault="00B743DD" w:rsidP="00ED64A1">
      <w:pPr>
        <w:numPr>
          <w:ilvl w:val="0"/>
          <w:numId w:val="22"/>
        </w:numPr>
        <w:spacing w:after="200" w:line="276" w:lineRule="auto"/>
        <w:jc w:val="both"/>
        <w:rPr>
          <w:rFonts w:ascii="Arial" w:hAnsi="Arial" w:cs="Arial"/>
          <w:sz w:val="20"/>
          <w:szCs w:val="20"/>
        </w:rPr>
      </w:pPr>
      <w:r w:rsidRPr="00242A47">
        <w:rPr>
          <w:rFonts w:ascii="Arial" w:hAnsi="Arial" w:cs="Arial"/>
          <w:sz w:val="20"/>
          <w:szCs w:val="20"/>
        </w:rPr>
        <w:lastRenderedPageBreak/>
        <w:t xml:space="preserve">Smluvní strany prohlašují, že se před podpisem Smlouvy seznámily s jejím obsahem, rozumějí mu a souhlasí s ním, a dále potvrzují, že Smlouva je uzavřena bez jakýchkoli podmínek znevýhodňujících jednu ze smluvních stran. Tato smlouva je projevem vážné, pravé a svobodné vůle smluvních stran, na důkaz čehož připojují své vlastnoruční podpisy. </w:t>
      </w:r>
    </w:p>
    <w:p w14:paraId="7E9C4B19" w14:textId="77777777" w:rsidR="006A4D35" w:rsidRDefault="006A4D35" w:rsidP="00745349">
      <w:pPr>
        <w:spacing w:after="200" w:line="276" w:lineRule="auto"/>
        <w:jc w:val="both"/>
        <w:rPr>
          <w:rFonts w:ascii="Arial" w:hAnsi="Arial" w:cs="Arial"/>
          <w:sz w:val="20"/>
          <w:szCs w:val="20"/>
        </w:rPr>
      </w:pPr>
    </w:p>
    <w:p w14:paraId="1973E318" w14:textId="0207C1A3" w:rsidR="0092778C" w:rsidRPr="00242A47" w:rsidRDefault="00745349" w:rsidP="00745349">
      <w:pPr>
        <w:spacing w:after="200" w:line="276" w:lineRule="auto"/>
        <w:jc w:val="both"/>
        <w:rPr>
          <w:rFonts w:ascii="Arial" w:hAnsi="Arial" w:cs="Arial"/>
          <w:sz w:val="20"/>
          <w:szCs w:val="20"/>
        </w:rPr>
      </w:pPr>
      <w:r w:rsidRPr="00242A47">
        <w:rPr>
          <w:rFonts w:ascii="Arial" w:hAnsi="Arial" w:cs="Arial"/>
          <w:sz w:val="20"/>
          <w:szCs w:val="20"/>
        </w:rPr>
        <w:t xml:space="preserve">Nedílnou součástí této smlouvy je: </w:t>
      </w:r>
    </w:p>
    <w:p w14:paraId="282F5732" w14:textId="5B9E8D0C" w:rsidR="0092778C" w:rsidRPr="00242A47" w:rsidRDefault="0092778C" w:rsidP="00745349">
      <w:pPr>
        <w:spacing w:after="200" w:line="276" w:lineRule="auto"/>
        <w:jc w:val="both"/>
        <w:rPr>
          <w:rFonts w:ascii="Arial" w:hAnsi="Arial" w:cs="Arial"/>
          <w:sz w:val="20"/>
          <w:szCs w:val="20"/>
        </w:rPr>
      </w:pPr>
      <w:r w:rsidRPr="00242A47">
        <w:rPr>
          <w:rFonts w:ascii="Arial" w:hAnsi="Arial" w:cs="Arial"/>
          <w:sz w:val="20"/>
          <w:szCs w:val="20"/>
        </w:rPr>
        <w:t>Příloha č. 1 – Cenová nabídka</w:t>
      </w:r>
    </w:p>
    <w:p w14:paraId="055527C5" w14:textId="79413512" w:rsidR="00745349" w:rsidRPr="00242A47" w:rsidRDefault="00745349" w:rsidP="00745349">
      <w:pPr>
        <w:spacing w:after="200" w:line="276" w:lineRule="auto"/>
        <w:jc w:val="both"/>
        <w:rPr>
          <w:rFonts w:ascii="Arial" w:hAnsi="Arial" w:cs="Arial"/>
          <w:sz w:val="20"/>
          <w:szCs w:val="20"/>
        </w:rPr>
      </w:pPr>
      <w:r w:rsidRPr="00242A47">
        <w:rPr>
          <w:rFonts w:ascii="Arial" w:hAnsi="Arial" w:cs="Arial"/>
          <w:sz w:val="20"/>
          <w:szCs w:val="20"/>
        </w:rPr>
        <w:t xml:space="preserve">Příloha č. </w:t>
      </w:r>
      <w:r w:rsidR="0092778C" w:rsidRPr="00242A47">
        <w:rPr>
          <w:rFonts w:ascii="Arial" w:hAnsi="Arial" w:cs="Arial"/>
          <w:sz w:val="20"/>
          <w:szCs w:val="20"/>
        </w:rPr>
        <w:t>2</w:t>
      </w:r>
      <w:r w:rsidRPr="00242A47">
        <w:rPr>
          <w:rFonts w:ascii="Arial" w:hAnsi="Arial" w:cs="Arial"/>
          <w:sz w:val="20"/>
          <w:szCs w:val="20"/>
        </w:rPr>
        <w:t xml:space="preserve"> – Seznam zapůjčených výdejníků</w:t>
      </w:r>
    </w:p>
    <w:p w14:paraId="48A2BE9F" w14:textId="77777777" w:rsidR="00EE7D13" w:rsidRPr="00242A47" w:rsidRDefault="00EE7D13" w:rsidP="00745349">
      <w:pPr>
        <w:spacing w:after="200" w:line="276" w:lineRule="auto"/>
        <w:jc w:val="both"/>
        <w:rPr>
          <w:rFonts w:ascii="Arial" w:hAnsi="Arial" w:cs="Arial"/>
          <w:sz w:val="20"/>
          <w:szCs w:val="20"/>
        </w:rPr>
      </w:pPr>
    </w:p>
    <w:p w14:paraId="2531642C" w14:textId="22DBB6AF" w:rsidR="00745349" w:rsidRPr="00242A47" w:rsidRDefault="00745349" w:rsidP="00745349">
      <w:pPr>
        <w:ind w:left="539"/>
        <w:rPr>
          <w:rFonts w:ascii="Arial" w:hAnsi="Arial" w:cs="Arial"/>
          <w:sz w:val="20"/>
          <w:szCs w:val="20"/>
        </w:rPr>
      </w:pPr>
      <w:r w:rsidRPr="00242A47">
        <w:rPr>
          <w:rFonts w:cs="Arial"/>
          <w:sz w:val="20"/>
          <w:szCs w:val="20"/>
        </w:rPr>
        <w:t>V</w:t>
      </w:r>
      <w:r w:rsidRPr="00242A47">
        <w:rPr>
          <w:rFonts w:ascii="Arial" w:hAnsi="Arial" w:cs="Arial"/>
          <w:sz w:val="20"/>
          <w:szCs w:val="20"/>
        </w:rPr>
        <w:t xml:space="preserve"> Praze dne </w:t>
      </w:r>
      <w:r w:rsidRPr="00242A47">
        <w:rPr>
          <w:rFonts w:ascii="Arial" w:hAnsi="Arial" w:cs="Arial"/>
          <w:sz w:val="20"/>
          <w:szCs w:val="20"/>
        </w:rPr>
        <w:tab/>
      </w:r>
      <w:r w:rsidRPr="00242A47">
        <w:rPr>
          <w:rFonts w:ascii="Arial" w:hAnsi="Arial" w:cs="Arial"/>
          <w:sz w:val="20"/>
          <w:szCs w:val="20"/>
        </w:rPr>
        <w:tab/>
      </w:r>
      <w:r w:rsidRPr="00242A47">
        <w:rPr>
          <w:rFonts w:ascii="Arial" w:hAnsi="Arial" w:cs="Arial"/>
          <w:sz w:val="20"/>
          <w:szCs w:val="20"/>
        </w:rPr>
        <w:tab/>
      </w:r>
      <w:r w:rsidR="00C55C58" w:rsidRPr="00242A47">
        <w:rPr>
          <w:rFonts w:ascii="Arial" w:hAnsi="Arial" w:cs="Arial"/>
          <w:sz w:val="20"/>
          <w:szCs w:val="20"/>
        </w:rPr>
        <w:tab/>
      </w:r>
      <w:r w:rsidR="00C55C58" w:rsidRPr="00242A47">
        <w:rPr>
          <w:rFonts w:ascii="Arial" w:hAnsi="Arial" w:cs="Arial"/>
          <w:sz w:val="20"/>
          <w:szCs w:val="20"/>
        </w:rPr>
        <w:tab/>
      </w:r>
      <w:r w:rsidR="00C55C58" w:rsidRPr="00242A47">
        <w:rPr>
          <w:rFonts w:ascii="Arial" w:hAnsi="Arial" w:cs="Arial"/>
          <w:sz w:val="20"/>
          <w:szCs w:val="20"/>
        </w:rPr>
        <w:tab/>
      </w:r>
      <w:r w:rsidRPr="00242A47">
        <w:rPr>
          <w:rFonts w:ascii="Arial" w:hAnsi="Arial" w:cs="Arial"/>
          <w:sz w:val="20"/>
          <w:szCs w:val="20"/>
        </w:rPr>
        <w:tab/>
        <w:t xml:space="preserve">  V Praze dne </w:t>
      </w:r>
    </w:p>
    <w:p w14:paraId="72DCA693" w14:textId="77777777" w:rsidR="00745349" w:rsidRPr="00242A47" w:rsidRDefault="00745349" w:rsidP="00745349">
      <w:pPr>
        <w:ind w:left="539"/>
        <w:rPr>
          <w:rFonts w:ascii="Arial" w:hAnsi="Arial" w:cs="Arial"/>
          <w:sz w:val="20"/>
          <w:szCs w:val="20"/>
        </w:rPr>
      </w:pPr>
    </w:p>
    <w:p w14:paraId="19F32A36" w14:textId="54248602" w:rsidR="00745349" w:rsidRPr="00242A47" w:rsidRDefault="00745349" w:rsidP="00FF6C97">
      <w:pPr>
        <w:ind w:left="539"/>
        <w:rPr>
          <w:rFonts w:ascii="Arial" w:hAnsi="Arial" w:cs="Arial"/>
          <w:sz w:val="20"/>
          <w:szCs w:val="20"/>
        </w:rPr>
      </w:pPr>
      <w:r w:rsidRPr="00242A47">
        <w:rPr>
          <w:rFonts w:ascii="Arial" w:hAnsi="Arial" w:cs="Arial"/>
          <w:sz w:val="20"/>
          <w:szCs w:val="20"/>
        </w:rPr>
        <w:t xml:space="preserve">Nájemce:                                                         </w:t>
      </w:r>
      <w:r w:rsidRPr="00242A47">
        <w:rPr>
          <w:rFonts w:ascii="Arial" w:hAnsi="Arial" w:cs="Arial"/>
          <w:sz w:val="20"/>
          <w:szCs w:val="20"/>
        </w:rPr>
        <w:tab/>
        <w:t xml:space="preserve"> </w:t>
      </w:r>
      <w:r w:rsidR="00C55C58" w:rsidRPr="00242A47">
        <w:rPr>
          <w:rFonts w:ascii="Arial" w:hAnsi="Arial" w:cs="Arial"/>
          <w:sz w:val="20"/>
          <w:szCs w:val="20"/>
        </w:rPr>
        <w:tab/>
      </w:r>
      <w:r w:rsidR="00C55C58" w:rsidRPr="00242A47">
        <w:rPr>
          <w:rFonts w:ascii="Arial" w:hAnsi="Arial" w:cs="Arial"/>
          <w:sz w:val="20"/>
          <w:szCs w:val="20"/>
        </w:rPr>
        <w:tab/>
      </w:r>
      <w:r w:rsidRPr="00242A47">
        <w:rPr>
          <w:rFonts w:ascii="Arial" w:hAnsi="Arial" w:cs="Arial"/>
          <w:sz w:val="20"/>
          <w:szCs w:val="20"/>
        </w:rPr>
        <w:t xml:space="preserve"> Pronajímatel: </w:t>
      </w:r>
    </w:p>
    <w:p w14:paraId="10ED8475" w14:textId="77777777" w:rsidR="00745349" w:rsidRPr="00242A47" w:rsidRDefault="00745349" w:rsidP="00FF6C97">
      <w:pPr>
        <w:rPr>
          <w:rFonts w:cs="Arial"/>
          <w:sz w:val="20"/>
          <w:szCs w:val="20"/>
        </w:rPr>
      </w:pPr>
    </w:p>
    <w:p w14:paraId="02FF3946" w14:textId="77777777" w:rsidR="00745349" w:rsidRPr="00242A47" w:rsidRDefault="00745349" w:rsidP="00745349">
      <w:pPr>
        <w:ind w:left="539"/>
        <w:rPr>
          <w:rFonts w:cs="Arial"/>
          <w:sz w:val="20"/>
          <w:szCs w:val="20"/>
        </w:rPr>
      </w:pPr>
    </w:p>
    <w:p w14:paraId="1444F1D2" w14:textId="3F828DD8" w:rsidR="00745349" w:rsidRPr="00242A47" w:rsidRDefault="00745349" w:rsidP="00C55C58">
      <w:pPr>
        <w:ind w:left="1247" w:firstLine="169"/>
        <w:rPr>
          <w:rFonts w:cs="Arial"/>
          <w:b/>
          <w:sz w:val="20"/>
          <w:szCs w:val="20"/>
        </w:rPr>
      </w:pPr>
      <w:r w:rsidRPr="00242A47">
        <w:rPr>
          <w:rFonts w:cs="Arial"/>
          <w:b/>
          <w:sz w:val="20"/>
          <w:szCs w:val="20"/>
        </w:rPr>
        <w:t>………………………………</w:t>
      </w:r>
      <w:r w:rsidRPr="00242A47">
        <w:rPr>
          <w:rFonts w:cs="Arial"/>
          <w:b/>
          <w:sz w:val="20"/>
          <w:szCs w:val="20"/>
        </w:rPr>
        <w:tab/>
      </w:r>
      <w:r w:rsidRPr="00242A47">
        <w:rPr>
          <w:rFonts w:cs="Arial"/>
          <w:b/>
          <w:sz w:val="20"/>
          <w:szCs w:val="20"/>
        </w:rPr>
        <w:tab/>
      </w:r>
      <w:r w:rsidRPr="00242A47">
        <w:rPr>
          <w:rFonts w:cs="Arial"/>
          <w:b/>
          <w:sz w:val="20"/>
          <w:szCs w:val="20"/>
        </w:rPr>
        <w:tab/>
      </w:r>
      <w:r w:rsidR="00C55C58" w:rsidRPr="00242A47">
        <w:rPr>
          <w:rFonts w:cs="Arial"/>
          <w:b/>
          <w:sz w:val="20"/>
          <w:szCs w:val="20"/>
        </w:rPr>
        <w:t xml:space="preserve">            </w:t>
      </w:r>
      <w:r w:rsidR="00242A47">
        <w:rPr>
          <w:rFonts w:cs="Arial"/>
          <w:b/>
          <w:sz w:val="20"/>
          <w:szCs w:val="20"/>
        </w:rPr>
        <w:tab/>
      </w:r>
      <w:r w:rsidR="00242A47">
        <w:rPr>
          <w:rFonts w:cs="Arial"/>
          <w:b/>
          <w:sz w:val="20"/>
          <w:szCs w:val="20"/>
        </w:rPr>
        <w:tab/>
      </w:r>
      <w:r w:rsidR="00C55C58" w:rsidRPr="00242A47">
        <w:rPr>
          <w:rFonts w:cs="Arial"/>
          <w:b/>
          <w:sz w:val="20"/>
          <w:szCs w:val="20"/>
        </w:rPr>
        <w:t xml:space="preserve">      </w:t>
      </w:r>
      <w:r w:rsidRPr="00242A47">
        <w:rPr>
          <w:rFonts w:cs="Arial"/>
          <w:b/>
          <w:sz w:val="20"/>
          <w:szCs w:val="20"/>
        </w:rPr>
        <w:t>……………………………….</w:t>
      </w:r>
    </w:p>
    <w:p w14:paraId="33FDD265" w14:textId="0BBD05D3" w:rsidR="00745349" w:rsidRPr="00242A47" w:rsidRDefault="00745349" w:rsidP="00242A47">
      <w:pPr>
        <w:rPr>
          <w:rFonts w:ascii="Arial" w:hAnsi="Arial" w:cs="Arial"/>
          <w:sz w:val="20"/>
          <w:szCs w:val="20"/>
        </w:rPr>
      </w:pPr>
      <w:r w:rsidRPr="00242A47">
        <w:rPr>
          <w:rFonts w:ascii="Arial" w:hAnsi="Arial" w:cs="Arial"/>
          <w:b/>
          <w:bCs/>
          <w:sz w:val="20"/>
          <w:szCs w:val="20"/>
        </w:rPr>
        <w:t>Česká republika – Ministerstvo zemědělství</w:t>
      </w:r>
      <w:r w:rsidR="00C55C58" w:rsidRPr="00242A47">
        <w:rPr>
          <w:rFonts w:ascii="Arial" w:hAnsi="Arial" w:cs="Arial"/>
          <w:b/>
          <w:bCs/>
          <w:sz w:val="20"/>
          <w:szCs w:val="20"/>
        </w:rPr>
        <w:t xml:space="preserve"> </w:t>
      </w:r>
      <w:r w:rsidRPr="00242A47">
        <w:rPr>
          <w:rFonts w:ascii="Arial" w:hAnsi="Arial" w:cs="Arial"/>
          <w:sz w:val="20"/>
          <w:szCs w:val="20"/>
        </w:rPr>
        <w:tab/>
        <w:t xml:space="preserve">  </w:t>
      </w:r>
      <w:r w:rsidR="004F1B1A" w:rsidRPr="00242A47">
        <w:rPr>
          <w:rFonts w:ascii="Arial" w:hAnsi="Arial" w:cs="Arial"/>
          <w:sz w:val="20"/>
          <w:szCs w:val="20"/>
        </w:rPr>
        <w:tab/>
      </w:r>
      <w:r w:rsidRPr="00242A47">
        <w:rPr>
          <w:rFonts w:ascii="Arial" w:hAnsi="Arial" w:cs="Arial"/>
          <w:sz w:val="20"/>
          <w:szCs w:val="20"/>
        </w:rPr>
        <w:t xml:space="preserve"> </w:t>
      </w:r>
      <w:r w:rsidR="00C55C58" w:rsidRPr="00242A47">
        <w:rPr>
          <w:rFonts w:ascii="Arial" w:hAnsi="Arial" w:cs="Arial"/>
          <w:sz w:val="20"/>
          <w:szCs w:val="20"/>
        </w:rPr>
        <w:tab/>
      </w:r>
      <w:r w:rsidRPr="00242A47">
        <w:rPr>
          <w:rFonts w:ascii="Arial" w:hAnsi="Arial" w:cs="Arial"/>
          <w:sz w:val="20"/>
          <w:szCs w:val="20"/>
        </w:rPr>
        <w:tab/>
      </w:r>
      <w:r w:rsidR="00242A47">
        <w:rPr>
          <w:rFonts w:ascii="Arial" w:hAnsi="Arial" w:cs="Arial"/>
          <w:sz w:val="20"/>
          <w:szCs w:val="20"/>
        </w:rPr>
        <w:tab/>
      </w:r>
      <w:r w:rsidR="00472A90">
        <w:rPr>
          <w:rFonts w:ascii="Arial" w:hAnsi="Arial" w:cs="Arial"/>
          <w:sz w:val="20"/>
          <w:szCs w:val="20"/>
        </w:rPr>
        <w:t xml:space="preserve">Aquita Logistics a.s. </w:t>
      </w:r>
      <w:r w:rsidRPr="00242A47">
        <w:rPr>
          <w:rFonts w:ascii="Arial" w:hAnsi="Arial" w:cs="Arial"/>
          <w:sz w:val="20"/>
          <w:szCs w:val="20"/>
        </w:rPr>
        <w:t xml:space="preserve">    </w:t>
      </w:r>
    </w:p>
    <w:p w14:paraId="2B7D33A6" w14:textId="592A5BBA" w:rsidR="00745349" w:rsidRPr="00242A47" w:rsidRDefault="00745349" w:rsidP="00745349">
      <w:pPr>
        <w:ind w:firstLine="708"/>
        <w:rPr>
          <w:rFonts w:ascii="Arial" w:hAnsi="Arial" w:cs="Arial"/>
          <w:sz w:val="20"/>
          <w:szCs w:val="20"/>
        </w:rPr>
      </w:pPr>
      <w:r w:rsidRPr="00242A47">
        <w:rPr>
          <w:rFonts w:ascii="Arial" w:hAnsi="Arial" w:cs="Arial"/>
          <w:sz w:val="20"/>
          <w:szCs w:val="20"/>
        </w:rPr>
        <w:t xml:space="preserve">        Mgr. Pavel Brokeš</w:t>
      </w:r>
      <w:r w:rsidRPr="00242A47">
        <w:rPr>
          <w:rFonts w:ascii="Arial" w:hAnsi="Arial" w:cs="Arial"/>
          <w:sz w:val="20"/>
          <w:szCs w:val="20"/>
        </w:rPr>
        <w:tab/>
      </w:r>
      <w:r w:rsidRPr="00242A47">
        <w:rPr>
          <w:rFonts w:ascii="Arial" w:hAnsi="Arial" w:cs="Arial"/>
          <w:sz w:val="20"/>
          <w:szCs w:val="20"/>
        </w:rPr>
        <w:tab/>
      </w:r>
      <w:r w:rsidRPr="00242A47">
        <w:rPr>
          <w:rFonts w:ascii="Arial" w:hAnsi="Arial" w:cs="Arial"/>
          <w:sz w:val="20"/>
          <w:szCs w:val="20"/>
        </w:rPr>
        <w:tab/>
      </w:r>
      <w:r w:rsidRPr="00242A47">
        <w:rPr>
          <w:rFonts w:ascii="Arial" w:hAnsi="Arial" w:cs="Arial"/>
          <w:sz w:val="20"/>
          <w:szCs w:val="20"/>
        </w:rPr>
        <w:tab/>
        <w:t xml:space="preserve">   </w:t>
      </w:r>
      <w:r w:rsidR="004F1B1A" w:rsidRPr="00242A47">
        <w:rPr>
          <w:rFonts w:ascii="Arial" w:hAnsi="Arial" w:cs="Arial"/>
          <w:sz w:val="20"/>
          <w:szCs w:val="20"/>
        </w:rPr>
        <w:tab/>
      </w:r>
      <w:r w:rsidRPr="00242A47">
        <w:rPr>
          <w:rFonts w:ascii="Arial" w:hAnsi="Arial" w:cs="Arial"/>
          <w:sz w:val="20"/>
          <w:szCs w:val="20"/>
        </w:rPr>
        <w:tab/>
      </w:r>
      <w:r w:rsidR="00C55C58" w:rsidRPr="00242A47">
        <w:rPr>
          <w:rFonts w:ascii="Arial" w:hAnsi="Arial" w:cs="Arial"/>
          <w:sz w:val="20"/>
          <w:szCs w:val="20"/>
        </w:rPr>
        <w:tab/>
      </w:r>
      <w:r w:rsidR="000526E8">
        <w:rPr>
          <w:rFonts w:ascii="Arial" w:hAnsi="Arial" w:cs="Arial"/>
          <w:sz w:val="20"/>
          <w:szCs w:val="20"/>
        </w:rPr>
        <w:t>XXX XXXXXXXXXX</w:t>
      </w:r>
    </w:p>
    <w:p w14:paraId="4F9F593F" w14:textId="06277C75" w:rsidR="00434EE7" w:rsidRPr="00242A47" w:rsidRDefault="00745349" w:rsidP="00B743DD">
      <w:pPr>
        <w:spacing w:after="200" w:line="276" w:lineRule="auto"/>
        <w:rPr>
          <w:rFonts w:ascii="Arial" w:hAnsi="Arial" w:cs="Arial"/>
          <w:sz w:val="20"/>
          <w:szCs w:val="20"/>
        </w:rPr>
      </w:pPr>
      <w:r w:rsidRPr="00242A47">
        <w:rPr>
          <w:rFonts w:ascii="Arial" w:hAnsi="Arial" w:cs="Arial"/>
          <w:sz w:val="20"/>
          <w:szCs w:val="20"/>
        </w:rPr>
        <w:t xml:space="preserve">             ředitel odboru vnitřní správy</w:t>
      </w:r>
      <w:r w:rsidRPr="00242A47">
        <w:rPr>
          <w:rFonts w:ascii="Arial" w:hAnsi="Arial" w:cs="Arial"/>
          <w:sz w:val="20"/>
          <w:szCs w:val="20"/>
        </w:rPr>
        <w:tab/>
      </w:r>
      <w:r w:rsidRPr="00242A47">
        <w:rPr>
          <w:rFonts w:ascii="Arial" w:hAnsi="Arial" w:cs="Arial"/>
          <w:sz w:val="20"/>
          <w:szCs w:val="20"/>
        </w:rPr>
        <w:tab/>
      </w:r>
      <w:r w:rsidRPr="00242A47">
        <w:rPr>
          <w:rFonts w:ascii="Arial" w:hAnsi="Arial" w:cs="Arial"/>
          <w:sz w:val="20"/>
          <w:szCs w:val="20"/>
        </w:rPr>
        <w:tab/>
      </w:r>
      <w:r w:rsidR="004F1B1A" w:rsidRPr="00242A47">
        <w:rPr>
          <w:rFonts w:ascii="Arial" w:hAnsi="Arial" w:cs="Arial"/>
          <w:sz w:val="20"/>
          <w:szCs w:val="20"/>
        </w:rPr>
        <w:tab/>
      </w:r>
      <w:r w:rsidRPr="00242A47">
        <w:rPr>
          <w:rFonts w:ascii="Arial" w:hAnsi="Arial" w:cs="Arial"/>
          <w:sz w:val="20"/>
          <w:szCs w:val="20"/>
        </w:rPr>
        <w:tab/>
      </w:r>
      <w:r w:rsidR="00C55C58" w:rsidRPr="00242A47">
        <w:rPr>
          <w:rFonts w:ascii="Arial" w:hAnsi="Arial" w:cs="Arial"/>
          <w:sz w:val="20"/>
          <w:szCs w:val="20"/>
        </w:rPr>
        <w:t xml:space="preserve">            </w:t>
      </w:r>
      <w:r w:rsidR="00242A47">
        <w:rPr>
          <w:rFonts w:ascii="Arial" w:hAnsi="Arial" w:cs="Arial"/>
          <w:sz w:val="20"/>
          <w:szCs w:val="20"/>
        </w:rPr>
        <w:t xml:space="preserve"> </w:t>
      </w:r>
      <w:r w:rsidR="00472A90">
        <w:rPr>
          <w:rFonts w:ascii="Arial" w:hAnsi="Arial" w:cs="Arial"/>
          <w:sz w:val="20"/>
          <w:szCs w:val="20"/>
        </w:rPr>
        <w:t xml:space="preserve">        jednatelka</w:t>
      </w:r>
    </w:p>
    <w:sectPr w:rsidR="00434EE7" w:rsidRPr="00242A47" w:rsidSect="00242A47">
      <w:headerReference w:type="default" r:id="rId15"/>
      <w:footerReference w:type="default" r:id="rId16"/>
      <w:pgSz w:w="11906" w:h="16838"/>
      <w:pgMar w:top="1417" w:right="1417" w:bottom="1417" w:left="141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BB558" w14:textId="77777777" w:rsidR="007225BC" w:rsidRDefault="007225BC" w:rsidP="00FC3A03">
      <w:pPr>
        <w:spacing w:after="0" w:line="240" w:lineRule="auto"/>
      </w:pPr>
      <w:r>
        <w:separator/>
      </w:r>
    </w:p>
  </w:endnote>
  <w:endnote w:type="continuationSeparator" w:id="0">
    <w:p w14:paraId="4FBCABD3" w14:textId="77777777" w:rsidR="007225BC" w:rsidRDefault="007225BC" w:rsidP="00FC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38"/>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301145"/>
      <w:docPartObj>
        <w:docPartGallery w:val="Page Numbers (Bottom of Page)"/>
        <w:docPartUnique/>
      </w:docPartObj>
    </w:sdtPr>
    <w:sdtEndPr/>
    <w:sdtContent>
      <w:p w14:paraId="10D8A6A3" w14:textId="739A68FB" w:rsidR="00C55C58" w:rsidRDefault="00C55C58">
        <w:pPr>
          <w:pStyle w:val="Zpat"/>
          <w:jc w:val="center"/>
        </w:pPr>
        <w:r>
          <w:fldChar w:fldCharType="begin"/>
        </w:r>
        <w:r>
          <w:instrText>PAGE   \* MERGEFORMAT</w:instrText>
        </w:r>
        <w:r>
          <w:fldChar w:fldCharType="separate"/>
        </w:r>
        <w:r>
          <w:t>2</w:t>
        </w:r>
        <w:r>
          <w:fldChar w:fldCharType="end"/>
        </w:r>
      </w:p>
    </w:sdtContent>
  </w:sdt>
  <w:p w14:paraId="2FE7AC5A" w14:textId="77777777" w:rsidR="00C55C58" w:rsidRDefault="00C55C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2E504" w14:textId="77777777" w:rsidR="007225BC" w:rsidRDefault="007225BC" w:rsidP="00FC3A03">
      <w:pPr>
        <w:spacing w:after="0" w:line="240" w:lineRule="auto"/>
      </w:pPr>
      <w:r>
        <w:separator/>
      </w:r>
    </w:p>
  </w:footnote>
  <w:footnote w:type="continuationSeparator" w:id="0">
    <w:p w14:paraId="08FFAF56" w14:textId="77777777" w:rsidR="007225BC" w:rsidRDefault="007225BC" w:rsidP="00FC3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A452" w14:textId="38B50582" w:rsidR="006A4D35" w:rsidRDefault="00FC3A03" w:rsidP="006A4D35">
    <w:pPr>
      <w:spacing w:after="60"/>
      <w:jc w:val="center"/>
    </w:pPr>
    <w:r>
      <w:tab/>
    </w:r>
    <w:r w:rsidR="006A4D35">
      <w:tab/>
    </w:r>
    <w:r w:rsidR="006A4D35">
      <w:tab/>
    </w:r>
    <w:r w:rsidR="006A4D35">
      <w:tab/>
    </w:r>
    <w:r w:rsidR="006A4D35">
      <w:tab/>
    </w:r>
    <w:r w:rsidR="006A4D35">
      <w:tab/>
    </w:r>
    <w:r w:rsidR="006A4D35">
      <w:tab/>
    </w:r>
    <w:r w:rsidR="006A4D35">
      <w:tab/>
    </w:r>
    <w:r w:rsidR="006A4D35">
      <w:tab/>
    </w:r>
    <w:r>
      <w:t xml:space="preserve">     </w:t>
    </w:r>
    <w:r w:rsidR="006A4D35">
      <w:rPr>
        <w:rFonts w:ascii="Arial" w:eastAsia="Arial" w:hAnsi="Arial" w:cs="Arial"/>
        <w:sz w:val="18"/>
      </w:rPr>
      <w:t>MZE-74856/2024-11142</w:t>
    </w:r>
  </w:p>
  <w:p w14:paraId="62D6CC3B" w14:textId="77777777" w:rsidR="006A4D35" w:rsidRDefault="006A4D35" w:rsidP="006A4D35">
    <w:pPr>
      <w:ind w:left="5664" w:firstLine="708"/>
      <w:jc w:val="center"/>
    </w:pPr>
    <w:r>
      <w:rPr>
        <w:noProof/>
      </w:rPr>
      <w:drawing>
        <wp:inline distT="0" distB="0" distL="0" distR="0" wp14:anchorId="7481C181" wp14:editId="30E95A9D">
          <wp:extent cx="1733550" cy="285750"/>
          <wp:effectExtent l="0" t="0" r="0" b="0"/>
          <wp:docPr id="203697889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6565E998" w14:textId="77777777" w:rsidR="006A4D35" w:rsidRDefault="006A4D35" w:rsidP="006A4D35">
    <w:pPr>
      <w:ind w:left="5664" w:firstLine="708"/>
      <w:jc w:val="center"/>
    </w:pPr>
    <w:r>
      <w:rPr>
        <w:rFonts w:ascii="Arial" w:eastAsia="Arial" w:hAnsi="Arial" w:cs="Arial"/>
        <w:sz w:val="18"/>
      </w:rPr>
      <w:t>mzedms028477319</w:t>
    </w:r>
  </w:p>
  <w:p w14:paraId="26854026" w14:textId="77777777" w:rsidR="00FC3A03" w:rsidRDefault="00FC3A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EB3"/>
    <w:multiLevelType w:val="hybridMultilevel"/>
    <w:tmpl w:val="840082C8"/>
    <w:lvl w:ilvl="0" w:tplc="60203A42">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21D74"/>
    <w:multiLevelType w:val="hybridMultilevel"/>
    <w:tmpl w:val="CA2807C8"/>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93642A"/>
    <w:multiLevelType w:val="hybridMultilevel"/>
    <w:tmpl w:val="B50E5FBE"/>
    <w:lvl w:ilvl="0" w:tplc="9F70F9B0">
      <w:start w:val="1"/>
      <w:numFmt w:val="upperRoman"/>
      <w:lvlText w:val="%1."/>
      <w:lvlJc w:val="left"/>
      <w:pPr>
        <w:ind w:left="1080" w:hanging="720"/>
      </w:pPr>
      <w:rPr>
        <w:rFonts w:hint="default"/>
        <w:b/>
        <w:bCs/>
      </w:rPr>
    </w:lvl>
    <w:lvl w:ilvl="1" w:tplc="106ED084">
      <w:start w:val="1"/>
      <w:numFmt w:val="lowerLetter"/>
      <w:lvlText w:val="%2)"/>
      <w:lvlJc w:val="left"/>
      <w:pPr>
        <w:ind w:left="785" w:hanging="360"/>
      </w:pPr>
      <w:rPr>
        <w:rFonts w:hint="default"/>
      </w:rPr>
    </w:lvl>
    <w:lvl w:ilvl="2" w:tplc="0405001B">
      <w:start w:val="1"/>
      <w:numFmt w:val="lowerRoman"/>
      <w:lvlText w:val="%3."/>
      <w:lvlJc w:val="right"/>
      <w:pPr>
        <w:ind w:left="2160" w:hanging="180"/>
      </w:pPr>
    </w:lvl>
    <w:lvl w:ilvl="3" w:tplc="A9300B54">
      <w:start w:val="1"/>
      <w:numFmt w:val="decimal"/>
      <w:lvlText w:val="%4."/>
      <w:lvlJc w:val="left"/>
      <w:pPr>
        <w:ind w:left="360" w:hanging="360"/>
      </w:pPr>
      <w:rPr>
        <w:b w:val="0"/>
        <w:bCs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4363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C9C4C38"/>
    <w:multiLevelType w:val="hybridMultilevel"/>
    <w:tmpl w:val="A592867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E765B55"/>
    <w:multiLevelType w:val="hybridMultilevel"/>
    <w:tmpl w:val="19DC64DE"/>
    <w:lvl w:ilvl="0" w:tplc="106ED084">
      <w:start w:val="1"/>
      <w:numFmt w:val="lowerLetter"/>
      <w:lvlText w:val="%1)"/>
      <w:lvlJc w:val="left"/>
      <w:pPr>
        <w:ind w:left="927" w:hanging="360"/>
      </w:pPr>
      <w:rPr>
        <w:rFonts w:hint="default"/>
      </w:rPr>
    </w:lvl>
    <w:lvl w:ilvl="1" w:tplc="04050019" w:tentative="1">
      <w:start w:val="1"/>
      <w:numFmt w:val="lowerLetter"/>
      <w:lvlText w:val="%2."/>
      <w:lvlJc w:val="left"/>
      <w:pPr>
        <w:ind w:left="927" w:hanging="360"/>
      </w:pPr>
    </w:lvl>
    <w:lvl w:ilvl="2" w:tplc="0405001B" w:tentative="1">
      <w:start w:val="1"/>
      <w:numFmt w:val="lowerRoman"/>
      <w:lvlText w:val="%3."/>
      <w:lvlJc w:val="right"/>
      <w:pPr>
        <w:ind w:left="1647" w:hanging="180"/>
      </w:pPr>
    </w:lvl>
    <w:lvl w:ilvl="3" w:tplc="0405000F" w:tentative="1">
      <w:start w:val="1"/>
      <w:numFmt w:val="decimal"/>
      <w:lvlText w:val="%4."/>
      <w:lvlJc w:val="left"/>
      <w:pPr>
        <w:ind w:left="2367" w:hanging="360"/>
      </w:pPr>
    </w:lvl>
    <w:lvl w:ilvl="4" w:tplc="04050019" w:tentative="1">
      <w:start w:val="1"/>
      <w:numFmt w:val="lowerLetter"/>
      <w:lvlText w:val="%5."/>
      <w:lvlJc w:val="left"/>
      <w:pPr>
        <w:ind w:left="3087" w:hanging="360"/>
      </w:pPr>
    </w:lvl>
    <w:lvl w:ilvl="5" w:tplc="0405001B" w:tentative="1">
      <w:start w:val="1"/>
      <w:numFmt w:val="lowerRoman"/>
      <w:lvlText w:val="%6."/>
      <w:lvlJc w:val="right"/>
      <w:pPr>
        <w:ind w:left="3807" w:hanging="180"/>
      </w:pPr>
    </w:lvl>
    <w:lvl w:ilvl="6" w:tplc="0405000F" w:tentative="1">
      <w:start w:val="1"/>
      <w:numFmt w:val="decimal"/>
      <w:lvlText w:val="%7."/>
      <w:lvlJc w:val="left"/>
      <w:pPr>
        <w:ind w:left="4527" w:hanging="360"/>
      </w:pPr>
    </w:lvl>
    <w:lvl w:ilvl="7" w:tplc="04050019" w:tentative="1">
      <w:start w:val="1"/>
      <w:numFmt w:val="lowerLetter"/>
      <w:lvlText w:val="%8."/>
      <w:lvlJc w:val="left"/>
      <w:pPr>
        <w:ind w:left="5247" w:hanging="360"/>
      </w:pPr>
    </w:lvl>
    <w:lvl w:ilvl="8" w:tplc="0405001B" w:tentative="1">
      <w:start w:val="1"/>
      <w:numFmt w:val="lowerRoman"/>
      <w:lvlText w:val="%9."/>
      <w:lvlJc w:val="right"/>
      <w:pPr>
        <w:ind w:left="5967" w:hanging="180"/>
      </w:pPr>
    </w:lvl>
  </w:abstractNum>
  <w:abstractNum w:abstractNumId="6" w15:restartNumberingAfterBreak="0">
    <w:nsid w:val="30E74675"/>
    <w:multiLevelType w:val="hybridMultilevel"/>
    <w:tmpl w:val="80F01D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F51975"/>
    <w:multiLevelType w:val="multilevel"/>
    <w:tmpl w:val="00AAF7DC"/>
    <w:lvl w:ilvl="0">
      <w:start w:val="1"/>
      <w:numFmt w:val="decimal"/>
      <w:lvlText w:val="%1."/>
      <w:lvlJc w:val="left"/>
      <w:pPr>
        <w:ind w:left="36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360" w:hanging="360"/>
      </w:pPr>
      <w:rPr>
        <w:b w:val="0"/>
        <w:bCs w:val="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1F01D2"/>
    <w:multiLevelType w:val="hybridMultilevel"/>
    <w:tmpl w:val="A62201F8"/>
    <w:lvl w:ilvl="0" w:tplc="1CAA08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E425B9"/>
    <w:multiLevelType w:val="multilevel"/>
    <w:tmpl w:val="00AAF7DC"/>
    <w:lvl w:ilvl="0">
      <w:start w:val="1"/>
      <w:numFmt w:val="decimal"/>
      <w:lvlText w:val="%1."/>
      <w:lvlJc w:val="left"/>
      <w:pPr>
        <w:ind w:left="36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360" w:hanging="360"/>
      </w:pPr>
      <w:rPr>
        <w:b w:val="0"/>
        <w:bCs w:val="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45B1466"/>
    <w:multiLevelType w:val="hybridMultilevel"/>
    <w:tmpl w:val="F476E3BA"/>
    <w:lvl w:ilvl="0" w:tplc="0405000F">
      <w:start w:val="1"/>
      <w:numFmt w:val="decimal"/>
      <w:lvlText w:val="%1."/>
      <w:lvlJc w:val="left"/>
      <w:pPr>
        <w:ind w:left="720" w:hanging="360"/>
      </w:pPr>
      <w:rPr>
        <w:rFonts w:cs="Times New Roman"/>
      </w:rPr>
    </w:lvl>
    <w:lvl w:ilvl="1" w:tplc="E1365396">
      <w:start w:val="1"/>
      <w:numFmt w:val="decimal"/>
      <w:lvlText w:val="%2."/>
      <w:lvlJc w:val="left"/>
      <w:pPr>
        <w:tabs>
          <w:tab w:val="num" w:pos="1440"/>
        </w:tabs>
        <w:ind w:left="1440" w:hanging="360"/>
      </w:pPr>
      <w:rPr>
        <w:rFonts w:cs="Times New Roman" w:hint="default"/>
        <w:b w:val="0"/>
      </w:rPr>
    </w:lvl>
    <w:lvl w:ilvl="2" w:tplc="F3022D6A">
      <w:start w:val="2"/>
      <w:numFmt w:val="bullet"/>
      <w:lvlText w:val="-"/>
      <w:lvlJc w:val="left"/>
      <w:pPr>
        <w:ind w:left="1069" w:hanging="360"/>
      </w:pPr>
      <w:rPr>
        <w:rFonts w:ascii="Arial" w:eastAsia="Calibri" w:hAnsi="Arial" w:cs="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A22426C"/>
    <w:multiLevelType w:val="hybridMultilevel"/>
    <w:tmpl w:val="4C62AA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5833B3"/>
    <w:multiLevelType w:val="hybridMultilevel"/>
    <w:tmpl w:val="46B28E08"/>
    <w:lvl w:ilvl="0" w:tplc="A9300B54">
      <w:start w:val="1"/>
      <w:numFmt w:val="decimal"/>
      <w:lvlText w:val="%1."/>
      <w:lvlJc w:val="left"/>
      <w:pPr>
        <w:ind w:left="108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60CD722D"/>
    <w:multiLevelType w:val="hybridMultilevel"/>
    <w:tmpl w:val="80F01D8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51054C"/>
    <w:multiLevelType w:val="hybridMultilevel"/>
    <w:tmpl w:val="2D4E90E2"/>
    <w:lvl w:ilvl="0" w:tplc="AA6A59BE">
      <w:start w:val="1"/>
      <w:numFmt w:val="decimal"/>
      <w:lvlText w:val="%1."/>
      <w:lvlJc w:val="left"/>
      <w:pPr>
        <w:ind w:left="1080" w:hanging="720"/>
      </w:pPr>
      <w:rPr>
        <w:rFonts w:asciiTheme="minorHAnsi" w:eastAsiaTheme="minorHAnsi" w:hAnsiTheme="minorHAnsi" w:cs="Arial"/>
        <w:b w:val="0"/>
        <w:bCs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36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8C7058"/>
    <w:multiLevelType w:val="hybridMultilevel"/>
    <w:tmpl w:val="962A4F8A"/>
    <w:lvl w:ilvl="0" w:tplc="BF4668C8">
      <w:start w:val="1"/>
      <w:numFmt w:val="lowerLetter"/>
      <w:lvlText w:val="%1)"/>
      <w:lvlJc w:val="left"/>
      <w:pPr>
        <w:ind w:left="1440" w:hanging="360"/>
      </w:pPr>
      <w:rPr>
        <w:rFonts w:hint="default"/>
        <w:b w:val="0"/>
        <w:bCs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4804C76"/>
    <w:multiLevelType w:val="hybridMultilevel"/>
    <w:tmpl w:val="2B98BE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E6262F"/>
    <w:multiLevelType w:val="multilevel"/>
    <w:tmpl w:val="00AAF7DC"/>
    <w:lvl w:ilvl="0">
      <w:start w:val="1"/>
      <w:numFmt w:val="decimal"/>
      <w:lvlText w:val="%1."/>
      <w:lvlJc w:val="left"/>
      <w:pPr>
        <w:ind w:left="36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360" w:hanging="360"/>
      </w:pPr>
      <w:rPr>
        <w:b w:val="0"/>
        <w:bCs w:val="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D014A4"/>
    <w:multiLevelType w:val="multilevel"/>
    <w:tmpl w:val="1B0C0B88"/>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val="0"/>
        <w:color w:val="auto"/>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71E77C8F"/>
    <w:multiLevelType w:val="hybridMultilevel"/>
    <w:tmpl w:val="09380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1C6133"/>
    <w:multiLevelType w:val="multilevel"/>
    <w:tmpl w:val="A080C6CE"/>
    <w:lvl w:ilvl="0">
      <w:start w:val="1"/>
      <w:numFmt w:val="decimal"/>
      <w:lvlText w:val="%1."/>
      <w:lvlJc w:val="left"/>
      <w:pPr>
        <w:ind w:left="360" w:hanging="360"/>
      </w:pPr>
    </w:lvl>
    <w:lvl w:ilvl="1">
      <w:start w:val="1"/>
      <w:numFmt w:val="decimal"/>
      <w:lvlText w:val="%1.%2."/>
      <w:lvlJc w:val="left"/>
      <w:pPr>
        <w:ind w:left="1000" w:hanging="432"/>
      </w:pPr>
      <w:rPr>
        <w:strike w:val="0"/>
        <w:color w:val="auto"/>
        <w:sz w:val="22"/>
        <w:szCs w:val="22"/>
      </w:rPr>
    </w:lvl>
    <w:lvl w:ilvl="2">
      <w:start w:val="1"/>
      <w:numFmt w:val="decimal"/>
      <w:lvlText w:val="%1.%2.%3."/>
      <w:lvlJc w:val="left"/>
      <w:pPr>
        <w:ind w:left="930" w:hanging="504"/>
      </w:pPr>
      <w:rPr>
        <w:color w:val="auto"/>
      </w:rPr>
    </w:lvl>
    <w:lvl w:ilvl="3">
      <w:start w:val="1"/>
      <w:numFmt w:val="lowerLetter"/>
      <w:lvlText w:val="%4)"/>
      <w:lvlJc w:val="left"/>
      <w:pPr>
        <w:ind w:left="1728" w:hanging="648"/>
      </w:pPr>
      <w:rPr>
        <w:rFonts w:ascii="Arial" w:eastAsia="Times New Roman"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662075404">
    <w:abstractNumId w:val="7"/>
  </w:num>
  <w:num w:numId="2" w16cid:durableId="291522543">
    <w:abstractNumId w:val="2"/>
  </w:num>
  <w:num w:numId="3" w16cid:durableId="1950507017">
    <w:abstractNumId w:val="17"/>
  </w:num>
  <w:num w:numId="4" w16cid:durableId="184635616">
    <w:abstractNumId w:val="18"/>
  </w:num>
  <w:num w:numId="5" w16cid:durableId="54549750">
    <w:abstractNumId w:val="20"/>
  </w:num>
  <w:num w:numId="6" w16cid:durableId="1769421020">
    <w:abstractNumId w:val="10"/>
  </w:num>
  <w:num w:numId="7" w16cid:durableId="593780683">
    <w:abstractNumId w:val="0"/>
  </w:num>
  <w:num w:numId="8" w16cid:durableId="267010759">
    <w:abstractNumId w:val="5"/>
  </w:num>
  <w:num w:numId="9" w16cid:durableId="277182389">
    <w:abstractNumId w:val="19"/>
  </w:num>
  <w:num w:numId="10" w16cid:durableId="620110151">
    <w:abstractNumId w:val="13"/>
  </w:num>
  <w:num w:numId="11" w16cid:durableId="45491223">
    <w:abstractNumId w:val="8"/>
  </w:num>
  <w:num w:numId="12" w16cid:durableId="1833063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1374843">
    <w:abstractNumId w:val="1"/>
  </w:num>
  <w:num w:numId="14" w16cid:durableId="1918979226">
    <w:abstractNumId w:val="16"/>
  </w:num>
  <w:num w:numId="15" w16cid:durableId="1215658902">
    <w:abstractNumId w:val="9"/>
  </w:num>
  <w:num w:numId="16" w16cid:durableId="988093097">
    <w:abstractNumId w:val="12"/>
  </w:num>
  <w:num w:numId="17" w16cid:durableId="805123581">
    <w:abstractNumId w:val="4"/>
  </w:num>
  <w:num w:numId="18" w16cid:durableId="1730766772">
    <w:abstractNumId w:val="6"/>
  </w:num>
  <w:num w:numId="19" w16cid:durableId="1641963013">
    <w:abstractNumId w:val="11"/>
  </w:num>
  <w:num w:numId="20" w16cid:durableId="1775634249">
    <w:abstractNumId w:val="14"/>
  </w:num>
  <w:num w:numId="21" w16cid:durableId="892733759">
    <w:abstractNumId w:val="22"/>
  </w:num>
  <w:num w:numId="22" w16cid:durableId="1970357094">
    <w:abstractNumId w:val="15"/>
  </w:num>
  <w:num w:numId="23" w16cid:durableId="130488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3"/>
    <w:rsid w:val="0004434B"/>
    <w:rsid w:val="000526E8"/>
    <w:rsid w:val="00055517"/>
    <w:rsid w:val="000667DC"/>
    <w:rsid w:val="000712F4"/>
    <w:rsid w:val="00076A50"/>
    <w:rsid w:val="000D10C5"/>
    <w:rsid w:val="000D7F8F"/>
    <w:rsid w:val="000E2D27"/>
    <w:rsid w:val="00117701"/>
    <w:rsid w:val="00124C3B"/>
    <w:rsid w:val="001A17EB"/>
    <w:rsid w:val="001B4A8E"/>
    <w:rsid w:val="001E2CEF"/>
    <w:rsid w:val="00222FB3"/>
    <w:rsid w:val="00242A47"/>
    <w:rsid w:val="0028397D"/>
    <w:rsid w:val="002A7D91"/>
    <w:rsid w:val="002D3EC9"/>
    <w:rsid w:val="002E48F1"/>
    <w:rsid w:val="00307976"/>
    <w:rsid w:val="00323F69"/>
    <w:rsid w:val="003574C1"/>
    <w:rsid w:val="00357E80"/>
    <w:rsid w:val="00381C06"/>
    <w:rsid w:val="003B6EF0"/>
    <w:rsid w:val="003F108A"/>
    <w:rsid w:val="00434EE7"/>
    <w:rsid w:val="0046428E"/>
    <w:rsid w:val="00467D39"/>
    <w:rsid w:val="00472A90"/>
    <w:rsid w:val="00481908"/>
    <w:rsid w:val="00487CBE"/>
    <w:rsid w:val="004C3F43"/>
    <w:rsid w:val="004F1B1A"/>
    <w:rsid w:val="005024D5"/>
    <w:rsid w:val="00507801"/>
    <w:rsid w:val="00546690"/>
    <w:rsid w:val="00557EB7"/>
    <w:rsid w:val="005A0891"/>
    <w:rsid w:val="005E2523"/>
    <w:rsid w:val="00633B31"/>
    <w:rsid w:val="00673597"/>
    <w:rsid w:val="00674B1A"/>
    <w:rsid w:val="006959D7"/>
    <w:rsid w:val="006A4D35"/>
    <w:rsid w:val="006D408A"/>
    <w:rsid w:val="006F2CD6"/>
    <w:rsid w:val="006F5816"/>
    <w:rsid w:val="00707F39"/>
    <w:rsid w:val="007225BC"/>
    <w:rsid w:val="007243A0"/>
    <w:rsid w:val="00745349"/>
    <w:rsid w:val="00746F48"/>
    <w:rsid w:val="00762A65"/>
    <w:rsid w:val="007F7352"/>
    <w:rsid w:val="00817964"/>
    <w:rsid w:val="00817D84"/>
    <w:rsid w:val="0083069E"/>
    <w:rsid w:val="00843D45"/>
    <w:rsid w:val="0084548F"/>
    <w:rsid w:val="008A11A1"/>
    <w:rsid w:val="008A6CA0"/>
    <w:rsid w:val="008C037B"/>
    <w:rsid w:val="008E3DD3"/>
    <w:rsid w:val="0092778C"/>
    <w:rsid w:val="009343F4"/>
    <w:rsid w:val="009B6A14"/>
    <w:rsid w:val="009F1BBE"/>
    <w:rsid w:val="00A57B2D"/>
    <w:rsid w:val="00A61865"/>
    <w:rsid w:val="00A77DDA"/>
    <w:rsid w:val="00A8643B"/>
    <w:rsid w:val="00AE0738"/>
    <w:rsid w:val="00B6190B"/>
    <w:rsid w:val="00B743DD"/>
    <w:rsid w:val="00B968CA"/>
    <w:rsid w:val="00BA3B0E"/>
    <w:rsid w:val="00BD0AA5"/>
    <w:rsid w:val="00BF4468"/>
    <w:rsid w:val="00C1248D"/>
    <w:rsid w:val="00C2608D"/>
    <w:rsid w:val="00C4440A"/>
    <w:rsid w:val="00C55C58"/>
    <w:rsid w:val="00C75D6F"/>
    <w:rsid w:val="00CD55A4"/>
    <w:rsid w:val="00CE6B23"/>
    <w:rsid w:val="00D66369"/>
    <w:rsid w:val="00D6643A"/>
    <w:rsid w:val="00D73BB4"/>
    <w:rsid w:val="00DB43B8"/>
    <w:rsid w:val="00DF2BD6"/>
    <w:rsid w:val="00DF75CC"/>
    <w:rsid w:val="00E13294"/>
    <w:rsid w:val="00E15B42"/>
    <w:rsid w:val="00E44192"/>
    <w:rsid w:val="00E6189F"/>
    <w:rsid w:val="00E73979"/>
    <w:rsid w:val="00E8153A"/>
    <w:rsid w:val="00EB327C"/>
    <w:rsid w:val="00ED64A1"/>
    <w:rsid w:val="00EE28BB"/>
    <w:rsid w:val="00EE29E1"/>
    <w:rsid w:val="00EE7D13"/>
    <w:rsid w:val="00EF7DB8"/>
    <w:rsid w:val="00F00350"/>
    <w:rsid w:val="00F17ABF"/>
    <w:rsid w:val="00F2235A"/>
    <w:rsid w:val="00F60B5A"/>
    <w:rsid w:val="00F7080F"/>
    <w:rsid w:val="00F8540E"/>
    <w:rsid w:val="00FB5332"/>
    <w:rsid w:val="00FC3A03"/>
    <w:rsid w:val="00FE4A00"/>
    <w:rsid w:val="00FF1278"/>
    <w:rsid w:val="00FF6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135A"/>
  <w15:chartTrackingRefBased/>
  <w15:docId w15:val="{025CD759-EFE4-4609-A068-4181474B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C3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C3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C3A0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C3A0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C3A0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C3A0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C3A0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C3A0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C3A0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3A0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C3A0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C3A0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C3A0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C3A0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C3A0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C3A0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C3A0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C3A03"/>
    <w:rPr>
      <w:rFonts w:eastAsiaTheme="majorEastAsia" w:cstheme="majorBidi"/>
      <w:color w:val="272727" w:themeColor="text1" w:themeTint="D8"/>
    </w:rPr>
  </w:style>
  <w:style w:type="paragraph" w:styleId="Nzev">
    <w:name w:val="Title"/>
    <w:basedOn w:val="Normln"/>
    <w:next w:val="Normln"/>
    <w:link w:val="NzevChar"/>
    <w:uiPriority w:val="10"/>
    <w:qFormat/>
    <w:rsid w:val="00FC3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C3A0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C3A0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C3A0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C3A03"/>
    <w:pPr>
      <w:spacing w:before="160"/>
      <w:jc w:val="center"/>
    </w:pPr>
    <w:rPr>
      <w:i/>
      <w:iCs/>
      <w:color w:val="404040" w:themeColor="text1" w:themeTint="BF"/>
    </w:rPr>
  </w:style>
  <w:style w:type="character" w:customStyle="1" w:styleId="CittChar">
    <w:name w:val="Citát Char"/>
    <w:basedOn w:val="Standardnpsmoodstavce"/>
    <w:link w:val="Citt"/>
    <w:uiPriority w:val="29"/>
    <w:rsid w:val="00FC3A03"/>
    <w:rPr>
      <w:i/>
      <w:iCs/>
      <w:color w:val="404040" w:themeColor="text1" w:themeTint="BF"/>
    </w:rPr>
  </w:style>
  <w:style w:type="paragraph" w:styleId="Odstavecseseznamem">
    <w:name w:val="List Paragraph"/>
    <w:aliases w:val="Nad,Odstavec_muj,_Odstavec se seznamem,Odstavec se seznamem a odrážkou,1 úroveň Odstavec se seznamem,Bullet Number,Odstavec cíl se seznamem,Odstavec se seznamem5,Odrazky,Bullet List,lp1,Puce,Use Case List Paragraph,Heading2"/>
    <w:basedOn w:val="Normln"/>
    <w:link w:val="OdstavecseseznamemChar"/>
    <w:uiPriority w:val="34"/>
    <w:qFormat/>
    <w:rsid w:val="00FC3A03"/>
    <w:pPr>
      <w:ind w:left="720"/>
      <w:contextualSpacing/>
    </w:pPr>
  </w:style>
  <w:style w:type="character" w:styleId="Zdraznnintenzivn">
    <w:name w:val="Intense Emphasis"/>
    <w:basedOn w:val="Standardnpsmoodstavce"/>
    <w:uiPriority w:val="21"/>
    <w:qFormat/>
    <w:rsid w:val="00FC3A03"/>
    <w:rPr>
      <w:i/>
      <w:iCs/>
      <w:color w:val="0F4761" w:themeColor="accent1" w:themeShade="BF"/>
    </w:rPr>
  </w:style>
  <w:style w:type="paragraph" w:styleId="Vrazncitt">
    <w:name w:val="Intense Quote"/>
    <w:basedOn w:val="Normln"/>
    <w:next w:val="Normln"/>
    <w:link w:val="VrazncittChar"/>
    <w:uiPriority w:val="30"/>
    <w:qFormat/>
    <w:rsid w:val="00FC3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C3A03"/>
    <w:rPr>
      <w:i/>
      <w:iCs/>
      <w:color w:val="0F4761" w:themeColor="accent1" w:themeShade="BF"/>
    </w:rPr>
  </w:style>
  <w:style w:type="character" w:styleId="Odkazintenzivn">
    <w:name w:val="Intense Reference"/>
    <w:basedOn w:val="Standardnpsmoodstavce"/>
    <w:uiPriority w:val="32"/>
    <w:qFormat/>
    <w:rsid w:val="00FC3A03"/>
    <w:rPr>
      <w:b/>
      <w:bCs/>
      <w:smallCaps/>
      <w:color w:val="0F4761" w:themeColor="accent1" w:themeShade="BF"/>
      <w:spacing w:val="5"/>
    </w:rPr>
  </w:style>
  <w:style w:type="paragraph" w:styleId="Zhlav">
    <w:name w:val="header"/>
    <w:basedOn w:val="Normln"/>
    <w:link w:val="ZhlavChar"/>
    <w:uiPriority w:val="99"/>
    <w:unhideWhenUsed/>
    <w:rsid w:val="00FC3A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A03"/>
  </w:style>
  <w:style w:type="paragraph" w:styleId="Zpat">
    <w:name w:val="footer"/>
    <w:basedOn w:val="Normln"/>
    <w:link w:val="ZpatChar"/>
    <w:uiPriority w:val="99"/>
    <w:unhideWhenUsed/>
    <w:rsid w:val="00FC3A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A03"/>
  </w:style>
  <w:style w:type="paragraph" w:customStyle="1" w:styleId="Bezmezer1">
    <w:name w:val="Bez mezer1"/>
    <w:qFormat/>
    <w:rsid w:val="00FC3A03"/>
    <w:pPr>
      <w:spacing w:after="0" w:line="240" w:lineRule="auto"/>
    </w:pPr>
    <w:rPr>
      <w:rFonts w:ascii="Calibri" w:eastAsia="Calibri" w:hAnsi="Calibri" w:cs="Calibri"/>
      <w:kern w:val="0"/>
      <w14:ligatures w14:val="none"/>
    </w:rPr>
  </w:style>
  <w:style w:type="character" w:customStyle="1" w:styleId="OdstavecseseznamemChar">
    <w:name w:val="Odstavec se seznamem Char"/>
    <w:aliases w:val="Nad Char,Odstavec_muj Char,_Odstavec se seznamem Char,Odstavec se seznamem a odrážkou Char,1 úroveň Odstavec se seznamem Char,Bullet Number Char,Odstavec cíl se seznamem Char,Odstavec se seznamem5 Char,Odrazky Char,lp1 Char"/>
    <w:link w:val="Odstavecseseznamem"/>
    <w:uiPriority w:val="34"/>
    <w:qFormat/>
    <w:locked/>
    <w:rsid w:val="00FC3A03"/>
  </w:style>
  <w:style w:type="character" w:styleId="Hypertextovodkaz">
    <w:name w:val="Hyperlink"/>
    <w:basedOn w:val="Standardnpsmoodstavce"/>
    <w:uiPriority w:val="99"/>
    <w:unhideWhenUsed/>
    <w:rsid w:val="008A6CA0"/>
    <w:rPr>
      <w:color w:val="467886" w:themeColor="hyperlink"/>
      <w:u w:val="single"/>
    </w:rPr>
  </w:style>
  <w:style w:type="character" w:styleId="Nevyeenzmnka">
    <w:name w:val="Unresolved Mention"/>
    <w:basedOn w:val="Standardnpsmoodstavce"/>
    <w:uiPriority w:val="99"/>
    <w:semiHidden/>
    <w:unhideWhenUsed/>
    <w:rsid w:val="008A6CA0"/>
    <w:rPr>
      <w:color w:val="605E5C"/>
      <w:shd w:val="clear" w:color="auto" w:fill="E1DFDD"/>
    </w:rPr>
  </w:style>
  <w:style w:type="paragraph" w:customStyle="1" w:styleId="RLTextlnkuslovan">
    <w:name w:val="RL Text článku číslovaný"/>
    <w:basedOn w:val="Normln"/>
    <w:link w:val="RLTextlnkuslovanChar"/>
    <w:qFormat/>
    <w:rsid w:val="00434EE7"/>
    <w:pPr>
      <w:numPr>
        <w:ilvl w:val="1"/>
        <w:numId w:val="11"/>
      </w:numPr>
      <w:spacing w:after="120" w:line="280" w:lineRule="exact"/>
      <w:jc w:val="both"/>
    </w:pPr>
    <w:rPr>
      <w:rFonts w:ascii="Calibri" w:eastAsia="Times New Roman" w:hAnsi="Calibri" w:cs="Times New Roman"/>
      <w:kern w:val="0"/>
      <w:szCs w:val="24"/>
      <w:lang w:eastAsia="cs-CZ"/>
      <w14:ligatures w14:val="none"/>
    </w:rPr>
  </w:style>
  <w:style w:type="character" w:customStyle="1" w:styleId="RLTextlnkuslovanChar">
    <w:name w:val="RL Text článku číslovaný Char"/>
    <w:basedOn w:val="Standardnpsmoodstavce"/>
    <w:link w:val="RLTextlnkuslovan"/>
    <w:rsid w:val="00434EE7"/>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434EE7"/>
    <w:pPr>
      <w:keepNext/>
      <w:numPr>
        <w:numId w:val="11"/>
      </w:numPr>
      <w:suppressAutoHyphens/>
      <w:spacing w:before="360" w:after="120" w:line="280" w:lineRule="exact"/>
      <w:jc w:val="both"/>
      <w:outlineLvl w:val="0"/>
    </w:pPr>
    <w:rPr>
      <w:rFonts w:ascii="Calibri" w:eastAsia="Times New Roman" w:hAnsi="Calibri" w:cs="Times New Roman"/>
      <w:b/>
      <w:kern w:val="0"/>
      <w:szCs w:val="24"/>
      <w14:ligatures w14:val="none"/>
    </w:rPr>
  </w:style>
  <w:style w:type="paragraph" w:customStyle="1" w:styleId="4DNormln">
    <w:name w:val="4D Normální"/>
    <w:link w:val="4DNormlnChar"/>
    <w:rsid w:val="006D408A"/>
    <w:pPr>
      <w:spacing w:after="0" w:line="240" w:lineRule="auto"/>
    </w:pPr>
    <w:rPr>
      <w:rFonts w:ascii="Arial" w:eastAsia="Times New Roman" w:hAnsi="Arial" w:cs="Tahoma"/>
      <w:kern w:val="0"/>
      <w:sz w:val="20"/>
      <w:szCs w:val="20"/>
      <w:lang w:eastAsia="cs-CZ"/>
      <w14:ligatures w14:val="none"/>
    </w:rPr>
  </w:style>
  <w:style w:type="character" w:customStyle="1" w:styleId="4DNormlnChar">
    <w:name w:val="4D Normální Char"/>
    <w:basedOn w:val="Standardnpsmoodstavce"/>
    <w:link w:val="4DNormln"/>
    <w:rsid w:val="006D408A"/>
    <w:rPr>
      <w:rFonts w:ascii="Arial" w:eastAsia="Times New Roman" w:hAnsi="Arial" w:cs="Tahoma"/>
      <w:kern w:val="0"/>
      <w:sz w:val="20"/>
      <w:szCs w:val="20"/>
      <w:lang w:eastAsia="cs-CZ"/>
      <w14:ligatures w14:val="none"/>
    </w:rPr>
  </w:style>
  <w:style w:type="character" w:styleId="Siln">
    <w:name w:val="Strong"/>
    <w:uiPriority w:val="22"/>
    <w:qFormat/>
    <w:rsid w:val="00FE4A00"/>
    <w:rPr>
      <w:b/>
      <w:bCs/>
    </w:rPr>
  </w:style>
  <w:style w:type="paragraph" w:styleId="Revize">
    <w:name w:val="Revision"/>
    <w:hidden/>
    <w:uiPriority w:val="99"/>
    <w:semiHidden/>
    <w:rsid w:val="00507801"/>
    <w:pPr>
      <w:spacing w:after="0" w:line="240" w:lineRule="auto"/>
    </w:pPr>
  </w:style>
  <w:style w:type="character" w:styleId="Odkaznakoment">
    <w:name w:val="annotation reference"/>
    <w:basedOn w:val="Standardnpsmoodstavce"/>
    <w:uiPriority w:val="99"/>
    <w:semiHidden/>
    <w:unhideWhenUsed/>
    <w:rsid w:val="00F2235A"/>
    <w:rPr>
      <w:sz w:val="16"/>
      <w:szCs w:val="16"/>
    </w:rPr>
  </w:style>
  <w:style w:type="paragraph" w:styleId="Textkomente">
    <w:name w:val="annotation text"/>
    <w:basedOn w:val="Normln"/>
    <w:link w:val="TextkomenteChar"/>
    <w:uiPriority w:val="99"/>
    <w:unhideWhenUsed/>
    <w:rsid w:val="00F2235A"/>
    <w:pPr>
      <w:spacing w:line="240" w:lineRule="auto"/>
    </w:pPr>
    <w:rPr>
      <w:sz w:val="20"/>
      <w:szCs w:val="20"/>
    </w:rPr>
  </w:style>
  <w:style w:type="character" w:customStyle="1" w:styleId="TextkomenteChar">
    <w:name w:val="Text komentáře Char"/>
    <w:basedOn w:val="Standardnpsmoodstavce"/>
    <w:link w:val="Textkomente"/>
    <w:uiPriority w:val="99"/>
    <w:rsid w:val="00F2235A"/>
    <w:rPr>
      <w:sz w:val="20"/>
      <w:szCs w:val="20"/>
    </w:rPr>
  </w:style>
  <w:style w:type="paragraph" w:styleId="Pedmtkomente">
    <w:name w:val="annotation subject"/>
    <w:basedOn w:val="Textkomente"/>
    <w:next w:val="Textkomente"/>
    <w:link w:val="PedmtkomenteChar"/>
    <w:uiPriority w:val="99"/>
    <w:semiHidden/>
    <w:unhideWhenUsed/>
    <w:rsid w:val="00F2235A"/>
    <w:rPr>
      <w:b/>
      <w:bCs/>
    </w:rPr>
  </w:style>
  <w:style w:type="character" w:customStyle="1" w:styleId="PedmtkomenteChar">
    <w:name w:val="Předmět komentáře Char"/>
    <w:basedOn w:val="TextkomenteChar"/>
    <w:link w:val="Pedmtkomente"/>
    <w:uiPriority w:val="99"/>
    <w:semiHidden/>
    <w:rsid w:val="00F223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jeleckova@mze.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559835-F639-4CA1-A8AE-E2078EFB1230}">
  <ds:schemaRefs>
    <ds:schemaRef ds:uri="http://schemas.microsoft.com/sharepoint/v3/contenttype/forms"/>
  </ds:schemaRefs>
</ds:datastoreItem>
</file>

<file path=customXml/itemProps2.xml><?xml version="1.0" encoding="utf-8"?>
<ds:datastoreItem xmlns:ds="http://schemas.openxmlformats.org/officeDocument/2006/customXml" ds:itemID="{2951B448-8A38-4B8A-A793-0DC36E4E1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B7B1D-7098-40DF-A58C-BB6C83286D89}">
  <ds:schemaRefs>
    <ds:schemaRef ds:uri="http://schemas.openxmlformats.org/officeDocument/2006/bibliography"/>
  </ds:schemaRefs>
</ds:datastoreItem>
</file>

<file path=customXml/itemProps4.xml><?xml version="1.0" encoding="utf-8"?>
<ds:datastoreItem xmlns:ds="http://schemas.openxmlformats.org/officeDocument/2006/customXml" ds:itemID="{F209CB47-70D3-41B7-BE01-2833596D3D9E}">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3023</Words>
  <Characters>17842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Kateřina</dc:creator>
  <cp:keywords/>
  <dc:description/>
  <cp:lastModifiedBy>Nováková Kateřina</cp:lastModifiedBy>
  <cp:revision>7</cp:revision>
  <cp:lastPrinted>2024-08-29T09:10:00Z</cp:lastPrinted>
  <dcterms:created xsi:type="dcterms:W3CDTF">2024-10-22T10:11:00Z</dcterms:created>
  <dcterms:modified xsi:type="dcterms:W3CDTF">2024-11-08T09:05:00Z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2024-05-28T07:44:59Z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3d203028-b0de-4e89-b3c5-98f56d19a8aa</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3316600</vt:r8>
  </property>
  <property fmtid="{D5CDD505-2E9C-101B-9397-08002B2CF9AE}" pid="11" name="MediaServiceImageTags">
    <vt:lpwstr/>
  </property>
</Properties>
</file>