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CA87B" w14:textId="28B4E7C2" w:rsidR="00EC40EC" w:rsidRPr="005F690C" w:rsidRDefault="00F01815" w:rsidP="00C8501F">
      <w:pPr>
        <w:pStyle w:val="SSNzev1"/>
        <w:rPr>
          <w:rFonts w:ascii="Tahoma" w:hAnsi="Tahoma" w:cs="Tahoma"/>
          <w:b w:val="0"/>
          <w:sz w:val="16"/>
          <w:szCs w:val="16"/>
        </w:rPr>
      </w:pPr>
      <w:bookmarkStart w:id="0" w:name="_GoBack"/>
      <w:bookmarkEnd w:id="0"/>
      <w:r>
        <w:rPr>
          <w:rFonts w:ascii="Tahoma" w:hAnsi="Tahoma" w:cs="Tahoma"/>
          <w:sz w:val="18"/>
          <w:szCs w:val="18"/>
        </w:rPr>
        <w:t xml:space="preserve">kupní </w:t>
      </w:r>
      <w:r w:rsidR="00EC40EC" w:rsidRPr="005F690C">
        <w:rPr>
          <w:rFonts w:ascii="Tahoma" w:hAnsi="Tahoma" w:cs="Tahoma"/>
          <w:sz w:val="18"/>
          <w:szCs w:val="18"/>
        </w:rPr>
        <w:t xml:space="preserve">smlouva </w:t>
      </w:r>
    </w:p>
    <w:p w14:paraId="58586A39" w14:textId="77777777" w:rsidR="00EC40EC" w:rsidRPr="005F690C" w:rsidRDefault="00EC40EC" w:rsidP="005F690C">
      <w:pPr>
        <w:rPr>
          <w:rFonts w:ascii="Tahoma" w:hAnsi="Tahoma" w:cs="Tahoma"/>
          <w:b/>
          <w:sz w:val="16"/>
          <w:szCs w:val="16"/>
        </w:rPr>
      </w:pPr>
    </w:p>
    <w:p w14:paraId="35C77E05" w14:textId="77777777" w:rsidR="00A70DB8" w:rsidRPr="001A2A81" w:rsidRDefault="00A70DB8" w:rsidP="00A70DB8">
      <w:pPr>
        <w:pStyle w:val="Nzev"/>
        <w:rPr>
          <w:rFonts w:ascii="Tahoma" w:hAnsi="Tahoma" w:cs="Tahoma"/>
          <w:sz w:val="16"/>
          <w:szCs w:val="16"/>
        </w:rPr>
      </w:pPr>
    </w:p>
    <w:p w14:paraId="2AD5144B" w14:textId="77777777" w:rsidR="00F01815" w:rsidRPr="002F53AE" w:rsidRDefault="00F01815" w:rsidP="00F01815">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4B784B33" w14:textId="77777777"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sídlem:             </w:t>
      </w:r>
      <w:r>
        <w:rPr>
          <w:rFonts w:ascii="Tahoma" w:hAnsi="Tahoma" w:cs="Tahoma"/>
          <w:color w:val="000000"/>
          <w:sz w:val="16"/>
          <w:szCs w:val="16"/>
        </w:rPr>
        <w:tab/>
      </w:r>
      <w:r w:rsidRPr="002F53AE">
        <w:rPr>
          <w:rFonts w:ascii="Tahoma" w:hAnsi="Tahoma" w:cs="Tahoma"/>
          <w:color w:val="000000"/>
          <w:sz w:val="16"/>
          <w:szCs w:val="16"/>
        </w:rPr>
        <w:t>U Nemocnice 499/2, 128 08 Praha 2</w:t>
      </w:r>
    </w:p>
    <w:p w14:paraId="60E9C814" w14:textId="77777777"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Pr="002F53AE">
        <w:rPr>
          <w:rFonts w:ascii="Tahoma" w:hAnsi="Tahoma" w:cs="Tahoma"/>
          <w:color w:val="000000"/>
          <w:sz w:val="16"/>
          <w:szCs w:val="16"/>
        </w:rPr>
        <w:t>DIČ: CZ00064165</w:t>
      </w:r>
    </w:p>
    <w:p w14:paraId="03AD9E55" w14:textId="36204A4C" w:rsidR="00F01815" w:rsidRPr="002F53AE" w:rsidRDefault="00906EF9" w:rsidP="00F01815">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F01815" w:rsidRPr="002F53AE">
        <w:rPr>
          <w:rFonts w:ascii="Tahoma" w:hAnsi="Tahoma" w:cs="Tahoma"/>
          <w:color w:val="000000"/>
          <w:sz w:val="16"/>
          <w:szCs w:val="16"/>
        </w:rPr>
        <w:t xml:space="preserve">:           </w:t>
      </w:r>
      <w:r w:rsidR="00F01815">
        <w:rPr>
          <w:rFonts w:ascii="Tahoma" w:hAnsi="Tahoma" w:cs="Tahoma"/>
          <w:color w:val="000000"/>
          <w:sz w:val="16"/>
          <w:szCs w:val="16"/>
        </w:rPr>
        <w:t>prof. MUDr. David</w:t>
      </w:r>
      <w:r w:rsidR="00221BE3">
        <w:rPr>
          <w:rFonts w:ascii="Tahoma" w:hAnsi="Tahoma" w:cs="Tahoma"/>
          <w:color w:val="000000"/>
          <w:sz w:val="16"/>
          <w:szCs w:val="16"/>
        </w:rPr>
        <w:t>em</w:t>
      </w:r>
      <w:r w:rsidR="00F01815">
        <w:rPr>
          <w:rFonts w:ascii="Tahoma" w:hAnsi="Tahoma" w:cs="Tahoma"/>
          <w:color w:val="000000"/>
          <w:sz w:val="16"/>
          <w:szCs w:val="16"/>
        </w:rPr>
        <w:t xml:space="preserve"> Feltl</w:t>
      </w:r>
      <w:r>
        <w:rPr>
          <w:rFonts w:ascii="Tahoma" w:hAnsi="Tahoma" w:cs="Tahoma"/>
          <w:color w:val="000000"/>
          <w:sz w:val="16"/>
          <w:szCs w:val="16"/>
        </w:rPr>
        <w:t>em</w:t>
      </w:r>
      <w:r w:rsidR="00F01815" w:rsidRPr="002F53AE">
        <w:rPr>
          <w:rFonts w:ascii="Tahoma" w:hAnsi="Tahoma" w:cs="Tahoma"/>
          <w:color w:val="000000"/>
          <w:sz w:val="16"/>
          <w:szCs w:val="16"/>
        </w:rPr>
        <w:t>, Ph.D., MBA, ředite</w:t>
      </w:r>
      <w:r w:rsidR="00F01815">
        <w:rPr>
          <w:rFonts w:ascii="Tahoma" w:hAnsi="Tahoma" w:cs="Tahoma"/>
          <w:color w:val="000000"/>
          <w:sz w:val="16"/>
          <w:szCs w:val="16"/>
        </w:rPr>
        <w:t>lem</w:t>
      </w:r>
    </w:p>
    <w:p w14:paraId="369FC80B" w14:textId="77777777"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t>Česká národní banka</w:t>
      </w:r>
    </w:p>
    <w:p w14:paraId="2ACA2B6F" w14:textId="3E56FEB1"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číslo účtu: </w:t>
      </w:r>
      <w:r w:rsidR="00176A95">
        <w:rPr>
          <w:rFonts w:ascii="Tahoma" w:hAnsi="Tahoma" w:cs="Tahoma"/>
          <w:sz w:val="16"/>
          <w:szCs w:val="16"/>
        </w:rPr>
        <w:tab/>
      </w:r>
      <w:r w:rsidRPr="002F53AE">
        <w:rPr>
          <w:rFonts w:ascii="Tahoma" w:hAnsi="Tahoma" w:cs="Tahoma"/>
          <w:sz w:val="16"/>
          <w:szCs w:val="16"/>
        </w:rPr>
        <w:t>24035021/0</w:t>
      </w:r>
      <w:r>
        <w:rPr>
          <w:rFonts w:ascii="Tahoma" w:hAnsi="Tahoma" w:cs="Tahoma"/>
          <w:sz w:val="16"/>
          <w:szCs w:val="16"/>
        </w:rPr>
        <w:t>71</w:t>
      </w:r>
      <w:r w:rsidRPr="002F53AE">
        <w:rPr>
          <w:rFonts w:ascii="Tahoma" w:hAnsi="Tahoma" w:cs="Tahoma"/>
          <w:sz w:val="16"/>
          <w:szCs w:val="16"/>
        </w:rPr>
        <w:t>0</w:t>
      </w:r>
    </w:p>
    <w:p w14:paraId="7F09731A" w14:textId="77777777" w:rsidR="00176A95" w:rsidRDefault="00176A95" w:rsidP="00F01815">
      <w:pPr>
        <w:autoSpaceDE w:val="0"/>
        <w:autoSpaceDN w:val="0"/>
        <w:adjustRightInd w:val="0"/>
        <w:rPr>
          <w:rFonts w:ascii="Tahoma" w:hAnsi="Tahoma" w:cs="Tahoma"/>
          <w:sz w:val="16"/>
          <w:szCs w:val="16"/>
        </w:rPr>
      </w:pPr>
    </w:p>
    <w:p w14:paraId="28F10835" w14:textId="252B091D" w:rsidR="00F01815" w:rsidRPr="002F53AE" w:rsidRDefault="00F01815" w:rsidP="00F01815">
      <w:pPr>
        <w:autoSpaceDE w:val="0"/>
        <w:autoSpaceDN w:val="0"/>
        <w:adjustRightInd w:val="0"/>
        <w:rPr>
          <w:rFonts w:ascii="Tahoma" w:hAnsi="Tahoma" w:cs="Tahoma"/>
          <w:sz w:val="16"/>
          <w:szCs w:val="16"/>
        </w:rPr>
      </w:pPr>
      <w:r w:rsidRPr="002F53AE">
        <w:rPr>
          <w:rFonts w:ascii="Tahoma" w:hAnsi="Tahoma" w:cs="Tahoma"/>
          <w:sz w:val="16"/>
          <w:szCs w:val="16"/>
        </w:rPr>
        <w:t xml:space="preserve">jako </w:t>
      </w:r>
      <w:r w:rsidRPr="002F53AE">
        <w:rPr>
          <w:rFonts w:ascii="Tahoma" w:hAnsi="Tahoma" w:cs="Tahoma"/>
          <w:b/>
          <w:sz w:val="16"/>
          <w:szCs w:val="16"/>
        </w:rPr>
        <w:t xml:space="preserve">kupující </w:t>
      </w:r>
      <w:r w:rsidRPr="002F53AE">
        <w:rPr>
          <w:rFonts w:ascii="Tahoma" w:hAnsi="Tahoma" w:cs="Tahoma"/>
          <w:sz w:val="16"/>
          <w:szCs w:val="16"/>
        </w:rPr>
        <w:t>na straně jedné (dále jen „</w:t>
      </w:r>
      <w:r w:rsidR="00C96E67">
        <w:rPr>
          <w:rFonts w:ascii="Tahoma" w:hAnsi="Tahoma" w:cs="Tahoma"/>
          <w:sz w:val="16"/>
          <w:szCs w:val="16"/>
        </w:rPr>
        <w:t>kupující</w:t>
      </w:r>
      <w:r w:rsidRPr="002F53AE">
        <w:rPr>
          <w:rFonts w:ascii="Tahoma" w:hAnsi="Tahoma" w:cs="Tahoma"/>
          <w:sz w:val="16"/>
          <w:szCs w:val="16"/>
        </w:rPr>
        <w:t>“)</w:t>
      </w:r>
    </w:p>
    <w:p w14:paraId="41D4ACA6" w14:textId="77777777" w:rsidR="00F01815" w:rsidRPr="00331AF7" w:rsidRDefault="00F01815" w:rsidP="00F01815">
      <w:pPr>
        <w:autoSpaceDE w:val="0"/>
        <w:autoSpaceDN w:val="0"/>
        <w:adjustRightInd w:val="0"/>
        <w:rPr>
          <w:rFonts w:ascii="Tahoma" w:hAnsi="Tahoma" w:cs="Tahoma"/>
          <w:sz w:val="16"/>
          <w:szCs w:val="16"/>
        </w:rPr>
      </w:pPr>
    </w:p>
    <w:p w14:paraId="16F03C84" w14:textId="77777777" w:rsidR="00F01815" w:rsidRPr="00331AF7" w:rsidRDefault="00F01815" w:rsidP="00F01815">
      <w:pPr>
        <w:autoSpaceDE w:val="0"/>
        <w:autoSpaceDN w:val="0"/>
        <w:adjustRightInd w:val="0"/>
        <w:jc w:val="center"/>
        <w:rPr>
          <w:rFonts w:ascii="Tahoma" w:hAnsi="Tahoma" w:cs="Tahoma"/>
          <w:b/>
          <w:sz w:val="16"/>
          <w:szCs w:val="16"/>
        </w:rPr>
      </w:pPr>
      <w:r w:rsidRPr="00331AF7">
        <w:rPr>
          <w:rFonts w:ascii="Tahoma" w:hAnsi="Tahoma" w:cs="Tahoma"/>
          <w:b/>
          <w:sz w:val="16"/>
          <w:szCs w:val="16"/>
        </w:rPr>
        <w:t>a</w:t>
      </w:r>
    </w:p>
    <w:p w14:paraId="1059503E" w14:textId="01E52C7F" w:rsidR="0051553C" w:rsidRPr="00D941EC" w:rsidRDefault="0051553C" w:rsidP="0051553C">
      <w:pPr>
        <w:jc w:val="both"/>
        <w:rPr>
          <w:rFonts w:ascii="Tahoma" w:hAnsi="Tahoma" w:cs="Tahoma"/>
          <w:b/>
          <w:color w:val="000000"/>
          <w:sz w:val="16"/>
          <w:szCs w:val="16"/>
        </w:rPr>
      </w:pPr>
      <w:r w:rsidRPr="00581E1A">
        <w:rPr>
          <w:rFonts w:ascii="Tahoma" w:hAnsi="Tahoma" w:cs="Tahoma"/>
          <w:b/>
          <w:color w:val="000000"/>
          <w:sz w:val="16"/>
          <w:szCs w:val="16"/>
        </w:rPr>
        <w:t>Simac Technik</w:t>
      </w:r>
      <w:r>
        <w:rPr>
          <w:rFonts w:ascii="Tahoma" w:hAnsi="Tahoma" w:cs="Tahoma"/>
          <w:b/>
          <w:color w:val="000000"/>
          <w:sz w:val="16"/>
          <w:szCs w:val="16"/>
        </w:rPr>
        <w:t xml:space="preserve"> ČR</w:t>
      </w:r>
      <w:r w:rsidRPr="00581E1A">
        <w:rPr>
          <w:rFonts w:ascii="Tahoma" w:hAnsi="Tahoma" w:cs="Tahoma"/>
          <w:b/>
          <w:color w:val="000000"/>
          <w:sz w:val="16"/>
          <w:szCs w:val="16"/>
        </w:rPr>
        <w:t>, a.s.</w:t>
      </w:r>
    </w:p>
    <w:p w14:paraId="6C6489A1" w14:textId="6F8C06F8" w:rsidR="00F01815" w:rsidRPr="00331AF7" w:rsidRDefault="00176A95" w:rsidP="00F01815">
      <w:pPr>
        <w:autoSpaceDE w:val="0"/>
        <w:autoSpaceDN w:val="0"/>
        <w:adjustRightInd w:val="0"/>
        <w:rPr>
          <w:rFonts w:ascii="Tahoma" w:hAnsi="Tahoma" w:cs="Tahoma"/>
          <w:sz w:val="16"/>
          <w:szCs w:val="16"/>
        </w:rPr>
      </w:pPr>
      <w:r>
        <w:rPr>
          <w:rFonts w:ascii="Tahoma" w:hAnsi="Tahoma" w:cs="Tahoma"/>
          <w:sz w:val="16"/>
          <w:szCs w:val="16"/>
        </w:rPr>
        <w:t>z</w:t>
      </w:r>
      <w:r w:rsidR="00F01815" w:rsidRPr="00331AF7">
        <w:rPr>
          <w:rFonts w:ascii="Tahoma" w:hAnsi="Tahoma" w:cs="Tahoma"/>
          <w:sz w:val="16"/>
          <w:szCs w:val="16"/>
        </w:rPr>
        <w:t xml:space="preserve">apsána:             </w:t>
      </w:r>
      <w:r w:rsidR="007B33AB">
        <w:rPr>
          <w:rFonts w:ascii="Tahoma" w:hAnsi="Tahoma" w:cs="Tahoma"/>
          <w:sz w:val="16"/>
          <w:szCs w:val="16"/>
        </w:rPr>
        <w:tab/>
      </w:r>
      <w:r w:rsidR="0051553C" w:rsidRPr="00D941EC">
        <w:rPr>
          <w:rFonts w:ascii="Tahoma" w:hAnsi="Tahoma" w:cs="Tahoma"/>
          <w:sz w:val="16"/>
          <w:szCs w:val="16"/>
        </w:rPr>
        <w:t xml:space="preserve">v obchodním rejstříku </w:t>
      </w:r>
      <w:r w:rsidR="0051553C" w:rsidRPr="00581E1A">
        <w:rPr>
          <w:rFonts w:ascii="Tahoma" w:hAnsi="Tahoma" w:cs="Tahoma"/>
          <w:bCs/>
          <w:color w:val="000000"/>
          <w:sz w:val="16"/>
          <w:szCs w:val="16"/>
        </w:rPr>
        <w:t>vedeném Městským soudem v Praze oddíl B, vložka 3190</w:t>
      </w:r>
    </w:p>
    <w:p w14:paraId="6800D38E" w14:textId="65DA8D72" w:rsidR="00F01815" w:rsidRPr="00331AF7" w:rsidRDefault="00F01815" w:rsidP="00F01815">
      <w:pPr>
        <w:autoSpaceDE w:val="0"/>
        <w:autoSpaceDN w:val="0"/>
        <w:adjustRightInd w:val="0"/>
        <w:rPr>
          <w:rFonts w:ascii="Tahoma" w:hAnsi="Tahoma" w:cs="Tahoma"/>
          <w:sz w:val="16"/>
          <w:szCs w:val="16"/>
        </w:rPr>
      </w:pPr>
      <w:r w:rsidRPr="00331AF7">
        <w:rPr>
          <w:rFonts w:ascii="Tahoma" w:hAnsi="Tahoma" w:cs="Tahoma"/>
          <w:sz w:val="16"/>
          <w:szCs w:val="16"/>
        </w:rPr>
        <w:t xml:space="preserve">se sídlem:           </w:t>
      </w:r>
      <w:r w:rsidR="007B33AB">
        <w:rPr>
          <w:rFonts w:ascii="Tahoma" w:hAnsi="Tahoma" w:cs="Tahoma"/>
          <w:sz w:val="16"/>
          <w:szCs w:val="16"/>
        </w:rPr>
        <w:tab/>
      </w:r>
      <w:r w:rsidR="0051553C" w:rsidRPr="00581E1A">
        <w:rPr>
          <w:rFonts w:ascii="Tahoma" w:hAnsi="Tahoma" w:cs="Tahoma"/>
          <w:sz w:val="16"/>
          <w:szCs w:val="16"/>
        </w:rPr>
        <w:t>Radlická 740/113c, 158 00 Praha 5</w:t>
      </w:r>
    </w:p>
    <w:p w14:paraId="24D38842" w14:textId="77777777" w:rsidR="00742556" w:rsidRPr="00331AF7" w:rsidRDefault="00742556" w:rsidP="00742556">
      <w:pPr>
        <w:autoSpaceDE w:val="0"/>
        <w:autoSpaceDN w:val="0"/>
        <w:adjustRightInd w:val="0"/>
        <w:outlineLvl w:val="0"/>
        <w:rPr>
          <w:rFonts w:ascii="Tahoma" w:hAnsi="Tahoma" w:cs="Tahoma"/>
          <w:sz w:val="16"/>
          <w:szCs w:val="16"/>
        </w:rPr>
      </w:pPr>
      <w:r w:rsidRPr="00331AF7">
        <w:rPr>
          <w:rFonts w:ascii="Tahoma" w:hAnsi="Tahoma" w:cs="Tahoma"/>
          <w:sz w:val="16"/>
          <w:szCs w:val="16"/>
        </w:rPr>
        <w:t xml:space="preserve">IČ: </w:t>
      </w:r>
      <w:r w:rsidRPr="00581E1A">
        <w:rPr>
          <w:rFonts w:ascii="Tahoma" w:hAnsi="Tahoma" w:cs="Tahoma"/>
          <w:sz w:val="16"/>
          <w:szCs w:val="16"/>
        </w:rPr>
        <w:t>63079496</w:t>
      </w:r>
      <w:r w:rsidRPr="00331AF7">
        <w:rPr>
          <w:rFonts w:ascii="Tahoma" w:hAnsi="Tahoma" w:cs="Tahoma"/>
          <w:sz w:val="16"/>
          <w:szCs w:val="16"/>
        </w:rPr>
        <w:tab/>
        <w:t xml:space="preserve">DIČ: </w:t>
      </w:r>
      <w:r>
        <w:rPr>
          <w:rFonts w:ascii="Tahoma" w:hAnsi="Tahoma" w:cs="Tahoma"/>
          <w:sz w:val="16"/>
          <w:szCs w:val="16"/>
        </w:rPr>
        <w:t>CZ</w:t>
      </w:r>
      <w:r w:rsidRPr="00581E1A">
        <w:rPr>
          <w:rFonts w:ascii="Tahoma" w:hAnsi="Tahoma" w:cs="Tahoma"/>
          <w:sz w:val="16"/>
          <w:szCs w:val="16"/>
        </w:rPr>
        <w:t>63079496</w:t>
      </w:r>
    </w:p>
    <w:p w14:paraId="3680B409" w14:textId="50705FC0" w:rsidR="0051553C" w:rsidRPr="00581E1A" w:rsidRDefault="00F01815" w:rsidP="0051553C">
      <w:pPr>
        <w:rPr>
          <w:rFonts w:ascii="Tahoma" w:hAnsi="Tahoma" w:cs="Tahoma"/>
          <w:sz w:val="16"/>
          <w:szCs w:val="16"/>
        </w:rPr>
      </w:pPr>
      <w:r w:rsidRPr="00331AF7">
        <w:rPr>
          <w:rFonts w:ascii="Tahoma" w:hAnsi="Tahoma" w:cs="Tahoma"/>
          <w:sz w:val="16"/>
          <w:szCs w:val="16"/>
        </w:rPr>
        <w:t xml:space="preserve">zastoupena:         </w:t>
      </w:r>
      <w:r w:rsidR="0051553C">
        <w:rPr>
          <w:rFonts w:ascii="Tahoma" w:hAnsi="Tahoma" w:cs="Tahoma"/>
          <w:sz w:val="16"/>
          <w:szCs w:val="16"/>
        </w:rPr>
        <w:tab/>
      </w:r>
      <w:r w:rsidR="0051553C" w:rsidRPr="00581E1A">
        <w:rPr>
          <w:rFonts w:ascii="Tahoma" w:hAnsi="Tahoma" w:cs="Tahoma"/>
          <w:sz w:val="16"/>
          <w:szCs w:val="16"/>
        </w:rPr>
        <w:t>Ing. Dušan Bruoth, předseda představenstva</w:t>
      </w:r>
    </w:p>
    <w:p w14:paraId="028785F4" w14:textId="77777777" w:rsidR="0051553C" w:rsidRPr="00581E1A" w:rsidRDefault="0051553C" w:rsidP="0051553C">
      <w:pPr>
        <w:ind w:left="708" w:firstLine="708"/>
        <w:rPr>
          <w:rFonts w:ascii="Tahoma" w:hAnsi="Tahoma" w:cs="Tahoma"/>
          <w:sz w:val="16"/>
          <w:szCs w:val="16"/>
        </w:rPr>
      </w:pPr>
      <w:r w:rsidRPr="00581E1A">
        <w:rPr>
          <w:rFonts w:ascii="Tahoma" w:hAnsi="Tahoma" w:cs="Tahoma"/>
          <w:sz w:val="16"/>
          <w:szCs w:val="16"/>
        </w:rPr>
        <w:t>Ing. Martin Jireček, člen představenstva</w:t>
      </w:r>
    </w:p>
    <w:p w14:paraId="242A9C76" w14:textId="77777777" w:rsidR="0051553C" w:rsidRPr="00581E1A" w:rsidRDefault="0051553C" w:rsidP="0051553C">
      <w:pPr>
        <w:ind w:left="708" w:firstLine="708"/>
        <w:rPr>
          <w:rFonts w:ascii="Tahoma" w:hAnsi="Tahoma" w:cs="Tahoma"/>
          <w:sz w:val="16"/>
          <w:szCs w:val="16"/>
        </w:rPr>
      </w:pPr>
      <w:r w:rsidRPr="00581E1A">
        <w:rPr>
          <w:rFonts w:ascii="Tahoma" w:hAnsi="Tahoma" w:cs="Tahoma"/>
          <w:sz w:val="16"/>
          <w:szCs w:val="16"/>
        </w:rPr>
        <w:t>Ing. Jaroslav Štefl, člen představenstva</w:t>
      </w:r>
    </w:p>
    <w:p w14:paraId="11C124E7" w14:textId="77777777" w:rsidR="0051553C" w:rsidRPr="00581E1A" w:rsidRDefault="0051553C" w:rsidP="0051553C">
      <w:pPr>
        <w:ind w:left="708" w:firstLine="708"/>
        <w:rPr>
          <w:rFonts w:ascii="Tahoma" w:hAnsi="Tahoma" w:cs="Tahoma"/>
          <w:sz w:val="16"/>
          <w:szCs w:val="16"/>
        </w:rPr>
      </w:pPr>
      <w:r w:rsidRPr="00581E1A">
        <w:rPr>
          <w:rFonts w:ascii="Tahoma" w:hAnsi="Tahoma" w:cs="Tahoma"/>
          <w:sz w:val="16"/>
          <w:szCs w:val="16"/>
        </w:rPr>
        <w:t>Ing. Ivo Němeček, člen představenstva</w:t>
      </w:r>
    </w:p>
    <w:p w14:paraId="02C0E859" w14:textId="189F1737" w:rsidR="00F01815" w:rsidRPr="00331AF7" w:rsidRDefault="0051553C" w:rsidP="0051553C">
      <w:pPr>
        <w:autoSpaceDE w:val="0"/>
        <w:autoSpaceDN w:val="0"/>
        <w:adjustRightInd w:val="0"/>
        <w:rPr>
          <w:rFonts w:ascii="Tahoma" w:hAnsi="Tahoma" w:cs="Tahoma"/>
          <w:sz w:val="16"/>
          <w:szCs w:val="16"/>
        </w:rPr>
      </w:pPr>
      <w:r w:rsidRPr="00581E1A">
        <w:rPr>
          <w:rFonts w:ascii="Tahoma" w:hAnsi="Tahoma" w:cs="Tahoma"/>
          <w:sz w:val="16"/>
          <w:szCs w:val="16"/>
        </w:rPr>
        <w:t>Jménem společnosti jednají vždy dva členové představenstva společně</w:t>
      </w:r>
    </w:p>
    <w:p w14:paraId="7F41BCEC" w14:textId="0FCF28BE" w:rsidR="0058334C" w:rsidRDefault="00F01815" w:rsidP="00F01815">
      <w:pPr>
        <w:autoSpaceDE w:val="0"/>
        <w:autoSpaceDN w:val="0"/>
        <w:adjustRightInd w:val="0"/>
        <w:rPr>
          <w:rFonts w:ascii="Tahoma" w:hAnsi="Tahoma" w:cs="Tahoma"/>
          <w:sz w:val="16"/>
          <w:szCs w:val="16"/>
        </w:rPr>
      </w:pPr>
      <w:r w:rsidRPr="00331AF7">
        <w:rPr>
          <w:rFonts w:ascii="Tahoma" w:hAnsi="Tahoma" w:cs="Tahoma"/>
          <w:sz w:val="16"/>
          <w:szCs w:val="16"/>
        </w:rPr>
        <w:t xml:space="preserve">bankovní spojení: </w:t>
      </w:r>
      <w:r w:rsidR="00221BE3">
        <w:rPr>
          <w:rFonts w:ascii="Tahoma" w:hAnsi="Tahoma" w:cs="Tahoma"/>
          <w:sz w:val="16"/>
          <w:szCs w:val="16"/>
        </w:rPr>
        <w:tab/>
      </w:r>
      <w:r w:rsidR="0051553C" w:rsidRPr="00581E1A">
        <w:rPr>
          <w:rFonts w:ascii="Tahoma" w:hAnsi="Tahoma" w:cs="Tahoma"/>
          <w:sz w:val="16"/>
          <w:szCs w:val="16"/>
        </w:rPr>
        <w:t>ČSOB</w:t>
      </w:r>
      <w:r w:rsidR="0051553C" w:rsidRPr="00331AF7" w:rsidDel="0051553C">
        <w:rPr>
          <w:rFonts w:ascii="Tahoma" w:hAnsi="Tahoma" w:cs="Tahoma"/>
          <w:sz w:val="16"/>
          <w:szCs w:val="16"/>
        </w:rPr>
        <w:t xml:space="preserve"> </w:t>
      </w:r>
    </w:p>
    <w:p w14:paraId="4B5ADB1C" w14:textId="195AC06A" w:rsidR="00F01815" w:rsidRDefault="00F01815" w:rsidP="00F01815">
      <w:pPr>
        <w:autoSpaceDE w:val="0"/>
        <w:autoSpaceDN w:val="0"/>
        <w:adjustRightInd w:val="0"/>
        <w:rPr>
          <w:rFonts w:ascii="Tahoma" w:hAnsi="Tahoma" w:cs="Tahoma"/>
          <w:sz w:val="16"/>
          <w:szCs w:val="16"/>
        </w:rPr>
      </w:pPr>
      <w:r w:rsidRPr="00331AF7">
        <w:rPr>
          <w:rFonts w:ascii="Tahoma" w:hAnsi="Tahoma" w:cs="Tahoma"/>
          <w:sz w:val="16"/>
          <w:szCs w:val="16"/>
        </w:rPr>
        <w:t xml:space="preserve">číslo účtu: </w:t>
      </w:r>
      <w:r w:rsidR="00221BE3">
        <w:rPr>
          <w:rFonts w:ascii="Tahoma" w:hAnsi="Tahoma" w:cs="Tahoma"/>
          <w:sz w:val="16"/>
          <w:szCs w:val="16"/>
        </w:rPr>
        <w:tab/>
      </w:r>
      <w:r w:rsidR="0051553C" w:rsidRPr="00581E1A">
        <w:rPr>
          <w:rFonts w:ascii="Tahoma" w:hAnsi="Tahoma" w:cs="Tahoma"/>
          <w:sz w:val="16"/>
          <w:szCs w:val="16"/>
        </w:rPr>
        <w:t>8010-616133653/0300</w:t>
      </w:r>
    </w:p>
    <w:p w14:paraId="6407CB64" w14:textId="77777777" w:rsidR="0058334C" w:rsidRPr="00331AF7" w:rsidRDefault="0058334C" w:rsidP="00F01815">
      <w:pPr>
        <w:autoSpaceDE w:val="0"/>
        <w:autoSpaceDN w:val="0"/>
        <w:adjustRightInd w:val="0"/>
        <w:rPr>
          <w:rFonts w:ascii="Tahoma" w:hAnsi="Tahoma" w:cs="Tahoma"/>
          <w:sz w:val="16"/>
          <w:szCs w:val="16"/>
        </w:rPr>
      </w:pPr>
    </w:p>
    <w:p w14:paraId="1CBAC05E" w14:textId="383F81F1" w:rsidR="00F01815" w:rsidRPr="00331AF7" w:rsidRDefault="00F01815" w:rsidP="00F01815">
      <w:pPr>
        <w:autoSpaceDE w:val="0"/>
        <w:autoSpaceDN w:val="0"/>
        <w:adjustRightInd w:val="0"/>
        <w:jc w:val="both"/>
        <w:rPr>
          <w:rFonts w:ascii="Tahoma" w:hAnsi="Tahoma" w:cs="Tahoma"/>
          <w:bCs/>
          <w:sz w:val="16"/>
          <w:szCs w:val="16"/>
        </w:rPr>
      </w:pPr>
      <w:r w:rsidRPr="00331AF7">
        <w:rPr>
          <w:rFonts w:ascii="Tahoma" w:hAnsi="Tahoma" w:cs="Tahoma"/>
          <w:bCs/>
          <w:sz w:val="16"/>
          <w:szCs w:val="16"/>
        </w:rPr>
        <w:t xml:space="preserve">jako </w:t>
      </w:r>
      <w:r w:rsidRPr="00331AF7">
        <w:rPr>
          <w:rFonts w:ascii="Tahoma" w:hAnsi="Tahoma" w:cs="Tahoma"/>
          <w:b/>
          <w:bCs/>
          <w:sz w:val="16"/>
          <w:szCs w:val="16"/>
        </w:rPr>
        <w:t xml:space="preserve">prodávající </w:t>
      </w:r>
      <w:r w:rsidRPr="00331AF7">
        <w:rPr>
          <w:rFonts w:ascii="Tahoma" w:hAnsi="Tahoma" w:cs="Tahoma"/>
          <w:bCs/>
          <w:sz w:val="16"/>
          <w:szCs w:val="16"/>
        </w:rPr>
        <w:t>na straně druhé (dále jen „</w:t>
      </w:r>
      <w:r w:rsidR="006E0519">
        <w:rPr>
          <w:rFonts w:ascii="Tahoma" w:hAnsi="Tahoma" w:cs="Tahoma"/>
          <w:bCs/>
          <w:sz w:val="16"/>
          <w:szCs w:val="16"/>
        </w:rPr>
        <w:t>prodávající</w:t>
      </w:r>
      <w:r w:rsidRPr="00331AF7">
        <w:rPr>
          <w:rFonts w:ascii="Tahoma" w:hAnsi="Tahoma" w:cs="Tahoma"/>
          <w:bCs/>
          <w:sz w:val="16"/>
          <w:szCs w:val="16"/>
        </w:rPr>
        <w:t>“)</w:t>
      </w:r>
    </w:p>
    <w:p w14:paraId="0CA7C4E8" w14:textId="77777777" w:rsidR="00EC40EC" w:rsidRPr="005F690C" w:rsidRDefault="00EC40EC" w:rsidP="005F690C">
      <w:pPr>
        <w:jc w:val="center"/>
        <w:rPr>
          <w:rFonts w:ascii="Tahoma" w:hAnsi="Tahoma" w:cs="Tahoma"/>
          <w:b/>
          <w:sz w:val="16"/>
          <w:szCs w:val="16"/>
        </w:rPr>
      </w:pPr>
    </w:p>
    <w:p w14:paraId="11ABD39E" w14:textId="6D169694" w:rsidR="005F690C" w:rsidRDefault="008119B0" w:rsidP="005F690C">
      <w:pPr>
        <w:rPr>
          <w:rFonts w:ascii="Tahoma" w:hAnsi="Tahoma" w:cs="Tahoma"/>
          <w:sz w:val="16"/>
          <w:szCs w:val="16"/>
        </w:rPr>
      </w:pPr>
      <w:r>
        <w:rPr>
          <w:rFonts w:ascii="Tahoma" w:hAnsi="Tahoma" w:cs="Tahoma"/>
          <w:sz w:val="16"/>
          <w:szCs w:val="16"/>
        </w:rPr>
        <w:t>Prodávající a kupující společně též jako „smluvní strany“</w:t>
      </w:r>
    </w:p>
    <w:p w14:paraId="0EB9B06A" w14:textId="77777777" w:rsidR="008119B0" w:rsidRPr="005F690C" w:rsidRDefault="008119B0" w:rsidP="005F690C">
      <w:pPr>
        <w:rPr>
          <w:rFonts w:ascii="Tahoma" w:hAnsi="Tahoma" w:cs="Tahoma"/>
          <w:sz w:val="16"/>
          <w:szCs w:val="16"/>
        </w:rPr>
      </w:pPr>
    </w:p>
    <w:p w14:paraId="0E12E592" w14:textId="34A3E2C0" w:rsidR="00F01815" w:rsidRPr="001974A7" w:rsidRDefault="00F01815" w:rsidP="00F01815">
      <w:pPr>
        <w:jc w:val="both"/>
        <w:rPr>
          <w:rFonts w:ascii="Tahoma" w:hAnsi="Tahoma" w:cs="Tahoma"/>
          <w:sz w:val="16"/>
          <w:szCs w:val="16"/>
        </w:rPr>
      </w:pPr>
      <w:r w:rsidRPr="001974A7">
        <w:rPr>
          <w:rFonts w:ascii="Tahoma" w:hAnsi="Tahoma" w:cs="Tahoma"/>
          <w:sz w:val="16"/>
          <w:szCs w:val="16"/>
        </w:rPr>
        <w:t>uzavírají dnešního dne</w:t>
      </w:r>
      <w:r w:rsidR="00EB1B29">
        <w:rPr>
          <w:rFonts w:ascii="Tahoma" w:hAnsi="Tahoma" w:cs="Tahoma"/>
          <w:sz w:val="16"/>
          <w:szCs w:val="16"/>
        </w:rPr>
        <w:t>, měsíce a roku</w:t>
      </w:r>
      <w:r w:rsidRPr="001974A7">
        <w:rPr>
          <w:rFonts w:ascii="Tahoma" w:hAnsi="Tahoma" w:cs="Tahoma"/>
          <w:sz w:val="16"/>
          <w:szCs w:val="16"/>
        </w:rPr>
        <w:t xml:space="preserve"> na základě výsledku </w:t>
      </w:r>
      <w:r w:rsidRPr="001974A7">
        <w:rPr>
          <w:rFonts w:ascii="Tahoma" w:hAnsi="Tahoma" w:cs="Tahoma"/>
          <w:b/>
          <w:sz w:val="16"/>
          <w:szCs w:val="16"/>
        </w:rPr>
        <w:t xml:space="preserve">veřejné zakázky malého rozsahu </w:t>
      </w:r>
      <w:r w:rsidRPr="001974A7">
        <w:rPr>
          <w:rFonts w:ascii="Tahoma" w:hAnsi="Tahoma" w:cs="Tahoma"/>
          <w:sz w:val="16"/>
          <w:szCs w:val="16"/>
        </w:rPr>
        <w:t>s názvem „</w:t>
      </w:r>
      <w:bookmarkStart w:id="1" w:name="_Hlk180585498"/>
      <w:r w:rsidR="007D3398" w:rsidRPr="007D3398">
        <w:rPr>
          <w:rFonts w:ascii="Tahoma" w:hAnsi="Tahoma" w:cs="Tahoma"/>
          <w:b/>
          <w:sz w:val="16"/>
          <w:szCs w:val="16"/>
        </w:rPr>
        <w:t>Nástroj pro monitorování síťového provozu a automatické blokování potenciálních hrozeb</w:t>
      </w:r>
      <w:bookmarkEnd w:id="1"/>
      <w:r w:rsidRPr="001974A7">
        <w:rPr>
          <w:rFonts w:ascii="Tahoma" w:hAnsi="Tahoma" w:cs="Tahoma"/>
          <w:sz w:val="16"/>
          <w:szCs w:val="16"/>
        </w:rPr>
        <w:t>“, zadávané na elektronickém tržišti Tend</w:t>
      </w:r>
      <w:r>
        <w:rPr>
          <w:rFonts w:ascii="Tahoma" w:hAnsi="Tahoma" w:cs="Tahoma"/>
          <w:sz w:val="16"/>
          <w:szCs w:val="16"/>
        </w:rPr>
        <w:t xml:space="preserve">ermarket pod systémovým číslem </w:t>
      </w:r>
      <w:r w:rsidR="0051553C" w:rsidRPr="0051553C">
        <w:rPr>
          <w:rFonts w:ascii="Tahoma" w:hAnsi="Tahoma" w:cs="Tahoma"/>
          <w:sz w:val="16"/>
          <w:szCs w:val="16"/>
        </w:rPr>
        <w:t>T004/24V/00004883</w:t>
      </w:r>
      <w:r w:rsidR="0051553C" w:rsidRPr="0051553C" w:rsidDel="0051553C">
        <w:rPr>
          <w:rFonts w:ascii="Tahoma" w:hAnsi="Tahoma" w:cs="Tahoma"/>
          <w:sz w:val="16"/>
          <w:szCs w:val="16"/>
        </w:rPr>
        <w:t xml:space="preserve"> </w:t>
      </w:r>
      <w:r w:rsidRPr="001974A7">
        <w:rPr>
          <w:rFonts w:ascii="Tahoma" w:hAnsi="Tahoma" w:cs="Tahoma"/>
          <w:sz w:val="16"/>
          <w:szCs w:val="16"/>
        </w:rPr>
        <w:t xml:space="preserve">v otevřeném řízení (dále jen „veřejná zakázka“), v souladu s ustanovením </w:t>
      </w:r>
      <w:r w:rsidRPr="001974A7">
        <w:rPr>
          <w:rFonts w:ascii="Tahoma" w:hAnsi="Tahoma" w:cs="Tahoma"/>
          <w:iCs/>
          <w:sz w:val="16"/>
          <w:szCs w:val="16"/>
        </w:rPr>
        <w:t xml:space="preserve">§ </w:t>
      </w:r>
      <w:r>
        <w:rPr>
          <w:rFonts w:ascii="Tahoma" w:hAnsi="Tahoma" w:cs="Tahoma"/>
          <w:iCs/>
          <w:sz w:val="16"/>
          <w:szCs w:val="16"/>
        </w:rPr>
        <w:t xml:space="preserve">2079 a násl. </w:t>
      </w:r>
      <w:r w:rsidRPr="001974A7">
        <w:rPr>
          <w:rFonts w:ascii="Tahoma" w:hAnsi="Tahoma" w:cs="Tahoma"/>
          <w:iCs/>
          <w:sz w:val="16"/>
          <w:szCs w:val="16"/>
        </w:rPr>
        <w:t>zákona č. 89/2012 Sb., občanský zákoník</w:t>
      </w:r>
      <w:r w:rsidRPr="001974A7">
        <w:rPr>
          <w:rFonts w:ascii="Tahoma" w:hAnsi="Tahoma" w:cs="Tahoma"/>
          <w:sz w:val="16"/>
          <w:szCs w:val="16"/>
        </w:rPr>
        <w:t>, v platném znění, (dále jen „zákon č. 89/2012 Sb.“), tuto</w:t>
      </w:r>
    </w:p>
    <w:p w14:paraId="21F71ED1" w14:textId="77777777" w:rsidR="005F690C" w:rsidRPr="005F690C" w:rsidRDefault="005F690C" w:rsidP="005F690C">
      <w:pPr>
        <w:jc w:val="both"/>
        <w:rPr>
          <w:rFonts w:ascii="Tahoma" w:hAnsi="Tahoma" w:cs="Tahoma"/>
          <w:sz w:val="16"/>
          <w:szCs w:val="16"/>
        </w:rPr>
      </w:pPr>
    </w:p>
    <w:p w14:paraId="20660AB0" w14:textId="2D3510BE" w:rsidR="005F690C" w:rsidRDefault="00F2733D" w:rsidP="005F690C">
      <w:pPr>
        <w:pStyle w:val="Zkladntext21"/>
        <w:spacing w:after="0" w:line="240" w:lineRule="auto"/>
        <w:jc w:val="center"/>
        <w:rPr>
          <w:rFonts w:ascii="Tahoma" w:hAnsi="Tahoma" w:cs="Tahoma"/>
          <w:b/>
          <w:sz w:val="16"/>
          <w:szCs w:val="16"/>
        </w:rPr>
      </w:pPr>
      <w:r>
        <w:rPr>
          <w:rFonts w:ascii="Tahoma" w:hAnsi="Tahoma" w:cs="Tahoma"/>
          <w:b/>
          <w:sz w:val="16"/>
          <w:szCs w:val="16"/>
        </w:rPr>
        <w:t>KUPNÍ SMLOUVU</w:t>
      </w:r>
    </w:p>
    <w:p w14:paraId="2D7DF22E" w14:textId="50A86DFB" w:rsidR="00F01815" w:rsidRPr="005F690C" w:rsidRDefault="00EE41EB" w:rsidP="001120CB">
      <w:pPr>
        <w:spacing w:before="120"/>
        <w:jc w:val="center"/>
        <w:outlineLvl w:val="0"/>
        <w:rPr>
          <w:rFonts w:ascii="Tahoma" w:hAnsi="Tahoma" w:cs="Tahoma"/>
          <w:b/>
          <w:sz w:val="16"/>
          <w:szCs w:val="16"/>
        </w:rPr>
      </w:pPr>
      <w:r>
        <w:rPr>
          <w:rFonts w:ascii="Tahoma" w:hAnsi="Tahoma" w:cs="Tahoma"/>
          <w:bCs/>
          <w:sz w:val="16"/>
          <w:szCs w:val="16"/>
          <w:u w:val="single"/>
        </w:rPr>
        <w:t>(dále též „smlouva</w:t>
      </w:r>
      <w:r>
        <w:rPr>
          <w:rFonts w:ascii="Open Sans" w:hAnsi="Open Sans" w:cs="Open Sans"/>
          <w:color w:val="666666"/>
          <w:sz w:val="21"/>
          <w:szCs w:val="21"/>
          <w:shd w:val="clear" w:color="auto" w:fill="FFFFFF"/>
        </w:rPr>
        <w:t>“</w:t>
      </w:r>
      <w:r>
        <w:rPr>
          <w:rFonts w:ascii="Tahoma" w:hAnsi="Tahoma" w:cs="Tahoma"/>
          <w:bCs/>
          <w:sz w:val="16"/>
          <w:szCs w:val="16"/>
          <w:u w:val="single"/>
        </w:rPr>
        <w:t xml:space="preserve"> či „kupní smlouva</w:t>
      </w:r>
      <w:r>
        <w:rPr>
          <w:rFonts w:ascii="Open Sans" w:hAnsi="Open Sans" w:cs="Open Sans"/>
          <w:color w:val="666666"/>
          <w:sz w:val="21"/>
          <w:szCs w:val="21"/>
          <w:shd w:val="clear" w:color="auto" w:fill="FFFFFF"/>
        </w:rPr>
        <w:t>“</w:t>
      </w:r>
      <w:r>
        <w:rPr>
          <w:rFonts w:ascii="Tahoma" w:hAnsi="Tahoma" w:cs="Tahoma"/>
          <w:bCs/>
          <w:sz w:val="16"/>
          <w:szCs w:val="16"/>
          <w:u w:val="single"/>
        </w:rPr>
        <w:t>)</w:t>
      </w:r>
    </w:p>
    <w:p w14:paraId="3E94DD72" w14:textId="77777777" w:rsidR="00EE41EB" w:rsidRDefault="00EE41EB" w:rsidP="005F690C">
      <w:pPr>
        <w:jc w:val="center"/>
        <w:rPr>
          <w:rFonts w:ascii="Tahoma" w:hAnsi="Tahoma" w:cs="Tahoma"/>
          <w:b/>
          <w:sz w:val="16"/>
          <w:szCs w:val="16"/>
        </w:rPr>
      </w:pPr>
    </w:p>
    <w:p w14:paraId="50E0054A" w14:textId="77777777" w:rsidR="00EE41EB" w:rsidRDefault="00EE41EB" w:rsidP="005F690C">
      <w:pPr>
        <w:jc w:val="center"/>
        <w:rPr>
          <w:rFonts w:ascii="Tahoma" w:hAnsi="Tahoma" w:cs="Tahoma"/>
          <w:b/>
          <w:sz w:val="16"/>
          <w:szCs w:val="16"/>
        </w:rPr>
      </w:pPr>
    </w:p>
    <w:p w14:paraId="01541D1A" w14:textId="44264BDE" w:rsidR="00990E40" w:rsidRPr="005F690C" w:rsidRDefault="00EC40EC" w:rsidP="00EE41EB">
      <w:pPr>
        <w:jc w:val="center"/>
        <w:rPr>
          <w:rFonts w:ascii="Tahoma" w:hAnsi="Tahoma" w:cs="Tahoma"/>
          <w:sz w:val="16"/>
          <w:szCs w:val="16"/>
        </w:rPr>
      </w:pPr>
      <w:r w:rsidRPr="005F690C">
        <w:rPr>
          <w:rFonts w:ascii="Tahoma" w:hAnsi="Tahoma" w:cs="Tahoma"/>
          <w:b/>
          <w:sz w:val="16"/>
          <w:szCs w:val="16"/>
        </w:rPr>
        <w:t xml:space="preserve">I. Předmět </w:t>
      </w:r>
      <w:r w:rsidR="00EE41EB">
        <w:rPr>
          <w:rFonts w:ascii="Tahoma" w:hAnsi="Tahoma" w:cs="Tahoma"/>
          <w:b/>
          <w:sz w:val="16"/>
          <w:szCs w:val="16"/>
        </w:rPr>
        <w:t xml:space="preserve">plnění </w:t>
      </w:r>
      <w:r w:rsidRPr="005F690C">
        <w:rPr>
          <w:rFonts w:ascii="Tahoma" w:hAnsi="Tahoma" w:cs="Tahoma"/>
          <w:b/>
          <w:sz w:val="16"/>
          <w:szCs w:val="16"/>
        </w:rPr>
        <w:t>smlouvy</w:t>
      </w:r>
    </w:p>
    <w:p w14:paraId="77851B33" w14:textId="2BBF89DB" w:rsidR="002E60BC" w:rsidRDefault="006D504B">
      <w:pPr>
        <w:numPr>
          <w:ilvl w:val="0"/>
          <w:numId w:val="3"/>
        </w:numPr>
        <w:ind w:left="426"/>
        <w:jc w:val="both"/>
        <w:rPr>
          <w:rFonts w:ascii="Tahoma" w:hAnsi="Tahoma" w:cs="Tahoma"/>
          <w:sz w:val="16"/>
          <w:szCs w:val="16"/>
        </w:rPr>
      </w:pPr>
      <w:r w:rsidRPr="0044729A">
        <w:rPr>
          <w:rFonts w:ascii="Tahoma" w:hAnsi="Tahoma" w:cs="Tahoma"/>
          <w:sz w:val="16"/>
          <w:szCs w:val="16"/>
        </w:rPr>
        <w:t>Předmětem plnění dle této</w:t>
      </w:r>
      <w:r w:rsidR="00EE41EB">
        <w:rPr>
          <w:rFonts w:ascii="Tahoma" w:hAnsi="Tahoma" w:cs="Tahoma"/>
          <w:sz w:val="16"/>
          <w:szCs w:val="16"/>
        </w:rPr>
        <w:t xml:space="preserve"> kupní</w:t>
      </w:r>
      <w:r w:rsidRPr="0044729A">
        <w:rPr>
          <w:rFonts w:ascii="Tahoma" w:hAnsi="Tahoma" w:cs="Tahoma"/>
          <w:sz w:val="16"/>
          <w:szCs w:val="16"/>
        </w:rPr>
        <w:t xml:space="preserve"> smlouvy je</w:t>
      </w:r>
      <w:r w:rsidR="00282922" w:rsidRPr="0044729A">
        <w:rPr>
          <w:rFonts w:ascii="Tahoma" w:hAnsi="Tahoma" w:cs="Tahoma"/>
          <w:sz w:val="16"/>
          <w:szCs w:val="16"/>
        </w:rPr>
        <w:t xml:space="preserve"> dodávka</w:t>
      </w:r>
      <w:r w:rsidR="00ED2A5C">
        <w:rPr>
          <w:rFonts w:ascii="Tahoma" w:hAnsi="Tahoma" w:cs="Tahoma"/>
          <w:sz w:val="16"/>
          <w:szCs w:val="16"/>
        </w:rPr>
        <w:t xml:space="preserve"> n</w:t>
      </w:r>
      <w:r w:rsidR="00ED2A5C" w:rsidRPr="00ED2A5C">
        <w:rPr>
          <w:rFonts w:ascii="Tahoma" w:hAnsi="Tahoma" w:cs="Tahoma"/>
          <w:bCs/>
          <w:sz w:val="16"/>
          <w:szCs w:val="16"/>
        </w:rPr>
        <w:t>ástroj</w:t>
      </w:r>
      <w:r w:rsidR="00ED2A5C">
        <w:rPr>
          <w:rFonts w:ascii="Tahoma" w:hAnsi="Tahoma" w:cs="Tahoma"/>
          <w:bCs/>
          <w:sz w:val="16"/>
          <w:szCs w:val="16"/>
        </w:rPr>
        <w:t>e</w:t>
      </w:r>
      <w:r w:rsidR="00ED2A5C" w:rsidRPr="00ED2A5C">
        <w:rPr>
          <w:rFonts w:ascii="Tahoma" w:hAnsi="Tahoma" w:cs="Tahoma"/>
          <w:bCs/>
          <w:sz w:val="16"/>
          <w:szCs w:val="16"/>
        </w:rPr>
        <w:t xml:space="preserve"> pro monitorování síťového provozu a automatické blokování potenciálních hrozeb</w:t>
      </w:r>
      <w:r w:rsidR="00F01815">
        <w:rPr>
          <w:rFonts w:ascii="Tahoma" w:hAnsi="Tahoma" w:cs="Tahoma"/>
          <w:sz w:val="16"/>
          <w:szCs w:val="16"/>
        </w:rPr>
        <w:t xml:space="preserve"> </w:t>
      </w:r>
      <w:r w:rsidR="0044729A" w:rsidRPr="0044729A">
        <w:rPr>
          <w:rFonts w:ascii="Tahoma" w:hAnsi="Tahoma" w:cs="Tahoma"/>
          <w:sz w:val="16"/>
          <w:szCs w:val="16"/>
        </w:rPr>
        <w:t>(dále také „z</w:t>
      </w:r>
      <w:r w:rsidR="00186FC3">
        <w:rPr>
          <w:rFonts w:ascii="Tahoma" w:hAnsi="Tahoma" w:cs="Tahoma"/>
          <w:sz w:val="16"/>
          <w:szCs w:val="16"/>
        </w:rPr>
        <w:t>boží</w:t>
      </w:r>
      <w:r w:rsidR="0044729A" w:rsidRPr="0044729A">
        <w:rPr>
          <w:rFonts w:ascii="Tahoma" w:hAnsi="Tahoma" w:cs="Tahoma"/>
          <w:sz w:val="16"/>
          <w:szCs w:val="16"/>
        </w:rPr>
        <w:t>“</w:t>
      </w:r>
      <w:r w:rsidR="00892675">
        <w:rPr>
          <w:rFonts w:ascii="Tahoma" w:hAnsi="Tahoma" w:cs="Tahoma"/>
          <w:sz w:val="16"/>
          <w:szCs w:val="16"/>
        </w:rPr>
        <w:t xml:space="preserve"> nebo „předmět plnění“</w:t>
      </w:r>
      <w:r w:rsidR="0044729A" w:rsidRPr="0044729A">
        <w:rPr>
          <w:rFonts w:ascii="Tahoma" w:hAnsi="Tahoma" w:cs="Tahoma"/>
          <w:sz w:val="16"/>
          <w:szCs w:val="16"/>
        </w:rPr>
        <w:t>)</w:t>
      </w:r>
      <w:r w:rsidR="00F66E03">
        <w:rPr>
          <w:rFonts w:ascii="Tahoma" w:hAnsi="Tahoma" w:cs="Tahoma"/>
          <w:sz w:val="16"/>
          <w:szCs w:val="16"/>
        </w:rPr>
        <w:t>.</w:t>
      </w:r>
      <w:r w:rsidR="00C02335">
        <w:rPr>
          <w:rFonts w:ascii="Tahoma" w:hAnsi="Tahoma" w:cs="Tahoma"/>
          <w:sz w:val="16"/>
          <w:szCs w:val="16"/>
        </w:rPr>
        <w:t xml:space="preserve"> Bližší specifikace předmětu plnění je uvedena v příloze č. 1 této smlouvy.</w:t>
      </w:r>
    </w:p>
    <w:p w14:paraId="0808C321" w14:textId="77777777" w:rsidR="00444D26" w:rsidRPr="00444D26" w:rsidRDefault="00444D26">
      <w:pPr>
        <w:numPr>
          <w:ilvl w:val="0"/>
          <w:numId w:val="3"/>
        </w:numPr>
        <w:ind w:left="426"/>
        <w:jc w:val="both"/>
        <w:rPr>
          <w:rFonts w:ascii="Tahoma" w:hAnsi="Tahoma" w:cs="Tahoma"/>
          <w:sz w:val="16"/>
          <w:szCs w:val="16"/>
        </w:rPr>
      </w:pPr>
      <w:r w:rsidRPr="00444D26">
        <w:rPr>
          <w:rFonts w:ascii="Tahoma" w:hAnsi="Tahoma" w:cs="Tahoma"/>
          <w:sz w:val="16"/>
          <w:szCs w:val="16"/>
        </w:rPr>
        <w:t>Prodávající se zavazuje dodat zboží kupujícímu na místo plnění specifikované v článku III. této smlouvy. Součástí předmětu plnění je rovněž poskytování bezplatného záručního servisu na dodávané zboží.</w:t>
      </w:r>
    </w:p>
    <w:p w14:paraId="05897062" w14:textId="2FB04D2F" w:rsidR="00DA0E6A" w:rsidRDefault="00DA0E6A">
      <w:pPr>
        <w:numPr>
          <w:ilvl w:val="0"/>
          <w:numId w:val="3"/>
        </w:numPr>
        <w:ind w:left="426"/>
        <w:jc w:val="both"/>
        <w:rPr>
          <w:rFonts w:ascii="Tahoma" w:hAnsi="Tahoma" w:cs="Tahoma"/>
          <w:sz w:val="16"/>
          <w:szCs w:val="16"/>
        </w:rPr>
      </w:pPr>
      <w:r w:rsidRPr="00E06113">
        <w:rPr>
          <w:rFonts w:ascii="Tahoma" w:hAnsi="Tahoma" w:cs="Tahoma"/>
          <w:sz w:val="16"/>
          <w:szCs w:val="16"/>
        </w:rPr>
        <w:t>Nebezpečí škody na zboží a vlastnické právo k němu přechází na kupujícího okamžikem jeho řádného předání a převzetí způsobem dále uvedeným ve smlouvě.</w:t>
      </w:r>
    </w:p>
    <w:p w14:paraId="65873559" w14:textId="27E5E13E" w:rsidR="00DA0E6A" w:rsidRPr="00385284" w:rsidRDefault="00DA0E6A">
      <w:pPr>
        <w:numPr>
          <w:ilvl w:val="0"/>
          <w:numId w:val="3"/>
        </w:numPr>
        <w:autoSpaceDE w:val="0"/>
        <w:autoSpaceDN w:val="0"/>
        <w:adjustRightInd w:val="0"/>
        <w:ind w:left="426"/>
        <w:jc w:val="both"/>
        <w:outlineLvl w:val="0"/>
        <w:rPr>
          <w:rFonts w:ascii="Tahoma" w:hAnsi="Tahoma" w:cs="Tahoma"/>
          <w:b/>
          <w:bCs/>
          <w:sz w:val="16"/>
          <w:szCs w:val="16"/>
        </w:rPr>
      </w:pPr>
      <w:r w:rsidRPr="00385284">
        <w:rPr>
          <w:rFonts w:ascii="Tahoma" w:hAnsi="Tahoma" w:cs="Tahoma"/>
          <w:sz w:val="16"/>
          <w:szCs w:val="16"/>
        </w:rPr>
        <w:t xml:space="preserve">Kupující se zavazuje odebrat zboží od prodávajícího za podmínek této smlouvy a zaplatit mu dohodnutou kupní cenu. </w:t>
      </w:r>
    </w:p>
    <w:p w14:paraId="5BB6D2E1" w14:textId="77777777" w:rsidR="00DA0E6A" w:rsidRPr="00156FFB" w:rsidRDefault="00DA0E6A" w:rsidP="00DA0E6A">
      <w:pPr>
        <w:jc w:val="both"/>
        <w:rPr>
          <w:rFonts w:ascii="Tahoma" w:hAnsi="Tahoma" w:cs="Tahoma"/>
          <w:sz w:val="16"/>
          <w:szCs w:val="16"/>
        </w:rPr>
      </w:pPr>
    </w:p>
    <w:p w14:paraId="35ACB769" w14:textId="77777777" w:rsidR="00EE743A" w:rsidRPr="007D114A" w:rsidRDefault="00EE743A" w:rsidP="007D114A">
      <w:pPr>
        <w:jc w:val="center"/>
        <w:rPr>
          <w:rFonts w:ascii="Tahoma" w:hAnsi="Tahoma" w:cs="Tahoma"/>
          <w:b/>
          <w:sz w:val="16"/>
          <w:szCs w:val="16"/>
        </w:rPr>
      </w:pPr>
    </w:p>
    <w:p w14:paraId="6E2859B6"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II. Dodací podmínky</w:t>
      </w:r>
    </w:p>
    <w:p w14:paraId="1D067BED" w14:textId="3D600050" w:rsidR="00BF0D8F" w:rsidRDefault="00BF0D8F" w:rsidP="00A17EB3">
      <w:pPr>
        <w:pStyle w:val="Odstavecseseznamem"/>
        <w:numPr>
          <w:ilvl w:val="0"/>
          <w:numId w:val="23"/>
        </w:numPr>
        <w:suppressAutoHyphens w:val="0"/>
        <w:contextualSpacing/>
        <w:jc w:val="both"/>
        <w:rPr>
          <w:rFonts w:ascii="Tahoma" w:hAnsi="Tahoma" w:cs="Tahoma"/>
          <w:sz w:val="16"/>
          <w:szCs w:val="16"/>
        </w:rPr>
      </w:pPr>
      <w:r>
        <w:rPr>
          <w:rFonts w:ascii="Tahoma" w:hAnsi="Tahoma" w:cs="Tahoma"/>
          <w:sz w:val="16"/>
          <w:szCs w:val="16"/>
        </w:rPr>
        <w:t xml:space="preserve">Prodávající se zavazuje dodat kupujícímu zboží do </w:t>
      </w:r>
      <w:r w:rsidR="007C161C" w:rsidRPr="007C161C">
        <w:rPr>
          <w:rFonts w:ascii="Tahoma" w:hAnsi="Tahoma" w:cs="Tahoma"/>
          <w:sz w:val="16"/>
          <w:szCs w:val="16"/>
        </w:rPr>
        <w:t>9</w:t>
      </w:r>
      <w:r w:rsidR="008B1891" w:rsidRPr="007C161C">
        <w:rPr>
          <w:rFonts w:ascii="Tahoma" w:hAnsi="Tahoma" w:cs="Tahoma"/>
          <w:sz w:val="16"/>
          <w:szCs w:val="16"/>
        </w:rPr>
        <w:t>0</w:t>
      </w:r>
      <w:r w:rsidRPr="007C161C">
        <w:rPr>
          <w:rFonts w:ascii="Tahoma" w:hAnsi="Tahoma" w:cs="Tahoma"/>
          <w:sz w:val="16"/>
          <w:szCs w:val="16"/>
        </w:rPr>
        <w:t xml:space="preserve">-ti kalendářních dnů </w:t>
      </w:r>
      <w:r>
        <w:rPr>
          <w:rFonts w:ascii="Tahoma" w:hAnsi="Tahoma" w:cs="Tahoma"/>
          <w:sz w:val="16"/>
          <w:szCs w:val="16"/>
        </w:rPr>
        <w:t>od účinnosti této kupní smlouvy.</w:t>
      </w:r>
    </w:p>
    <w:p w14:paraId="1CCD00A7" w14:textId="77777777" w:rsidR="00BF0D8F" w:rsidRDefault="00BF0D8F" w:rsidP="00BF0D8F">
      <w:pPr>
        <w:autoSpaceDE w:val="0"/>
        <w:autoSpaceDN w:val="0"/>
        <w:adjustRightInd w:val="0"/>
        <w:ind w:left="180" w:hanging="180"/>
        <w:jc w:val="both"/>
        <w:rPr>
          <w:rFonts w:ascii="Tahoma" w:hAnsi="Tahoma" w:cs="Tahoma"/>
          <w:sz w:val="16"/>
          <w:szCs w:val="16"/>
        </w:rPr>
      </w:pPr>
    </w:p>
    <w:p w14:paraId="7F9EBA11" w14:textId="77777777" w:rsidR="00BF0D8F" w:rsidRDefault="00BF0D8F" w:rsidP="00BF0D8F">
      <w:pPr>
        <w:autoSpaceDE w:val="0"/>
        <w:autoSpaceDN w:val="0"/>
        <w:adjustRightInd w:val="0"/>
        <w:ind w:left="180" w:hanging="180"/>
        <w:jc w:val="both"/>
        <w:rPr>
          <w:rFonts w:ascii="Tahoma" w:hAnsi="Tahoma" w:cs="Tahoma"/>
          <w:b/>
          <w:bCs/>
          <w:sz w:val="16"/>
          <w:szCs w:val="16"/>
        </w:rPr>
      </w:pPr>
    </w:p>
    <w:p w14:paraId="07550F3F"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III. Místo plnění</w:t>
      </w:r>
    </w:p>
    <w:p w14:paraId="1EB935C5" w14:textId="77777777" w:rsidR="00FA14D4" w:rsidRDefault="00BF0D8F" w:rsidP="00A17EB3">
      <w:pPr>
        <w:pStyle w:val="Odstavecseseznamem"/>
        <w:numPr>
          <w:ilvl w:val="0"/>
          <w:numId w:val="27"/>
        </w:numPr>
        <w:suppressAutoHyphens w:val="0"/>
        <w:contextualSpacing/>
        <w:jc w:val="both"/>
        <w:rPr>
          <w:rFonts w:ascii="Tahoma" w:hAnsi="Tahoma" w:cs="Tahoma"/>
          <w:sz w:val="16"/>
          <w:szCs w:val="16"/>
        </w:rPr>
      </w:pPr>
      <w:r>
        <w:rPr>
          <w:rFonts w:ascii="Tahoma" w:hAnsi="Tahoma" w:cs="Tahoma"/>
          <w:sz w:val="16"/>
          <w:szCs w:val="16"/>
        </w:rPr>
        <w:t xml:space="preserve">Místem plnění je sídlo kupujícího: </w:t>
      </w:r>
      <w:r w:rsidR="00FA14D4">
        <w:rPr>
          <w:rFonts w:ascii="Tahoma" w:hAnsi="Tahoma" w:cs="Tahoma"/>
          <w:sz w:val="16"/>
          <w:szCs w:val="16"/>
        </w:rPr>
        <w:t xml:space="preserve">Všeobecná fakultní nemocnice v Praze, U Nemocnice 499/2, 128 08 Praha 2. </w:t>
      </w:r>
    </w:p>
    <w:p w14:paraId="6494BC6D" w14:textId="3FEEB7C7" w:rsidR="00BF0D8F" w:rsidRDefault="00FA14D4" w:rsidP="00383F18">
      <w:pPr>
        <w:tabs>
          <w:tab w:val="left" w:pos="0"/>
        </w:tabs>
        <w:ind w:left="360"/>
        <w:jc w:val="both"/>
        <w:rPr>
          <w:rFonts w:ascii="Tahoma" w:hAnsi="Tahoma" w:cs="Tahoma"/>
          <w:sz w:val="16"/>
          <w:szCs w:val="16"/>
        </w:rPr>
      </w:pPr>
      <w:r>
        <w:rPr>
          <w:rFonts w:ascii="Tahoma" w:hAnsi="Tahoma" w:cs="Tahoma"/>
          <w:sz w:val="16"/>
          <w:szCs w:val="16"/>
        </w:rPr>
        <w:t>K</w:t>
      </w:r>
      <w:r w:rsidR="00BF0D8F">
        <w:rPr>
          <w:rFonts w:ascii="Tahoma" w:hAnsi="Tahoma" w:cs="Tahoma"/>
          <w:sz w:val="16"/>
          <w:szCs w:val="16"/>
        </w:rPr>
        <w:t>ontaktním zaměstnancem je pro účely této kupní smlouvy určen p</w:t>
      </w:r>
      <w:r w:rsidR="003879B7">
        <w:rPr>
          <w:rFonts w:ascii="Tahoma" w:hAnsi="Tahoma" w:cs="Tahoma"/>
          <w:sz w:val="16"/>
          <w:szCs w:val="16"/>
        </w:rPr>
        <w:t>an</w:t>
      </w:r>
      <w:r w:rsidR="00BB796B">
        <w:rPr>
          <w:rFonts w:ascii="Tahoma" w:hAnsi="Tahoma" w:cs="Tahoma"/>
          <w:sz w:val="16"/>
          <w:szCs w:val="16"/>
        </w:rPr>
        <w:t xml:space="preserve"> </w:t>
      </w:r>
      <w:r w:rsidR="00383F18">
        <w:rPr>
          <w:rFonts w:ascii="Tahoma" w:hAnsi="Tahoma" w:cs="Tahoma"/>
          <w:sz w:val="16"/>
          <w:szCs w:val="16"/>
        </w:rPr>
        <w:t>xxxxx</w:t>
      </w:r>
      <w:r w:rsidR="00BF0D8F" w:rsidRPr="00FA14D4">
        <w:rPr>
          <w:rFonts w:ascii="Tahoma" w:hAnsi="Tahoma" w:cs="Tahoma"/>
          <w:sz w:val="16"/>
          <w:szCs w:val="16"/>
        </w:rPr>
        <w:t>, tel:</w:t>
      </w:r>
      <w:r w:rsidR="009602DA">
        <w:rPr>
          <w:rFonts w:ascii="Tahoma" w:hAnsi="Tahoma" w:cs="Tahoma"/>
          <w:sz w:val="16"/>
          <w:szCs w:val="16"/>
        </w:rPr>
        <w:t xml:space="preserve"> </w:t>
      </w:r>
      <w:r w:rsidR="00383F18">
        <w:rPr>
          <w:rFonts w:ascii="Tahoma" w:hAnsi="Tahoma" w:cs="Tahoma"/>
          <w:sz w:val="16"/>
          <w:szCs w:val="16"/>
        </w:rPr>
        <w:t>xxxxx</w:t>
      </w:r>
      <w:r w:rsidR="00BF0D8F" w:rsidRPr="00FA14D4">
        <w:rPr>
          <w:rFonts w:ascii="Tahoma" w:hAnsi="Tahoma" w:cs="Tahoma"/>
          <w:sz w:val="16"/>
          <w:szCs w:val="16"/>
        </w:rPr>
        <w:t>,</w:t>
      </w:r>
      <w:r w:rsidR="004C5904">
        <w:rPr>
          <w:rFonts w:ascii="Tahoma" w:hAnsi="Tahoma" w:cs="Tahoma"/>
          <w:sz w:val="16"/>
          <w:szCs w:val="16"/>
        </w:rPr>
        <w:t xml:space="preserve"> </w:t>
      </w:r>
      <w:r w:rsidR="00BF0D8F" w:rsidRPr="00FA14D4">
        <w:rPr>
          <w:rFonts w:ascii="Tahoma" w:hAnsi="Tahoma" w:cs="Tahoma"/>
          <w:sz w:val="16"/>
          <w:szCs w:val="16"/>
        </w:rPr>
        <w:t>email:</w:t>
      </w:r>
      <w:r w:rsidR="007B33AB">
        <w:rPr>
          <w:rFonts w:ascii="Tahoma" w:hAnsi="Tahoma" w:cs="Tahoma"/>
          <w:sz w:val="16"/>
          <w:szCs w:val="16"/>
        </w:rPr>
        <w:t xml:space="preserve"> </w:t>
      </w:r>
      <w:r w:rsidR="00383F18">
        <w:rPr>
          <w:rFonts w:ascii="Tahoma" w:hAnsi="Tahoma" w:cs="Tahoma"/>
          <w:sz w:val="16"/>
          <w:szCs w:val="16"/>
        </w:rPr>
        <w:t>xxxxx.</w:t>
      </w:r>
    </w:p>
    <w:p w14:paraId="6F789F4B" w14:textId="77777777" w:rsidR="00383F18" w:rsidRDefault="00383F18" w:rsidP="00383F18">
      <w:pPr>
        <w:tabs>
          <w:tab w:val="left" w:pos="0"/>
        </w:tabs>
        <w:ind w:left="360"/>
        <w:jc w:val="both"/>
        <w:rPr>
          <w:rFonts w:ascii="Tahoma" w:hAnsi="Tahoma" w:cs="Tahoma"/>
          <w:b/>
          <w:bCs/>
          <w:sz w:val="16"/>
          <w:szCs w:val="16"/>
        </w:rPr>
      </w:pPr>
    </w:p>
    <w:p w14:paraId="390D82A1" w14:textId="77777777" w:rsidR="00BF0D8F" w:rsidRDefault="00BF0D8F" w:rsidP="00BF0D8F">
      <w:pPr>
        <w:autoSpaceDE w:val="0"/>
        <w:autoSpaceDN w:val="0"/>
        <w:adjustRightInd w:val="0"/>
        <w:jc w:val="both"/>
        <w:outlineLvl w:val="0"/>
        <w:rPr>
          <w:rFonts w:ascii="Tahoma" w:hAnsi="Tahoma" w:cs="Tahoma"/>
          <w:b/>
          <w:bCs/>
          <w:sz w:val="16"/>
          <w:szCs w:val="16"/>
        </w:rPr>
      </w:pPr>
    </w:p>
    <w:p w14:paraId="56593CF1"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IV. Předání a převzetí zboží</w:t>
      </w:r>
    </w:p>
    <w:p w14:paraId="3883DD51" w14:textId="77777777" w:rsidR="00BF0D8F" w:rsidRDefault="00BF0D8F">
      <w:pPr>
        <w:numPr>
          <w:ilvl w:val="0"/>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Předání a převzetí zboží v místě dodání lze provést v pracovních dnech od 08:00 hod. do 15:00 hod. </w:t>
      </w:r>
    </w:p>
    <w:p w14:paraId="35CE3841" w14:textId="77777777" w:rsidR="00BF0D8F" w:rsidRDefault="00BF0D8F">
      <w:pPr>
        <w:numPr>
          <w:ilvl w:val="0"/>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Při převzetí zboží obdrží kupující v místě plnění dodací list, který potvrdí jeho oprávněný zaměstnanec svým podpisem a otiskem příslušného razítka, dále obdrží záruční listy k dodanému zboží. </w:t>
      </w:r>
    </w:p>
    <w:p w14:paraId="4350E88F" w14:textId="77777777" w:rsidR="00BF0D8F" w:rsidRDefault="00BF0D8F">
      <w:pPr>
        <w:numPr>
          <w:ilvl w:val="0"/>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 je oprávněn odmítnout převzetí zboží:</w:t>
      </w:r>
    </w:p>
    <w:p w14:paraId="11F692B7" w14:textId="77777777"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nepředá-li prodávající, resp. jím pověřený přepravce v místě plnění kupujícímu dodací list, který musí obsahovat: datum uskutečnění dodávky, množství zboží s uvedením druhů zboží a ceny za množstevní jednotku;</w:t>
      </w:r>
    </w:p>
    <w:p w14:paraId="3B672503" w14:textId="77777777"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nepředá-li prodávající, resp. jím pověřený přepravce v místě plnění kupujícímu záruční listy ke zboží;</w:t>
      </w:r>
    </w:p>
    <w:p w14:paraId="7F03B635" w14:textId="77777777"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nesouhlasí-li počet položek nebo množství zboží uvedené na dodacím listě se skutečně dodaným zbožím;</w:t>
      </w:r>
    </w:p>
    <w:p w14:paraId="4C721274" w14:textId="14DC996B"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neodpovídá-li kvalita dodávky specifikaci zboží, která je definována v </w:t>
      </w:r>
      <w:r w:rsidR="00717C6C">
        <w:rPr>
          <w:rFonts w:ascii="Tahoma" w:hAnsi="Tahoma" w:cs="Tahoma"/>
          <w:sz w:val="16"/>
          <w:szCs w:val="16"/>
        </w:rPr>
        <w:t>p</w:t>
      </w:r>
      <w:r>
        <w:rPr>
          <w:rFonts w:ascii="Tahoma" w:hAnsi="Tahoma" w:cs="Tahoma"/>
          <w:sz w:val="16"/>
          <w:szCs w:val="16"/>
        </w:rPr>
        <w:t>říloze č. 1 této kupní smlouvy.</w:t>
      </w:r>
    </w:p>
    <w:p w14:paraId="248A20A3" w14:textId="42429405" w:rsidR="00100B3C" w:rsidRPr="00D869E4" w:rsidRDefault="00100B3C" w:rsidP="007F17E1">
      <w:pPr>
        <w:ind w:left="360"/>
        <w:jc w:val="both"/>
        <w:rPr>
          <w:rFonts w:ascii="Arial" w:hAnsi="Arial" w:cs="Arial"/>
          <w:sz w:val="16"/>
          <w:szCs w:val="16"/>
        </w:rPr>
      </w:pPr>
    </w:p>
    <w:p w14:paraId="3C3A7AC7" w14:textId="77777777" w:rsidR="00856813" w:rsidRDefault="00856813" w:rsidP="00303CF2">
      <w:pPr>
        <w:autoSpaceDE w:val="0"/>
        <w:autoSpaceDN w:val="0"/>
        <w:adjustRightInd w:val="0"/>
        <w:rPr>
          <w:rFonts w:ascii="Tahoma" w:hAnsi="Tahoma" w:cs="Tahoma"/>
          <w:b/>
          <w:bCs/>
          <w:sz w:val="16"/>
          <w:szCs w:val="16"/>
        </w:rPr>
      </w:pPr>
    </w:p>
    <w:p w14:paraId="7F18523A" w14:textId="67B8EBC9" w:rsidR="00BF0D8F" w:rsidRDefault="00BF0D8F" w:rsidP="00BF0D8F">
      <w:pPr>
        <w:autoSpaceDE w:val="0"/>
        <w:autoSpaceDN w:val="0"/>
        <w:adjustRightInd w:val="0"/>
        <w:jc w:val="center"/>
        <w:rPr>
          <w:rFonts w:ascii="Tahoma" w:hAnsi="Tahoma" w:cs="Tahoma"/>
          <w:b/>
          <w:bCs/>
          <w:sz w:val="16"/>
          <w:szCs w:val="16"/>
        </w:rPr>
      </w:pPr>
      <w:r>
        <w:rPr>
          <w:rFonts w:ascii="Tahoma" w:hAnsi="Tahoma" w:cs="Tahoma"/>
          <w:b/>
          <w:bCs/>
          <w:sz w:val="16"/>
          <w:szCs w:val="16"/>
        </w:rPr>
        <w:lastRenderedPageBreak/>
        <w:t>V. Kupní cena</w:t>
      </w:r>
    </w:p>
    <w:p w14:paraId="63178995" w14:textId="77777777" w:rsidR="00BF0D8F" w:rsidRDefault="00BF0D8F">
      <w:pPr>
        <w:numPr>
          <w:ilvl w:val="0"/>
          <w:numId w:val="8"/>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Po dobu účinnosti této smlouvy se prodávající zavazuje, že nepřekročí cenu uvedenou v příloze č. 2 smlouvy, vyjma případné změny sazby DPH. </w:t>
      </w:r>
    </w:p>
    <w:p w14:paraId="1906058E" w14:textId="32ABEC3D" w:rsidR="00BF0D8F" w:rsidRDefault="00BF0D8F">
      <w:pPr>
        <w:numPr>
          <w:ilvl w:val="0"/>
          <w:numId w:val="8"/>
        </w:numPr>
        <w:suppressAutoHyphens w:val="0"/>
        <w:autoSpaceDE w:val="0"/>
        <w:autoSpaceDN w:val="0"/>
        <w:adjustRightInd w:val="0"/>
        <w:jc w:val="both"/>
        <w:rPr>
          <w:rFonts w:ascii="Tahoma" w:hAnsi="Tahoma" w:cs="Tahoma"/>
          <w:sz w:val="16"/>
          <w:szCs w:val="16"/>
        </w:rPr>
      </w:pPr>
      <w:r>
        <w:rPr>
          <w:rFonts w:ascii="Tahoma" w:hAnsi="Tahoma" w:cs="Tahoma"/>
          <w:sz w:val="16"/>
          <w:szCs w:val="16"/>
        </w:rPr>
        <w:t>Cena zboží je konečná a nejvýše přípustná a zahrnuje veškeré náklady prodávajícího, jako např. rizika, zisk, finanční vlivy (inflační, kursový), dopravné, clo, balné apod. K této ceně bude připočteno DPH ve výši platné v době dodávky zboží.</w:t>
      </w:r>
    </w:p>
    <w:p w14:paraId="70AA4E95" w14:textId="77777777" w:rsidR="00E83252" w:rsidRDefault="00E83252" w:rsidP="00BF0D8F">
      <w:pPr>
        <w:autoSpaceDE w:val="0"/>
        <w:autoSpaceDN w:val="0"/>
        <w:adjustRightInd w:val="0"/>
        <w:jc w:val="center"/>
        <w:outlineLvl w:val="0"/>
        <w:rPr>
          <w:rFonts w:ascii="Tahoma" w:hAnsi="Tahoma" w:cs="Tahoma"/>
          <w:b/>
          <w:bCs/>
          <w:sz w:val="16"/>
          <w:szCs w:val="16"/>
        </w:rPr>
      </w:pPr>
    </w:p>
    <w:p w14:paraId="182A56D6" w14:textId="77777777" w:rsidR="00E83252" w:rsidRDefault="00E83252" w:rsidP="00BF0D8F">
      <w:pPr>
        <w:autoSpaceDE w:val="0"/>
        <w:autoSpaceDN w:val="0"/>
        <w:adjustRightInd w:val="0"/>
        <w:jc w:val="center"/>
        <w:outlineLvl w:val="0"/>
        <w:rPr>
          <w:rFonts w:ascii="Tahoma" w:hAnsi="Tahoma" w:cs="Tahoma"/>
          <w:b/>
          <w:bCs/>
          <w:sz w:val="16"/>
          <w:szCs w:val="16"/>
        </w:rPr>
      </w:pPr>
    </w:p>
    <w:p w14:paraId="0D726CBC" w14:textId="5095A6BC"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VI. Platební podmínky</w:t>
      </w:r>
    </w:p>
    <w:p w14:paraId="79C216AD" w14:textId="08929CC8" w:rsidR="00BF0D8F" w:rsidRDefault="00BF0D8F">
      <w:pPr>
        <w:numPr>
          <w:ilvl w:val="0"/>
          <w:numId w:val="9"/>
        </w:numPr>
        <w:suppressAutoHyphens w:val="0"/>
        <w:autoSpaceDE w:val="0"/>
        <w:autoSpaceDN w:val="0"/>
        <w:adjustRightInd w:val="0"/>
        <w:jc w:val="both"/>
        <w:rPr>
          <w:rFonts w:ascii="Tahoma" w:hAnsi="Tahoma" w:cs="Tahoma"/>
          <w:sz w:val="16"/>
          <w:szCs w:val="16"/>
        </w:rPr>
      </w:pPr>
      <w:r>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25ECD566" w14:textId="657A2DB6" w:rsidR="00BF0D8F" w:rsidRPr="00852497" w:rsidRDefault="00BF0D8F">
      <w:pPr>
        <w:numPr>
          <w:ilvl w:val="0"/>
          <w:numId w:val="10"/>
        </w:numPr>
        <w:suppressAutoHyphens w:val="0"/>
        <w:jc w:val="both"/>
        <w:rPr>
          <w:rFonts w:ascii="Tahoma" w:hAnsi="Tahoma" w:cs="Tahoma"/>
          <w:sz w:val="16"/>
          <w:szCs w:val="16"/>
        </w:rPr>
      </w:pPr>
      <w:r w:rsidRPr="00852497">
        <w:rPr>
          <w:rFonts w:ascii="Tahoma" w:hAnsi="Tahoma" w:cs="Tahoma"/>
          <w:sz w:val="16"/>
          <w:szCs w:val="16"/>
        </w:rPr>
        <w:t xml:space="preserve">Prodávající fakturu </w:t>
      </w:r>
      <w:r w:rsidR="00D6219A">
        <w:rPr>
          <w:rFonts w:ascii="Tahoma" w:hAnsi="Tahoma" w:cs="Tahoma"/>
          <w:sz w:val="16"/>
          <w:szCs w:val="16"/>
        </w:rPr>
        <w:t xml:space="preserve">spolu </w:t>
      </w:r>
      <w:r w:rsidRPr="00852497">
        <w:rPr>
          <w:rFonts w:ascii="Tahoma" w:hAnsi="Tahoma" w:cs="Tahoma"/>
          <w:sz w:val="16"/>
          <w:szCs w:val="16"/>
        </w:rPr>
        <w:t xml:space="preserve">s kopií dodacího listu doručí na Ekonomický úsek kupujícího, Odbor účetnictví, nacházející se v jeho sídle. Faktura </w:t>
      </w:r>
      <w:r w:rsidR="005E7EB4" w:rsidRPr="00852497">
        <w:rPr>
          <w:rFonts w:ascii="Tahoma" w:hAnsi="Tahoma" w:cs="Tahoma"/>
          <w:sz w:val="16"/>
          <w:szCs w:val="16"/>
        </w:rPr>
        <w:t xml:space="preserve">bude </w:t>
      </w:r>
      <w:r w:rsidRPr="00852497">
        <w:rPr>
          <w:rFonts w:ascii="Tahoma" w:hAnsi="Tahoma" w:cs="Tahoma"/>
          <w:sz w:val="16"/>
          <w:szCs w:val="16"/>
        </w:rPr>
        <w:t>zaslána elektronicky ve formátu PDF na adres</w:t>
      </w:r>
      <w:r w:rsidR="00EE0224">
        <w:rPr>
          <w:rFonts w:ascii="Tahoma" w:hAnsi="Tahoma" w:cs="Tahoma"/>
          <w:sz w:val="16"/>
          <w:szCs w:val="16"/>
        </w:rPr>
        <w:t>u xxxxx</w:t>
      </w:r>
      <w:r w:rsidRPr="00852497">
        <w:rPr>
          <w:rFonts w:ascii="Tahoma" w:hAnsi="Tahoma" w:cs="Tahoma"/>
          <w:sz w:val="16"/>
          <w:szCs w:val="16"/>
        </w:rPr>
        <w:t xml:space="preserve">. </w:t>
      </w:r>
      <w:r w:rsidR="005E7EB4" w:rsidRPr="00852497">
        <w:rPr>
          <w:rFonts w:ascii="Tahoma" w:hAnsi="Tahoma" w:cs="Tahoma"/>
          <w:sz w:val="16"/>
          <w:szCs w:val="16"/>
        </w:rPr>
        <w:t>D</w:t>
      </w:r>
      <w:r w:rsidRPr="00852497">
        <w:rPr>
          <w:rFonts w:ascii="Tahoma" w:hAnsi="Tahoma" w:cs="Tahoma"/>
          <w:sz w:val="16"/>
          <w:szCs w:val="16"/>
        </w:rPr>
        <w:t xml:space="preserve">odací list </w:t>
      </w:r>
      <w:r w:rsidR="005E7EB4" w:rsidRPr="00852497">
        <w:rPr>
          <w:rFonts w:ascii="Tahoma" w:hAnsi="Tahoma" w:cs="Tahoma"/>
          <w:sz w:val="16"/>
          <w:szCs w:val="16"/>
        </w:rPr>
        <w:t xml:space="preserve">bude </w:t>
      </w:r>
      <w:r w:rsidRPr="00852497">
        <w:rPr>
          <w:rFonts w:ascii="Tahoma" w:hAnsi="Tahoma" w:cs="Tahoma"/>
          <w:sz w:val="16"/>
          <w:szCs w:val="16"/>
        </w:rPr>
        <w:t>přiložen v nascanované podobě.</w:t>
      </w:r>
    </w:p>
    <w:p w14:paraId="09C368EC" w14:textId="77777777" w:rsidR="00BF0D8F" w:rsidRDefault="00BF0D8F">
      <w:pPr>
        <w:numPr>
          <w:ilvl w:val="0"/>
          <w:numId w:val="11"/>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289CE86C" w14:textId="77777777" w:rsidR="00BF0D8F" w:rsidRDefault="00BF0D8F">
      <w:pPr>
        <w:numPr>
          <w:ilvl w:val="0"/>
          <w:numId w:val="11"/>
        </w:numPr>
        <w:suppressAutoHyphens w:val="0"/>
        <w:autoSpaceDE w:val="0"/>
        <w:autoSpaceDN w:val="0"/>
        <w:adjustRightInd w:val="0"/>
        <w:jc w:val="both"/>
        <w:rPr>
          <w:rFonts w:ascii="Tahoma" w:hAnsi="Tahoma" w:cs="Tahoma"/>
          <w:sz w:val="16"/>
          <w:szCs w:val="16"/>
        </w:rPr>
      </w:pPr>
      <w:r>
        <w:rPr>
          <w:rFonts w:ascii="Tahoma" w:hAnsi="Tahoma" w:cs="Tahoma"/>
          <w:sz w:val="16"/>
          <w:szCs w:val="16"/>
        </w:rPr>
        <w:t>Lhůta splatnosti faktur se sjednávána na 60 dní ode dne jejich předání či doručení dle podmínek uvedených v odst. 2 tohoto článku.</w:t>
      </w:r>
    </w:p>
    <w:p w14:paraId="1477EE14" w14:textId="686BEAC2" w:rsidR="00BF0D8F" w:rsidRPr="0012059C" w:rsidRDefault="00BF0D8F" w:rsidP="0012059C">
      <w:pPr>
        <w:numPr>
          <w:ilvl w:val="0"/>
          <w:numId w:val="11"/>
        </w:numPr>
        <w:suppressAutoHyphens w:val="0"/>
        <w:autoSpaceDE w:val="0"/>
        <w:autoSpaceDN w:val="0"/>
        <w:adjustRightInd w:val="0"/>
        <w:jc w:val="both"/>
        <w:rPr>
          <w:rFonts w:ascii="Tahoma" w:hAnsi="Tahoma" w:cs="Tahoma"/>
          <w:sz w:val="16"/>
          <w:szCs w:val="16"/>
        </w:rPr>
      </w:pPr>
      <w:r>
        <w:rPr>
          <w:rFonts w:ascii="Tahoma" w:hAnsi="Tahoma" w:cs="Tahoma"/>
          <w:sz w:val="16"/>
          <w:szCs w:val="16"/>
        </w:rPr>
        <w:t>Veškeré platby mezi smluvními stranami se uskutečňují prostřednictvím bankovního spojení uvedeného v záhlaví této smlouvy.</w:t>
      </w:r>
    </w:p>
    <w:p w14:paraId="57F542D1" w14:textId="77777777" w:rsidR="00BF0D8F" w:rsidRDefault="00BF0D8F" w:rsidP="00BF0D8F">
      <w:pPr>
        <w:autoSpaceDE w:val="0"/>
        <w:autoSpaceDN w:val="0"/>
        <w:adjustRightInd w:val="0"/>
        <w:ind w:left="360"/>
        <w:jc w:val="both"/>
        <w:rPr>
          <w:rFonts w:ascii="Tahoma" w:hAnsi="Tahoma" w:cs="Tahoma"/>
          <w:sz w:val="16"/>
          <w:szCs w:val="16"/>
        </w:rPr>
      </w:pPr>
    </w:p>
    <w:p w14:paraId="771125B0"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VII. Dodání zboží</w:t>
      </w:r>
    </w:p>
    <w:p w14:paraId="67DFC201" w14:textId="77777777" w:rsidR="00BF0D8F" w:rsidRDefault="00BF0D8F">
      <w:pPr>
        <w:numPr>
          <w:ilvl w:val="0"/>
          <w:numId w:val="12"/>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Prodávající odpovídá za dodržení přepravních podmínek po dobu přepravy ke kupujícímu, tak aby nebylo zboží znehodnoceno. Zboží bude dopraveno do místa plnění na vlastní náklady a nebezpečí prodávajícího. </w:t>
      </w:r>
    </w:p>
    <w:p w14:paraId="0E227DF4" w14:textId="77777777" w:rsidR="00BF0D8F" w:rsidRDefault="00BF0D8F">
      <w:pPr>
        <w:numPr>
          <w:ilvl w:val="0"/>
          <w:numId w:val="12"/>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autoSpaceDE w:val="0"/>
        <w:autoSpaceDN w:val="0"/>
        <w:adjustRightInd w:val="0"/>
        <w:jc w:val="both"/>
        <w:rPr>
          <w:rFonts w:ascii="Tahoma" w:hAnsi="Tahoma" w:cs="Tahoma"/>
          <w:color w:val="FF0000"/>
          <w:sz w:val="16"/>
          <w:szCs w:val="16"/>
        </w:rPr>
      </w:pPr>
      <w:r>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p>
    <w:p w14:paraId="5C46A818" w14:textId="1F6AA86B" w:rsidR="00BF0D8F" w:rsidRDefault="00BF0D8F">
      <w:pPr>
        <w:numPr>
          <w:ilvl w:val="0"/>
          <w:numId w:val="12"/>
        </w:numPr>
        <w:suppressAutoHyphens w:val="0"/>
        <w:autoSpaceDE w:val="0"/>
        <w:autoSpaceDN w:val="0"/>
        <w:adjustRightInd w:val="0"/>
        <w:jc w:val="both"/>
        <w:rPr>
          <w:rFonts w:ascii="Tahoma" w:hAnsi="Tahoma" w:cs="Tahoma"/>
          <w:sz w:val="16"/>
          <w:szCs w:val="16"/>
        </w:rPr>
      </w:pPr>
      <w:r>
        <w:rPr>
          <w:rFonts w:ascii="Tahoma" w:hAnsi="Tahoma" w:cs="Tahoma"/>
          <w:bCs/>
          <w:sz w:val="16"/>
          <w:szCs w:val="16"/>
        </w:rPr>
        <w:t xml:space="preserve">Na daňovém dokladu bude přesná specifikace předmětu plnění. </w:t>
      </w:r>
      <w:r>
        <w:rPr>
          <w:rFonts w:ascii="Tahoma" w:hAnsi="Tahoma" w:cs="Tahoma"/>
          <w:sz w:val="16"/>
          <w:szCs w:val="16"/>
        </w:rPr>
        <w:t xml:space="preserve">Dodávka </w:t>
      </w:r>
      <w:r w:rsidR="00FB5D03">
        <w:rPr>
          <w:rFonts w:ascii="Tahoma" w:hAnsi="Tahoma" w:cs="Tahoma"/>
          <w:sz w:val="16"/>
          <w:szCs w:val="16"/>
        </w:rPr>
        <w:t xml:space="preserve">předmětu plnění </w:t>
      </w:r>
      <w:r>
        <w:rPr>
          <w:rFonts w:ascii="Tahoma" w:hAnsi="Tahoma" w:cs="Tahoma"/>
          <w:sz w:val="16"/>
          <w:szCs w:val="16"/>
        </w:rPr>
        <w:t>se považuje za splněnou předáním a převzetím zboží a potvrzením dodacího listu oprávněným zaměstnancem kupujícího dle čl.</w:t>
      </w:r>
      <w:r w:rsidR="00B0389E">
        <w:rPr>
          <w:rFonts w:ascii="Tahoma" w:hAnsi="Tahoma" w:cs="Tahoma"/>
          <w:sz w:val="16"/>
          <w:szCs w:val="16"/>
        </w:rPr>
        <w:t xml:space="preserve"> </w:t>
      </w:r>
      <w:r>
        <w:rPr>
          <w:rFonts w:ascii="Tahoma" w:hAnsi="Tahoma" w:cs="Tahoma"/>
          <w:sz w:val="16"/>
          <w:szCs w:val="16"/>
        </w:rPr>
        <w:t>IV. odst. 2. smlouvy.</w:t>
      </w:r>
    </w:p>
    <w:p w14:paraId="1DAB923D" w14:textId="77777777" w:rsidR="00BF0D8F" w:rsidRDefault="00BF0D8F" w:rsidP="00BF0D8F">
      <w:pPr>
        <w:autoSpaceDE w:val="0"/>
        <w:autoSpaceDN w:val="0"/>
        <w:adjustRightInd w:val="0"/>
        <w:jc w:val="center"/>
        <w:outlineLvl w:val="0"/>
        <w:rPr>
          <w:rFonts w:ascii="Tahoma" w:hAnsi="Tahoma" w:cs="Tahoma"/>
          <w:b/>
          <w:bCs/>
          <w:sz w:val="16"/>
          <w:szCs w:val="16"/>
        </w:rPr>
      </w:pPr>
    </w:p>
    <w:p w14:paraId="5A15E8C1" w14:textId="77777777" w:rsidR="00BF0D8F" w:rsidRDefault="00BF0D8F" w:rsidP="00BF0D8F">
      <w:pPr>
        <w:autoSpaceDE w:val="0"/>
        <w:autoSpaceDN w:val="0"/>
        <w:adjustRightInd w:val="0"/>
        <w:jc w:val="center"/>
        <w:outlineLvl w:val="0"/>
        <w:rPr>
          <w:rFonts w:ascii="Tahoma" w:hAnsi="Tahoma" w:cs="Tahoma"/>
          <w:b/>
          <w:bCs/>
          <w:sz w:val="16"/>
          <w:szCs w:val="16"/>
        </w:rPr>
      </w:pPr>
    </w:p>
    <w:p w14:paraId="158F0F9B"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VIII. Sankce</w:t>
      </w:r>
    </w:p>
    <w:p w14:paraId="2C565878"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 prodávající je oprávněn požadovat zaplacení úroku z prodlení až po uplynutí 30 dnů od sjednané lhůty splatnosti.</w:t>
      </w:r>
    </w:p>
    <w:p w14:paraId="078CBF0D"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V případě, že bude prodávající v prodlení s dodávkou řádně objednaného zboží, je kupující oprávněn požadovat zaplacení smluvní pokuty ve výši 0,1% z ceny dodávky bez DPH za každý i započatý den prodlení. </w:t>
      </w:r>
    </w:p>
    <w:p w14:paraId="519DFF2F" w14:textId="1AAB5265" w:rsidR="00A155AB" w:rsidRPr="00EA145F" w:rsidRDefault="00FD79B9">
      <w:pPr>
        <w:numPr>
          <w:ilvl w:val="0"/>
          <w:numId w:val="13"/>
        </w:numPr>
        <w:suppressAutoHyphens w:val="0"/>
        <w:autoSpaceDE w:val="0"/>
        <w:autoSpaceDN w:val="0"/>
        <w:adjustRightInd w:val="0"/>
        <w:jc w:val="both"/>
        <w:rPr>
          <w:rFonts w:ascii="Tahoma" w:hAnsi="Tahoma" w:cs="Tahoma"/>
          <w:sz w:val="16"/>
          <w:szCs w:val="16"/>
        </w:rPr>
      </w:pPr>
      <w:r w:rsidRPr="00EA145F">
        <w:rPr>
          <w:rFonts w:ascii="Tahoma" w:hAnsi="Tahoma" w:cs="Tahoma"/>
          <w:sz w:val="16"/>
          <w:szCs w:val="16"/>
        </w:rPr>
        <w:t>Za</w:t>
      </w:r>
      <w:r w:rsidR="008A37A1" w:rsidRPr="00EA145F">
        <w:rPr>
          <w:rFonts w:ascii="Tahoma" w:hAnsi="Tahoma" w:cs="Tahoma"/>
          <w:sz w:val="16"/>
          <w:szCs w:val="16"/>
        </w:rPr>
        <w:t xml:space="preserve"> nedodržení termínu výměny vadného zboží do následujícího pracovního dne</w:t>
      </w:r>
      <w:r w:rsidR="00844DF5" w:rsidRPr="00EA145F">
        <w:rPr>
          <w:rFonts w:ascii="Tahoma" w:hAnsi="Tahoma" w:cs="Tahoma"/>
          <w:sz w:val="16"/>
          <w:szCs w:val="16"/>
        </w:rPr>
        <w:t xml:space="preserve"> v případě oprávněné reklamace</w:t>
      </w:r>
      <w:r w:rsidRPr="00EA145F">
        <w:rPr>
          <w:rFonts w:ascii="Tahoma" w:hAnsi="Tahoma" w:cs="Tahoma"/>
          <w:sz w:val="16"/>
          <w:szCs w:val="16"/>
        </w:rPr>
        <w:t xml:space="preserve"> dle čl.</w:t>
      </w:r>
      <w:r w:rsidR="00873BD6" w:rsidRPr="00EA145F">
        <w:rPr>
          <w:rFonts w:ascii="Tahoma" w:hAnsi="Tahoma" w:cs="Tahoma"/>
          <w:sz w:val="16"/>
          <w:szCs w:val="16"/>
        </w:rPr>
        <w:t xml:space="preserve"> IX</w:t>
      </w:r>
      <w:r w:rsidR="00844DF5" w:rsidRPr="00EA145F">
        <w:rPr>
          <w:rFonts w:ascii="Tahoma" w:hAnsi="Tahoma" w:cs="Tahoma"/>
          <w:sz w:val="16"/>
          <w:szCs w:val="16"/>
        </w:rPr>
        <w:t xml:space="preserve"> má kupující právo </w:t>
      </w:r>
      <w:r w:rsidR="00790EBC" w:rsidRPr="00EA145F">
        <w:rPr>
          <w:rFonts w:ascii="Tahoma" w:hAnsi="Tahoma" w:cs="Tahoma"/>
          <w:sz w:val="16"/>
          <w:szCs w:val="16"/>
        </w:rPr>
        <w:t>účtovat smluvní pokutu ve výši 10.000,- Kč</w:t>
      </w:r>
      <w:r w:rsidR="00FD188F" w:rsidRPr="00EA145F">
        <w:rPr>
          <w:rFonts w:ascii="Tahoma" w:hAnsi="Tahoma" w:cs="Tahoma"/>
          <w:sz w:val="16"/>
          <w:szCs w:val="16"/>
        </w:rPr>
        <w:t xml:space="preserve"> za každý započatý pracovní den prodlení</w:t>
      </w:r>
      <w:r w:rsidR="00DD7E5B" w:rsidRPr="00EA145F">
        <w:rPr>
          <w:rFonts w:ascii="Tahoma" w:hAnsi="Tahoma" w:cs="Tahoma"/>
          <w:sz w:val="16"/>
          <w:szCs w:val="16"/>
        </w:rPr>
        <w:t xml:space="preserve"> za každý jednotlivý případ.</w:t>
      </w:r>
    </w:p>
    <w:p w14:paraId="3D8A05D4" w14:textId="2A35C05E" w:rsidR="00BF0D8F" w:rsidRDefault="00BF0D8F">
      <w:pPr>
        <w:pStyle w:val="Odstavecseseznamem"/>
        <w:numPr>
          <w:ilvl w:val="0"/>
          <w:numId w:val="13"/>
        </w:numPr>
        <w:suppressAutoHyphens w:val="0"/>
        <w:jc w:val="both"/>
        <w:rPr>
          <w:rFonts w:ascii="Tahoma" w:hAnsi="Tahoma" w:cs="Tahoma"/>
          <w:sz w:val="16"/>
          <w:szCs w:val="16"/>
        </w:rPr>
      </w:pPr>
      <w:r>
        <w:rPr>
          <w:rFonts w:ascii="Tahoma" w:hAnsi="Tahoma" w:cs="Tahoma"/>
          <w:sz w:val="16"/>
          <w:szCs w:val="16"/>
        </w:rPr>
        <w:t xml:space="preserve">V případě nedodržení povinnosti stanovené v čl. XI. odst. 2 smlouvy má kupující právo účtovat smluvní pokutu ve výši pohledávky, která byla postoupena v rozporu s touto smlouvou. </w:t>
      </w:r>
      <w:r w:rsidR="00B0389E">
        <w:rPr>
          <w:rFonts w:ascii="Tahoma" w:hAnsi="Tahoma" w:cs="Tahoma"/>
          <w:sz w:val="16"/>
          <w:szCs w:val="16"/>
        </w:rPr>
        <w:t>Kupující</w:t>
      </w:r>
      <w:r>
        <w:rPr>
          <w:rFonts w:ascii="Tahoma" w:hAnsi="Tahoma" w:cs="Tahoma"/>
          <w:sz w:val="16"/>
          <w:szCs w:val="16"/>
        </w:rPr>
        <w:t xml:space="preserve"> má zároveň právo odstoupit od smlouvy. </w:t>
      </w:r>
    </w:p>
    <w:p w14:paraId="730E6104"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Smluvní pokuta bude vyúčtovaná samostatným daňovým dokladem a její splatnost činí 30 dní ode dne doručení daňového dokladu. </w:t>
      </w:r>
    </w:p>
    <w:p w14:paraId="09ACCFD7"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Kupujícímu vzniká právo na náhradu škody způsobené porušením smluvních povinností v plné výši i po úhradách výše sjednaných smluvních pokut.</w:t>
      </w:r>
    </w:p>
    <w:p w14:paraId="68195974" w14:textId="102F6DB6" w:rsidR="00595478" w:rsidRPr="0055684B" w:rsidRDefault="00595478" w:rsidP="00595478">
      <w:pPr>
        <w:numPr>
          <w:ilvl w:val="0"/>
          <w:numId w:val="13"/>
        </w:numPr>
        <w:jc w:val="both"/>
        <w:rPr>
          <w:rFonts w:ascii="Tahoma" w:hAnsi="Tahoma" w:cs="Tahoma"/>
          <w:sz w:val="16"/>
          <w:szCs w:val="16"/>
        </w:rPr>
      </w:pPr>
      <w:r w:rsidRPr="0055684B">
        <w:rPr>
          <w:rFonts w:ascii="Tahoma" w:hAnsi="Tahoma" w:cs="Tahoma"/>
          <w:sz w:val="16"/>
          <w:szCs w:val="16"/>
        </w:rPr>
        <w:t xml:space="preserve">V případě sankcí nebo jiných finančních dopadů vyplývající z porušení nebo nedodržení povinností dle čl. </w:t>
      </w:r>
      <w:r w:rsidR="00AE75B2">
        <w:rPr>
          <w:rFonts w:ascii="Tahoma" w:hAnsi="Tahoma" w:cs="Tahoma"/>
          <w:sz w:val="16"/>
          <w:szCs w:val="16"/>
        </w:rPr>
        <w:t xml:space="preserve">X. odst. 2 </w:t>
      </w:r>
      <w:r w:rsidR="003D6CE4" w:rsidRPr="00303CF2">
        <w:rPr>
          <w:rFonts w:ascii="Tahoma" w:hAnsi="Tahoma" w:cs="Tahoma"/>
          <w:sz w:val="16"/>
          <w:szCs w:val="16"/>
        </w:rPr>
        <w:t>a</w:t>
      </w:r>
      <w:r w:rsidRPr="00303CF2">
        <w:rPr>
          <w:rFonts w:ascii="Tahoma" w:hAnsi="Tahoma" w:cs="Tahoma"/>
          <w:sz w:val="16"/>
          <w:szCs w:val="16"/>
        </w:rPr>
        <w:t xml:space="preserve"> </w:t>
      </w:r>
      <w:r w:rsidR="003E2A35" w:rsidRPr="00303CF2">
        <w:rPr>
          <w:rFonts w:ascii="Tahoma" w:hAnsi="Tahoma" w:cs="Tahoma"/>
          <w:sz w:val="16"/>
          <w:szCs w:val="16"/>
        </w:rPr>
        <w:t xml:space="preserve">čl. </w:t>
      </w:r>
      <w:r w:rsidR="00DA4144" w:rsidRPr="00303CF2">
        <w:rPr>
          <w:rFonts w:ascii="Tahoma" w:hAnsi="Tahoma" w:cs="Tahoma"/>
          <w:sz w:val="16"/>
          <w:szCs w:val="16"/>
        </w:rPr>
        <w:t>X</w:t>
      </w:r>
      <w:r w:rsidR="003E2A35" w:rsidRPr="00303CF2">
        <w:rPr>
          <w:rFonts w:ascii="Tahoma" w:hAnsi="Tahoma" w:cs="Tahoma"/>
          <w:sz w:val="16"/>
          <w:szCs w:val="16"/>
        </w:rPr>
        <w:t xml:space="preserve">.  odst. </w:t>
      </w:r>
      <w:r w:rsidR="00F1626B">
        <w:rPr>
          <w:rFonts w:ascii="Tahoma" w:hAnsi="Tahoma" w:cs="Tahoma"/>
          <w:sz w:val="16"/>
          <w:szCs w:val="16"/>
        </w:rPr>
        <w:t>3</w:t>
      </w:r>
      <w:r w:rsidR="003E2A35" w:rsidRPr="00303CF2">
        <w:rPr>
          <w:rFonts w:ascii="Tahoma" w:hAnsi="Tahoma" w:cs="Tahoma"/>
          <w:sz w:val="16"/>
          <w:szCs w:val="16"/>
        </w:rPr>
        <w:t xml:space="preserve">. </w:t>
      </w:r>
      <w:r w:rsidRPr="0055684B">
        <w:rPr>
          <w:rFonts w:ascii="Tahoma" w:hAnsi="Tahoma" w:cs="Tahoma"/>
          <w:sz w:val="16"/>
          <w:szCs w:val="16"/>
        </w:rPr>
        <w:t>této smlouvy způsobené prodávajícím</w:t>
      </w:r>
      <w:r w:rsidR="003A696E" w:rsidRPr="0055684B">
        <w:rPr>
          <w:rFonts w:ascii="Tahoma" w:hAnsi="Tahoma" w:cs="Tahoma"/>
          <w:sz w:val="16"/>
          <w:szCs w:val="16"/>
        </w:rPr>
        <w:t>,</w:t>
      </w:r>
      <w:r w:rsidRPr="0055684B">
        <w:rPr>
          <w:rFonts w:ascii="Tahoma" w:hAnsi="Tahoma" w:cs="Tahoma"/>
          <w:sz w:val="16"/>
          <w:szCs w:val="16"/>
        </w:rPr>
        <w:t xml:space="preserve"> má kupující právo účtovat prodávajícímu smluvní pokutu ve výši </w:t>
      </w:r>
      <w:r w:rsidR="00A15F27" w:rsidRPr="0055684B">
        <w:rPr>
          <w:rFonts w:ascii="Tahoma" w:hAnsi="Tahoma" w:cs="Tahoma"/>
          <w:sz w:val="16"/>
          <w:szCs w:val="16"/>
        </w:rPr>
        <w:t>5</w:t>
      </w:r>
      <w:r w:rsidRPr="0055684B">
        <w:rPr>
          <w:rFonts w:ascii="Tahoma" w:hAnsi="Tahoma" w:cs="Tahoma"/>
          <w:sz w:val="16"/>
          <w:szCs w:val="16"/>
        </w:rPr>
        <w:t>0</w:t>
      </w:r>
      <w:r w:rsidR="009A7739" w:rsidRPr="0055684B">
        <w:rPr>
          <w:rFonts w:ascii="Tahoma" w:hAnsi="Tahoma" w:cs="Tahoma"/>
          <w:sz w:val="16"/>
          <w:szCs w:val="16"/>
        </w:rPr>
        <w:t>.</w:t>
      </w:r>
      <w:r w:rsidRPr="0055684B">
        <w:rPr>
          <w:rFonts w:ascii="Tahoma" w:hAnsi="Tahoma" w:cs="Tahoma"/>
          <w:sz w:val="16"/>
          <w:szCs w:val="16"/>
        </w:rPr>
        <w:t>000,-</w:t>
      </w:r>
      <w:r w:rsidR="002401DB" w:rsidRPr="0055684B">
        <w:rPr>
          <w:rFonts w:ascii="Tahoma" w:hAnsi="Tahoma" w:cs="Tahoma"/>
          <w:sz w:val="16"/>
          <w:szCs w:val="16"/>
        </w:rPr>
        <w:t> </w:t>
      </w:r>
      <w:r w:rsidRPr="0055684B">
        <w:rPr>
          <w:rFonts w:ascii="Tahoma" w:hAnsi="Tahoma" w:cs="Tahoma"/>
          <w:sz w:val="16"/>
          <w:szCs w:val="16"/>
        </w:rPr>
        <w:t xml:space="preserve">Kč za každé jednotlivé porušení </w:t>
      </w:r>
      <w:r w:rsidR="00751F19">
        <w:rPr>
          <w:rFonts w:ascii="Tahoma" w:hAnsi="Tahoma" w:cs="Tahoma"/>
          <w:sz w:val="16"/>
          <w:szCs w:val="16"/>
        </w:rPr>
        <w:t xml:space="preserve">této </w:t>
      </w:r>
      <w:r w:rsidRPr="0055684B">
        <w:rPr>
          <w:rFonts w:ascii="Tahoma" w:hAnsi="Tahoma" w:cs="Tahoma"/>
          <w:sz w:val="16"/>
          <w:szCs w:val="16"/>
        </w:rPr>
        <w:t>povinnosti.</w:t>
      </w:r>
    </w:p>
    <w:p w14:paraId="45AE2879" w14:textId="77777777" w:rsidR="00BF0D8F" w:rsidRDefault="00BF0D8F" w:rsidP="00BF0D8F">
      <w:pPr>
        <w:autoSpaceDE w:val="0"/>
        <w:autoSpaceDN w:val="0"/>
        <w:adjustRightInd w:val="0"/>
        <w:ind w:left="360"/>
        <w:jc w:val="both"/>
        <w:outlineLvl w:val="0"/>
        <w:rPr>
          <w:rFonts w:ascii="Tahoma" w:hAnsi="Tahoma" w:cs="Tahoma"/>
          <w:b/>
          <w:bCs/>
          <w:sz w:val="16"/>
          <w:szCs w:val="16"/>
        </w:rPr>
      </w:pPr>
    </w:p>
    <w:p w14:paraId="45537ABB" w14:textId="77777777" w:rsidR="00BF0D8F" w:rsidRDefault="00BF0D8F" w:rsidP="00BF0D8F">
      <w:pPr>
        <w:autoSpaceDE w:val="0"/>
        <w:autoSpaceDN w:val="0"/>
        <w:adjustRightInd w:val="0"/>
        <w:ind w:left="360"/>
        <w:jc w:val="both"/>
        <w:outlineLvl w:val="0"/>
        <w:rPr>
          <w:rFonts w:ascii="Tahoma" w:hAnsi="Tahoma" w:cs="Tahoma"/>
          <w:b/>
          <w:bCs/>
          <w:sz w:val="16"/>
          <w:szCs w:val="16"/>
        </w:rPr>
      </w:pPr>
    </w:p>
    <w:p w14:paraId="2E982A6E"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IX. Reklamace vadného zboží, záruční podmínky</w:t>
      </w:r>
    </w:p>
    <w:p w14:paraId="1EA09747" w14:textId="77777777" w:rsidR="00BF0D8F" w:rsidRDefault="00BF0D8F">
      <w:pPr>
        <w:numPr>
          <w:ilvl w:val="0"/>
          <w:numId w:val="14"/>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1D8460E" w14:textId="617D8AA0" w:rsidR="00BF0D8F" w:rsidRDefault="00BF0D8F">
      <w:pPr>
        <w:numPr>
          <w:ilvl w:val="0"/>
          <w:numId w:val="14"/>
        </w:numPr>
        <w:suppressAutoHyphens w:val="0"/>
        <w:autoSpaceDE w:val="0"/>
        <w:autoSpaceDN w:val="0"/>
        <w:adjustRightInd w:val="0"/>
        <w:jc w:val="both"/>
        <w:rPr>
          <w:rFonts w:ascii="Tahoma" w:hAnsi="Tahoma" w:cs="Tahoma"/>
          <w:sz w:val="16"/>
          <w:szCs w:val="16"/>
        </w:rPr>
      </w:pPr>
      <w:r>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164C86">
        <w:rPr>
          <w:rFonts w:ascii="Tahoma" w:hAnsi="Tahoma" w:cs="Tahoma"/>
          <w:sz w:val="16"/>
          <w:szCs w:val="16"/>
        </w:rPr>
        <w:t>p</w:t>
      </w:r>
      <w:r>
        <w:rPr>
          <w:rFonts w:ascii="Tahoma" w:hAnsi="Tahoma" w:cs="Tahoma"/>
          <w:sz w:val="16"/>
          <w:szCs w:val="16"/>
        </w:rPr>
        <w:t xml:space="preserve">říloze č. 1 této kupní smlouvy. </w:t>
      </w:r>
    </w:p>
    <w:p w14:paraId="31043099" w14:textId="77777777" w:rsidR="00BF0D8F" w:rsidRDefault="00BF0D8F">
      <w:pPr>
        <w:numPr>
          <w:ilvl w:val="0"/>
          <w:numId w:val="14"/>
        </w:numPr>
        <w:suppressAutoHyphens w:val="0"/>
        <w:autoSpaceDE w:val="0"/>
        <w:autoSpaceDN w:val="0"/>
        <w:adjustRightInd w:val="0"/>
        <w:jc w:val="both"/>
        <w:rPr>
          <w:rFonts w:ascii="Tahoma" w:hAnsi="Tahoma" w:cs="Tahoma"/>
          <w:sz w:val="16"/>
          <w:szCs w:val="16"/>
        </w:rPr>
      </w:pPr>
      <w:r>
        <w:rPr>
          <w:rFonts w:ascii="Tahoma" w:hAnsi="Tahoma" w:cs="Tahoma"/>
          <w:sz w:val="16"/>
          <w:szCs w:val="16"/>
        </w:rPr>
        <w:t>Prodávající přejímá níže uvedenou záruku za jakost zboží dodaného podle této kupní smlouvy:</w:t>
      </w:r>
    </w:p>
    <w:p w14:paraId="08C92930" w14:textId="3B82C30B"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záruční doba na zboží činí </w:t>
      </w:r>
      <w:r w:rsidR="008F4629" w:rsidRPr="00EA145F">
        <w:rPr>
          <w:rFonts w:ascii="Tahoma" w:hAnsi="Tahoma" w:cs="Tahoma"/>
          <w:sz w:val="16"/>
          <w:szCs w:val="16"/>
        </w:rPr>
        <w:t>60</w:t>
      </w:r>
      <w:r w:rsidRPr="00EA145F">
        <w:rPr>
          <w:rFonts w:ascii="Tahoma" w:hAnsi="Tahoma" w:cs="Tahoma"/>
          <w:sz w:val="16"/>
          <w:szCs w:val="16"/>
        </w:rPr>
        <w:t xml:space="preserve"> měsíců (není</w:t>
      </w:r>
      <w:r>
        <w:rPr>
          <w:rFonts w:ascii="Tahoma" w:hAnsi="Tahoma" w:cs="Tahoma"/>
          <w:sz w:val="16"/>
          <w:szCs w:val="16"/>
        </w:rPr>
        <w:t>-li ve specifikaci zboží v příloze č. 1 této smlouvy uvedeno jinak), po</w:t>
      </w:r>
      <w:r w:rsidR="00D25A0D">
        <w:rPr>
          <w:rFonts w:ascii="Tahoma" w:hAnsi="Tahoma" w:cs="Tahoma"/>
          <w:sz w:val="16"/>
          <w:szCs w:val="16"/>
        </w:rPr>
        <w:t> </w:t>
      </w:r>
      <w:r>
        <w:rPr>
          <w:rFonts w:ascii="Tahoma" w:hAnsi="Tahoma" w:cs="Tahoma"/>
          <w:sz w:val="16"/>
          <w:szCs w:val="16"/>
        </w:rPr>
        <w:t>tuto dobu bude zboží způsobilé k užívání a zachová si smluvené</w:t>
      </w:r>
      <w:r w:rsidR="00B0389E">
        <w:rPr>
          <w:rFonts w:ascii="Tahoma" w:hAnsi="Tahoma" w:cs="Tahoma"/>
          <w:sz w:val="16"/>
          <w:szCs w:val="16"/>
        </w:rPr>
        <w:t>,</w:t>
      </w:r>
      <w:r>
        <w:rPr>
          <w:rFonts w:ascii="Tahoma" w:hAnsi="Tahoma" w:cs="Tahoma"/>
          <w:sz w:val="16"/>
          <w:szCs w:val="16"/>
        </w:rPr>
        <w:t xml:space="preserve"> resp. obvyklé vlastnosti,</w:t>
      </w:r>
    </w:p>
    <w:p w14:paraId="283DD47B" w14:textId="77777777"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záruka poskytnutá prodávajícím kupujícímu platí jen tehdy, pokud závada není zaviněna kupujícím,</w:t>
      </w:r>
    </w:p>
    <w:p w14:paraId="670D3571" w14:textId="77777777"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p>
    <w:p w14:paraId="00C82A30" w14:textId="3FF70898" w:rsidR="00BF0D8F" w:rsidRPr="00EA145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prodávající je povinen posoudit oprávněnost reklamace dle dodaného druhu zboží, a bez prodlení po obdržení písemné reklamace sdělit kupujícímu, zda reklamaci považuje za oprávněnou nebo neoprávněnou. V případě oprávněné reklamace má kupující právo na </w:t>
      </w:r>
      <w:r w:rsidRPr="00EA145F">
        <w:rPr>
          <w:rFonts w:ascii="Tahoma" w:hAnsi="Tahoma" w:cs="Tahoma"/>
          <w:sz w:val="16"/>
          <w:szCs w:val="16"/>
        </w:rPr>
        <w:t>výměnu vadného zboží</w:t>
      </w:r>
      <w:r w:rsidR="00492660" w:rsidRPr="00EA145F">
        <w:rPr>
          <w:rFonts w:ascii="Tahoma" w:hAnsi="Tahoma" w:cs="Tahoma"/>
          <w:sz w:val="16"/>
          <w:szCs w:val="16"/>
        </w:rPr>
        <w:t xml:space="preserve"> do následujícího pracovního dne</w:t>
      </w:r>
      <w:r w:rsidRPr="00EA145F">
        <w:rPr>
          <w:rFonts w:ascii="Tahoma" w:hAnsi="Tahoma" w:cs="Tahoma"/>
          <w:sz w:val="16"/>
          <w:szCs w:val="16"/>
        </w:rPr>
        <w:t xml:space="preserve"> nebo na</w:t>
      </w:r>
      <w:r w:rsidR="00E86A08" w:rsidRPr="00EA145F">
        <w:rPr>
          <w:rFonts w:ascii="Tahoma" w:hAnsi="Tahoma" w:cs="Tahoma"/>
          <w:sz w:val="16"/>
          <w:szCs w:val="16"/>
        </w:rPr>
        <w:t> </w:t>
      </w:r>
      <w:r w:rsidRPr="00EA145F">
        <w:rPr>
          <w:rFonts w:ascii="Tahoma" w:hAnsi="Tahoma" w:cs="Tahoma"/>
          <w:sz w:val="16"/>
          <w:szCs w:val="16"/>
        </w:rPr>
        <w:t>vrácení kupní ceny vadného zboží.</w:t>
      </w:r>
    </w:p>
    <w:p w14:paraId="1A0729C3" w14:textId="77777777" w:rsidR="00BF0D8F" w:rsidRDefault="00BF0D8F">
      <w:pPr>
        <w:numPr>
          <w:ilvl w:val="0"/>
          <w:numId w:val="14"/>
        </w:numPr>
        <w:suppressAutoHyphens w:val="0"/>
        <w:autoSpaceDE w:val="0"/>
        <w:autoSpaceDN w:val="0"/>
        <w:adjustRightInd w:val="0"/>
        <w:rPr>
          <w:rFonts w:ascii="Tahoma" w:hAnsi="Tahoma" w:cs="Tahoma"/>
          <w:sz w:val="16"/>
          <w:szCs w:val="16"/>
        </w:rPr>
      </w:pPr>
      <w:r>
        <w:rPr>
          <w:rFonts w:ascii="Tahoma" w:hAnsi="Tahoma" w:cs="Tahoma"/>
          <w:sz w:val="16"/>
          <w:szCs w:val="16"/>
        </w:rPr>
        <w:t>Záruční doba počíná běžet následujícím dnem po dni potvrzení dodacího listu oprávněným zástupcem kupujícího. Záruka se vztahuje na plnou funkčnost zboží.</w:t>
      </w:r>
    </w:p>
    <w:p w14:paraId="1FD9EBC5" w14:textId="210CC2BF" w:rsidR="00BF0D8F" w:rsidRDefault="00BF0D8F">
      <w:pPr>
        <w:numPr>
          <w:ilvl w:val="0"/>
          <w:numId w:val="14"/>
        </w:numPr>
        <w:suppressAutoHyphens w:val="0"/>
        <w:autoSpaceDE w:val="0"/>
        <w:autoSpaceDN w:val="0"/>
        <w:adjustRightInd w:val="0"/>
        <w:rPr>
          <w:rFonts w:ascii="Tahoma" w:hAnsi="Tahoma" w:cs="Tahoma"/>
          <w:sz w:val="16"/>
          <w:szCs w:val="16"/>
        </w:rPr>
      </w:pPr>
      <w:r>
        <w:rPr>
          <w:rFonts w:ascii="Tahoma" w:hAnsi="Tahoma" w:cs="Tahoma"/>
          <w:sz w:val="16"/>
          <w:szCs w:val="16"/>
        </w:rPr>
        <w:t>Záruční lhůta se automaticky prodlužuje o dobu, která uplyne mezi nahlášením a odstraněním reklamované závady.</w:t>
      </w:r>
    </w:p>
    <w:p w14:paraId="06369FF3" w14:textId="77777777" w:rsidR="00BF0D8F" w:rsidRDefault="00BF0D8F">
      <w:pPr>
        <w:numPr>
          <w:ilvl w:val="0"/>
          <w:numId w:val="14"/>
        </w:numPr>
        <w:suppressAutoHyphens w:val="0"/>
        <w:autoSpaceDE w:val="0"/>
        <w:autoSpaceDN w:val="0"/>
        <w:adjustRightInd w:val="0"/>
        <w:rPr>
          <w:rFonts w:ascii="Tahoma" w:hAnsi="Tahoma" w:cs="Tahoma"/>
          <w:sz w:val="16"/>
          <w:szCs w:val="16"/>
        </w:rPr>
      </w:pPr>
      <w:r>
        <w:rPr>
          <w:rFonts w:ascii="Tahoma" w:hAnsi="Tahoma" w:cs="Tahoma"/>
          <w:sz w:val="16"/>
          <w:szCs w:val="16"/>
        </w:rPr>
        <w:t>Prodávající se zavazuje ke garanci dodávky náhradních dílů zboží po dobu životnosti zboží.</w:t>
      </w:r>
    </w:p>
    <w:p w14:paraId="0D0AD953" w14:textId="77777777" w:rsidR="00BF0D8F" w:rsidRDefault="00BF0D8F" w:rsidP="00BF0D8F">
      <w:pPr>
        <w:autoSpaceDE w:val="0"/>
        <w:autoSpaceDN w:val="0"/>
        <w:adjustRightInd w:val="0"/>
        <w:outlineLvl w:val="0"/>
        <w:rPr>
          <w:rFonts w:ascii="Tahoma" w:hAnsi="Tahoma" w:cs="Tahoma"/>
          <w:b/>
          <w:bCs/>
          <w:sz w:val="16"/>
          <w:szCs w:val="16"/>
        </w:rPr>
      </w:pPr>
      <w:bookmarkStart w:id="2" w:name="_Hlk182470782"/>
    </w:p>
    <w:bookmarkEnd w:id="2"/>
    <w:p w14:paraId="743FEDE9" w14:textId="77777777" w:rsidR="00BF0D8F" w:rsidRDefault="00BF0D8F" w:rsidP="00134181">
      <w:pPr>
        <w:keepNext/>
        <w:autoSpaceDE w:val="0"/>
        <w:autoSpaceDN w:val="0"/>
        <w:adjustRightInd w:val="0"/>
        <w:jc w:val="center"/>
        <w:outlineLvl w:val="0"/>
        <w:rPr>
          <w:rFonts w:ascii="Tahoma" w:hAnsi="Tahoma" w:cs="Tahoma"/>
          <w:b/>
          <w:bCs/>
          <w:sz w:val="16"/>
          <w:szCs w:val="16"/>
        </w:rPr>
      </w:pPr>
      <w:r>
        <w:rPr>
          <w:rFonts w:ascii="Tahoma" w:hAnsi="Tahoma" w:cs="Tahoma"/>
          <w:b/>
          <w:bCs/>
          <w:sz w:val="16"/>
          <w:szCs w:val="16"/>
        </w:rPr>
        <w:lastRenderedPageBreak/>
        <w:t>X. Zvláštní ujednání</w:t>
      </w:r>
    </w:p>
    <w:p w14:paraId="5396FCA7" w14:textId="2E0CD02C" w:rsidR="00BF0D8F" w:rsidRDefault="00BF0D8F">
      <w:pPr>
        <w:pStyle w:val="Odstavecseseznamem"/>
        <w:numPr>
          <w:ilvl w:val="0"/>
          <w:numId w:val="16"/>
        </w:numPr>
        <w:suppressAutoHyphens w:val="0"/>
        <w:autoSpaceDE w:val="0"/>
        <w:autoSpaceDN w:val="0"/>
        <w:adjustRightInd w:val="0"/>
        <w:ind w:left="360"/>
        <w:jc w:val="both"/>
        <w:rPr>
          <w:rFonts w:ascii="Tahoma" w:hAnsi="Tahoma" w:cs="Tahoma"/>
          <w:sz w:val="16"/>
          <w:szCs w:val="16"/>
        </w:rPr>
      </w:pPr>
      <w:r>
        <w:rPr>
          <w:rFonts w:ascii="Tahoma" w:hAnsi="Tahoma" w:cs="Tahoma"/>
          <w:sz w:val="16"/>
          <w:szCs w:val="16"/>
        </w:rPr>
        <w:t>Prodávající bere na vědomí, že kupující je povinen dle ustanovení § 219 odst. 1. zákona č. 134/2016 Sb., o zadávání veřejných zakázek a dle zákona č. 340/2015 Sb.</w:t>
      </w:r>
      <w:r w:rsidR="00253CAF">
        <w:rPr>
          <w:rFonts w:ascii="Tahoma" w:hAnsi="Tahoma" w:cs="Tahoma"/>
          <w:sz w:val="16"/>
          <w:szCs w:val="16"/>
        </w:rPr>
        <w:t>,</w:t>
      </w:r>
      <w:r>
        <w:rPr>
          <w:rFonts w:ascii="Tahoma" w:hAnsi="Tahoma" w:cs="Tahoma"/>
          <w:sz w:val="16"/>
          <w:szCs w:val="16"/>
        </w:rPr>
        <w:t xml:space="preserve"> o registru smluv</w:t>
      </w:r>
      <w:r w:rsidR="00253CAF">
        <w:rPr>
          <w:rFonts w:ascii="Tahoma" w:hAnsi="Tahoma" w:cs="Tahoma"/>
          <w:sz w:val="16"/>
          <w:szCs w:val="16"/>
        </w:rPr>
        <w:t>,</w:t>
      </w:r>
      <w:r>
        <w:rPr>
          <w:rFonts w:ascii="Tahoma" w:hAnsi="Tahoma" w:cs="Tahoma"/>
          <w:sz w:val="16"/>
          <w:szCs w:val="16"/>
        </w:rPr>
        <w:t xml:space="preserve"> uveřejnit tuto smlouvu včetně případných dodatků zákonem stanoveným způsobem.</w:t>
      </w:r>
    </w:p>
    <w:p w14:paraId="626779FE" w14:textId="237A3735" w:rsidR="00BF0D8F" w:rsidRDefault="00BF0D8F">
      <w:pPr>
        <w:pStyle w:val="Odstavecseseznamem"/>
        <w:numPr>
          <w:ilvl w:val="0"/>
          <w:numId w:val="16"/>
        </w:numPr>
        <w:suppressAutoHyphens w:val="0"/>
        <w:autoSpaceDE w:val="0"/>
        <w:autoSpaceDN w:val="0"/>
        <w:ind w:left="360"/>
        <w:jc w:val="both"/>
        <w:rPr>
          <w:rFonts w:ascii="Tahoma" w:hAnsi="Tahoma" w:cs="Tahoma"/>
          <w:sz w:val="16"/>
          <w:szCs w:val="16"/>
        </w:rPr>
      </w:pPr>
      <w:r>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 (provozované NÚKIB</w:t>
      </w:r>
      <w:r>
        <w:rPr>
          <w:rFonts w:ascii="Tahoma" w:hAnsi="Tahoma" w:cs="Tahoma"/>
          <w:i/>
          <w:iCs/>
          <w:sz w:val="16"/>
          <w:szCs w:val="16"/>
        </w:rPr>
        <w:t>, </w:t>
      </w:r>
      <w:hyperlink r:id="rId12" w:history="1">
        <w:r>
          <w:rPr>
            <w:rStyle w:val="Hypertextovodkaz"/>
            <w:rFonts w:ascii="Tahoma" w:hAnsi="Tahoma" w:cs="Tahoma"/>
            <w:sz w:val="16"/>
            <w:szCs w:val="16"/>
          </w:rPr>
          <w:t>https://www.govcert.cz/</w:t>
        </w:r>
      </w:hyperlink>
      <w:r>
        <w:rPr>
          <w:rFonts w:ascii="Tahoma" w:hAnsi="Tahoma" w:cs="Tahoma"/>
          <w:sz w:val="16"/>
          <w:szCs w:val="16"/>
        </w:rPr>
        <w:t>) a označeny jako varování nebo hrozba, v době uzavření smlouvy. Veškeré poskytované služby nesmí být provozované na</w:t>
      </w:r>
      <w:r w:rsidR="00D25A0D">
        <w:rPr>
          <w:rFonts w:ascii="Tahoma" w:hAnsi="Tahoma" w:cs="Tahoma"/>
          <w:sz w:val="16"/>
          <w:szCs w:val="16"/>
        </w:rPr>
        <w:t> </w:t>
      </w:r>
      <w:r>
        <w:rPr>
          <w:rFonts w:ascii="Tahoma" w:hAnsi="Tahoma" w:cs="Tahoma"/>
          <w:sz w:val="16"/>
          <w:szCs w:val="16"/>
        </w:rPr>
        <w:t>technických nebo programových prostředcích označených NÚKIB jako hrozba.</w:t>
      </w:r>
    </w:p>
    <w:p w14:paraId="7013ABAB" w14:textId="38DDBE35" w:rsidR="00DF4562" w:rsidRPr="00DF4562" w:rsidRDefault="0074676E">
      <w:pPr>
        <w:pStyle w:val="Odstavecseseznamem"/>
        <w:numPr>
          <w:ilvl w:val="0"/>
          <w:numId w:val="16"/>
        </w:numPr>
        <w:suppressAutoHyphens w:val="0"/>
        <w:autoSpaceDE w:val="0"/>
        <w:autoSpaceDN w:val="0"/>
        <w:ind w:left="360"/>
        <w:jc w:val="both"/>
        <w:rPr>
          <w:rStyle w:val="normaltextrun"/>
          <w:rFonts w:ascii="Tahoma" w:hAnsi="Tahoma" w:cs="Tahoma"/>
          <w:sz w:val="16"/>
          <w:szCs w:val="16"/>
        </w:rPr>
      </w:pPr>
      <w:r>
        <w:rPr>
          <w:rStyle w:val="normaltextrun"/>
          <w:rFonts w:ascii="Tahoma" w:hAnsi="Tahoma" w:cs="Tahoma"/>
          <w:sz w:val="16"/>
          <w:szCs w:val="16"/>
        </w:rPr>
        <w:t>Prodávající je povinen neprodleně</w:t>
      </w:r>
      <w:r w:rsidR="00C02FA9">
        <w:rPr>
          <w:rStyle w:val="normaltextrun"/>
          <w:rFonts w:ascii="Tahoma" w:hAnsi="Tahoma" w:cs="Tahoma"/>
          <w:sz w:val="16"/>
          <w:szCs w:val="16"/>
        </w:rPr>
        <w:t xml:space="preserve"> </w:t>
      </w:r>
      <w:r w:rsidR="00C02FA9" w:rsidRPr="0055684B">
        <w:rPr>
          <w:rFonts w:ascii="Tahoma" w:hAnsi="Tahoma" w:cs="Tahoma"/>
          <w:sz w:val="16"/>
          <w:szCs w:val="16"/>
        </w:rPr>
        <w:t>informovat kupujícího prostřednictvím prodávajícím určené odpovědné osoby: Manažera kybernetické bezpečnosti, e-mail</w:t>
      </w:r>
      <w:r w:rsidR="00EE0224">
        <w:rPr>
          <w:rFonts w:ascii="Tahoma" w:hAnsi="Tahoma" w:cs="Tahoma"/>
          <w:sz w:val="16"/>
          <w:szCs w:val="16"/>
        </w:rPr>
        <w:t>: xxxxx</w:t>
      </w:r>
      <w:r w:rsidR="00C02FA9" w:rsidRPr="0055684B">
        <w:rPr>
          <w:rFonts w:ascii="Tahoma" w:hAnsi="Tahoma" w:cs="Tahoma"/>
          <w:sz w:val="16"/>
          <w:szCs w:val="16"/>
        </w:rPr>
        <w:t>, o kybernetických bezpečnostních incidentech souvisejících s odstraněním vad, poskytováním záruky, prováděním kontrol nebo servisních činností.</w:t>
      </w:r>
    </w:p>
    <w:p w14:paraId="36BFF19F" w14:textId="5FC6FE39" w:rsidR="00BF0D8F" w:rsidRDefault="00BF0D8F">
      <w:pPr>
        <w:pStyle w:val="Odstavecseseznamem"/>
        <w:numPr>
          <w:ilvl w:val="0"/>
          <w:numId w:val="16"/>
        </w:numPr>
        <w:suppressAutoHyphens w:val="0"/>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w:t>
      </w:r>
      <w:r w:rsidR="00D25A0D">
        <w:rPr>
          <w:rStyle w:val="normaltextrun"/>
          <w:rFonts w:ascii="Tahoma" w:hAnsi="Tahoma" w:cs="Tahoma"/>
          <w:color w:val="000000"/>
          <w:sz w:val="16"/>
          <w:szCs w:val="16"/>
          <w:shd w:val="clear" w:color="auto" w:fill="FFFFFF"/>
        </w:rPr>
        <w:t> </w:t>
      </w:r>
      <w:r>
        <w:rPr>
          <w:rStyle w:val="normaltextrun"/>
          <w:rFonts w:ascii="Tahoma" w:hAnsi="Tahoma" w:cs="Tahoma"/>
          <w:color w:val="000000"/>
          <w:sz w:val="16"/>
          <w:szCs w:val="16"/>
          <w:shd w:val="clear" w:color="auto" w:fill="FFFFFF"/>
        </w:rPr>
        <w:t>minimální výši </w:t>
      </w:r>
      <w:r w:rsidRPr="0061652E">
        <w:rPr>
          <w:rStyle w:val="contextualspellingandgrammarerror"/>
          <w:rFonts w:ascii="Tahoma" w:hAnsi="Tahoma" w:cs="Tahoma"/>
          <w:color w:val="000000"/>
          <w:sz w:val="16"/>
          <w:szCs w:val="16"/>
          <w:shd w:val="clear" w:color="auto" w:fill="FFFFFF"/>
        </w:rPr>
        <w:t>1.000.000,-</w:t>
      </w:r>
      <w:r w:rsidRPr="0061652E">
        <w:rPr>
          <w:rStyle w:val="normaltextrun"/>
          <w:rFonts w:ascii="Tahoma" w:hAnsi="Tahoma" w:cs="Tahoma"/>
          <w:color w:val="000000"/>
          <w:sz w:val="16"/>
          <w:szCs w:val="16"/>
          <w:shd w:val="clear" w:color="auto" w:fill="FFFFFF"/>
        </w:rPr>
        <w:t> Kč</w:t>
      </w:r>
      <w:r>
        <w:rPr>
          <w:rStyle w:val="normaltextrun"/>
          <w:rFonts w:ascii="Tahoma" w:hAnsi="Tahoma" w:cs="Tahoma"/>
          <w:color w:val="000000"/>
          <w:sz w:val="16"/>
          <w:szCs w:val="16"/>
          <w:shd w:val="clear" w:color="auto" w:fill="FFFFFF"/>
        </w:rPr>
        <w:t xml:space="preserve"> bez DPH.</w:t>
      </w:r>
      <w:r>
        <w:rPr>
          <w:rStyle w:val="eop"/>
          <w:rFonts w:ascii="Tahoma" w:hAnsi="Tahoma" w:cs="Tahoma"/>
          <w:color w:val="000000"/>
          <w:sz w:val="16"/>
          <w:szCs w:val="16"/>
          <w:shd w:val="clear" w:color="auto" w:fill="FFFFFF"/>
        </w:rPr>
        <w:t> </w:t>
      </w:r>
    </w:p>
    <w:p w14:paraId="3DC3A140" w14:textId="77777777" w:rsidR="00BF0D8F" w:rsidRDefault="00BF0D8F" w:rsidP="00BF0D8F">
      <w:pPr>
        <w:autoSpaceDE w:val="0"/>
        <w:autoSpaceDN w:val="0"/>
        <w:adjustRightInd w:val="0"/>
        <w:rPr>
          <w:rFonts w:ascii="Tahoma" w:hAnsi="Tahoma" w:cs="Tahoma"/>
          <w:b/>
          <w:bCs/>
          <w:sz w:val="16"/>
          <w:szCs w:val="16"/>
        </w:rPr>
      </w:pPr>
    </w:p>
    <w:p w14:paraId="52375CBE" w14:textId="77777777" w:rsidR="00BF0D8F" w:rsidRDefault="00BF0D8F" w:rsidP="00BF0D8F">
      <w:pPr>
        <w:autoSpaceDE w:val="0"/>
        <w:autoSpaceDN w:val="0"/>
        <w:adjustRightInd w:val="0"/>
        <w:jc w:val="center"/>
        <w:rPr>
          <w:rFonts w:ascii="Tahoma" w:hAnsi="Tahoma" w:cs="Tahoma"/>
          <w:b/>
          <w:bCs/>
          <w:sz w:val="16"/>
          <w:szCs w:val="16"/>
        </w:rPr>
      </w:pPr>
      <w:r>
        <w:rPr>
          <w:rFonts w:ascii="Tahoma" w:hAnsi="Tahoma" w:cs="Tahoma"/>
          <w:b/>
          <w:bCs/>
          <w:sz w:val="16"/>
          <w:szCs w:val="16"/>
        </w:rPr>
        <w:t>XI. Závěrečná ustanovení</w:t>
      </w:r>
    </w:p>
    <w:p w14:paraId="30EDC83B" w14:textId="77777777" w:rsidR="00BF0D8F" w:rsidRDefault="00BF0D8F">
      <w:pPr>
        <w:pStyle w:val="Odstavecseseznamem"/>
        <w:widowControl w:val="0"/>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lang w:eastAsia="cs-CZ"/>
        </w:rPr>
        <w:t>Tato smlouva nabývá platnosti dnem podpisu oběma smluvními stranami a účinnosti uveřejněním v registru smluv.</w:t>
      </w:r>
    </w:p>
    <w:p w14:paraId="2D2745CB" w14:textId="77777777" w:rsidR="00BF0D8F" w:rsidRDefault="00BF0D8F">
      <w:pPr>
        <w:pStyle w:val="Odstavecseseznamem"/>
        <w:widowControl w:val="0"/>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6AD45BA"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Práva a povinnosti smluvních stran, které nejsou touto smlouvou výslovně upravené, řídí se obecnými ustanoveními občanského zákoníku, v platném znění.</w:t>
      </w:r>
    </w:p>
    <w:p w14:paraId="5058C743" w14:textId="6F20A7CF"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Smlouvu lze ukončit písemnou dohodou nebo výpovědí kterékoliv strany</w:t>
      </w:r>
      <w:r w:rsidR="00D25A0D">
        <w:rPr>
          <w:rFonts w:ascii="Tahoma" w:hAnsi="Tahoma" w:cs="Tahoma"/>
          <w:sz w:val="16"/>
          <w:szCs w:val="16"/>
        </w:rPr>
        <w:t>,</w:t>
      </w:r>
      <w:r>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 porušení smluvních povinností.</w:t>
      </w:r>
    </w:p>
    <w:p w14:paraId="78E1353F"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 si vymiňuje právo odstoupit od kupní smlouvy v případech:</w:t>
      </w:r>
    </w:p>
    <w:p w14:paraId="72C49EE8" w14:textId="77777777"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že předmět plnění bez vad nebude realizován v plném rozsahu nejpozději do 30 dnů od účinnosti této smlouvy z viny na straně prodávajícího.</w:t>
      </w:r>
    </w:p>
    <w:p w14:paraId="7C110F35"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 si vymiňuje právo částečného odstoupení od smlouvy v případech, kdy:</w:t>
      </w:r>
    </w:p>
    <w:p w14:paraId="358157DF" w14:textId="77777777"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v průběhu záruční lhůty dojde během 12ti po sobě jdoucích kalendářních měsíců k opakovanému výskytu 3 a více stejných závad na zboží,</w:t>
      </w:r>
    </w:p>
    <w:p w14:paraId="3E14C3FA" w14:textId="77777777" w:rsidR="00BF0D8F" w:rsidRPr="00355A96" w:rsidRDefault="00BF0D8F">
      <w:pPr>
        <w:numPr>
          <w:ilvl w:val="0"/>
          <w:numId w:val="18"/>
        </w:numPr>
        <w:suppressAutoHyphens w:val="0"/>
        <w:autoSpaceDE w:val="0"/>
        <w:autoSpaceDN w:val="0"/>
        <w:adjustRightInd w:val="0"/>
        <w:jc w:val="both"/>
        <w:rPr>
          <w:rFonts w:ascii="Tahoma" w:hAnsi="Tahoma" w:cs="Tahoma"/>
          <w:sz w:val="16"/>
          <w:szCs w:val="16"/>
        </w:rPr>
      </w:pPr>
      <w:r w:rsidRPr="00355A96">
        <w:rPr>
          <w:rFonts w:ascii="Tahoma" w:hAnsi="Tahoma" w:cs="Tahoma"/>
          <w:sz w:val="16"/>
          <w:szCs w:val="16"/>
        </w:rPr>
        <w:t>odstranění závady na zboží bude delší než 30 kalendářních dnů ode dne uplatnění reklamace,</w:t>
      </w:r>
    </w:p>
    <w:p w14:paraId="3DAF2FFA" w14:textId="77777777"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celková doba odstávky zboží pro záruční závadu bude za dobu 12ti po sobě jdoucích kalendářních měsíců delší než </w:t>
      </w:r>
      <w:r w:rsidRPr="00355A96">
        <w:rPr>
          <w:rFonts w:ascii="Tahoma" w:hAnsi="Tahoma" w:cs="Tahoma"/>
          <w:sz w:val="16"/>
          <w:szCs w:val="16"/>
        </w:rPr>
        <w:t xml:space="preserve">30 </w:t>
      </w:r>
      <w:r>
        <w:rPr>
          <w:rFonts w:ascii="Tahoma" w:hAnsi="Tahoma" w:cs="Tahoma"/>
          <w:sz w:val="16"/>
          <w:szCs w:val="16"/>
        </w:rPr>
        <w:t>kalendářních dnů, a to v té části plnění, které se týká porušení povinnosti prodávajícího. Ostatní ustanovení kupní smlouvy zůstávají v platnosti.</w:t>
      </w:r>
    </w:p>
    <w:p w14:paraId="04D061B7" w14:textId="1D7D907C"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Prodávajícímu v případech odstoupení od smlouvy kupujícím dle </w:t>
      </w:r>
      <w:r w:rsidR="00E212C0">
        <w:rPr>
          <w:rFonts w:ascii="Tahoma" w:hAnsi="Tahoma" w:cs="Tahoma"/>
          <w:sz w:val="16"/>
          <w:szCs w:val="16"/>
        </w:rPr>
        <w:t>odst.</w:t>
      </w:r>
      <w:r>
        <w:rPr>
          <w:rFonts w:ascii="Tahoma" w:hAnsi="Tahoma" w:cs="Tahoma"/>
          <w:sz w:val="16"/>
          <w:szCs w:val="16"/>
        </w:rPr>
        <w:t xml:space="preserve"> 5. a 6. tohoto článku smlouvy nevzniká nárok na</w:t>
      </w:r>
      <w:r w:rsidR="00E74084">
        <w:rPr>
          <w:rFonts w:ascii="Tahoma" w:hAnsi="Tahoma" w:cs="Tahoma"/>
          <w:sz w:val="16"/>
          <w:szCs w:val="16"/>
        </w:rPr>
        <w:t> </w:t>
      </w:r>
      <w:r>
        <w:rPr>
          <w:rFonts w:ascii="Tahoma" w:hAnsi="Tahoma" w:cs="Tahoma"/>
          <w:sz w:val="16"/>
          <w:szCs w:val="16"/>
        </w:rPr>
        <w:t>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568F93E3" w14:textId="77777777" w:rsidR="00331F50" w:rsidRPr="00B46C8A" w:rsidRDefault="00BF0D8F" w:rsidP="00B46C8A">
      <w:pPr>
        <w:numPr>
          <w:ilvl w:val="0"/>
          <w:numId w:val="17"/>
        </w:numPr>
        <w:suppressAutoHyphens w:val="0"/>
        <w:autoSpaceDE w:val="0"/>
        <w:autoSpaceDN w:val="0"/>
        <w:adjustRightInd w:val="0"/>
        <w:jc w:val="both"/>
        <w:rPr>
          <w:rFonts w:ascii="Tahoma" w:hAnsi="Tahoma" w:cs="Tahoma"/>
          <w:sz w:val="16"/>
          <w:szCs w:val="16"/>
        </w:rPr>
      </w:pPr>
      <w:r w:rsidRPr="00B46C8A">
        <w:rPr>
          <w:rFonts w:ascii="Tahoma" w:hAnsi="Tahoma" w:cs="Tahoma"/>
          <w:sz w:val="16"/>
          <w:szCs w:val="16"/>
        </w:rPr>
        <w:t>Smlouva byla vypracována ve dvou vyhotoveních</w:t>
      </w:r>
      <w:r w:rsidR="00BB4260" w:rsidRPr="00B46C8A">
        <w:rPr>
          <w:rFonts w:ascii="Tahoma" w:hAnsi="Tahoma" w:cs="Tahoma"/>
          <w:sz w:val="16"/>
          <w:szCs w:val="16"/>
        </w:rPr>
        <w:t xml:space="preserve"> s platností originálu</w:t>
      </w:r>
      <w:r w:rsidRPr="00B46C8A">
        <w:rPr>
          <w:rFonts w:ascii="Tahoma" w:hAnsi="Tahoma" w:cs="Tahoma"/>
          <w:sz w:val="16"/>
          <w:szCs w:val="16"/>
        </w:rPr>
        <w:t>, po jednom vyhotovení pro každou smluvní stranu.</w:t>
      </w:r>
      <w:r w:rsidR="00331F50" w:rsidRPr="00B46C8A">
        <w:rPr>
          <w:rFonts w:ascii="Tahoma" w:hAnsi="Tahoma" w:cs="Tahoma"/>
          <w:sz w:val="16"/>
          <w:szCs w:val="16"/>
        </w:rPr>
        <w:t xml:space="preserve"> </w:t>
      </w:r>
      <w:bookmarkStart w:id="3" w:name="_Hlk163739777"/>
      <w:r w:rsidR="00331F50" w:rsidRPr="00B46C8A">
        <w:rPr>
          <w:rFonts w:ascii="Tahoma" w:hAnsi="Tahoma" w:cs="Tahoma"/>
          <w:sz w:val="16"/>
          <w:szCs w:val="16"/>
        </w:rPr>
        <w:t xml:space="preserve">Pokud je smlouva podepisována elektronicky, je vyhotovena v jednom stejnopise podepsaném oběma smluvními stranami </w:t>
      </w:r>
      <w:r w:rsidR="00331F50" w:rsidRPr="00B46C8A">
        <w:rPr>
          <w:rFonts w:ascii="Tahoma" w:hAnsi="Tahoma" w:cs="Tahoma"/>
          <w:color w:val="000000"/>
          <w:sz w:val="16"/>
          <w:szCs w:val="16"/>
        </w:rPr>
        <w:t>elektronickým podpisem dle zákona č. 297/2016 Sb., o službách vytvářejících důvěru pro elektronické transakce</w:t>
      </w:r>
      <w:r w:rsidR="00331F50" w:rsidRPr="00B46C8A">
        <w:rPr>
          <w:rFonts w:ascii="Tahoma" w:hAnsi="Tahoma" w:cs="Tahoma"/>
          <w:sz w:val="16"/>
          <w:szCs w:val="16"/>
        </w:rPr>
        <w:t>.</w:t>
      </w:r>
      <w:bookmarkEnd w:id="3"/>
    </w:p>
    <w:p w14:paraId="6BF6D068"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Veškeré změny smlouvy lze provést pouze písemným dodatkem.</w:t>
      </w:r>
    </w:p>
    <w:p w14:paraId="76A610A0" w14:textId="5FAAD41F"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podpisy.</w:t>
      </w:r>
    </w:p>
    <w:p w14:paraId="5BD8CB3A" w14:textId="77777777" w:rsidR="00BF0D8F" w:rsidRDefault="00BF0D8F" w:rsidP="00BF0D8F">
      <w:pPr>
        <w:autoSpaceDE w:val="0"/>
        <w:autoSpaceDN w:val="0"/>
        <w:adjustRightInd w:val="0"/>
        <w:jc w:val="both"/>
        <w:rPr>
          <w:rFonts w:ascii="Tahoma" w:hAnsi="Tahoma" w:cs="Tahoma"/>
          <w:sz w:val="16"/>
          <w:szCs w:val="16"/>
        </w:rPr>
      </w:pPr>
    </w:p>
    <w:p w14:paraId="26F948B6" w14:textId="77777777" w:rsidR="00BF0D8F" w:rsidRDefault="00BF0D8F" w:rsidP="00BF0D8F">
      <w:pPr>
        <w:autoSpaceDE w:val="0"/>
        <w:autoSpaceDN w:val="0"/>
        <w:adjustRightInd w:val="0"/>
        <w:jc w:val="both"/>
        <w:rPr>
          <w:rFonts w:ascii="Tahoma" w:hAnsi="Tahoma" w:cs="Tahoma"/>
          <w:sz w:val="16"/>
          <w:szCs w:val="16"/>
        </w:rPr>
      </w:pPr>
    </w:p>
    <w:p w14:paraId="44674363" w14:textId="77777777" w:rsidR="00BF0D8F" w:rsidRDefault="00BF0D8F" w:rsidP="00BF0D8F">
      <w:pPr>
        <w:autoSpaceDE w:val="0"/>
        <w:autoSpaceDN w:val="0"/>
        <w:adjustRightInd w:val="0"/>
        <w:jc w:val="both"/>
        <w:rPr>
          <w:rFonts w:ascii="Tahoma" w:hAnsi="Tahoma" w:cs="Tahoma"/>
          <w:sz w:val="16"/>
          <w:szCs w:val="16"/>
        </w:rPr>
      </w:pPr>
      <w:r>
        <w:rPr>
          <w:rFonts w:ascii="Tahoma" w:hAnsi="Tahoma" w:cs="Tahoma"/>
          <w:sz w:val="16"/>
          <w:szCs w:val="16"/>
        </w:rPr>
        <w:t xml:space="preserve">Přílohy:  </w:t>
      </w:r>
      <w:r>
        <w:rPr>
          <w:rFonts w:ascii="Tahoma" w:hAnsi="Tahoma" w:cs="Tahoma"/>
          <w:sz w:val="16"/>
          <w:szCs w:val="16"/>
        </w:rPr>
        <w:tab/>
        <w:t xml:space="preserve">Příloha č. 1 – Specifikace zboží </w:t>
      </w:r>
    </w:p>
    <w:p w14:paraId="4890FB90" w14:textId="0E3EBF96" w:rsidR="00BF0D8F" w:rsidRDefault="00BF0D8F" w:rsidP="00BF0D8F">
      <w:pPr>
        <w:autoSpaceDE w:val="0"/>
        <w:autoSpaceDN w:val="0"/>
        <w:adjustRightInd w:val="0"/>
        <w:jc w:val="both"/>
        <w:rPr>
          <w:rFonts w:ascii="Tahoma" w:hAnsi="Tahoma" w:cs="Tahoma"/>
          <w:sz w:val="16"/>
          <w:szCs w:val="16"/>
        </w:rPr>
      </w:pPr>
      <w:r>
        <w:rPr>
          <w:rFonts w:ascii="Tahoma" w:hAnsi="Tahoma" w:cs="Tahoma"/>
          <w:sz w:val="16"/>
          <w:szCs w:val="16"/>
        </w:rPr>
        <w:tab/>
        <w:t xml:space="preserve">Příloha č. 2 – Položkový ceník </w:t>
      </w:r>
    </w:p>
    <w:p w14:paraId="4D505EEC" w14:textId="77777777" w:rsidR="009F7430" w:rsidRPr="005F690C" w:rsidRDefault="009F7430" w:rsidP="009F7430">
      <w:pPr>
        <w:jc w:val="both"/>
        <w:rPr>
          <w:rFonts w:ascii="Tahoma" w:hAnsi="Tahoma" w:cs="Tahoma"/>
          <w:sz w:val="16"/>
          <w:szCs w:val="16"/>
        </w:rPr>
      </w:pPr>
    </w:p>
    <w:p w14:paraId="005831F4" w14:textId="52810B0C" w:rsidR="009F7430" w:rsidRDefault="009F7430" w:rsidP="005F690C">
      <w:pPr>
        <w:pStyle w:val="Zkladntext"/>
        <w:spacing w:after="0"/>
        <w:rPr>
          <w:rFonts w:ascii="Tahoma" w:hAnsi="Tahoma" w:cs="Tahoma"/>
          <w:sz w:val="16"/>
          <w:szCs w:val="16"/>
        </w:rPr>
      </w:pPr>
    </w:p>
    <w:p w14:paraId="3B91A80C" w14:textId="5DE8B0AB" w:rsidR="009F7430" w:rsidRDefault="009F7430" w:rsidP="005F690C">
      <w:pPr>
        <w:pStyle w:val="Zkladntext"/>
        <w:spacing w:after="0"/>
        <w:rPr>
          <w:rFonts w:ascii="Tahoma" w:hAnsi="Tahoma" w:cs="Tahoma"/>
          <w:sz w:val="16"/>
          <w:szCs w:val="16"/>
        </w:rPr>
      </w:pPr>
    </w:p>
    <w:p w14:paraId="42CE87EE" w14:textId="77777777" w:rsidR="009F7430" w:rsidRDefault="009F7430" w:rsidP="005F690C">
      <w:pPr>
        <w:pStyle w:val="Zkladntext"/>
        <w:spacing w:after="0"/>
        <w:rPr>
          <w:rFonts w:ascii="Tahoma" w:hAnsi="Tahoma" w:cs="Tahoma"/>
          <w:sz w:val="16"/>
          <w:szCs w:val="16"/>
        </w:rPr>
      </w:pPr>
    </w:p>
    <w:p w14:paraId="6BDF1726" w14:textId="5FEC6C18" w:rsidR="00EC40EC" w:rsidRPr="005F690C" w:rsidRDefault="009F7430" w:rsidP="005F690C">
      <w:pPr>
        <w:pStyle w:val="Zkladntext"/>
        <w:spacing w:after="0"/>
        <w:rPr>
          <w:rFonts w:ascii="Tahoma" w:hAnsi="Tahoma" w:cs="Tahoma"/>
          <w:sz w:val="16"/>
          <w:szCs w:val="16"/>
        </w:rPr>
      </w:pPr>
      <w:r>
        <w:rPr>
          <w:rFonts w:ascii="Tahoma" w:hAnsi="Tahoma" w:cs="Tahoma"/>
          <w:sz w:val="16"/>
          <w:szCs w:val="16"/>
        </w:rPr>
        <w:t>V Praze dne</w:t>
      </w:r>
      <w:r w:rsidR="00B8335C">
        <w:rPr>
          <w:rFonts w:ascii="Tahoma" w:hAnsi="Tahoma" w:cs="Tahoma"/>
          <w:sz w:val="16"/>
          <w:szCs w:val="16"/>
        </w:rPr>
        <w:t xml:space="preserve"> dle el. </w:t>
      </w:r>
      <w:r w:rsidR="00AF6D6A">
        <w:rPr>
          <w:rFonts w:ascii="Tahoma" w:hAnsi="Tahoma" w:cs="Tahoma"/>
          <w:sz w:val="16"/>
          <w:szCs w:val="16"/>
        </w:rPr>
        <w:t>podpisu</w:t>
      </w:r>
      <w:r>
        <w:rPr>
          <w:rFonts w:ascii="Tahoma" w:hAnsi="Tahoma" w:cs="Tahoma"/>
          <w:sz w:val="16"/>
          <w:szCs w:val="16"/>
        </w:rPr>
        <w:t>:</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EC40EC" w:rsidRPr="005F690C">
        <w:rPr>
          <w:rFonts w:ascii="Tahoma" w:hAnsi="Tahoma" w:cs="Tahoma"/>
          <w:sz w:val="16"/>
          <w:szCs w:val="16"/>
        </w:rPr>
        <w:t xml:space="preserve">V </w:t>
      </w:r>
      <w:r w:rsidR="00307F2E">
        <w:rPr>
          <w:rFonts w:ascii="Tahoma" w:hAnsi="Tahoma" w:cs="Tahoma"/>
          <w:sz w:val="16"/>
          <w:szCs w:val="16"/>
        </w:rPr>
        <w:t>Praze</w:t>
      </w:r>
      <w:r w:rsidR="00EC40EC" w:rsidRPr="005F690C">
        <w:rPr>
          <w:rFonts w:ascii="Tahoma" w:hAnsi="Tahoma" w:cs="Tahoma"/>
          <w:sz w:val="16"/>
          <w:szCs w:val="16"/>
        </w:rPr>
        <w:t xml:space="preserve"> dne</w:t>
      </w:r>
      <w:r w:rsidR="002F40B8">
        <w:rPr>
          <w:rFonts w:ascii="Tahoma" w:hAnsi="Tahoma" w:cs="Tahoma"/>
          <w:sz w:val="16"/>
          <w:szCs w:val="16"/>
        </w:rPr>
        <w:t xml:space="preserve"> </w:t>
      </w:r>
      <w:r w:rsidR="00960384">
        <w:rPr>
          <w:rFonts w:ascii="Tahoma" w:hAnsi="Tahoma" w:cs="Tahoma"/>
          <w:sz w:val="16"/>
          <w:szCs w:val="16"/>
        </w:rPr>
        <w:t>dle el. podpisu</w:t>
      </w:r>
      <w:r w:rsidR="00EC40EC" w:rsidRPr="005F690C">
        <w:rPr>
          <w:rFonts w:ascii="Tahoma" w:hAnsi="Tahoma" w:cs="Tahoma"/>
          <w:sz w:val="16"/>
          <w:szCs w:val="16"/>
        </w:rPr>
        <w:t>:</w:t>
      </w:r>
      <w:r w:rsidR="00AC50B9">
        <w:rPr>
          <w:rFonts w:ascii="Tahoma" w:hAnsi="Tahoma" w:cs="Tahoma"/>
          <w:sz w:val="16"/>
          <w:szCs w:val="16"/>
        </w:rPr>
        <w:t xml:space="preserve"> </w:t>
      </w:r>
    </w:p>
    <w:p w14:paraId="68880A4F" w14:textId="77777777" w:rsidR="00EC40EC" w:rsidRPr="005F690C" w:rsidRDefault="00EC40EC" w:rsidP="005F690C">
      <w:pPr>
        <w:pStyle w:val="Zkladntext"/>
        <w:spacing w:after="0"/>
        <w:ind w:left="993"/>
        <w:rPr>
          <w:rFonts w:ascii="Tahoma" w:hAnsi="Tahoma" w:cs="Tahoma"/>
          <w:sz w:val="16"/>
          <w:szCs w:val="16"/>
        </w:rPr>
      </w:pPr>
    </w:p>
    <w:p w14:paraId="46005C21" w14:textId="77777777" w:rsidR="00EC40EC" w:rsidRDefault="00EC40EC" w:rsidP="005F690C">
      <w:pPr>
        <w:pStyle w:val="Zkladntext"/>
        <w:spacing w:after="0"/>
        <w:ind w:left="993"/>
        <w:rPr>
          <w:rFonts w:ascii="Tahoma" w:hAnsi="Tahoma" w:cs="Tahoma"/>
          <w:sz w:val="16"/>
          <w:szCs w:val="16"/>
        </w:rPr>
      </w:pPr>
    </w:p>
    <w:p w14:paraId="2E345860" w14:textId="77777777" w:rsidR="002B5B91" w:rsidRDefault="002B5B91" w:rsidP="005F690C">
      <w:pPr>
        <w:pStyle w:val="Zkladntext"/>
        <w:spacing w:after="0"/>
        <w:ind w:left="993"/>
        <w:rPr>
          <w:rFonts w:ascii="Tahoma" w:hAnsi="Tahoma" w:cs="Tahoma"/>
          <w:sz w:val="16"/>
          <w:szCs w:val="16"/>
        </w:rPr>
      </w:pPr>
    </w:p>
    <w:p w14:paraId="1C33E763" w14:textId="77777777" w:rsidR="002B5B91" w:rsidRPr="005F690C" w:rsidRDefault="002B5B91" w:rsidP="005F690C">
      <w:pPr>
        <w:pStyle w:val="Zkladntext"/>
        <w:spacing w:after="0"/>
        <w:ind w:left="993"/>
        <w:rPr>
          <w:rFonts w:ascii="Tahoma" w:hAnsi="Tahoma" w:cs="Tahoma"/>
          <w:sz w:val="16"/>
          <w:szCs w:val="16"/>
        </w:rPr>
      </w:pPr>
    </w:p>
    <w:p w14:paraId="16DB3941" w14:textId="77777777" w:rsidR="00EC40EC" w:rsidRPr="005F690C" w:rsidRDefault="00EC40EC" w:rsidP="005F690C">
      <w:pPr>
        <w:pStyle w:val="Zkladntext"/>
        <w:spacing w:after="0"/>
        <w:ind w:left="993"/>
        <w:rPr>
          <w:rFonts w:ascii="Tahoma" w:hAnsi="Tahoma" w:cs="Tahoma"/>
          <w:sz w:val="16"/>
          <w:szCs w:val="16"/>
        </w:rPr>
      </w:pPr>
    </w:p>
    <w:p w14:paraId="73302F3A" w14:textId="77777777" w:rsidR="00EC40EC" w:rsidRPr="005F690C" w:rsidRDefault="00EC40EC" w:rsidP="005F690C">
      <w:pPr>
        <w:pStyle w:val="Zkladntext"/>
        <w:spacing w:after="0"/>
        <w:ind w:left="993"/>
        <w:rPr>
          <w:rFonts w:ascii="Tahoma" w:hAnsi="Tahoma" w:cs="Tahoma"/>
          <w:sz w:val="16"/>
          <w:szCs w:val="16"/>
        </w:rPr>
      </w:pPr>
    </w:p>
    <w:p w14:paraId="1A90C241" w14:textId="77777777" w:rsidR="00EC40EC" w:rsidRPr="005F690C" w:rsidRDefault="00EC40EC" w:rsidP="005F690C">
      <w:pPr>
        <w:pStyle w:val="Zkladntext"/>
        <w:spacing w:after="0"/>
        <w:rPr>
          <w:rFonts w:ascii="Tahoma" w:hAnsi="Tahoma" w:cs="Tahoma"/>
          <w:sz w:val="16"/>
          <w:szCs w:val="16"/>
        </w:rPr>
      </w:pPr>
      <w:r w:rsidRPr="005F690C">
        <w:rPr>
          <w:rFonts w:ascii="Tahoma" w:hAnsi="Tahoma" w:cs="Tahoma"/>
          <w:sz w:val="16"/>
          <w:szCs w:val="16"/>
        </w:rPr>
        <w:t>----------------------------------------------------------------</w:t>
      </w:r>
      <w:r w:rsidR="00307F2E">
        <w:rPr>
          <w:rFonts w:ascii="Tahoma" w:hAnsi="Tahoma" w:cs="Tahoma"/>
          <w:sz w:val="16"/>
          <w:szCs w:val="16"/>
        </w:rPr>
        <w:t xml:space="preserve">--                </w:t>
      </w:r>
      <w:r w:rsidR="00307F2E">
        <w:rPr>
          <w:rFonts w:ascii="Tahoma" w:hAnsi="Tahoma" w:cs="Tahoma"/>
          <w:sz w:val="16"/>
          <w:szCs w:val="16"/>
        </w:rPr>
        <w:tab/>
      </w:r>
      <w:r w:rsidR="00307F2E" w:rsidRPr="005F690C">
        <w:rPr>
          <w:rFonts w:ascii="Tahoma" w:hAnsi="Tahoma" w:cs="Tahoma"/>
          <w:sz w:val="16"/>
          <w:szCs w:val="16"/>
        </w:rPr>
        <w:t>----------------------------------------------------------------</w:t>
      </w:r>
      <w:r w:rsidR="00307F2E">
        <w:rPr>
          <w:rFonts w:ascii="Tahoma" w:hAnsi="Tahoma" w:cs="Tahoma"/>
          <w:sz w:val="16"/>
          <w:szCs w:val="16"/>
        </w:rPr>
        <w:t>--</w:t>
      </w:r>
    </w:p>
    <w:p w14:paraId="2890AF75" w14:textId="417D6031" w:rsidR="008739D0" w:rsidRDefault="008739D0" w:rsidP="008739D0">
      <w:pPr>
        <w:autoSpaceDE w:val="0"/>
        <w:autoSpaceDN w:val="0"/>
        <w:adjustRightInd w:val="0"/>
        <w:rPr>
          <w:rFonts w:ascii="Tahoma" w:hAnsi="Tahoma" w:cs="Tahoma"/>
          <w:sz w:val="16"/>
          <w:szCs w:val="16"/>
        </w:rPr>
      </w:pPr>
      <w:r>
        <w:rPr>
          <w:rFonts w:ascii="Tahoma" w:hAnsi="Tahoma" w:cs="Tahoma"/>
          <w:color w:val="000000"/>
          <w:sz w:val="16"/>
          <w:szCs w:val="16"/>
        </w:rPr>
        <w:t xml:space="preserve"> </w:t>
      </w:r>
      <w:r w:rsidR="004867B0" w:rsidRPr="002B5B91">
        <w:rPr>
          <w:rFonts w:ascii="Tahoma" w:hAnsi="Tahoma" w:cs="Tahoma"/>
          <w:bCs/>
          <w:sz w:val="16"/>
          <w:szCs w:val="16"/>
        </w:rPr>
        <w:t>Simac Technik ČR, a.s.</w:t>
      </w:r>
      <w:r w:rsidR="004867B0">
        <w:rPr>
          <w:rFonts w:ascii="Tahoma" w:hAnsi="Tahoma" w:cs="Tahoma"/>
          <w:color w:val="000000"/>
          <w:sz w:val="16"/>
          <w:szCs w:val="16"/>
        </w:rPr>
        <w:tab/>
      </w:r>
      <w:r w:rsidR="004867B0">
        <w:rPr>
          <w:rFonts w:ascii="Tahoma" w:hAnsi="Tahoma" w:cs="Tahoma"/>
          <w:color w:val="000000"/>
          <w:sz w:val="16"/>
          <w:szCs w:val="16"/>
        </w:rPr>
        <w:tab/>
      </w:r>
      <w:r w:rsidR="004867B0">
        <w:rPr>
          <w:rFonts w:ascii="Tahoma" w:hAnsi="Tahoma" w:cs="Tahoma"/>
          <w:color w:val="000000"/>
          <w:sz w:val="16"/>
          <w:szCs w:val="16"/>
        </w:rPr>
        <w:tab/>
      </w:r>
      <w:r w:rsidR="004867B0">
        <w:rPr>
          <w:rFonts w:ascii="Tahoma" w:hAnsi="Tahoma" w:cs="Tahoma"/>
          <w:color w:val="000000"/>
          <w:sz w:val="16"/>
          <w:szCs w:val="16"/>
        </w:rPr>
        <w:tab/>
      </w:r>
      <w:r w:rsidR="007A639F">
        <w:rPr>
          <w:rFonts w:ascii="Tahoma" w:hAnsi="Tahoma" w:cs="Tahoma"/>
          <w:color w:val="000000"/>
          <w:sz w:val="16"/>
          <w:szCs w:val="16"/>
        </w:rPr>
        <w:tab/>
      </w:r>
      <w:r w:rsidR="00F96C7E">
        <w:rPr>
          <w:rFonts w:ascii="Tahoma" w:hAnsi="Tahoma" w:cs="Tahoma"/>
          <w:color w:val="000000"/>
          <w:sz w:val="16"/>
          <w:szCs w:val="16"/>
        </w:rPr>
        <w:t>prof. MUDr. David Feltl</w:t>
      </w:r>
      <w:r w:rsidR="00F96C7E" w:rsidRPr="002F53AE">
        <w:rPr>
          <w:rFonts w:ascii="Tahoma" w:hAnsi="Tahoma" w:cs="Tahoma"/>
          <w:color w:val="000000"/>
          <w:sz w:val="16"/>
          <w:szCs w:val="16"/>
        </w:rPr>
        <w:t xml:space="preserve">, Ph.D., MBA, </w:t>
      </w:r>
      <w:r w:rsidR="00843023">
        <w:rPr>
          <w:rFonts w:ascii="Tahoma" w:hAnsi="Tahoma" w:cs="Tahoma"/>
          <w:sz w:val="16"/>
          <w:szCs w:val="16"/>
        </w:rPr>
        <w:tab/>
      </w:r>
    </w:p>
    <w:p w14:paraId="14ACE884" w14:textId="751108E7" w:rsidR="002B5B91" w:rsidRPr="002B5B91" w:rsidRDefault="002B5B91" w:rsidP="002B5B91">
      <w:pPr>
        <w:autoSpaceDE w:val="0"/>
        <w:autoSpaceDN w:val="0"/>
        <w:adjustRightInd w:val="0"/>
        <w:rPr>
          <w:rFonts w:ascii="Tahoma" w:hAnsi="Tahoma" w:cs="Tahoma"/>
          <w:sz w:val="16"/>
          <w:szCs w:val="16"/>
        </w:rPr>
      </w:pPr>
      <w:r w:rsidRPr="002B5B91">
        <w:rPr>
          <w:rFonts w:ascii="Tahoma" w:hAnsi="Tahoma" w:cs="Tahoma"/>
          <w:bCs/>
          <w:sz w:val="16"/>
          <w:szCs w:val="16"/>
        </w:rPr>
        <w:tab/>
      </w:r>
      <w:r w:rsidR="007A639F">
        <w:rPr>
          <w:rFonts w:ascii="Tahoma" w:hAnsi="Tahoma" w:cs="Tahoma"/>
          <w:bCs/>
          <w:sz w:val="16"/>
          <w:szCs w:val="16"/>
        </w:rPr>
        <w:tab/>
      </w:r>
      <w:r w:rsidR="007A639F">
        <w:rPr>
          <w:rFonts w:ascii="Tahoma" w:hAnsi="Tahoma" w:cs="Tahoma"/>
          <w:bCs/>
          <w:sz w:val="16"/>
          <w:szCs w:val="16"/>
        </w:rPr>
        <w:tab/>
      </w:r>
      <w:r w:rsidR="007A639F">
        <w:rPr>
          <w:rFonts w:ascii="Tahoma" w:hAnsi="Tahoma" w:cs="Tahoma"/>
          <w:bCs/>
          <w:sz w:val="16"/>
          <w:szCs w:val="16"/>
        </w:rPr>
        <w:tab/>
      </w:r>
      <w:r w:rsidR="007A639F">
        <w:rPr>
          <w:rFonts w:ascii="Tahoma" w:hAnsi="Tahoma" w:cs="Tahoma"/>
          <w:bCs/>
          <w:sz w:val="16"/>
          <w:szCs w:val="16"/>
        </w:rPr>
        <w:tab/>
      </w:r>
      <w:r w:rsidR="007A639F">
        <w:rPr>
          <w:rFonts w:ascii="Tahoma" w:hAnsi="Tahoma" w:cs="Tahoma"/>
          <w:bCs/>
          <w:sz w:val="16"/>
          <w:szCs w:val="16"/>
        </w:rPr>
        <w:tab/>
      </w:r>
      <w:r w:rsidR="007A639F">
        <w:rPr>
          <w:rFonts w:ascii="Tahoma" w:hAnsi="Tahoma" w:cs="Tahoma"/>
          <w:bCs/>
          <w:sz w:val="16"/>
          <w:szCs w:val="16"/>
        </w:rPr>
        <w:tab/>
        <w:t>ředitel</w:t>
      </w:r>
      <w:r w:rsidR="00C45B41">
        <w:rPr>
          <w:rFonts w:ascii="Tahoma" w:hAnsi="Tahoma" w:cs="Tahoma"/>
          <w:bCs/>
          <w:sz w:val="16"/>
          <w:szCs w:val="16"/>
        </w:rPr>
        <w:t xml:space="preserve"> Všeobecné fakultní nemocnice v Praze</w:t>
      </w:r>
      <w:r w:rsidR="007A639F">
        <w:rPr>
          <w:rFonts w:ascii="Tahoma" w:hAnsi="Tahoma" w:cs="Tahoma"/>
          <w:bCs/>
          <w:sz w:val="16"/>
          <w:szCs w:val="16"/>
        </w:rPr>
        <w:t xml:space="preserve"> </w:t>
      </w:r>
    </w:p>
    <w:p w14:paraId="28FD4B7F" w14:textId="1FC820D8" w:rsidR="00EC40EC" w:rsidRPr="005F690C" w:rsidRDefault="008739D0" w:rsidP="00C45B41">
      <w:pPr>
        <w:autoSpaceDE w:val="0"/>
        <w:autoSpaceDN w:val="0"/>
        <w:adjustRightInd w:val="0"/>
        <w:rPr>
          <w:rFonts w:ascii="Tahoma" w:hAnsi="Tahoma" w:cs="Tahoma"/>
          <w:b/>
          <w:sz w:val="16"/>
          <w:szCs w:val="16"/>
        </w:rPr>
      </w:pPr>
      <w:r>
        <w:rPr>
          <w:rFonts w:ascii="Tahoma" w:hAnsi="Tahoma" w:cs="Tahoma"/>
          <w:sz w:val="16"/>
          <w:szCs w:val="16"/>
        </w:rPr>
        <w:t xml:space="preserve">                                                                                 </w:t>
      </w:r>
      <w:r w:rsidR="002B5B91">
        <w:rPr>
          <w:rFonts w:ascii="Tahoma" w:hAnsi="Tahoma" w:cs="Tahoma"/>
          <w:sz w:val="16"/>
          <w:szCs w:val="16"/>
        </w:rPr>
        <w:tab/>
      </w:r>
      <w:r w:rsidR="002B5B91">
        <w:rPr>
          <w:rFonts w:ascii="Tahoma" w:hAnsi="Tahoma" w:cs="Tahoma"/>
          <w:sz w:val="16"/>
          <w:szCs w:val="16"/>
        </w:rPr>
        <w:tab/>
      </w:r>
    </w:p>
    <w:p w14:paraId="1845FEE3" w14:textId="77777777" w:rsidR="00EC40EC" w:rsidRPr="005F690C" w:rsidRDefault="00EC40EC" w:rsidP="005F690C">
      <w:pPr>
        <w:jc w:val="both"/>
        <w:rPr>
          <w:rFonts w:ascii="Tahoma" w:hAnsi="Tahoma" w:cs="Tahoma"/>
          <w:b/>
          <w:sz w:val="16"/>
          <w:szCs w:val="16"/>
        </w:rPr>
      </w:pPr>
    </w:p>
    <w:p w14:paraId="50500356" w14:textId="2CC1ED06" w:rsidR="00EC40EC" w:rsidRDefault="00EC40EC" w:rsidP="005F690C">
      <w:pPr>
        <w:jc w:val="both"/>
        <w:rPr>
          <w:rFonts w:ascii="Tahoma" w:hAnsi="Tahoma" w:cs="Tahoma"/>
          <w:b/>
          <w:sz w:val="16"/>
          <w:szCs w:val="16"/>
        </w:rPr>
      </w:pPr>
    </w:p>
    <w:p w14:paraId="21D4D0E5" w14:textId="77777777" w:rsidR="00D90A24" w:rsidRDefault="00D90A24" w:rsidP="00F01815">
      <w:pPr>
        <w:autoSpaceDE w:val="0"/>
        <w:autoSpaceDN w:val="0"/>
        <w:adjustRightInd w:val="0"/>
        <w:rPr>
          <w:rFonts w:ascii="Tahoma" w:hAnsi="Tahoma" w:cs="Tahoma"/>
          <w:sz w:val="16"/>
          <w:szCs w:val="16"/>
        </w:rPr>
      </w:pPr>
    </w:p>
    <w:p w14:paraId="58A47A4D" w14:textId="461AEBAA" w:rsidR="00BF48CE" w:rsidRDefault="00BF48CE">
      <w:pPr>
        <w:suppressAutoHyphens w:val="0"/>
        <w:rPr>
          <w:rFonts w:ascii="Tahoma" w:hAnsi="Tahoma" w:cs="Tahoma"/>
          <w:sz w:val="16"/>
          <w:szCs w:val="16"/>
        </w:rPr>
      </w:pPr>
      <w:r>
        <w:rPr>
          <w:rFonts w:ascii="Tahoma" w:hAnsi="Tahoma" w:cs="Tahoma"/>
          <w:sz w:val="16"/>
          <w:szCs w:val="16"/>
        </w:rPr>
        <w:br w:type="page"/>
      </w:r>
    </w:p>
    <w:p w14:paraId="5282BE40" w14:textId="613C72BB" w:rsidR="00F01815" w:rsidRPr="00A43C90" w:rsidRDefault="00F01815" w:rsidP="00BF48CE">
      <w:pPr>
        <w:autoSpaceDE w:val="0"/>
        <w:autoSpaceDN w:val="0"/>
        <w:adjustRightInd w:val="0"/>
        <w:jc w:val="right"/>
        <w:rPr>
          <w:rFonts w:ascii="Tahoma" w:hAnsi="Tahoma" w:cs="Tahoma"/>
          <w:b/>
          <w:bCs/>
          <w:sz w:val="16"/>
          <w:szCs w:val="16"/>
        </w:rPr>
      </w:pPr>
      <w:r w:rsidRPr="00A43C90">
        <w:rPr>
          <w:rFonts w:ascii="Tahoma" w:hAnsi="Tahoma" w:cs="Tahoma"/>
          <w:b/>
          <w:bCs/>
          <w:sz w:val="16"/>
          <w:szCs w:val="16"/>
        </w:rPr>
        <w:lastRenderedPageBreak/>
        <w:t xml:space="preserve">Příloha č. 1 – Specifikace </w:t>
      </w:r>
      <w:r w:rsidR="0073638E" w:rsidRPr="00A43C90">
        <w:rPr>
          <w:rFonts w:ascii="Tahoma" w:hAnsi="Tahoma" w:cs="Tahoma"/>
          <w:b/>
          <w:bCs/>
          <w:sz w:val="16"/>
          <w:szCs w:val="16"/>
        </w:rPr>
        <w:t>předmětu plnění</w:t>
      </w:r>
    </w:p>
    <w:p w14:paraId="7CC98925" w14:textId="725190F6" w:rsidR="00F01815" w:rsidRPr="00F01815" w:rsidRDefault="00F01815" w:rsidP="00F01815">
      <w:pPr>
        <w:rPr>
          <w:rFonts w:ascii="Tahoma" w:hAnsi="Tahoma" w:cs="Tahoma"/>
          <w:b/>
          <w:bCs/>
          <w:sz w:val="16"/>
          <w:szCs w:val="16"/>
          <w:u w:val="single"/>
        </w:rPr>
      </w:pPr>
    </w:p>
    <w:p w14:paraId="2A61B8A9" w14:textId="77777777" w:rsidR="00F01815" w:rsidRPr="00F01815" w:rsidRDefault="00F01815" w:rsidP="00F01815">
      <w:pPr>
        <w:rPr>
          <w:rFonts w:ascii="Tahoma" w:hAnsi="Tahoma" w:cs="Tahoma"/>
          <w:b/>
          <w:bCs/>
          <w:sz w:val="16"/>
          <w:szCs w:val="16"/>
          <w:u w:val="single"/>
        </w:rPr>
      </w:pPr>
    </w:p>
    <w:p w14:paraId="3A57577C" w14:textId="77777777" w:rsidR="00B24E99" w:rsidRDefault="00B24E99" w:rsidP="00B24E99">
      <w:pPr>
        <w:rPr>
          <w:rFonts w:ascii="Tahoma" w:hAnsi="Tahoma" w:cs="Tahoma"/>
          <w:b/>
          <w:bCs/>
          <w:kern w:val="0"/>
          <w:u w:val="single"/>
          <w:lang w:eastAsia="en-US"/>
        </w:rPr>
      </w:pPr>
      <w:r>
        <w:rPr>
          <w:rFonts w:ascii="Tahoma" w:hAnsi="Tahoma" w:cs="Tahoma"/>
          <w:b/>
          <w:bCs/>
          <w:u w:val="single"/>
        </w:rPr>
        <w:t>Položka č. 1</w:t>
      </w:r>
    </w:p>
    <w:p w14:paraId="7C969ABB" w14:textId="77777777" w:rsidR="00D41374" w:rsidRDefault="00D41374" w:rsidP="00D41374">
      <w:pPr>
        <w:tabs>
          <w:tab w:val="left" w:pos="7797"/>
        </w:tabs>
        <w:rPr>
          <w:rFonts w:ascii="Tahoma" w:hAnsi="Tahoma" w:cs="Tahoma"/>
          <w:b/>
          <w:bCs/>
        </w:rPr>
      </w:pPr>
    </w:p>
    <w:p w14:paraId="387CC6BD" w14:textId="37A62DEE" w:rsidR="00D41374" w:rsidRDefault="00EA5067" w:rsidP="00D41374">
      <w:pPr>
        <w:tabs>
          <w:tab w:val="left" w:pos="7797"/>
        </w:tabs>
        <w:rPr>
          <w:rFonts w:ascii="Tahoma" w:hAnsi="Tahoma" w:cs="Tahoma"/>
          <w:b/>
          <w:bCs/>
          <w:kern w:val="2"/>
        </w:rPr>
      </w:pPr>
      <w:r w:rsidRPr="00EA5067">
        <w:rPr>
          <w:rFonts w:ascii="Tahoma" w:hAnsi="Tahoma" w:cs="Tahoma"/>
          <w:b/>
          <w:bCs/>
        </w:rPr>
        <w:t>Nástroj pro monitorování síťového provozu a automatické blokování potenciálních hrozeb</w:t>
      </w:r>
      <w:r w:rsidR="00D41374">
        <w:tab/>
      </w:r>
      <w:r>
        <w:t xml:space="preserve">                                                  </w:t>
      </w:r>
    </w:p>
    <w:p w14:paraId="25E1145B" w14:textId="32C9F8D8" w:rsidR="00D41374" w:rsidRPr="00694BCA" w:rsidRDefault="00D41374" w:rsidP="00D41374">
      <w:pPr>
        <w:rPr>
          <w:rFonts w:ascii="Tahoma" w:hAnsi="Tahoma" w:cs="Tahoma"/>
        </w:rPr>
      </w:pPr>
      <w:r>
        <w:rPr>
          <w:rFonts w:ascii="Tahoma" w:hAnsi="Tahoma" w:cs="Tahoma"/>
          <w:b/>
          <w:bCs/>
        </w:rPr>
        <w:t xml:space="preserve">Typ: </w:t>
      </w:r>
      <w:r w:rsidR="0059741C" w:rsidRPr="0059741C">
        <w:rPr>
          <w:rFonts w:ascii="Tahoma" w:hAnsi="Tahoma" w:cs="Tahoma"/>
          <w:b/>
          <w:bCs/>
        </w:rPr>
        <w:t>Cisco Secure Firewall Management Center 1700 Chassis</w:t>
      </w:r>
      <w:r w:rsidR="00EA5067">
        <w:rPr>
          <w:rFonts w:ascii="Tahoma" w:hAnsi="Tahoma" w:cs="Tahoma"/>
          <w:b/>
          <w:bCs/>
        </w:rPr>
        <w:tab/>
      </w:r>
      <w:r w:rsidR="00EA5067">
        <w:rPr>
          <w:rFonts w:ascii="Tahoma" w:hAnsi="Tahoma" w:cs="Tahoma"/>
          <w:b/>
          <w:bCs/>
        </w:rPr>
        <w:tab/>
      </w:r>
      <w:r w:rsidR="00EA5067">
        <w:rPr>
          <w:rFonts w:ascii="Tahoma" w:hAnsi="Tahoma" w:cs="Tahoma"/>
          <w:b/>
          <w:bCs/>
        </w:rPr>
        <w:tab/>
      </w:r>
      <w:r w:rsidR="00EA5067" w:rsidRPr="00694BCA">
        <w:rPr>
          <w:rFonts w:ascii="Tahoma" w:hAnsi="Tahoma" w:cs="Tahoma"/>
        </w:rPr>
        <w:t>1 ks</w:t>
      </w:r>
    </w:p>
    <w:p w14:paraId="3714F057" w14:textId="3A544D59" w:rsidR="00D41374" w:rsidRDefault="00D41374" w:rsidP="00D41374">
      <w:pPr>
        <w:rPr>
          <w:rFonts w:ascii="Tahoma" w:hAnsi="Tahoma" w:cs="Tahoma"/>
          <w:iCs/>
          <w:sz w:val="16"/>
          <w:szCs w:val="16"/>
        </w:rPr>
      </w:pPr>
      <w:r>
        <w:rPr>
          <w:rFonts w:ascii="Tahoma" w:hAnsi="Tahoma" w:cs="Tahoma"/>
          <w:b/>
          <w:bCs/>
        </w:rPr>
        <w:t xml:space="preserve">PN:  </w:t>
      </w:r>
      <w:r w:rsidR="00326C3F" w:rsidRPr="00326C3F">
        <w:rPr>
          <w:rFonts w:ascii="Tahoma" w:hAnsi="Tahoma" w:cs="Tahoma"/>
          <w:b/>
          <w:bCs/>
        </w:rPr>
        <w:t>FMC1700-K9</w:t>
      </w:r>
    </w:p>
    <w:p w14:paraId="2A8318E6" w14:textId="6164AC16" w:rsidR="00D6671B" w:rsidRDefault="00D6671B" w:rsidP="000C654A">
      <w:pPr>
        <w:pStyle w:val="Odstavecseseznamem"/>
        <w:numPr>
          <w:ilvl w:val="0"/>
          <w:numId w:val="24"/>
        </w:numPr>
        <w:tabs>
          <w:tab w:val="left" w:pos="7797"/>
        </w:tabs>
        <w:contextualSpacing/>
        <w:rPr>
          <w:rFonts w:ascii="Tahoma" w:hAnsi="Tahoma" w:cs="Tahoma"/>
        </w:rPr>
      </w:pPr>
      <w:r w:rsidRPr="000C654A">
        <w:rPr>
          <w:rFonts w:ascii="Tahoma" w:hAnsi="Tahoma" w:cs="Tahoma"/>
        </w:rPr>
        <w:t>5 let podpory SNTC-8X5XNBD Cisco Secure Firewal</w:t>
      </w:r>
      <w:r w:rsidR="007911AF">
        <w:rPr>
          <w:rFonts w:ascii="Tahoma" w:hAnsi="Tahoma" w:cs="Tahoma"/>
        </w:rPr>
        <w:t xml:space="preserve"> </w:t>
      </w:r>
      <w:r w:rsidR="006C421F">
        <w:rPr>
          <w:rFonts w:ascii="Tahoma" w:hAnsi="Tahoma" w:cs="Tahoma"/>
        </w:rPr>
        <w:t xml:space="preserve">(PN </w:t>
      </w:r>
      <w:r w:rsidR="006C421F" w:rsidRPr="009244CD">
        <w:rPr>
          <w:rFonts w:ascii="Tahoma" w:hAnsi="Tahoma" w:cs="Tahoma"/>
        </w:rPr>
        <w:t>CON-SNT-FMC1700K</w:t>
      </w:r>
      <w:r w:rsidR="00721A68">
        <w:rPr>
          <w:rFonts w:ascii="Tahoma" w:hAnsi="Tahoma" w:cs="Tahoma"/>
        </w:rPr>
        <w:t>)</w:t>
      </w:r>
      <w:r w:rsidR="00564062">
        <w:rPr>
          <w:rFonts w:ascii="Tahoma" w:hAnsi="Tahoma" w:cs="Tahoma"/>
        </w:rPr>
        <w:t xml:space="preserve"> 1 ks</w:t>
      </w:r>
    </w:p>
    <w:p w14:paraId="025EF46B" w14:textId="00427A49" w:rsidR="00D6671B" w:rsidRPr="000C654A" w:rsidRDefault="00D6671B" w:rsidP="000C654A">
      <w:pPr>
        <w:pStyle w:val="Odstavecseseznamem"/>
        <w:numPr>
          <w:ilvl w:val="0"/>
          <w:numId w:val="24"/>
        </w:numPr>
        <w:tabs>
          <w:tab w:val="left" w:pos="7797"/>
        </w:tabs>
        <w:contextualSpacing/>
        <w:rPr>
          <w:rFonts w:ascii="Tahoma" w:hAnsi="Tahoma" w:cs="Tahoma"/>
        </w:rPr>
      </w:pPr>
      <w:r w:rsidRPr="000C654A">
        <w:rPr>
          <w:rFonts w:ascii="Tahoma" w:hAnsi="Tahoma" w:cs="Tahoma"/>
        </w:rPr>
        <w:t>Cisco FMC 1050W AC Power Supply</w:t>
      </w:r>
      <w:r w:rsidR="009244CD">
        <w:rPr>
          <w:rFonts w:ascii="Tahoma" w:hAnsi="Tahoma" w:cs="Tahoma"/>
        </w:rPr>
        <w:t>)</w:t>
      </w:r>
      <w:r w:rsidR="00564062">
        <w:rPr>
          <w:rFonts w:ascii="Tahoma" w:hAnsi="Tahoma" w:cs="Tahoma"/>
        </w:rPr>
        <w:t xml:space="preserve"> </w:t>
      </w:r>
      <w:r w:rsidR="00376E8D">
        <w:rPr>
          <w:rFonts w:ascii="Tahoma" w:hAnsi="Tahoma" w:cs="Tahoma"/>
        </w:rPr>
        <w:t xml:space="preserve">(PN </w:t>
      </w:r>
      <w:r w:rsidR="00376E8D" w:rsidRPr="001A0ED0">
        <w:rPr>
          <w:rFonts w:ascii="Tahoma" w:hAnsi="Tahoma" w:cs="Tahoma"/>
        </w:rPr>
        <w:t>FMC-M6-PS-AC-1050W</w:t>
      </w:r>
      <w:r w:rsidR="00376E8D">
        <w:rPr>
          <w:rFonts w:ascii="Tahoma" w:hAnsi="Tahoma" w:cs="Tahoma"/>
        </w:rPr>
        <w:t xml:space="preserve">) </w:t>
      </w:r>
      <w:r w:rsidR="00DF1EDB">
        <w:rPr>
          <w:rFonts w:ascii="Tahoma" w:hAnsi="Tahoma" w:cs="Tahoma"/>
        </w:rPr>
        <w:t>2</w:t>
      </w:r>
      <w:r w:rsidR="004F2575">
        <w:rPr>
          <w:rFonts w:ascii="Tahoma" w:hAnsi="Tahoma" w:cs="Tahoma"/>
        </w:rPr>
        <w:t xml:space="preserve"> ks</w:t>
      </w:r>
    </w:p>
    <w:p w14:paraId="0FD35D94" w14:textId="493E6647" w:rsidR="00D6671B" w:rsidRPr="00D6671B" w:rsidRDefault="00D6671B" w:rsidP="000C654A">
      <w:pPr>
        <w:pStyle w:val="Odstavecseseznamem"/>
        <w:numPr>
          <w:ilvl w:val="0"/>
          <w:numId w:val="24"/>
        </w:numPr>
        <w:tabs>
          <w:tab w:val="left" w:pos="7797"/>
        </w:tabs>
        <w:contextualSpacing/>
        <w:rPr>
          <w:rFonts w:ascii="Tahoma" w:hAnsi="Tahoma" w:cs="Tahoma"/>
        </w:rPr>
      </w:pPr>
      <w:r w:rsidRPr="00D6671B">
        <w:rPr>
          <w:rFonts w:ascii="Tahoma" w:hAnsi="Tahoma" w:cs="Tahoma"/>
        </w:rPr>
        <w:t>Power Cord, 250VAC 10A CEE 7/7 Plug, EU</w:t>
      </w:r>
      <w:r w:rsidR="001A0ED0">
        <w:rPr>
          <w:rFonts w:ascii="Tahoma" w:hAnsi="Tahoma" w:cs="Tahoma"/>
        </w:rPr>
        <w:t xml:space="preserve"> (</w:t>
      </w:r>
      <w:r w:rsidR="00E11262">
        <w:rPr>
          <w:rFonts w:ascii="Tahoma" w:hAnsi="Tahoma" w:cs="Tahoma"/>
        </w:rPr>
        <w:t xml:space="preserve">PN </w:t>
      </w:r>
      <w:r w:rsidR="00E11262" w:rsidRPr="001A0ED0">
        <w:rPr>
          <w:rFonts w:ascii="Tahoma" w:hAnsi="Tahoma" w:cs="Tahoma"/>
        </w:rPr>
        <w:t>CAB-9K10A-EU</w:t>
      </w:r>
      <w:r w:rsidR="00E11262">
        <w:rPr>
          <w:rFonts w:ascii="Tahoma" w:hAnsi="Tahoma" w:cs="Tahoma"/>
        </w:rPr>
        <w:t>)</w:t>
      </w:r>
      <w:r w:rsidR="00E11262" w:rsidDel="00376E8D">
        <w:rPr>
          <w:rFonts w:ascii="Tahoma" w:hAnsi="Tahoma" w:cs="Tahoma"/>
        </w:rPr>
        <w:t xml:space="preserve"> </w:t>
      </w:r>
      <w:r w:rsidR="004F2575">
        <w:rPr>
          <w:rFonts w:ascii="Tahoma" w:hAnsi="Tahoma" w:cs="Tahoma"/>
        </w:rPr>
        <w:t xml:space="preserve"> 2 ks</w:t>
      </w:r>
    </w:p>
    <w:p w14:paraId="3AB9ACCB" w14:textId="61BC3505" w:rsidR="00D6671B" w:rsidRPr="00D6671B" w:rsidRDefault="00D6671B" w:rsidP="000C654A">
      <w:pPr>
        <w:pStyle w:val="Odstavecseseznamem"/>
        <w:numPr>
          <w:ilvl w:val="0"/>
          <w:numId w:val="24"/>
        </w:numPr>
        <w:tabs>
          <w:tab w:val="left" w:pos="7797"/>
        </w:tabs>
        <w:contextualSpacing/>
        <w:rPr>
          <w:rFonts w:ascii="Tahoma" w:hAnsi="Tahoma" w:cs="Tahoma"/>
        </w:rPr>
      </w:pPr>
      <w:r w:rsidRPr="00D6671B">
        <w:rPr>
          <w:rFonts w:ascii="Tahoma" w:hAnsi="Tahoma" w:cs="Tahoma"/>
        </w:rPr>
        <w:t>Cisco Secure Firewall Management Center Software v7.4.0</w:t>
      </w:r>
      <w:r w:rsidR="001A0ED0">
        <w:rPr>
          <w:rFonts w:ascii="Tahoma" w:hAnsi="Tahoma" w:cs="Tahoma"/>
        </w:rPr>
        <w:t xml:space="preserve"> (</w:t>
      </w:r>
      <w:r w:rsidR="00FB621E" w:rsidRPr="00FB621E">
        <w:rPr>
          <w:rFonts w:ascii="Tahoma" w:hAnsi="Tahoma" w:cs="Tahoma"/>
        </w:rPr>
        <w:t>SF-FMC-7.4.0-K9</w:t>
      </w:r>
      <w:r w:rsidR="001A0ED0">
        <w:rPr>
          <w:rFonts w:ascii="Tahoma" w:hAnsi="Tahoma" w:cs="Tahoma"/>
        </w:rPr>
        <w:t>)</w:t>
      </w:r>
      <w:r w:rsidR="004F2575">
        <w:rPr>
          <w:rFonts w:ascii="Tahoma" w:hAnsi="Tahoma" w:cs="Tahoma"/>
        </w:rPr>
        <w:t xml:space="preserve"> </w:t>
      </w:r>
      <w:r w:rsidR="00740FBA">
        <w:rPr>
          <w:rFonts w:ascii="Tahoma" w:hAnsi="Tahoma" w:cs="Tahoma"/>
        </w:rPr>
        <w:t>1</w:t>
      </w:r>
      <w:r w:rsidR="004F2575">
        <w:rPr>
          <w:rFonts w:ascii="Tahoma" w:hAnsi="Tahoma" w:cs="Tahoma"/>
        </w:rPr>
        <w:t xml:space="preserve"> ks</w:t>
      </w:r>
    </w:p>
    <w:p w14:paraId="0026B0CE" w14:textId="3A41A978" w:rsidR="00D6671B" w:rsidRPr="00D6671B" w:rsidRDefault="00D6671B" w:rsidP="000C654A">
      <w:pPr>
        <w:pStyle w:val="Odstavecseseznamem"/>
        <w:numPr>
          <w:ilvl w:val="0"/>
          <w:numId w:val="24"/>
        </w:numPr>
        <w:tabs>
          <w:tab w:val="left" w:pos="7797"/>
        </w:tabs>
        <w:contextualSpacing/>
        <w:rPr>
          <w:rFonts w:ascii="Tahoma" w:hAnsi="Tahoma" w:cs="Tahoma"/>
        </w:rPr>
      </w:pPr>
      <w:r w:rsidRPr="00D6671B">
        <w:rPr>
          <w:rFonts w:ascii="Tahoma" w:hAnsi="Tahoma" w:cs="Tahoma"/>
        </w:rPr>
        <w:t>Cisco FMC X710-DA2 dual-port 10G SFP+ NIC</w:t>
      </w:r>
      <w:r w:rsidR="001E4B65">
        <w:rPr>
          <w:rFonts w:ascii="Tahoma" w:hAnsi="Tahoma" w:cs="Tahoma"/>
        </w:rPr>
        <w:t xml:space="preserve"> (PN </w:t>
      </w:r>
      <w:r w:rsidR="00B907BA" w:rsidRPr="00B907BA">
        <w:rPr>
          <w:rFonts w:ascii="Tahoma" w:hAnsi="Tahoma" w:cs="Tahoma"/>
        </w:rPr>
        <w:t>FMC-M6-NIC-SFP</w:t>
      </w:r>
      <w:r w:rsidR="001E4B65">
        <w:rPr>
          <w:rFonts w:ascii="Tahoma" w:hAnsi="Tahoma" w:cs="Tahoma"/>
        </w:rPr>
        <w:t>)</w:t>
      </w:r>
      <w:r w:rsidR="004F2575">
        <w:rPr>
          <w:rFonts w:ascii="Tahoma" w:hAnsi="Tahoma" w:cs="Tahoma"/>
        </w:rPr>
        <w:t xml:space="preserve"> 1 ks</w:t>
      </w:r>
    </w:p>
    <w:p w14:paraId="67598622" w14:textId="7EF2568B" w:rsidR="00D6671B" w:rsidRPr="00D6671B" w:rsidRDefault="00D6671B" w:rsidP="000C654A">
      <w:pPr>
        <w:pStyle w:val="Odstavecseseznamem"/>
        <w:numPr>
          <w:ilvl w:val="0"/>
          <w:numId w:val="24"/>
        </w:numPr>
        <w:tabs>
          <w:tab w:val="left" w:pos="7797"/>
        </w:tabs>
        <w:contextualSpacing/>
        <w:rPr>
          <w:rFonts w:ascii="Tahoma" w:hAnsi="Tahoma" w:cs="Tahoma"/>
        </w:rPr>
      </w:pPr>
      <w:r w:rsidRPr="00D6671B">
        <w:rPr>
          <w:rFonts w:ascii="Tahoma" w:hAnsi="Tahoma" w:cs="Tahoma"/>
        </w:rPr>
        <w:t>Cisco FMC 240GB SATA M.2</w:t>
      </w:r>
      <w:r w:rsidR="001E4B65">
        <w:rPr>
          <w:rFonts w:ascii="Tahoma" w:hAnsi="Tahoma" w:cs="Tahoma"/>
        </w:rPr>
        <w:t xml:space="preserve"> (PN </w:t>
      </w:r>
      <w:r w:rsidR="00A82858" w:rsidRPr="00A82858">
        <w:rPr>
          <w:rFonts w:ascii="Tahoma" w:hAnsi="Tahoma" w:cs="Tahoma"/>
        </w:rPr>
        <w:t>FMC-M6-HDD-240GB</w:t>
      </w:r>
      <w:r w:rsidR="001E4B65">
        <w:rPr>
          <w:rFonts w:ascii="Tahoma" w:hAnsi="Tahoma" w:cs="Tahoma"/>
        </w:rPr>
        <w:t>)</w:t>
      </w:r>
      <w:r w:rsidR="004F2575">
        <w:rPr>
          <w:rFonts w:ascii="Tahoma" w:hAnsi="Tahoma" w:cs="Tahoma"/>
        </w:rPr>
        <w:t xml:space="preserve"> </w:t>
      </w:r>
      <w:r w:rsidR="00FF3C89">
        <w:rPr>
          <w:rFonts w:ascii="Tahoma" w:hAnsi="Tahoma" w:cs="Tahoma"/>
        </w:rPr>
        <w:t>2</w:t>
      </w:r>
      <w:r w:rsidR="004F2575">
        <w:rPr>
          <w:rFonts w:ascii="Tahoma" w:hAnsi="Tahoma" w:cs="Tahoma"/>
        </w:rPr>
        <w:t xml:space="preserve"> ks</w:t>
      </w:r>
    </w:p>
    <w:p w14:paraId="707BA223" w14:textId="08107386" w:rsidR="00D6671B" w:rsidRPr="00D6671B" w:rsidRDefault="00D6671B" w:rsidP="000C654A">
      <w:pPr>
        <w:pStyle w:val="Odstavecseseznamem"/>
        <w:numPr>
          <w:ilvl w:val="0"/>
          <w:numId w:val="24"/>
        </w:numPr>
        <w:tabs>
          <w:tab w:val="left" w:pos="7797"/>
        </w:tabs>
        <w:contextualSpacing/>
        <w:rPr>
          <w:rFonts w:ascii="Tahoma" w:hAnsi="Tahoma" w:cs="Tahoma"/>
        </w:rPr>
      </w:pPr>
      <w:r w:rsidRPr="00D6671B">
        <w:rPr>
          <w:rFonts w:ascii="Tahoma" w:hAnsi="Tahoma" w:cs="Tahoma"/>
        </w:rPr>
        <w:t>Cisco FMC M6 Boot optimized M.2 Raid controller</w:t>
      </w:r>
      <w:r w:rsidR="00A82858">
        <w:rPr>
          <w:rFonts w:ascii="Tahoma" w:hAnsi="Tahoma" w:cs="Tahoma"/>
        </w:rPr>
        <w:t xml:space="preserve"> (PN </w:t>
      </w:r>
      <w:r w:rsidR="00A82858" w:rsidRPr="00A82858">
        <w:rPr>
          <w:rFonts w:ascii="Tahoma" w:hAnsi="Tahoma" w:cs="Tahoma"/>
        </w:rPr>
        <w:t>FMC-M6-HWRAID</w:t>
      </w:r>
      <w:r w:rsidR="00A82858">
        <w:rPr>
          <w:rFonts w:ascii="Tahoma" w:hAnsi="Tahoma" w:cs="Tahoma"/>
        </w:rPr>
        <w:t>)</w:t>
      </w:r>
      <w:r w:rsidR="004F2575">
        <w:rPr>
          <w:rFonts w:ascii="Tahoma" w:hAnsi="Tahoma" w:cs="Tahoma"/>
        </w:rPr>
        <w:t xml:space="preserve"> </w:t>
      </w:r>
      <w:r w:rsidR="00FF3C89">
        <w:rPr>
          <w:rFonts w:ascii="Tahoma" w:hAnsi="Tahoma" w:cs="Tahoma"/>
        </w:rPr>
        <w:t>1</w:t>
      </w:r>
      <w:r w:rsidR="004F2575">
        <w:rPr>
          <w:rFonts w:ascii="Tahoma" w:hAnsi="Tahoma" w:cs="Tahoma"/>
        </w:rPr>
        <w:t xml:space="preserve"> ks</w:t>
      </w:r>
    </w:p>
    <w:p w14:paraId="5208147F" w14:textId="6D089AE0" w:rsidR="00D6671B" w:rsidRPr="00D6671B" w:rsidRDefault="00D6671B" w:rsidP="000C654A">
      <w:pPr>
        <w:pStyle w:val="Odstavecseseznamem"/>
        <w:numPr>
          <w:ilvl w:val="0"/>
          <w:numId w:val="24"/>
        </w:numPr>
        <w:tabs>
          <w:tab w:val="left" w:pos="7797"/>
        </w:tabs>
        <w:contextualSpacing/>
        <w:rPr>
          <w:rFonts w:ascii="Tahoma" w:hAnsi="Tahoma" w:cs="Tahoma"/>
        </w:rPr>
      </w:pPr>
      <w:r w:rsidRPr="00D6671B">
        <w:rPr>
          <w:rFonts w:ascii="Tahoma" w:hAnsi="Tahoma" w:cs="Tahoma"/>
        </w:rPr>
        <w:t>Cisco FMC Trusted Platform Module 2.0</w:t>
      </w:r>
      <w:r w:rsidR="00A80DFC">
        <w:rPr>
          <w:rFonts w:ascii="Tahoma" w:hAnsi="Tahoma" w:cs="Tahoma"/>
        </w:rPr>
        <w:t xml:space="preserve"> (PN </w:t>
      </w:r>
      <w:r w:rsidR="00A80DFC" w:rsidRPr="00A80DFC">
        <w:rPr>
          <w:rFonts w:ascii="Tahoma" w:hAnsi="Tahoma" w:cs="Tahoma"/>
        </w:rPr>
        <w:t>FMC-M6-TPM-2.0</w:t>
      </w:r>
      <w:r w:rsidR="00A80DFC">
        <w:rPr>
          <w:rFonts w:ascii="Tahoma" w:hAnsi="Tahoma" w:cs="Tahoma"/>
        </w:rPr>
        <w:t>)</w:t>
      </w:r>
      <w:r w:rsidR="00FF3C89">
        <w:rPr>
          <w:rFonts w:ascii="Tahoma" w:hAnsi="Tahoma" w:cs="Tahoma"/>
        </w:rPr>
        <w:t xml:space="preserve"> 1 ks</w:t>
      </w:r>
    </w:p>
    <w:p w14:paraId="1B0728AD" w14:textId="0561FDD9" w:rsidR="00D6671B" w:rsidRPr="00D6671B" w:rsidRDefault="00D6671B" w:rsidP="000C654A">
      <w:pPr>
        <w:pStyle w:val="Odstavecseseznamem"/>
        <w:numPr>
          <w:ilvl w:val="0"/>
          <w:numId w:val="24"/>
        </w:numPr>
        <w:tabs>
          <w:tab w:val="left" w:pos="7797"/>
        </w:tabs>
        <w:contextualSpacing/>
        <w:rPr>
          <w:rFonts w:ascii="Tahoma" w:hAnsi="Tahoma" w:cs="Tahoma"/>
        </w:rPr>
      </w:pPr>
      <w:r w:rsidRPr="00D6671B">
        <w:rPr>
          <w:rFonts w:ascii="Tahoma" w:hAnsi="Tahoma" w:cs="Tahoma"/>
        </w:rPr>
        <w:t>Cisco FMC AMD 3.1GHz 7232P 120W 8C/32MB Cache DDR4 3200MHz</w:t>
      </w:r>
      <w:r w:rsidR="00774B24">
        <w:rPr>
          <w:rFonts w:ascii="Tahoma" w:hAnsi="Tahoma" w:cs="Tahoma"/>
        </w:rPr>
        <w:t xml:space="preserve"> (PN </w:t>
      </w:r>
      <w:r w:rsidR="00774B24" w:rsidRPr="00774B24">
        <w:rPr>
          <w:rFonts w:ascii="Tahoma" w:hAnsi="Tahoma" w:cs="Tahoma"/>
        </w:rPr>
        <w:t>FMC-M6-CPU-A7232P</w:t>
      </w:r>
      <w:r w:rsidR="00774B24">
        <w:rPr>
          <w:rFonts w:ascii="Tahoma" w:hAnsi="Tahoma" w:cs="Tahoma"/>
        </w:rPr>
        <w:t>)</w:t>
      </w:r>
      <w:r w:rsidR="00FF3C89">
        <w:rPr>
          <w:rFonts w:ascii="Tahoma" w:hAnsi="Tahoma" w:cs="Tahoma"/>
        </w:rPr>
        <w:t xml:space="preserve"> 1 ks</w:t>
      </w:r>
    </w:p>
    <w:p w14:paraId="7CB034D5" w14:textId="3C1C9DD8" w:rsidR="00D6671B" w:rsidRPr="00D6671B" w:rsidRDefault="00D6671B" w:rsidP="000C654A">
      <w:pPr>
        <w:pStyle w:val="Odstavecseseznamem"/>
        <w:numPr>
          <w:ilvl w:val="0"/>
          <w:numId w:val="24"/>
        </w:numPr>
        <w:tabs>
          <w:tab w:val="left" w:pos="7797"/>
        </w:tabs>
        <w:contextualSpacing/>
        <w:rPr>
          <w:rFonts w:ascii="Tahoma" w:hAnsi="Tahoma" w:cs="Tahoma"/>
        </w:rPr>
      </w:pPr>
      <w:r w:rsidRPr="00D6671B">
        <w:rPr>
          <w:rFonts w:ascii="Tahoma" w:hAnsi="Tahoma" w:cs="Tahoma"/>
        </w:rPr>
        <w:t>Cisco FMC 16GB 16GB RDIMM SRx4 3200 (8Gb)</w:t>
      </w:r>
      <w:r w:rsidR="00774B24">
        <w:rPr>
          <w:rFonts w:ascii="Tahoma" w:hAnsi="Tahoma" w:cs="Tahoma"/>
        </w:rPr>
        <w:t xml:space="preserve"> (PN </w:t>
      </w:r>
      <w:r w:rsidR="00774B24" w:rsidRPr="00774B24">
        <w:rPr>
          <w:rFonts w:ascii="Tahoma" w:hAnsi="Tahoma" w:cs="Tahoma"/>
        </w:rPr>
        <w:t>FMC-M6-MEM-X-16GB</w:t>
      </w:r>
      <w:r w:rsidR="00774B24">
        <w:rPr>
          <w:rFonts w:ascii="Tahoma" w:hAnsi="Tahoma" w:cs="Tahoma"/>
        </w:rPr>
        <w:t>)</w:t>
      </w:r>
      <w:r w:rsidR="003B2225">
        <w:rPr>
          <w:rFonts w:ascii="Tahoma" w:hAnsi="Tahoma" w:cs="Tahoma"/>
        </w:rPr>
        <w:t xml:space="preserve"> 2 ks</w:t>
      </w:r>
    </w:p>
    <w:p w14:paraId="0EE7D43B" w14:textId="022928ED" w:rsidR="00D6671B" w:rsidRPr="00D6671B" w:rsidRDefault="00D6671B" w:rsidP="000C654A">
      <w:pPr>
        <w:pStyle w:val="Odstavecseseznamem"/>
        <w:numPr>
          <w:ilvl w:val="0"/>
          <w:numId w:val="24"/>
        </w:numPr>
        <w:tabs>
          <w:tab w:val="left" w:pos="7797"/>
        </w:tabs>
        <w:contextualSpacing/>
        <w:rPr>
          <w:rFonts w:ascii="Tahoma" w:hAnsi="Tahoma" w:cs="Tahoma"/>
        </w:rPr>
      </w:pPr>
      <w:r w:rsidRPr="00D6671B">
        <w:rPr>
          <w:rFonts w:ascii="Tahoma" w:hAnsi="Tahoma" w:cs="Tahoma"/>
        </w:rPr>
        <w:t>Cisco FMC 12G Modular RAID controller with 2GB cache</w:t>
      </w:r>
      <w:r w:rsidR="009C5538">
        <w:rPr>
          <w:rFonts w:ascii="Tahoma" w:hAnsi="Tahoma" w:cs="Tahoma"/>
        </w:rPr>
        <w:t xml:space="preserve"> (PN </w:t>
      </w:r>
      <w:r w:rsidR="009C5538" w:rsidRPr="009C5538">
        <w:rPr>
          <w:rFonts w:ascii="Tahoma" w:hAnsi="Tahoma" w:cs="Tahoma"/>
        </w:rPr>
        <w:t>FMC-M6-MRAID-12G</w:t>
      </w:r>
      <w:r w:rsidR="009C5538">
        <w:rPr>
          <w:rFonts w:ascii="Tahoma" w:hAnsi="Tahoma" w:cs="Tahoma"/>
        </w:rPr>
        <w:t>)</w:t>
      </w:r>
      <w:r w:rsidR="003B2225">
        <w:rPr>
          <w:rFonts w:ascii="Tahoma" w:hAnsi="Tahoma" w:cs="Tahoma"/>
        </w:rPr>
        <w:t xml:space="preserve"> 1 ks</w:t>
      </w:r>
    </w:p>
    <w:p w14:paraId="6EC590DB" w14:textId="0824BA48" w:rsidR="00D6671B" w:rsidRPr="00D6671B" w:rsidRDefault="00D6671B" w:rsidP="000C654A">
      <w:pPr>
        <w:pStyle w:val="Odstavecseseznamem"/>
        <w:numPr>
          <w:ilvl w:val="0"/>
          <w:numId w:val="24"/>
        </w:numPr>
        <w:tabs>
          <w:tab w:val="left" w:pos="7797"/>
        </w:tabs>
        <w:contextualSpacing/>
        <w:rPr>
          <w:rFonts w:ascii="Tahoma" w:hAnsi="Tahoma" w:cs="Tahoma"/>
        </w:rPr>
      </w:pPr>
      <w:r w:rsidRPr="00D6671B">
        <w:rPr>
          <w:rFonts w:ascii="Tahoma" w:hAnsi="Tahoma" w:cs="Tahoma"/>
        </w:rPr>
        <w:t>Cisco FMC M6 1.2TB 12G SAS 10K RPM SFF HDD</w:t>
      </w:r>
      <w:r w:rsidR="009C5538">
        <w:rPr>
          <w:rFonts w:ascii="Tahoma" w:hAnsi="Tahoma" w:cs="Tahoma"/>
        </w:rPr>
        <w:t xml:space="preserve"> (PN </w:t>
      </w:r>
      <w:r w:rsidR="009C5538" w:rsidRPr="009C5538">
        <w:rPr>
          <w:rFonts w:ascii="Tahoma" w:hAnsi="Tahoma" w:cs="Tahoma"/>
        </w:rPr>
        <w:t>FMC-M6-HDD-1.2TB</w:t>
      </w:r>
      <w:r w:rsidR="009C5538">
        <w:rPr>
          <w:rFonts w:ascii="Tahoma" w:hAnsi="Tahoma" w:cs="Tahoma"/>
        </w:rPr>
        <w:t>)</w:t>
      </w:r>
      <w:r w:rsidR="003B2225">
        <w:rPr>
          <w:rFonts w:ascii="Tahoma" w:hAnsi="Tahoma" w:cs="Tahoma"/>
        </w:rPr>
        <w:t xml:space="preserve"> 2 ks</w:t>
      </w:r>
    </w:p>
    <w:p w14:paraId="2C530EF5" w14:textId="73A21A4B" w:rsidR="00D6671B" w:rsidRPr="00D6671B" w:rsidRDefault="00D6671B" w:rsidP="000C654A">
      <w:pPr>
        <w:pStyle w:val="Odstavecseseznamem"/>
        <w:numPr>
          <w:ilvl w:val="0"/>
          <w:numId w:val="24"/>
        </w:numPr>
        <w:tabs>
          <w:tab w:val="left" w:pos="7797"/>
        </w:tabs>
        <w:contextualSpacing/>
        <w:rPr>
          <w:rFonts w:ascii="Tahoma" w:hAnsi="Tahoma" w:cs="Tahoma"/>
        </w:rPr>
      </w:pPr>
      <w:r w:rsidRPr="00D6671B">
        <w:rPr>
          <w:rFonts w:ascii="Tahoma" w:hAnsi="Tahoma" w:cs="Tahoma"/>
        </w:rPr>
        <w:t>Cisco FMC Intel X710T2LOCPV3G1L 2x10GbE RJ45 OCP3.0 NIC</w:t>
      </w:r>
      <w:r w:rsidR="00C27080">
        <w:rPr>
          <w:rFonts w:ascii="Tahoma" w:hAnsi="Tahoma" w:cs="Tahoma"/>
        </w:rPr>
        <w:t xml:space="preserve"> (PN </w:t>
      </w:r>
      <w:r w:rsidR="00C27080" w:rsidRPr="00C27080">
        <w:rPr>
          <w:rFonts w:ascii="Tahoma" w:hAnsi="Tahoma" w:cs="Tahoma"/>
        </w:rPr>
        <w:t>FMC-M6-O-ID10GC</w:t>
      </w:r>
      <w:r w:rsidR="00C27080">
        <w:rPr>
          <w:rFonts w:ascii="Tahoma" w:hAnsi="Tahoma" w:cs="Tahoma"/>
        </w:rPr>
        <w:t>)</w:t>
      </w:r>
      <w:r w:rsidR="003B2225">
        <w:rPr>
          <w:rFonts w:ascii="Tahoma" w:hAnsi="Tahoma" w:cs="Tahoma"/>
        </w:rPr>
        <w:t xml:space="preserve"> 1 ks</w:t>
      </w:r>
    </w:p>
    <w:p w14:paraId="28B9DAE2" w14:textId="3E12A7C6" w:rsidR="00475D7E" w:rsidRPr="000C654A" w:rsidRDefault="00D6671B" w:rsidP="000C654A">
      <w:pPr>
        <w:pStyle w:val="Odstavecseseznamem"/>
        <w:numPr>
          <w:ilvl w:val="0"/>
          <w:numId w:val="24"/>
        </w:numPr>
        <w:tabs>
          <w:tab w:val="left" w:pos="7797"/>
        </w:tabs>
        <w:contextualSpacing/>
        <w:rPr>
          <w:rFonts w:ascii="Tahoma" w:hAnsi="Tahoma" w:cs="Tahoma"/>
        </w:rPr>
      </w:pPr>
      <w:r w:rsidRPr="00D6671B">
        <w:rPr>
          <w:rFonts w:ascii="Tahoma" w:hAnsi="Tahoma" w:cs="Tahoma"/>
        </w:rPr>
        <w:t>Cisco FMC C2XX OCP 3.0 Interposer W/Mech Assy</w:t>
      </w:r>
      <w:r w:rsidR="00C27080">
        <w:rPr>
          <w:rFonts w:ascii="Tahoma" w:hAnsi="Tahoma" w:cs="Tahoma"/>
        </w:rPr>
        <w:t xml:space="preserve"> (PN </w:t>
      </w:r>
      <w:r w:rsidR="00C27080" w:rsidRPr="00C27080">
        <w:rPr>
          <w:rFonts w:ascii="Tahoma" w:hAnsi="Tahoma" w:cs="Tahoma"/>
        </w:rPr>
        <w:t>FMC-M6-OCP3-KIT</w:t>
      </w:r>
      <w:r w:rsidR="00C27080">
        <w:rPr>
          <w:rFonts w:ascii="Tahoma" w:hAnsi="Tahoma" w:cs="Tahoma"/>
        </w:rPr>
        <w:t>)</w:t>
      </w:r>
      <w:r w:rsidR="003B2225">
        <w:rPr>
          <w:rFonts w:ascii="Tahoma" w:hAnsi="Tahoma" w:cs="Tahoma"/>
        </w:rPr>
        <w:t xml:space="preserve"> 1 ks</w:t>
      </w:r>
    </w:p>
    <w:p w14:paraId="14C4F016" w14:textId="77777777" w:rsidR="00876E20" w:rsidRPr="000C654A" w:rsidRDefault="00876E20" w:rsidP="000C654A">
      <w:pPr>
        <w:pStyle w:val="Odstavecseseznamem"/>
        <w:tabs>
          <w:tab w:val="left" w:pos="7797"/>
        </w:tabs>
        <w:ind w:left="720"/>
        <w:contextualSpacing/>
        <w:rPr>
          <w:rFonts w:ascii="Tahoma" w:hAnsi="Tahoma" w:cs="Tahoma"/>
        </w:rPr>
      </w:pPr>
    </w:p>
    <w:p w14:paraId="12DE08AD" w14:textId="77777777" w:rsidR="00876E20" w:rsidRDefault="00876E20" w:rsidP="00D41374">
      <w:pPr>
        <w:tabs>
          <w:tab w:val="left" w:pos="7797"/>
        </w:tabs>
        <w:contextualSpacing/>
        <w:rPr>
          <w:rFonts w:ascii="Tahoma" w:hAnsi="Tahoma" w:cs="Tahoma"/>
          <w:b/>
          <w:sz w:val="16"/>
          <w:szCs w:val="16"/>
        </w:rPr>
      </w:pPr>
    </w:p>
    <w:p w14:paraId="67F28BC3" w14:textId="77777777" w:rsidR="00876E20" w:rsidRDefault="00876E20" w:rsidP="00D41374">
      <w:pPr>
        <w:tabs>
          <w:tab w:val="left" w:pos="7797"/>
        </w:tabs>
        <w:contextualSpacing/>
        <w:rPr>
          <w:rFonts w:ascii="Tahoma" w:hAnsi="Tahoma" w:cs="Tahoma"/>
          <w:b/>
          <w:sz w:val="16"/>
          <w:szCs w:val="16"/>
        </w:rPr>
      </w:pPr>
    </w:p>
    <w:p w14:paraId="1E9EEA0E" w14:textId="77777777" w:rsidR="00876E20" w:rsidRDefault="00876E20" w:rsidP="00D41374">
      <w:pPr>
        <w:tabs>
          <w:tab w:val="left" w:pos="7797"/>
        </w:tabs>
        <w:contextualSpacing/>
        <w:rPr>
          <w:rFonts w:ascii="Tahoma" w:hAnsi="Tahoma" w:cs="Tahoma"/>
          <w:b/>
          <w:sz w:val="16"/>
          <w:szCs w:val="16"/>
        </w:rPr>
      </w:pPr>
    </w:p>
    <w:p w14:paraId="14C28274" w14:textId="77777777" w:rsidR="00876E20" w:rsidRDefault="00876E20" w:rsidP="00D41374">
      <w:pPr>
        <w:tabs>
          <w:tab w:val="left" w:pos="7797"/>
        </w:tabs>
        <w:contextualSpacing/>
        <w:rPr>
          <w:rFonts w:ascii="Tahoma" w:hAnsi="Tahoma" w:cs="Tahoma"/>
          <w:b/>
          <w:sz w:val="16"/>
          <w:szCs w:val="16"/>
        </w:rPr>
      </w:pPr>
    </w:p>
    <w:p w14:paraId="52F31A46" w14:textId="77777777" w:rsidR="00876E20" w:rsidRDefault="00876E20" w:rsidP="00D41374">
      <w:pPr>
        <w:tabs>
          <w:tab w:val="left" w:pos="7797"/>
        </w:tabs>
        <w:contextualSpacing/>
        <w:rPr>
          <w:rFonts w:ascii="Tahoma" w:hAnsi="Tahoma" w:cs="Tahoma"/>
          <w:b/>
          <w:sz w:val="16"/>
          <w:szCs w:val="16"/>
        </w:rPr>
      </w:pPr>
    </w:p>
    <w:p w14:paraId="6BD4DEFE" w14:textId="77777777" w:rsidR="00876E20" w:rsidRDefault="00876E20" w:rsidP="00D41374">
      <w:pPr>
        <w:tabs>
          <w:tab w:val="left" w:pos="7797"/>
        </w:tabs>
        <w:contextualSpacing/>
        <w:rPr>
          <w:rFonts w:ascii="Tahoma" w:hAnsi="Tahoma" w:cs="Tahoma"/>
          <w:b/>
          <w:sz w:val="16"/>
          <w:szCs w:val="16"/>
        </w:rPr>
      </w:pPr>
    </w:p>
    <w:p w14:paraId="0398C924" w14:textId="77777777" w:rsidR="00876E20" w:rsidRDefault="00876E20" w:rsidP="00D41374">
      <w:pPr>
        <w:tabs>
          <w:tab w:val="left" w:pos="7797"/>
        </w:tabs>
        <w:contextualSpacing/>
        <w:rPr>
          <w:rFonts w:ascii="Tahoma" w:hAnsi="Tahoma" w:cs="Tahoma"/>
          <w:b/>
          <w:sz w:val="16"/>
          <w:szCs w:val="16"/>
        </w:rPr>
      </w:pPr>
    </w:p>
    <w:p w14:paraId="275140AF" w14:textId="6B9142B3" w:rsidR="00876E20" w:rsidRDefault="007536BE" w:rsidP="007536BE">
      <w:pPr>
        <w:suppressAutoHyphens w:val="0"/>
        <w:rPr>
          <w:rFonts w:ascii="Tahoma" w:hAnsi="Tahoma" w:cs="Tahoma"/>
          <w:b/>
          <w:sz w:val="16"/>
          <w:szCs w:val="16"/>
        </w:rPr>
      </w:pPr>
      <w:r>
        <w:rPr>
          <w:rFonts w:ascii="Tahoma" w:hAnsi="Tahoma" w:cs="Tahoma"/>
          <w:b/>
          <w:sz w:val="16"/>
          <w:szCs w:val="16"/>
        </w:rPr>
        <w:br w:type="page"/>
      </w:r>
    </w:p>
    <w:p w14:paraId="589E6D94" w14:textId="77777777" w:rsidR="007536BE" w:rsidRDefault="007536BE" w:rsidP="00534873">
      <w:pPr>
        <w:tabs>
          <w:tab w:val="left" w:pos="7797"/>
        </w:tabs>
        <w:contextualSpacing/>
        <w:jc w:val="right"/>
        <w:rPr>
          <w:rFonts w:ascii="Tahoma" w:hAnsi="Tahoma" w:cs="Tahoma"/>
          <w:b/>
          <w:sz w:val="16"/>
          <w:szCs w:val="16"/>
        </w:rPr>
        <w:sectPr w:rsidR="007536BE" w:rsidSect="007A14A5">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charSpace="40960"/>
        </w:sectPr>
      </w:pPr>
    </w:p>
    <w:p w14:paraId="7402F0C1" w14:textId="77777777" w:rsidR="007536BE" w:rsidDel="009312B1" w:rsidRDefault="006A49E6" w:rsidP="00D41374">
      <w:pPr>
        <w:tabs>
          <w:tab w:val="left" w:pos="7797"/>
        </w:tabs>
        <w:contextualSpacing/>
        <w:rPr>
          <w:rFonts w:ascii="Tahoma" w:hAnsi="Tahoma" w:cs="Tahoma"/>
          <w:b/>
          <w:sz w:val="16"/>
          <w:szCs w:val="16"/>
        </w:rPr>
      </w:pPr>
      <w:r>
        <w:rPr>
          <w:rFonts w:ascii="Tahoma" w:hAnsi="Tahoma" w:cs="Tahoma"/>
          <w:b/>
          <w:sz w:val="16"/>
          <w:szCs w:val="16"/>
        </w:rPr>
        <w:lastRenderedPageBreak/>
        <w:t xml:space="preserve">Příloha č. 2 </w:t>
      </w:r>
      <w:r w:rsidR="00534873">
        <w:rPr>
          <w:rFonts w:ascii="Tahoma" w:hAnsi="Tahoma" w:cs="Tahoma"/>
          <w:b/>
          <w:sz w:val="16"/>
          <w:szCs w:val="16"/>
        </w:rPr>
        <w:t>– Položkový ceník</w:t>
      </w:r>
    </w:p>
    <w:tbl>
      <w:tblPr>
        <w:tblW w:w="5000" w:type="pct"/>
        <w:tblCellMar>
          <w:left w:w="70" w:type="dxa"/>
          <w:right w:w="70" w:type="dxa"/>
        </w:tblCellMar>
        <w:tblLook w:val="04A0" w:firstRow="1" w:lastRow="0" w:firstColumn="1" w:lastColumn="0" w:noHBand="0" w:noVBand="1"/>
      </w:tblPr>
      <w:tblGrid>
        <w:gridCol w:w="850"/>
        <w:gridCol w:w="3828"/>
        <w:gridCol w:w="2352"/>
        <w:gridCol w:w="1682"/>
        <w:gridCol w:w="655"/>
        <w:gridCol w:w="2042"/>
        <w:gridCol w:w="2595"/>
      </w:tblGrid>
      <w:tr w:rsidR="007536BE" w:rsidRPr="007536BE" w14:paraId="3E7B5611" w14:textId="77777777" w:rsidTr="007536BE">
        <w:trPr>
          <w:trHeight w:val="290"/>
        </w:trPr>
        <w:tc>
          <w:tcPr>
            <w:tcW w:w="304" w:type="pct"/>
            <w:tcBorders>
              <w:top w:val="nil"/>
              <w:left w:val="nil"/>
              <w:bottom w:val="nil"/>
              <w:right w:val="nil"/>
            </w:tcBorders>
            <w:shd w:val="clear" w:color="auto" w:fill="auto"/>
            <w:noWrap/>
            <w:vAlign w:val="bottom"/>
            <w:hideMark/>
          </w:tcPr>
          <w:p w14:paraId="2FDB15E0" w14:textId="77777777" w:rsidR="007536BE" w:rsidRPr="007536BE" w:rsidRDefault="007536BE" w:rsidP="007536BE">
            <w:pPr>
              <w:suppressAutoHyphens w:val="0"/>
              <w:rPr>
                <w:kern w:val="0"/>
                <w:sz w:val="24"/>
                <w:szCs w:val="24"/>
                <w:lang w:eastAsia="cs-CZ"/>
              </w:rPr>
            </w:pPr>
          </w:p>
        </w:tc>
        <w:tc>
          <w:tcPr>
            <w:tcW w:w="1367" w:type="pct"/>
            <w:tcBorders>
              <w:top w:val="nil"/>
              <w:left w:val="nil"/>
              <w:bottom w:val="nil"/>
              <w:right w:val="nil"/>
            </w:tcBorders>
            <w:shd w:val="clear" w:color="auto" w:fill="auto"/>
            <w:noWrap/>
            <w:vAlign w:val="bottom"/>
            <w:hideMark/>
          </w:tcPr>
          <w:p w14:paraId="02E2EC4C" w14:textId="77777777" w:rsidR="007536BE" w:rsidRPr="007536BE" w:rsidRDefault="007536BE" w:rsidP="007536BE">
            <w:pPr>
              <w:suppressAutoHyphens w:val="0"/>
              <w:rPr>
                <w:kern w:val="0"/>
                <w:lang w:eastAsia="cs-CZ"/>
              </w:rPr>
            </w:pPr>
          </w:p>
        </w:tc>
        <w:tc>
          <w:tcPr>
            <w:tcW w:w="840" w:type="pct"/>
            <w:tcBorders>
              <w:top w:val="nil"/>
              <w:left w:val="nil"/>
              <w:bottom w:val="nil"/>
              <w:right w:val="nil"/>
            </w:tcBorders>
            <w:shd w:val="clear" w:color="auto" w:fill="auto"/>
            <w:noWrap/>
            <w:vAlign w:val="bottom"/>
            <w:hideMark/>
          </w:tcPr>
          <w:p w14:paraId="568FE2BE" w14:textId="77777777" w:rsidR="007536BE" w:rsidRPr="007536BE" w:rsidRDefault="007536BE" w:rsidP="007536BE">
            <w:pPr>
              <w:suppressAutoHyphens w:val="0"/>
              <w:rPr>
                <w:kern w:val="0"/>
                <w:lang w:eastAsia="cs-CZ"/>
              </w:rPr>
            </w:pPr>
          </w:p>
        </w:tc>
        <w:tc>
          <w:tcPr>
            <w:tcW w:w="601" w:type="pct"/>
            <w:tcBorders>
              <w:top w:val="nil"/>
              <w:left w:val="nil"/>
              <w:bottom w:val="nil"/>
              <w:right w:val="nil"/>
            </w:tcBorders>
            <w:shd w:val="clear" w:color="auto" w:fill="auto"/>
            <w:noWrap/>
            <w:vAlign w:val="bottom"/>
            <w:hideMark/>
          </w:tcPr>
          <w:p w14:paraId="68FA89A3" w14:textId="77777777" w:rsidR="007536BE" w:rsidRPr="007536BE" w:rsidRDefault="007536BE" w:rsidP="007536BE">
            <w:pPr>
              <w:suppressAutoHyphens w:val="0"/>
              <w:rPr>
                <w:kern w:val="0"/>
                <w:lang w:eastAsia="cs-CZ"/>
              </w:rPr>
            </w:pPr>
          </w:p>
        </w:tc>
        <w:tc>
          <w:tcPr>
            <w:tcW w:w="234" w:type="pct"/>
            <w:tcBorders>
              <w:top w:val="nil"/>
              <w:left w:val="nil"/>
              <w:bottom w:val="nil"/>
              <w:right w:val="nil"/>
            </w:tcBorders>
            <w:shd w:val="clear" w:color="auto" w:fill="auto"/>
            <w:noWrap/>
            <w:vAlign w:val="bottom"/>
            <w:hideMark/>
          </w:tcPr>
          <w:p w14:paraId="6E7F114C" w14:textId="77777777" w:rsidR="007536BE" w:rsidRPr="007536BE" w:rsidRDefault="007536BE" w:rsidP="007536BE">
            <w:pPr>
              <w:suppressAutoHyphens w:val="0"/>
              <w:rPr>
                <w:kern w:val="0"/>
                <w:lang w:eastAsia="cs-CZ"/>
              </w:rPr>
            </w:pPr>
          </w:p>
        </w:tc>
        <w:tc>
          <w:tcPr>
            <w:tcW w:w="729" w:type="pct"/>
            <w:tcBorders>
              <w:top w:val="nil"/>
              <w:left w:val="nil"/>
              <w:bottom w:val="nil"/>
              <w:right w:val="nil"/>
            </w:tcBorders>
            <w:shd w:val="clear" w:color="auto" w:fill="auto"/>
            <w:noWrap/>
            <w:vAlign w:val="bottom"/>
            <w:hideMark/>
          </w:tcPr>
          <w:p w14:paraId="1BC77DB5" w14:textId="77777777" w:rsidR="007536BE" w:rsidRPr="007536BE" w:rsidRDefault="007536BE" w:rsidP="007536BE">
            <w:pPr>
              <w:suppressAutoHyphens w:val="0"/>
              <w:rPr>
                <w:kern w:val="0"/>
                <w:lang w:eastAsia="cs-CZ"/>
              </w:rPr>
            </w:pPr>
          </w:p>
        </w:tc>
        <w:tc>
          <w:tcPr>
            <w:tcW w:w="927" w:type="pct"/>
            <w:tcBorders>
              <w:top w:val="nil"/>
              <w:left w:val="nil"/>
              <w:bottom w:val="nil"/>
              <w:right w:val="nil"/>
            </w:tcBorders>
            <w:shd w:val="clear" w:color="auto" w:fill="auto"/>
            <w:noWrap/>
            <w:vAlign w:val="bottom"/>
            <w:hideMark/>
          </w:tcPr>
          <w:p w14:paraId="4F2E4E36" w14:textId="77777777" w:rsidR="007536BE" w:rsidRPr="007536BE" w:rsidRDefault="007536BE" w:rsidP="007536BE">
            <w:pPr>
              <w:suppressAutoHyphens w:val="0"/>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Příloha č. 2 ZP</w:t>
            </w:r>
          </w:p>
        </w:tc>
      </w:tr>
      <w:tr w:rsidR="007536BE" w:rsidRPr="007536BE" w14:paraId="47E9669B" w14:textId="77777777" w:rsidTr="007536BE">
        <w:trPr>
          <w:trHeight w:val="290"/>
        </w:trPr>
        <w:tc>
          <w:tcPr>
            <w:tcW w:w="304" w:type="pct"/>
            <w:tcBorders>
              <w:top w:val="nil"/>
              <w:left w:val="nil"/>
              <w:bottom w:val="nil"/>
              <w:right w:val="nil"/>
            </w:tcBorders>
            <w:shd w:val="clear" w:color="auto" w:fill="auto"/>
            <w:noWrap/>
            <w:vAlign w:val="bottom"/>
            <w:hideMark/>
          </w:tcPr>
          <w:p w14:paraId="1CA1ABF6" w14:textId="77777777" w:rsidR="007536BE" w:rsidRPr="007536BE" w:rsidRDefault="007536BE" w:rsidP="007536BE">
            <w:pPr>
              <w:suppressAutoHyphens w:val="0"/>
              <w:rPr>
                <w:rFonts w:ascii="Calibri" w:hAnsi="Calibri" w:cs="Calibri"/>
                <w:color w:val="000000"/>
                <w:kern w:val="0"/>
                <w:sz w:val="22"/>
                <w:szCs w:val="22"/>
                <w:lang w:eastAsia="cs-CZ"/>
              </w:rPr>
            </w:pPr>
          </w:p>
        </w:tc>
        <w:tc>
          <w:tcPr>
            <w:tcW w:w="1367" w:type="pct"/>
            <w:tcBorders>
              <w:top w:val="nil"/>
              <w:left w:val="nil"/>
              <w:bottom w:val="nil"/>
              <w:right w:val="nil"/>
            </w:tcBorders>
            <w:shd w:val="clear" w:color="auto" w:fill="auto"/>
            <w:noWrap/>
            <w:vAlign w:val="bottom"/>
            <w:hideMark/>
          </w:tcPr>
          <w:p w14:paraId="014EB16C" w14:textId="77777777" w:rsidR="007536BE" w:rsidRPr="007536BE" w:rsidRDefault="007536BE" w:rsidP="007536BE">
            <w:pPr>
              <w:suppressAutoHyphens w:val="0"/>
              <w:rPr>
                <w:kern w:val="0"/>
                <w:lang w:eastAsia="cs-CZ"/>
              </w:rPr>
            </w:pPr>
          </w:p>
        </w:tc>
        <w:tc>
          <w:tcPr>
            <w:tcW w:w="840" w:type="pct"/>
            <w:tcBorders>
              <w:top w:val="nil"/>
              <w:left w:val="nil"/>
              <w:bottom w:val="nil"/>
              <w:right w:val="nil"/>
            </w:tcBorders>
            <w:shd w:val="clear" w:color="auto" w:fill="auto"/>
            <w:noWrap/>
            <w:vAlign w:val="bottom"/>
            <w:hideMark/>
          </w:tcPr>
          <w:p w14:paraId="42F9206D" w14:textId="77777777" w:rsidR="007536BE" w:rsidRPr="007536BE" w:rsidRDefault="007536BE" w:rsidP="007536BE">
            <w:pPr>
              <w:suppressAutoHyphens w:val="0"/>
              <w:rPr>
                <w:kern w:val="0"/>
                <w:lang w:eastAsia="cs-CZ"/>
              </w:rPr>
            </w:pPr>
          </w:p>
        </w:tc>
        <w:tc>
          <w:tcPr>
            <w:tcW w:w="601" w:type="pct"/>
            <w:tcBorders>
              <w:top w:val="nil"/>
              <w:left w:val="nil"/>
              <w:bottom w:val="nil"/>
              <w:right w:val="nil"/>
            </w:tcBorders>
            <w:shd w:val="clear" w:color="auto" w:fill="auto"/>
            <w:noWrap/>
            <w:vAlign w:val="bottom"/>
            <w:hideMark/>
          </w:tcPr>
          <w:p w14:paraId="6A5DC52C" w14:textId="77777777" w:rsidR="007536BE" w:rsidRPr="007536BE" w:rsidRDefault="007536BE" w:rsidP="007536BE">
            <w:pPr>
              <w:suppressAutoHyphens w:val="0"/>
              <w:rPr>
                <w:kern w:val="0"/>
                <w:lang w:eastAsia="cs-CZ"/>
              </w:rPr>
            </w:pPr>
          </w:p>
        </w:tc>
        <w:tc>
          <w:tcPr>
            <w:tcW w:w="234" w:type="pct"/>
            <w:tcBorders>
              <w:top w:val="nil"/>
              <w:left w:val="nil"/>
              <w:bottom w:val="nil"/>
              <w:right w:val="nil"/>
            </w:tcBorders>
            <w:shd w:val="clear" w:color="auto" w:fill="auto"/>
            <w:noWrap/>
            <w:vAlign w:val="bottom"/>
            <w:hideMark/>
          </w:tcPr>
          <w:p w14:paraId="2A620A8B" w14:textId="77777777" w:rsidR="007536BE" w:rsidRPr="007536BE" w:rsidRDefault="007536BE" w:rsidP="007536BE">
            <w:pPr>
              <w:suppressAutoHyphens w:val="0"/>
              <w:rPr>
                <w:kern w:val="0"/>
                <w:lang w:eastAsia="cs-CZ"/>
              </w:rPr>
            </w:pPr>
          </w:p>
        </w:tc>
        <w:tc>
          <w:tcPr>
            <w:tcW w:w="729" w:type="pct"/>
            <w:tcBorders>
              <w:top w:val="nil"/>
              <w:left w:val="nil"/>
              <w:bottom w:val="nil"/>
              <w:right w:val="nil"/>
            </w:tcBorders>
            <w:shd w:val="clear" w:color="auto" w:fill="auto"/>
            <w:noWrap/>
            <w:vAlign w:val="bottom"/>
            <w:hideMark/>
          </w:tcPr>
          <w:p w14:paraId="0E3B3D02" w14:textId="77777777" w:rsidR="007536BE" w:rsidRPr="007536BE" w:rsidRDefault="007536BE" w:rsidP="007536BE">
            <w:pPr>
              <w:suppressAutoHyphens w:val="0"/>
              <w:rPr>
                <w:kern w:val="0"/>
                <w:lang w:eastAsia="cs-CZ"/>
              </w:rPr>
            </w:pPr>
          </w:p>
        </w:tc>
        <w:tc>
          <w:tcPr>
            <w:tcW w:w="927" w:type="pct"/>
            <w:tcBorders>
              <w:top w:val="nil"/>
              <w:left w:val="nil"/>
              <w:bottom w:val="nil"/>
              <w:right w:val="nil"/>
            </w:tcBorders>
            <w:shd w:val="clear" w:color="auto" w:fill="auto"/>
            <w:noWrap/>
            <w:vAlign w:val="bottom"/>
            <w:hideMark/>
          </w:tcPr>
          <w:p w14:paraId="11A02649" w14:textId="77777777" w:rsidR="007536BE" w:rsidRPr="007536BE" w:rsidRDefault="007536BE" w:rsidP="007536BE">
            <w:pPr>
              <w:suppressAutoHyphens w:val="0"/>
              <w:rPr>
                <w:kern w:val="0"/>
                <w:lang w:eastAsia="cs-CZ"/>
              </w:rPr>
            </w:pPr>
          </w:p>
        </w:tc>
      </w:tr>
      <w:tr w:rsidR="007536BE" w:rsidRPr="007536BE" w14:paraId="0816004F" w14:textId="77777777" w:rsidTr="007536BE">
        <w:trPr>
          <w:trHeight w:val="825"/>
        </w:trPr>
        <w:tc>
          <w:tcPr>
            <w:tcW w:w="304" w:type="pct"/>
            <w:tcBorders>
              <w:top w:val="single" w:sz="4" w:space="0" w:color="auto"/>
              <w:left w:val="single" w:sz="4" w:space="0" w:color="auto"/>
              <w:bottom w:val="nil"/>
              <w:right w:val="single" w:sz="4" w:space="0" w:color="auto"/>
            </w:tcBorders>
            <w:shd w:val="clear" w:color="000000" w:fill="D9D9D9"/>
            <w:vAlign w:val="center"/>
            <w:hideMark/>
          </w:tcPr>
          <w:p w14:paraId="601228F7" w14:textId="77777777" w:rsidR="007536BE" w:rsidRPr="007536BE" w:rsidRDefault="007536BE" w:rsidP="007536BE">
            <w:pPr>
              <w:suppressAutoHyphens w:val="0"/>
              <w:jc w:val="center"/>
              <w:rPr>
                <w:rFonts w:ascii="Calibri" w:hAnsi="Calibri" w:cs="Calibri"/>
                <w:b/>
                <w:bCs/>
                <w:color w:val="000000"/>
                <w:kern w:val="0"/>
                <w:sz w:val="22"/>
                <w:szCs w:val="22"/>
                <w:lang w:eastAsia="cs-CZ"/>
              </w:rPr>
            </w:pPr>
            <w:r w:rsidRPr="007536BE">
              <w:rPr>
                <w:rFonts w:ascii="Calibri" w:hAnsi="Calibri" w:cs="Calibri"/>
                <w:b/>
                <w:bCs/>
                <w:color w:val="000000"/>
                <w:kern w:val="0"/>
                <w:sz w:val="22"/>
                <w:szCs w:val="22"/>
                <w:lang w:eastAsia="cs-CZ"/>
              </w:rPr>
              <w:t>Položka číslo</w:t>
            </w:r>
          </w:p>
        </w:tc>
        <w:tc>
          <w:tcPr>
            <w:tcW w:w="1367" w:type="pct"/>
            <w:tcBorders>
              <w:top w:val="single" w:sz="4" w:space="0" w:color="auto"/>
              <w:left w:val="nil"/>
              <w:bottom w:val="single" w:sz="4" w:space="0" w:color="auto"/>
              <w:right w:val="single" w:sz="4" w:space="0" w:color="auto"/>
            </w:tcBorders>
            <w:shd w:val="clear" w:color="000000" w:fill="D9D9D9"/>
            <w:noWrap/>
            <w:vAlign w:val="center"/>
            <w:hideMark/>
          </w:tcPr>
          <w:p w14:paraId="33BA71B5" w14:textId="77777777" w:rsidR="007536BE" w:rsidRPr="007536BE" w:rsidRDefault="007536BE" w:rsidP="007536BE">
            <w:pPr>
              <w:suppressAutoHyphens w:val="0"/>
              <w:jc w:val="center"/>
              <w:rPr>
                <w:rFonts w:ascii="Calibri" w:hAnsi="Calibri" w:cs="Calibri"/>
                <w:b/>
                <w:bCs/>
                <w:color w:val="000000"/>
                <w:kern w:val="0"/>
                <w:sz w:val="22"/>
                <w:szCs w:val="22"/>
                <w:lang w:eastAsia="cs-CZ"/>
              </w:rPr>
            </w:pPr>
            <w:r w:rsidRPr="007536BE">
              <w:rPr>
                <w:rFonts w:ascii="Calibri" w:hAnsi="Calibri" w:cs="Calibri"/>
                <w:b/>
                <w:bCs/>
                <w:color w:val="000000"/>
                <w:kern w:val="0"/>
                <w:sz w:val="22"/>
                <w:szCs w:val="22"/>
                <w:lang w:eastAsia="cs-CZ"/>
              </w:rPr>
              <w:t xml:space="preserve">Název položky </w:t>
            </w:r>
          </w:p>
        </w:tc>
        <w:tc>
          <w:tcPr>
            <w:tcW w:w="840" w:type="pct"/>
            <w:tcBorders>
              <w:top w:val="single" w:sz="4" w:space="0" w:color="auto"/>
              <w:left w:val="nil"/>
              <w:bottom w:val="single" w:sz="4" w:space="0" w:color="auto"/>
              <w:right w:val="single" w:sz="4" w:space="0" w:color="auto"/>
            </w:tcBorders>
            <w:shd w:val="clear" w:color="000000" w:fill="D9D9D9"/>
            <w:vAlign w:val="center"/>
            <w:hideMark/>
          </w:tcPr>
          <w:p w14:paraId="12A90EC3" w14:textId="77777777" w:rsidR="007536BE" w:rsidRPr="007536BE" w:rsidRDefault="007536BE" w:rsidP="007536BE">
            <w:pPr>
              <w:suppressAutoHyphens w:val="0"/>
              <w:jc w:val="center"/>
              <w:rPr>
                <w:rFonts w:ascii="Calibri" w:hAnsi="Calibri" w:cs="Calibri"/>
                <w:b/>
                <w:bCs/>
                <w:color w:val="000000"/>
                <w:kern w:val="0"/>
                <w:sz w:val="22"/>
                <w:szCs w:val="22"/>
                <w:lang w:eastAsia="cs-CZ"/>
              </w:rPr>
            </w:pPr>
            <w:r w:rsidRPr="007536BE">
              <w:rPr>
                <w:rFonts w:ascii="Calibri" w:hAnsi="Calibri" w:cs="Calibri"/>
                <w:b/>
                <w:bCs/>
                <w:color w:val="000000"/>
                <w:kern w:val="0"/>
                <w:sz w:val="22"/>
                <w:szCs w:val="22"/>
                <w:lang w:eastAsia="cs-CZ"/>
              </w:rPr>
              <w:t>Specifikace položky - Prokuktové číslo</w:t>
            </w:r>
          </w:p>
        </w:tc>
        <w:tc>
          <w:tcPr>
            <w:tcW w:w="601" w:type="pct"/>
            <w:tcBorders>
              <w:top w:val="single" w:sz="4" w:space="0" w:color="auto"/>
              <w:left w:val="nil"/>
              <w:bottom w:val="nil"/>
              <w:right w:val="single" w:sz="4" w:space="0" w:color="auto"/>
            </w:tcBorders>
            <w:shd w:val="clear" w:color="000000" w:fill="D9D9D9"/>
            <w:noWrap/>
            <w:vAlign w:val="center"/>
            <w:hideMark/>
          </w:tcPr>
          <w:p w14:paraId="7AA818CA" w14:textId="77777777" w:rsidR="007536BE" w:rsidRPr="007536BE" w:rsidRDefault="007536BE" w:rsidP="007536BE">
            <w:pPr>
              <w:suppressAutoHyphens w:val="0"/>
              <w:jc w:val="center"/>
              <w:rPr>
                <w:rFonts w:ascii="Calibri" w:hAnsi="Calibri" w:cs="Calibri"/>
                <w:b/>
                <w:bCs/>
                <w:color w:val="000000"/>
                <w:kern w:val="0"/>
                <w:sz w:val="22"/>
                <w:szCs w:val="22"/>
                <w:lang w:eastAsia="cs-CZ"/>
              </w:rPr>
            </w:pPr>
            <w:r w:rsidRPr="007536BE">
              <w:rPr>
                <w:rFonts w:ascii="Calibri" w:hAnsi="Calibri" w:cs="Calibri"/>
                <w:b/>
                <w:bCs/>
                <w:color w:val="000000"/>
                <w:kern w:val="0"/>
                <w:sz w:val="22"/>
                <w:szCs w:val="22"/>
                <w:lang w:eastAsia="cs-CZ"/>
              </w:rPr>
              <w:t>Měrná jednota</w:t>
            </w:r>
          </w:p>
        </w:tc>
        <w:tc>
          <w:tcPr>
            <w:tcW w:w="234" w:type="pct"/>
            <w:tcBorders>
              <w:top w:val="single" w:sz="4" w:space="0" w:color="auto"/>
              <w:left w:val="nil"/>
              <w:bottom w:val="nil"/>
              <w:right w:val="single" w:sz="4" w:space="0" w:color="auto"/>
            </w:tcBorders>
            <w:shd w:val="clear" w:color="000000" w:fill="D9D9D9"/>
            <w:vAlign w:val="center"/>
            <w:hideMark/>
          </w:tcPr>
          <w:p w14:paraId="1DCC084D" w14:textId="77777777" w:rsidR="007536BE" w:rsidRPr="007536BE" w:rsidRDefault="007536BE" w:rsidP="007536BE">
            <w:pPr>
              <w:suppressAutoHyphens w:val="0"/>
              <w:jc w:val="center"/>
              <w:rPr>
                <w:rFonts w:ascii="Calibri" w:hAnsi="Calibri" w:cs="Calibri"/>
                <w:b/>
                <w:bCs/>
                <w:color w:val="000000"/>
                <w:kern w:val="0"/>
                <w:sz w:val="22"/>
                <w:szCs w:val="22"/>
                <w:lang w:eastAsia="cs-CZ"/>
              </w:rPr>
            </w:pPr>
            <w:r w:rsidRPr="007536BE">
              <w:rPr>
                <w:rFonts w:ascii="Calibri" w:hAnsi="Calibri" w:cs="Calibri"/>
                <w:b/>
                <w:bCs/>
                <w:color w:val="000000"/>
                <w:kern w:val="0"/>
                <w:sz w:val="22"/>
                <w:szCs w:val="22"/>
                <w:lang w:eastAsia="cs-CZ"/>
              </w:rPr>
              <w:t>Počet</w:t>
            </w:r>
          </w:p>
        </w:tc>
        <w:tc>
          <w:tcPr>
            <w:tcW w:w="729" w:type="pct"/>
            <w:tcBorders>
              <w:top w:val="single" w:sz="4" w:space="0" w:color="auto"/>
              <w:left w:val="nil"/>
              <w:bottom w:val="nil"/>
              <w:right w:val="single" w:sz="4" w:space="0" w:color="auto"/>
            </w:tcBorders>
            <w:shd w:val="clear" w:color="000000" w:fill="D9D9D9"/>
            <w:vAlign w:val="center"/>
            <w:hideMark/>
          </w:tcPr>
          <w:p w14:paraId="376742D2" w14:textId="77777777" w:rsidR="007536BE" w:rsidRPr="007536BE" w:rsidRDefault="007536BE" w:rsidP="007536BE">
            <w:pPr>
              <w:suppressAutoHyphens w:val="0"/>
              <w:jc w:val="center"/>
              <w:rPr>
                <w:rFonts w:ascii="Calibri" w:hAnsi="Calibri" w:cs="Calibri"/>
                <w:b/>
                <w:bCs/>
                <w:color w:val="000000"/>
                <w:kern w:val="0"/>
                <w:sz w:val="22"/>
                <w:szCs w:val="22"/>
                <w:lang w:eastAsia="cs-CZ"/>
              </w:rPr>
            </w:pPr>
            <w:r w:rsidRPr="007536BE">
              <w:rPr>
                <w:rFonts w:ascii="Calibri" w:hAnsi="Calibri" w:cs="Calibri"/>
                <w:b/>
                <w:bCs/>
                <w:color w:val="000000"/>
                <w:kern w:val="0"/>
                <w:sz w:val="22"/>
                <w:szCs w:val="22"/>
                <w:lang w:eastAsia="cs-CZ"/>
              </w:rPr>
              <w:t>Jednotková cena               bez DPH (Kč)</w:t>
            </w:r>
          </w:p>
        </w:tc>
        <w:tc>
          <w:tcPr>
            <w:tcW w:w="927" w:type="pct"/>
            <w:tcBorders>
              <w:top w:val="single" w:sz="4" w:space="0" w:color="auto"/>
              <w:left w:val="nil"/>
              <w:bottom w:val="nil"/>
              <w:right w:val="single" w:sz="4" w:space="0" w:color="auto"/>
            </w:tcBorders>
            <w:shd w:val="clear" w:color="000000" w:fill="D9D9D9"/>
            <w:vAlign w:val="center"/>
            <w:hideMark/>
          </w:tcPr>
          <w:p w14:paraId="0F7B4BC2" w14:textId="77777777" w:rsidR="007536BE" w:rsidRPr="007536BE" w:rsidRDefault="007536BE" w:rsidP="007536BE">
            <w:pPr>
              <w:suppressAutoHyphens w:val="0"/>
              <w:jc w:val="center"/>
              <w:rPr>
                <w:rFonts w:ascii="Calibri" w:hAnsi="Calibri" w:cs="Calibri"/>
                <w:b/>
                <w:bCs/>
                <w:color w:val="000000"/>
                <w:kern w:val="0"/>
                <w:sz w:val="22"/>
                <w:szCs w:val="22"/>
                <w:lang w:eastAsia="cs-CZ"/>
              </w:rPr>
            </w:pPr>
            <w:r w:rsidRPr="007536BE">
              <w:rPr>
                <w:rFonts w:ascii="Calibri" w:hAnsi="Calibri" w:cs="Calibri"/>
                <w:b/>
                <w:bCs/>
                <w:color w:val="000000"/>
                <w:kern w:val="0"/>
                <w:sz w:val="22"/>
                <w:szCs w:val="22"/>
                <w:lang w:eastAsia="cs-CZ"/>
              </w:rPr>
              <w:t>Celková cena                    bez DPH (Kč)</w:t>
            </w:r>
          </w:p>
        </w:tc>
      </w:tr>
      <w:tr w:rsidR="007536BE" w:rsidRPr="007536BE" w14:paraId="67F8D481" w14:textId="77777777" w:rsidTr="007536BE">
        <w:trPr>
          <w:trHeight w:val="330"/>
        </w:trPr>
        <w:tc>
          <w:tcPr>
            <w:tcW w:w="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69E54" w14:textId="77777777" w:rsidR="007536BE" w:rsidRPr="007536BE" w:rsidRDefault="007536BE" w:rsidP="007536BE">
            <w:pPr>
              <w:suppressAutoHyphens w:val="0"/>
              <w:jc w:val="center"/>
              <w:rPr>
                <w:rFonts w:ascii="Calibri" w:hAnsi="Calibri" w:cs="Calibri"/>
                <w:b/>
                <w:bCs/>
                <w:kern w:val="0"/>
                <w:sz w:val="22"/>
                <w:szCs w:val="22"/>
                <w:lang w:eastAsia="cs-CZ"/>
              </w:rPr>
            </w:pPr>
            <w:r w:rsidRPr="007536BE">
              <w:rPr>
                <w:rFonts w:ascii="Calibri" w:hAnsi="Calibri" w:cs="Calibri"/>
                <w:b/>
                <w:bCs/>
                <w:kern w:val="0"/>
                <w:sz w:val="22"/>
                <w:szCs w:val="22"/>
                <w:lang w:eastAsia="cs-CZ"/>
              </w:rPr>
              <w:t>1</w:t>
            </w:r>
          </w:p>
        </w:tc>
        <w:tc>
          <w:tcPr>
            <w:tcW w:w="1367" w:type="pct"/>
            <w:tcBorders>
              <w:top w:val="nil"/>
              <w:left w:val="nil"/>
              <w:bottom w:val="single" w:sz="4" w:space="0" w:color="auto"/>
              <w:right w:val="single" w:sz="4" w:space="0" w:color="auto"/>
            </w:tcBorders>
            <w:shd w:val="clear" w:color="auto" w:fill="auto"/>
            <w:hideMark/>
          </w:tcPr>
          <w:p w14:paraId="31C4EF3B"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Cisco Secure Firewall Management Center 1700 Chassis</w:t>
            </w:r>
          </w:p>
        </w:tc>
        <w:tc>
          <w:tcPr>
            <w:tcW w:w="840" w:type="pct"/>
            <w:tcBorders>
              <w:top w:val="nil"/>
              <w:left w:val="nil"/>
              <w:bottom w:val="single" w:sz="4" w:space="0" w:color="auto"/>
              <w:right w:val="single" w:sz="4" w:space="0" w:color="auto"/>
            </w:tcBorders>
            <w:shd w:val="clear" w:color="auto" w:fill="auto"/>
            <w:hideMark/>
          </w:tcPr>
          <w:p w14:paraId="6B1A87CB"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FMC1700-K9</w:t>
            </w:r>
          </w:p>
        </w:tc>
        <w:tc>
          <w:tcPr>
            <w:tcW w:w="601" w:type="pct"/>
            <w:tcBorders>
              <w:top w:val="single" w:sz="4" w:space="0" w:color="auto"/>
              <w:left w:val="nil"/>
              <w:bottom w:val="single" w:sz="4" w:space="0" w:color="auto"/>
              <w:right w:val="nil"/>
            </w:tcBorders>
            <w:shd w:val="clear" w:color="auto" w:fill="auto"/>
            <w:noWrap/>
            <w:vAlign w:val="center"/>
            <w:hideMark/>
          </w:tcPr>
          <w:p w14:paraId="73D85D05" w14:textId="77777777" w:rsidR="007536BE" w:rsidRPr="007536BE" w:rsidRDefault="007536BE" w:rsidP="007536BE">
            <w:pPr>
              <w:suppressAutoHyphens w:val="0"/>
              <w:jc w:val="center"/>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ks</w:t>
            </w:r>
          </w:p>
        </w:tc>
        <w:tc>
          <w:tcPr>
            <w:tcW w:w="234" w:type="pct"/>
            <w:tcBorders>
              <w:top w:val="single" w:sz="4" w:space="0" w:color="000000"/>
              <w:left w:val="single" w:sz="4" w:space="0" w:color="000000"/>
              <w:bottom w:val="single" w:sz="4" w:space="0" w:color="000000"/>
              <w:right w:val="single" w:sz="4" w:space="0" w:color="000000"/>
            </w:tcBorders>
            <w:shd w:val="clear" w:color="auto" w:fill="auto"/>
            <w:hideMark/>
          </w:tcPr>
          <w:p w14:paraId="4E7586C5" w14:textId="77777777" w:rsidR="007536BE" w:rsidRPr="007536BE" w:rsidRDefault="007536BE" w:rsidP="007536BE">
            <w:pPr>
              <w:suppressAutoHyphens w:val="0"/>
              <w:jc w:val="center"/>
              <w:rPr>
                <w:rFonts w:ascii="Arial" w:hAnsi="Arial" w:cs="Arial"/>
                <w:color w:val="000000"/>
                <w:kern w:val="0"/>
                <w:lang w:eastAsia="cs-CZ"/>
              </w:rPr>
            </w:pPr>
            <w:r w:rsidRPr="007536BE">
              <w:rPr>
                <w:rFonts w:ascii="Arial" w:hAnsi="Arial" w:cs="Arial"/>
                <w:color w:val="000000"/>
                <w:kern w:val="0"/>
                <w:lang w:eastAsia="cs-CZ"/>
              </w:rPr>
              <w:t>1</w:t>
            </w:r>
          </w:p>
        </w:tc>
        <w:tc>
          <w:tcPr>
            <w:tcW w:w="729" w:type="pct"/>
            <w:tcBorders>
              <w:top w:val="single" w:sz="4" w:space="0" w:color="auto"/>
              <w:left w:val="nil"/>
              <w:bottom w:val="single" w:sz="4" w:space="0" w:color="auto"/>
              <w:right w:val="single" w:sz="4" w:space="0" w:color="auto"/>
            </w:tcBorders>
            <w:shd w:val="clear" w:color="000000" w:fill="FFFF00"/>
            <w:noWrap/>
            <w:vAlign w:val="bottom"/>
            <w:hideMark/>
          </w:tcPr>
          <w:p w14:paraId="0DC01A72" w14:textId="77777777" w:rsidR="007536BE" w:rsidRPr="007536BE" w:rsidRDefault="007536BE" w:rsidP="007536BE">
            <w:pPr>
              <w:suppressAutoHyphens w:val="0"/>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 xml:space="preserve">             549 185,20 Kč </w:t>
            </w:r>
          </w:p>
        </w:tc>
        <w:tc>
          <w:tcPr>
            <w:tcW w:w="927" w:type="pct"/>
            <w:tcBorders>
              <w:top w:val="single" w:sz="4" w:space="0" w:color="auto"/>
              <w:left w:val="nil"/>
              <w:bottom w:val="single" w:sz="4" w:space="0" w:color="auto"/>
              <w:right w:val="single" w:sz="4" w:space="0" w:color="auto"/>
            </w:tcBorders>
            <w:shd w:val="clear" w:color="auto" w:fill="auto"/>
            <w:noWrap/>
            <w:vAlign w:val="bottom"/>
            <w:hideMark/>
          </w:tcPr>
          <w:p w14:paraId="1DC349F4" w14:textId="77777777" w:rsidR="007536BE" w:rsidRPr="007536BE" w:rsidRDefault="007536BE" w:rsidP="007536BE">
            <w:pPr>
              <w:suppressAutoHyphens w:val="0"/>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 xml:space="preserve">                        549 185,20 Kč </w:t>
            </w:r>
          </w:p>
        </w:tc>
      </w:tr>
      <w:tr w:rsidR="007536BE" w:rsidRPr="007536BE" w14:paraId="3FC90190" w14:textId="77777777" w:rsidTr="007536BE">
        <w:trPr>
          <w:trHeight w:val="33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4FFD41E9" w14:textId="77777777" w:rsidR="007536BE" w:rsidRPr="007536BE" w:rsidRDefault="007536BE" w:rsidP="007536BE">
            <w:pPr>
              <w:suppressAutoHyphens w:val="0"/>
              <w:jc w:val="center"/>
              <w:rPr>
                <w:rFonts w:ascii="Calibri" w:hAnsi="Calibri" w:cs="Calibri"/>
                <w:b/>
                <w:bCs/>
                <w:kern w:val="0"/>
                <w:sz w:val="22"/>
                <w:szCs w:val="22"/>
                <w:lang w:eastAsia="cs-CZ"/>
              </w:rPr>
            </w:pPr>
            <w:r w:rsidRPr="007536BE">
              <w:rPr>
                <w:rFonts w:ascii="Calibri" w:hAnsi="Calibri" w:cs="Calibri"/>
                <w:b/>
                <w:bCs/>
                <w:kern w:val="0"/>
                <w:sz w:val="22"/>
                <w:szCs w:val="22"/>
                <w:lang w:eastAsia="cs-CZ"/>
              </w:rPr>
              <w:t>2</w:t>
            </w:r>
          </w:p>
        </w:tc>
        <w:tc>
          <w:tcPr>
            <w:tcW w:w="1367" w:type="pct"/>
            <w:tcBorders>
              <w:top w:val="nil"/>
              <w:left w:val="nil"/>
              <w:bottom w:val="single" w:sz="4" w:space="0" w:color="auto"/>
              <w:right w:val="single" w:sz="4" w:space="0" w:color="auto"/>
            </w:tcBorders>
            <w:shd w:val="clear" w:color="auto" w:fill="auto"/>
            <w:hideMark/>
          </w:tcPr>
          <w:p w14:paraId="41D67ACF"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5 let podpory SNTC-8X5XNBD Cisco Secure Firewal</w:t>
            </w:r>
          </w:p>
        </w:tc>
        <w:tc>
          <w:tcPr>
            <w:tcW w:w="840" w:type="pct"/>
            <w:tcBorders>
              <w:top w:val="nil"/>
              <w:left w:val="nil"/>
              <w:bottom w:val="single" w:sz="4" w:space="0" w:color="auto"/>
              <w:right w:val="single" w:sz="4" w:space="0" w:color="auto"/>
            </w:tcBorders>
            <w:shd w:val="clear" w:color="auto" w:fill="auto"/>
            <w:hideMark/>
          </w:tcPr>
          <w:p w14:paraId="5C323801"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CON-SNT-FMC1700K</w:t>
            </w:r>
          </w:p>
        </w:tc>
        <w:tc>
          <w:tcPr>
            <w:tcW w:w="601" w:type="pct"/>
            <w:tcBorders>
              <w:top w:val="nil"/>
              <w:left w:val="nil"/>
              <w:bottom w:val="single" w:sz="4" w:space="0" w:color="auto"/>
              <w:right w:val="single" w:sz="4" w:space="0" w:color="auto"/>
            </w:tcBorders>
            <w:shd w:val="clear" w:color="auto" w:fill="auto"/>
            <w:noWrap/>
            <w:vAlign w:val="center"/>
            <w:hideMark/>
          </w:tcPr>
          <w:p w14:paraId="0D9B7248" w14:textId="77777777" w:rsidR="007536BE" w:rsidRPr="007536BE" w:rsidRDefault="007536BE" w:rsidP="007536BE">
            <w:pPr>
              <w:suppressAutoHyphens w:val="0"/>
              <w:jc w:val="center"/>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ks</w:t>
            </w:r>
          </w:p>
        </w:tc>
        <w:tc>
          <w:tcPr>
            <w:tcW w:w="234" w:type="pct"/>
            <w:tcBorders>
              <w:top w:val="nil"/>
              <w:left w:val="nil"/>
              <w:bottom w:val="single" w:sz="4" w:space="0" w:color="auto"/>
              <w:right w:val="single" w:sz="4" w:space="0" w:color="auto"/>
            </w:tcBorders>
            <w:shd w:val="clear" w:color="auto" w:fill="auto"/>
            <w:hideMark/>
          </w:tcPr>
          <w:p w14:paraId="1F7BE78F" w14:textId="77777777" w:rsidR="007536BE" w:rsidRPr="007536BE" w:rsidRDefault="007536BE" w:rsidP="007536BE">
            <w:pPr>
              <w:suppressAutoHyphens w:val="0"/>
              <w:jc w:val="center"/>
              <w:rPr>
                <w:rFonts w:ascii="Arial" w:hAnsi="Arial" w:cs="Arial"/>
                <w:color w:val="000000"/>
                <w:kern w:val="0"/>
                <w:lang w:eastAsia="cs-CZ"/>
              </w:rPr>
            </w:pPr>
            <w:r w:rsidRPr="007536BE">
              <w:rPr>
                <w:rFonts w:ascii="Arial" w:hAnsi="Arial" w:cs="Arial"/>
                <w:color w:val="000000"/>
                <w:kern w:val="0"/>
                <w:lang w:eastAsia="cs-CZ"/>
              </w:rPr>
              <w:t>1</w:t>
            </w:r>
          </w:p>
        </w:tc>
        <w:tc>
          <w:tcPr>
            <w:tcW w:w="729" w:type="pct"/>
            <w:tcBorders>
              <w:top w:val="nil"/>
              <w:left w:val="nil"/>
              <w:bottom w:val="single" w:sz="4" w:space="0" w:color="auto"/>
              <w:right w:val="single" w:sz="4" w:space="0" w:color="auto"/>
            </w:tcBorders>
            <w:shd w:val="clear" w:color="000000" w:fill="FFFF00"/>
            <w:noWrap/>
            <w:vAlign w:val="bottom"/>
            <w:hideMark/>
          </w:tcPr>
          <w:p w14:paraId="6F6F23A6" w14:textId="77777777" w:rsidR="007536BE" w:rsidRPr="007536BE" w:rsidRDefault="007536BE" w:rsidP="007536BE">
            <w:pPr>
              <w:suppressAutoHyphens w:val="0"/>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 xml:space="preserve">             424 473,80 Kč </w:t>
            </w:r>
          </w:p>
        </w:tc>
        <w:tc>
          <w:tcPr>
            <w:tcW w:w="927" w:type="pct"/>
            <w:tcBorders>
              <w:top w:val="nil"/>
              <w:left w:val="nil"/>
              <w:bottom w:val="single" w:sz="4" w:space="0" w:color="auto"/>
              <w:right w:val="single" w:sz="4" w:space="0" w:color="auto"/>
            </w:tcBorders>
            <w:shd w:val="clear" w:color="auto" w:fill="auto"/>
            <w:noWrap/>
            <w:vAlign w:val="bottom"/>
            <w:hideMark/>
          </w:tcPr>
          <w:p w14:paraId="15B79B2E" w14:textId="77777777" w:rsidR="007536BE" w:rsidRPr="007536BE" w:rsidRDefault="007536BE" w:rsidP="007536BE">
            <w:pPr>
              <w:suppressAutoHyphens w:val="0"/>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 xml:space="preserve">                        424 473,80 Kč </w:t>
            </w:r>
          </w:p>
        </w:tc>
      </w:tr>
      <w:tr w:rsidR="007536BE" w:rsidRPr="007536BE" w14:paraId="3DE0A273" w14:textId="77777777" w:rsidTr="007536BE">
        <w:trPr>
          <w:trHeight w:val="33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1D4DC097" w14:textId="77777777" w:rsidR="007536BE" w:rsidRPr="007536BE" w:rsidRDefault="007536BE" w:rsidP="007536BE">
            <w:pPr>
              <w:suppressAutoHyphens w:val="0"/>
              <w:jc w:val="center"/>
              <w:rPr>
                <w:rFonts w:ascii="Calibri" w:hAnsi="Calibri" w:cs="Calibri"/>
                <w:b/>
                <w:bCs/>
                <w:kern w:val="0"/>
                <w:sz w:val="22"/>
                <w:szCs w:val="22"/>
                <w:lang w:eastAsia="cs-CZ"/>
              </w:rPr>
            </w:pPr>
            <w:r w:rsidRPr="007536BE">
              <w:rPr>
                <w:rFonts w:ascii="Calibri" w:hAnsi="Calibri" w:cs="Calibri"/>
                <w:b/>
                <w:bCs/>
                <w:kern w:val="0"/>
                <w:sz w:val="22"/>
                <w:szCs w:val="22"/>
                <w:lang w:eastAsia="cs-CZ"/>
              </w:rPr>
              <w:t>3</w:t>
            </w:r>
          </w:p>
        </w:tc>
        <w:tc>
          <w:tcPr>
            <w:tcW w:w="1367" w:type="pct"/>
            <w:tcBorders>
              <w:top w:val="nil"/>
              <w:left w:val="nil"/>
              <w:bottom w:val="single" w:sz="4" w:space="0" w:color="auto"/>
              <w:right w:val="single" w:sz="4" w:space="0" w:color="auto"/>
            </w:tcBorders>
            <w:shd w:val="clear" w:color="auto" w:fill="auto"/>
            <w:hideMark/>
          </w:tcPr>
          <w:p w14:paraId="4AE21B13"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Cisco FMC 1050W AC Power Supply</w:t>
            </w:r>
          </w:p>
        </w:tc>
        <w:tc>
          <w:tcPr>
            <w:tcW w:w="840" w:type="pct"/>
            <w:tcBorders>
              <w:top w:val="nil"/>
              <w:left w:val="nil"/>
              <w:bottom w:val="single" w:sz="4" w:space="0" w:color="auto"/>
              <w:right w:val="single" w:sz="4" w:space="0" w:color="auto"/>
            </w:tcBorders>
            <w:shd w:val="clear" w:color="auto" w:fill="auto"/>
            <w:hideMark/>
          </w:tcPr>
          <w:p w14:paraId="5F3586E9"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FMC-M6-PS-AC-1050W</w:t>
            </w:r>
          </w:p>
        </w:tc>
        <w:tc>
          <w:tcPr>
            <w:tcW w:w="601" w:type="pct"/>
            <w:tcBorders>
              <w:top w:val="nil"/>
              <w:left w:val="nil"/>
              <w:bottom w:val="single" w:sz="4" w:space="0" w:color="auto"/>
              <w:right w:val="single" w:sz="4" w:space="0" w:color="auto"/>
            </w:tcBorders>
            <w:shd w:val="clear" w:color="auto" w:fill="auto"/>
            <w:noWrap/>
            <w:vAlign w:val="center"/>
            <w:hideMark/>
          </w:tcPr>
          <w:p w14:paraId="23857EC6" w14:textId="77777777" w:rsidR="007536BE" w:rsidRPr="007536BE" w:rsidRDefault="007536BE" w:rsidP="007536BE">
            <w:pPr>
              <w:suppressAutoHyphens w:val="0"/>
              <w:jc w:val="center"/>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ks</w:t>
            </w:r>
          </w:p>
        </w:tc>
        <w:tc>
          <w:tcPr>
            <w:tcW w:w="234" w:type="pct"/>
            <w:tcBorders>
              <w:top w:val="nil"/>
              <w:left w:val="nil"/>
              <w:bottom w:val="single" w:sz="4" w:space="0" w:color="auto"/>
              <w:right w:val="single" w:sz="4" w:space="0" w:color="auto"/>
            </w:tcBorders>
            <w:shd w:val="clear" w:color="auto" w:fill="auto"/>
            <w:hideMark/>
          </w:tcPr>
          <w:p w14:paraId="535D3B82" w14:textId="77777777" w:rsidR="007536BE" w:rsidRPr="007536BE" w:rsidRDefault="007536BE" w:rsidP="007536BE">
            <w:pPr>
              <w:suppressAutoHyphens w:val="0"/>
              <w:jc w:val="center"/>
              <w:rPr>
                <w:rFonts w:ascii="Arial" w:hAnsi="Arial" w:cs="Arial"/>
                <w:color w:val="000000"/>
                <w:kern w:val="0"/>
                <w:lang w:eastAsia="cs-CZ"/>
              </w:rPr>
            </w:pPr>
            <w:r w:rsidRPr="007536BE">
              <w:rPr>
                <w:rFonts w:ascii="Arial" w:hAnsi="Arial" w:cs="Arial"/>
                <w:color w:val="000000"/>
                <w:kern w:val="0"/>
                <w:lang w:eastAsia="cs-CZ"/>
              </w:rPr>
              <w:t>2</w:t>
            </w:r>
          </w:p>
        </w:tc>
        <w:tc>
          <w:tcPr>
            <w:tcW w:w="729" w:type="pct"/>
            <w:tcBorders>
              <w:top w:val="nil"/>
              <w:left w:val="nil"/>
              <w:bottom w:val="single" w:sz="4" w:space="0" w:color="auto"/>
              <w:right w:val="single" w:sz="4" w:space="0" w:color="auto"/>
            </w:tcBorders>
            <w:shd w:val="clear" w:color="000000" w:fill="FFFF00"/>
            <w:noWrap/>
            <w:vAlign w:val="bottom"/>
            <w:hideMark/>
          </w:tcPr>
          <w:p w14:paraId="3AC0D24D" w14:textId="77777777" w:rsidR="007536BE" w:rsidRPr="007536BE" w:rsidRDefault="007536BE" w:rsidP="007536BE">
            <w:pPr>
              <w:suppressAutoHyphens w:val="0"/>
              <w:jc w:val="right"/>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0,00 Kč</w:t>
            </w:r>
          </w:p>
        </w:tc>
        <w:tc>
          <w:tcPr>
            <w:tcW w:w="927" w:type="pct"/>
            <w:tcBorders>
              <w:top w:val="nil"/>
              <w:left w:val="nil"/>
              <w:bottom w:val="single" w:sz="4" w:space="0" w:color="auto"/>
              <w:right w:val="single" w:sz="4" w:space="0" w:color="auto"/>
            </w:tcBorders>
            <w:shd w:val="clear" w:color="auto" w:fill="auto"/>
            <w:noWrap/>
            <w:vAlign w:val="bottom"/>
            <w:hideMark/>
          </w:tcPr>
          <w:p w14:paraId="1250B947" w14:textId="77777777" w:rsidR="007536BE" w:rsidRPr="007536BE" w:rsidRDefault="007536BE" w:rsidP="007536BE">
            <w:pPr>
              <w:suppressAutoHyphens w:val="0"/>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 xml:space="preserve">                                        -   Kč </w:t>
            </w:r>
          </w:p>
        </w:tc>
      </w:tr>
      <w:tr w:rsidR="007536BE" w:rsidRPr="007536BE" w14:paraId="616A2AE1" w14:textId="77777777" w:rsidTr="007536BE">
        <w:trPr>
          <w:trHeight w:val="33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6DC4DE75" w14:textId="77777777" w:rsidR="007536BE" w:rsidRPr="007536BE" w:rsidRDefault="007536BE" w:rsidP="007536BE">
            <w:pPr>
              <w:suppressAutoHyphens w:val="0"/>
              <w:jc w:val="center"/>
              <w:rPr>
                <w:rFonts w:ascii="Calibri" w:hAnsi="Calibri" w:cs="Calibri"/>
                <w:b/>
                <w:bCs/>
                <w:kern w:val="0"/>
                <w:sz w:val="22"/>
                <w:szCs w:val="22"/>
                <w:lang w:eastAsia="cs-CZ"/>
              </w:rPr>
            </w:pPr>
            <w:r w:rsidRPr="007536BE">
              <w:rPr>
                <w:rFonts w:ascii="Calibri" w:hAnsi="Calibri" w:cs="Calibri"/>
                <w:b/>
                <w:bCs/>
                <w:kern w:val="0"/>
                <w:sz w:val="22"/>
                <w:szCs w:val="22"/>
                <w:lang w:eastAsia="cs-CZ"/>
              </w:rPr>
              <w:t>4</w:t>
            </w:r>
          </w:p>
        </w:tc>
        <w:tc>
          <w:tcPr>
            <w:tcW w:w="1367" w:type="pct"/>
            <w:tcBorders>
              <w:top w:val="nil"/>
              <w:left w:val="nil"/>
              <w:bottom w:val="single" w:sz="4" w:space="0" w:color="auto"/>
              <w:right w:val="single" w:sz="4" w:space="0" w:color="auto"/>
            </w:tcBorders>
            <w:shd w:val="clear" w:color="auto" w:fill="auto"/>
            <w:hideMark/>
          </w:tcPr>
          <w:p w14:paraId="34970FB0"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Power Cord, 250VAC 10A CEE 7/7 Plug, EU</w:t>
            </w:r>
          </w:p>
        </w:tc>
        <w:tc>
          <w:tcPr>
            <w:tcW w:w="840" w:type="pct"/>
            <w:tcBorders>
              <w:top w:val="nil"/>
              <w:left w:val="nil"/>
              <w:bottom w:val="single" w:sz="4" w:space="0" w:color="auto"/>
              <w:right w:val="single" w:sz="4" w:space="0" w:color="auto"/>
            </w:tcBorders>
            <w:shd w:val="clear" w:color="auto" w:fill="auto"/>
            <w:hideMark/>
          </w:tcPr>
          <w:p w14:paraId="22419D0B"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CAB-9K10A-EU</w:t>
            </w:r>
          </w:p>
        </w:tc>
        <w:tc>
          <w:tcPr>
            <w:tcW w:w="601" w:type="pct"/>
            <w:tcBorders>
              <w:top w:val="nil"/>
              <w:left w:val="nil"/>
              <w:bottom w:val="single" w:sz="4" w:space="0" w:color="auto"/>
              <w:right w:val="single" w:sz="4" w:space="0" w:color="auto"/>
            </w:tcBorders>
            <w:shd w:val="clear" w:color="auto" w:fill="auto"/>
            <w:noWrap/>
            <w:vAlign w:val="center"/>
            <w:hideMark/>
          </w:tcPr>
          <w:p w14:paraId="4A327B1F" w14:textId="77777777" w:rsidR="007536BE" w:rsidRPr="007536BE" w:rsidRDefault="007536BE" w:rsidP="007536BE">
            <w:pPr>
              <w:suppressAutoHyphens w:val="0"/>
              <w:jc w:val="center"/>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ks</w:t>
            </w:r>
          </w:p>
        </w:tc>
        <w:tc>
          <w:tcPr>
            <w:tcW w:w="234" w:type="pct"/>
            <w:tcBorders>
              <w:top w:val="nil"/>
              <w:left w:val="nil"/>
              <w:bottom w:val="single" w:sz="4" w:space="0" w:color="auto"/>
              <w:right w:val="single" w:sz="4" w:space="0" w:color="auto"/>
            </w:tcBorders>
            <w:shd w:val="clear" w:color="auto" w:fill="auto"/>
            <w:hideMark/>
          </w:tcPr>
          <w:p w14:paraId="0DAA4316" w14:textId="77777777" w:rsidR="007536BE" w:rsidRPr="007536BE" w:rsidRDefault="007536BE" w:rsidP="007536BE">
            <w:pPr>
              <w:suppressAutoHyphens w:val="0"/>
              <w:jc w:val="center"/>
              <w:rPr>
                <w:rFonts w:ascii="Arial" w:hAnsi="Arial" w:cs="Arial"/>
                <w:color w:val="000000"/>
                <w:kern w:val="0"/>
                <w:lang w:eastAsia="cs-CZ"/>
              </w:rPr>
            </w:pPr>
            <w:r w:rsidRPr="007536BE">
              <w:rPr>
                <w:rFonts w:ascii="Arial" w:hAnsi="Arial" w:cs="Arial"/>
                <w:color w:val="000000"/>
                <w:kern w:val="0"/>
                <w:lang w:eastAsia="cs-CZ"/>
              </w:rPr>
              <w:t>2</w:t>
            </w:r>
          </w:p>
        </w:tc>
        <w:tc>
          <w:tcPr>
            <w:tcW w:w="729" w:type="pct"/>
            <w:tcBorders>
              <w:top w:val="nil"/>
              <w:left w:val="nil"/>
              <w:bottom w:val="single" w:sz="4" w:space="0" w:color="auto"/>
              <w:right w:val="single" w:sz="4" w:space="0" w:color="auto"/>
            </w:tcBorders>
            <w:shd w:val="clear" w:color="000000" w:fill="FFFF00"/>
            <w:noWrap/>
            <w:vAlign w:val="bottom"/>
            <w:hideMark/>
          </w:tcPr>
          <w:p w14:paraId="57DC48E8" w14:textId="77777777" w:rsidR="007536BE" w:rsidRPr="007536BE" w:rsidRDefault="007536BE" w:rsidP="007536BE">
            <w:pPr>
              <w:suppressAutoHyphens w:val="0"/>
              <w:jc w:val="right"/>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0,00 Kč</w:t>
            </w:r>
          </w:p>
        </w:tc>
        <w:tc>
          <w:tcPr>
            <w:tcW w:w="927" w:type="pct"/>
            <w:tcBorders>
              <w:top w:val="nil"/>
              <w:left w:val="nil"/>
              <w:bottom w:val="single" w:sz="4" w:space="0" w:color="auto"/>
              <w:right w:val="single" w:sz="4" w:space="0" w:color="auto"/>
            </w:tcBorders>
            <w:shd w:val="clear" w:color="auto" w:fill="auto"/>
            <w:noWrap/>
            <w:vAlign w:val="bottom"/>
            <w:hideMark/>
          </w:tcPr>
          <w:p w14:paraId="38E5C2AD" w14:textId="77777777" w:rsidR="007536BE" w:rsidRPr="007536BE" w:rsidRDefault="007536BE" w:rsidP="007536BE">
            <w:pPr>
              <w:suppressAutoHyphens w:val="0"/>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 xml:space="preserve">                                        -   Kč </w:t>
            </w:r>
          </w:p>
        </w:tc>
      </w:tr>
      <w:tr w:rsidR="007536BE" w:rsidRPr="007536BE" w14:paraId="740E7BC2" w14:textId="77777777" w:rsidTr="007536BE">
        <w:trPr>
          <w:trHeight w:val="33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40FBF73E" w14:textId="77777777" w:rsidR="007536BE" w:rsidRPr="007536BE" w:rsidRDefault="007536BE" w:rsidP="007536BE">
            <w:pPr>
              <w:suppressAutoHyphens w:val="0"/>
              <w:jc w:val="center"/>
              <w:rPr>
                <w:rFonts w:ascii="Calibri" w:hAnsi="Calibri" w:cs="Calibri"/>
                <w:b/>
                <w:bCs/>
                <w:kern w:val="0"/>
                <w:sz w:val="22"/>
                <w:szCs w:val="22"/>
                <w:lang w:eastAsia="cs-CZ"/>
              </w:rPr>
            </w:pPr>
            <w:r w:rsidRPr="007536BE">
              <w:rPr>
                <w:rFonts w:ascii="Calibri" w:hAnsi="Calibri" w:cs="Calibri"/>
                <w:b/>
                <w:bCs/>
                <w:kern w:val="0"/>
                <w:sz w:val="22"/>
                <w:szCs w:val="22"/>
                <w:lang w:eastAsia="cs-CZ"/>
              </w:rPr>
              <w:t>5</w:t>
            </w:r>
          </w:p>
        </w:tc>
        <w:tc>
          <w:tcPr>
            <w:tcW w:w="1367" w:type="pct"/>
            <w:tcBorders>
              <w:top w:val="nil"/>
              <w:left w:val="nil"/>
              <w:bottom w:val="single" w:sz="4" w:space="0" w:color="auto"/>
              <w:right w:val="single" w:sz="4" w:space="0" w:color="auto"/>
            </w:tcBorders>
            <w:shd w:val="clear" w:color="auto" w:fill="auto"/>
            <w:hideMark/>
          </w:tcPr>
          <w:p w14:paraId="1D48E8E1"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Cisco Secure Firewall Management Center Software v7.4.0</w:t>
            </w:r>
          </w:p>
        </w:tc>
        <w:tc>
          <w:tcPr>
            <w:tcW w:w="840" w:type="pct"/>
            <w:tcBorders>
              <w:top w:val="nil"/>
              <w:left w:val="nil"/>
              <w:bottom w:val="single" w:sz="4" w:space="0" w:color="auto"/>
              <w:right w:val="single" w:sz="4" w:space="0" w:color="auto"/>
            </w:tcBorders>
            <w:shd w:val="clear" w:color="auto" w:fill="auto"/>
            <w:hideMark/>
          </w:tcPr>
          <w:p w14:paraId="111AD409"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SF-FMC-7.4.0-K9</w:t>
            </w:r>
          </w:p>
        </w:tc>
        <w:tc>
          <w:tcPr>
            <w:tcW w:w="601" w:type="pct"/>
            <w:tcBorders>
              <w:top w:val="nil"/>
              <w:left w:val="nil"/>
              <w:bottom w:val="single" w:sz="4" w:space="0" w:color="auto"/>
              <w:right w:val="single" w:sz="4" w:space="0" w:color="auto"/>
            </w:tcBorders>
            <w:shd w:val="clear" w:color="auto" w:fill="auto"/>
            <w:noWrap/>
            <w:vAlign w:val="center"/>
            <w:hideMark/>
          </w:tcPr>
          <w:p w14:paraId="4D451E02" w14:textId="77777777" w:rsidR="007536BE" w:rsidRPr="007536BE" w:rsidRDefault="007536BE" w:rsidP="007536BE">
            <w:pPr>
              <w:suppressAutoHyphens w:val="0"/>
              <w:jc w:val="center"/>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ks</w:t>
            </w:r>
          </w:p>
        </w:tc>
        <w:tc>
          <w:tcPr>
            <w:tcW w:w="234" w:type="pct"/>
            <w:tcBorders>
              <w:top w:val="nil"/>
              <w:left w:val="nil"/>
              <w:bottom w:val="single" w:sz="4" w:space="0" w:color="auto"/>
              <w:right w:val="single" w:sz="4" w:space="0" w:color="auto"/>
            </w:tcBorders>
            <w:shd w:val="clear" w:color="auto" w:fill="auto"/>
            <w:hideMark/>
          </w:tcPr>
          <w:p w14:paraId="6F9D0A2A" w14:textId="77777777" w:rsidR="007536BE" w:rsidRPr="007536BE" w:rsidRDefault="007536BE" w:rsidP="007536BE">
            <w:pPr>
              <w:suppressAutoHyphens w:val="0"/>
              <w:jc w:val="center"/>
              <w:rPr>
                <w:rFonts w:ascii="Arial" w:hAnsi="Arial" w:cs="Arial"/>
                <w:color w:val="000000"/>
                <w:kern w:val="0"/>
                <w:lang w:eastAsia="cs-CZ"/>
              </w:rPr>
            </w:pPr>
            <w:r w:rsidRPr="007536BE">
              <w:rPr>
                <w:rFonts w:ascii="Arial" w:hAnsi="Arial" w:cs="Arial"/>
                <w:color w:val="000000"/>
                <w:kern w:val="0"/>
                <w:lang w:eastAsia="cs-CZ"/>
              </w:rPr>
              <w:t>1</w:t>
            </w:r>
          </w:p>
        </w:tc>
        <w:tc>
          <w:tcPr>
            <w:tcW w:w="729" w:type="pct"/>
            <w:tcBorders>
              <w:top w:val="nil"/>
              <w:left w:val="nil"/>
              <w:bottom w:val="single" w:sz="4" w:space="0" w:color="auto"/>
              <w:right w:val="single" w:sz="4" w:space="0" w:color="auto"/>
            </w:tcBorders>
            <w:shd w:val="clear" w:color="000000" w:fill="FFFF00"/>
            <w:noWrap/>
            <w:vAlign w:val="bottom"/>
            <w:hideMark/>
          </w:tcPr>
          <w:p w14:paraId="769BEC7C" w14:textId="77777777" w:rsidR="007536BE" w:rsidRPr="007536BE" w:rsidRDefault="007536BE" w:rsidP="007536BE">
            <w:pPr>
              <w:suppressAutoHyphens w:val="0"/>
              <w:jc w:val="right"/>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0,00 Kč</w:t>
            </w:r>
          </w:p>
        </w:tc>
        <w:tc>
          <w:tcPr>
            <w:tcW w:w="927" w:type="pct"/>
            <w:tcBorders>
              <w:top w:val="nil"/>
              <w:left w:val="nil"/>
              <w:bottom w:val="single" w:sz="4" w:space="0" w:color="auto"/>
              <w:right w:val="single" w:sz="4" w:space="0" w:color="auto"/>
            </w:tcBorders>
            <w:shd w:val="clear" w:color="auto" w:fill="auto"/>
            <w:noWrap/>
            <w:vAlign w:val="bottom"/>
            <w:hideMark/>
          </w:tcPr>
          <w:p w14:paraId="56CC3B5E" w14:textId="77777777" w:rsidR="007536BE" w:rsidRPr="007536BE" w:rsidRDefault="007536BE" w:rsidP="007536BE">
            <w:pPr>
              <w:suppressAutoHyphens w:val="0"/>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 xml:space="preserve">                                        -   Kč </w:t>
            </w:r>
          </w:p>
        </w:tc>
      </w:tr>
      <w:tr w:rsidR="007536BE" w:rsidRPr="007536BE" w14:paraId="38FD7C6B" w14:textId="77777777" w:rsidTr="007536BE">
        <w:trPr>
          <w:trHeight w:val="33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6AAEAFEB" w14:textId="77777777" w:rsidR="007536BE" w:rsidRPr="007536BE" w:rsidRDefault="007536BE" w:rsidP="007536BE">
            <w:pPr>
              <w:suppressAutoHyphens w:val="0"/>
              <w:jc w:val="center"/>
              <w:rPr>
                <w:rFonts w:ascii="Calibri" w:hAnsi="Calibri" w:cs="Calibri"/>
                <w:b/>
                <w:bCs/>
                <w:kern w:val="0"/>
                <w:sz w:val="22"/>
                <w:szCs w:val="22"/>
                <w:lang w:eastAsia="cs-CZ"/>
              </w:rPr>
            </w:pPr>
            <w:r w:rsidRPr="007536BE">
              <w:rPr>
                <w:rFonts w:ascii="Calibri" w:hAnsi="Calibri" w:cs="Calibri"/>
                <w:b/>
                <w:bCs/>
                <w:kern w:val="0"/>
                <w:sz w:val="22"/>
                <w:szCs w:val="22"/>
                <w:lang w:eastAsia="cs-CZ"/>
              </w:rPr>
              <w:t>6</w:t>
            </w:r>
          </w:p>
        </w:tc>
        <w:tc>
          <w:tcPr>
            <w:tcW w:w="1367" w:type="pct"/>
            <w:tcBorders>
              <w:top w:val="nil"/>
              <w:left w:val="nil"/>
              <w:bottom w:val="single" w:sz="4" w:space="0" w:color="auto"/>
              <w:right w:val="single" w:sz="4" w:space="0" w:color="auto"/>
            </w:tcBorders>
            <w:shd w:val="clear" w:color="auto" w:fill="auto"/>
            <w:hideMark/>
          </w:tcPr>
          <w:p w14:paraId="4A9FC0AF"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Cisco FMC X710-DA2 dual-port 10G SFP+ NIC</w:t>
            </w:r>
          </w:p>
        </w:tc>
        <w:tc>
          <w:tcPr>
            <w:tcW w:w="840" w:type="pct"/>
            <w:tcBorders>
              <w:top w:val="nil"/>
              <w:left w:val="nil"/>
              <w:bottom w:val="single" w:sz="4" w:space="0" w:color="auto"/>
              <w:right w:val="single" w:sz="4" w:space="0" w:color="auto"/>
            </w:tcBorders>
            <w:shd w:val="clear" w:color="auto" w:fill="auto"/>
            <w:hideMark/>
          </w:tcPr>
          <w:p w14:paraId="6DAFCC25"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FMC-M6-NIC-SFP</w:t>
            </w:r>
          </w:p>
        </w:tc>
        <w:tc>
          <w:tcPr>
            <w:tcW w:w="601" w:type="pct"/>
            <w:tcBorders>
              <w:top w:val="nil"/>
              <w:left w:val="nil"/>
              <w:bottom w:val="single" w:sz="4" w:space="0" w:color="auto"/>
              <w:right w:val="single" w:sz="4" w:space="0" w:color="auto"/>
            </w:tcBorders>
            <w:shd w:val="clear" w:color="auto" w:fill="auto"/>
            <w:noWrap/>
            <w:vAlign w:val="center"/>
            <w:hideMark/>
          </w:tcPr>
          <w:p w14:paraId="0C3787BA" w14:textId="77777777" w:rsidR="007536BE" w:rsidRPr="007536BE" w:rsidRDefault="007536BE" w:rsidP="007536BE">
            <w:pPr>
              <w:suppressAutoHyphens w:val="0"/>
              <w:jc w:val="center"/>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ks</w:t>
            </w:r>
          </w:p>
        </w:tc>
        <w:tc>
          <w:tcPr>
            <w:tcW w:w="234" w:type="pct"/>
            <w:tcBorders>
              <w:top w:val="nil"/>
              <w:left w:val="nil"/>
              <w:bottom w:val="single" w:sz="4" w:space="0" w:color="auto"/>
              <w:right w:val="single" w:sz="4" w:space="0" w:color="auto"/>
            </w:tcBorders>
            <w:shd w:val="clear" w:color="auto" w:fill="auto"/>
            <w:hideMark/>
          </w:tcPr>
          <w:p w14:paraId="495EADC8" w14:textId="77777777" w:rsidR="007536BE" w:rsidRPr="007536BE" w:rsidRDefault="007536BE" w:rsidP="007536BE">
            <w:pPr>
              <w:suppressAutoHyphens w:val="0"/>
              <w:jc w:val="center"/>
              <w:rPr>
                <w:rFonts w:ascii="Arial" w:hAnsi="Arial" w:cs="Arial"/>
                <w:color w:val="000000"/>
                <w:kern w:val="0"/>
                <w:lang w:eastAsia="cs-CZ"/>
              </w:rPr>
            </w:pPr>
            <w:r w:rsidRPr="007536BE">
              <w:rPr>
                <w:rFonts w:ascii="Arial" w:hAnsi="Arial" w:cs="Arial"/>
                <w:color w:val="000000"/>
                <w:kern w:val="0"/>
                <w:lang w:eastAsia="cs-CZ"/>
              </w:rPr>
              <w:t>1</w:t>
            </w:r>
          </w:p>
        </w:tc>
        <w:tc>
          <w:tcPr>
            <w:tcW w:w="729" w:type="pct"/>
            <w:tcBorders>
              <w:top w:val="nil"/>
              <w:left w:val="nil"/>
              <w:bottom w:val="single" w:sz="4" w:space="0" w:color="auto"/>
              <w:right w:val="single" w:sz="4" w:space="0" w:color="auto"/>
            </w:tcBorders>
            <w:shd w:val="clear" w:color="000000" w:fill="FFFF00"/>
            <w:noWrap/>
            <w:vAlign w:val="bottom"/>
            <w:hideMark/>
          </w:tcPr>
          <w:p w14:paraId="503DA8DF" w14:textId="77777777" w:rsidR="007536BE" w:rsidRPr="007536BE" w:rsidRDefault="007536BE" w:rsidP="007536BE">
            <w:pPr>
              <w:suppressAutoHyphens w:val="0"/>
              <w:jc w:val="right"/>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0,00 Kč</w:t>
            </w:r>
          </w:p>
        </w:tc>
        <w:tc>
          <w:tcPr>
            <w:tcW w:w="927" w:type="pct"/>
            <w:tcBorders>
              <w:top w:val="nil"/>
              <w:left w:val="nil"/>
              <w:bottom w:val="single" w:sz="4" w:space="0" w:color="auto"/>
              <w:right w:val="single" w:sz="4" w:space="0" w:color="auto"/>
            </w:tcBorders>
            <w:shd w:val="clear" w:color="auto" w:fill="auto"/>
            <w:noWrap/>
            <w:vAlign w:val="bottom"/>
            <w:hideMark/>
          </w:tcPr>
          <w:p w14:paraId="68845D55" w14:textId="77777777" w:rsidR="007536BE" w:rsidRPr="007536BE" w:rsidRDefault="007536BE" w:rsidP="007536BE">
            <w:pPr>
              <w:suppressAutoHyphens w:val="0"/>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 xml:space="preserve">                                        -   Kč </w:t>
            </w:r>
          </w:p>
        </w:tc>
      </w:tr>
      <w:tr w:rsidR="007536BE" w:rsidRPr="007536BE" w14:paraId="101B03B7" w14:textId="77777777" w:rsidTr="007536BE">
        <w:trPr>
          <w:trHeight w:val="33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6F9AD5FB" w14:textId="77777777" w:rsidR="007536BE" w:rsidRPr="007536BE" w:rsidRDefault="007536BE" w:rsidP="007536BE">
            <w:pPr>
              <w:suppressAutoHyphens w:val="0"/>
              <w:jc w:val="center"/>
              <w:rPr>
                <w:rFonts w:ascii="Calibri" w:hAnsi="Calibri" w:cs="Calibri"/>
                <w:b/>
                <w:bCs/>
                <w:kern w:val="0"/>
                <w:sz w:val="22"/>
                <w:szCs w:val="22"/>
                <w:lang w:eastAsia="cs-CZ"/>
              </w:rPr>
            </w:pPr>
            <w:r w:rsidRPr="007536BE">
              <w:rPr>
                <w:rFonts w:ascii="Calibri" w:hAnsi="Calibri" w:cs="Calibri"/>
                <w:b/>
                <w:bCs/>
                <w:kern w:val="0"/>
                <w:sz w:val="22"/>
                <w:szCs w:val="22"/>
                <w:lang w:eastAsia="cs-CZ"/>
              </w:rPr>
              <w:t>7</w:t>
            </w:r>
          </w:p>
        </w:tc>
        <w:tc>
          <w:tcPr>
            <w:tcW w:w="1367" w:type="pct"/>
            <w:tcBorders>
              <w:top w:val="nil"/>
              <w:left w:val="nil"/>
              <w:bottom w:val="single" w:sz="4" w:space="0" w:color="auto"/>
              <w:right w:val="single" w:sz="4" w:space="0" w:color="auto"/>
            </w:tcBorders>
            <w:shd w:val="clear" w:color="auto" w:fill="auto"/>
            <w:hideMark/>
          </w:tcPr>
          <w:p w14:paraId="220FF878"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Cisco FMC 240GB SATA M.2</w:t>
            </w:r>
          </w:p>
        </w:tc>
        <w:tc>
          <w:tcPr>
            <w:tcW w:w="840" w:type="pct"/>
            <w:tcBorders>
              <w:top w:val="nil"/>
              <w:left w:val="nil"/>
              <w:bottom w:val="single" w:sz="4" w:space="0" w:color="auto"/>
              <w:right w:val="single" w:sz="4" w:space="0" w:color="auto"/>
            </w:tcBorders>
            <w:shd w:val="clear" w:color="auto" w:fill="auto"/>
            <w:hideMark/>
          </w:tcPr>
          <w:p w14:paraId="59BBD7DA"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FMC-M6-HDD-240GB</w:t>
            </w:r>
          </w:p>
        </w:tc>
        <w:tc>
          <w:tcPr>
            <w:tcW w:w="601" w:type="pct"/>
            <w:tcBorders>
              <w:top w:val="nil"/>
              <w:left w:val="nil"/>
              <w:bottom w:val="single" w:sz="4" w:space="0" w:color="auto"/>
              <w:right w:val="single" w:sz="4" w:space="0" w:color="auto"/>
            </w:tcBorders>
            <w:shd w:val="clear" w:color="auto" w:fill="auto"/>
            <w:noWrap/>
            <w:vAlign w:val="center"/>
            <w:hideMark/>
          </w:tcPr>
          <w:p w14:paraId="1654B23F" w14:textId="77777777" w:rsidR="007536BE" w:rsidRPr="007536BE" w:rsidRDefault="007536BE" w:rsidP="007536BE">
            <w:pPr>
              <w:suppressAutoHyphens w:val="0"/>
              <w:jc w:val="center"/>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ks</w:t>
            </w:r>
          </w:p>
        </w:tc>
        <w:tc>
          <w:tcPr>
            <w:tcW w:w="234" w:type="pct"/>
            <w:tcBorders>
              <w:top w:val="nil"/>
              <w:left w:val="nil"/>
              <w:bottom w:val="single" w:sz="4" w:space="0" w:color="auto"/>
              <w:right w:val="single" w:sz="4" w:space="0" w:color="auto"/>
            </w:tcBorders>
            <w:shd w:val="clear" w:color="auto" w:fill="auto"/>
            <w:hideMark/>
          </w:tcPr>
          <w:p w14:paraId="4A46CB84" w14:textId="77777777" w:rsidR="007536BE" w:rsidRPr="007536BE" w:rsidRDefault="007536BE" w:rsidP="007536BE">
            <w:pPr>
              <w:suppressAutoHyphens w:val="0"/>
              <w:jc w:val="center"/>
              <w:rPr>
                <w:rFonts w:ascii="Arial" w:hAnsi="Arial" w:cs="Arial"/>
                <w:color w:val="000000"/>
                <w:kern w:val="0"/>
                <w:lang w:eastAsia="cs-CZ"/>
              </w:rPr>
            </w:pPr>
            <w:r w:rsidRPr="007536BE">
              <w:rPr>
                <w:rFonts w:ascii="Arial" w:hAnsi="Arial" w:cs="Arial"/>
                <w:color w:val="000000"/>
                <w:kern w:val="0"/>
                <w:lang w:eastAsia="cs-CZ"/>
              </w:rPr>
              <w:t>2</w:t>
            </w:r>
          </w:p>
        </w:tc>
        <w:tc>
          <w:tcPr>
            <w:tcW w:w="729" w:type="pct"/>
            <w:tcBorders>
              <w:top w:val="nil"/>
              <w:left w:val="nil"/>
              <w:bottom w:val="single" w:sz="4" w:space="0" w:color="auto"/>
              <w:right w:val="single" w:sz="4" w:space="0" w:color="auto"/>
            </w:tcBorders>
            <w:shd w:val="clear" w:color="000000" w:fill="FFFF00"/>
            <w:noWrap/>
            <w:vAlign w:val="bottom"/>
            <w:hideMark/>
          </w:tcPr>
          <w:p w14:paraId="18FA5C60" w14:textId="77777777" w:rsidR="007536BE" w:rsidRPr="007536BE" w:rsidRDefault="007536BE" w:rsidP="007536BE">
            <w:pPr>
              <w:suppressAutoHyphens w:val="0"/>
              <w:jc w:val="right"/>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0,00 Kč</w:t>
            </w:r>
          </w:p>
        </w:tc>
        <w:tc>
          <w:tcPr>
            <w:tcW w:w="927" w:type="pct"/>
            <w:tcBorders>
              <w:top w:val="nil"/>
              <w:left w:val="nil"/>
              <w:bottom w:val="single" w:sz="4" w:space="0" w:color="auto"/>
              <w:right w:val="single" w:sz="4" w:space="0" w:color="auto"/>
            </w:tcBorders>
            <w:shd w:val="clear" w:color="auto" w:fill="auto"/>
            <w:noWrap/>
            <w:vAlign w:val="bottom"/>
            <w:hideMark/>
          </w:tcPr>
          <w:p w14:paraId="57B6850C" w14:textId="77777777" w:rsidR="007536BE" w:rsidRPr="007536BE" w:rsidRDefault="007536BE" w:rsidP="007536BE">
            <w:pPr>
              <w:suppressAutoHyphens w:val="0"/>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 xml:space="preserve">                                        -   Kč </w:t>
            </w:r>
          </w:p>
        </w:tc>
      </w:tr>
      <w:tr w:rsidR="007536BE" w:rsidRPr="007536BE" w14:paraId="39FD7502" w14:textId="77777777" w:rsidTr="007536BE">
        <w:trPr>
          <w:trHeight w:val="33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776A3B99" w14:textId="77777777" w:rsidR="007536BE" w:rsidRPr="007536BE" w:rsidRDefault="007536BE" w:rsidP="007536BE">
            <w:pPr>
              <w:suppressAutoHyphens w:val="0"/>
              <w:jc w:val="center"/>
              <w:rPr>
                <w:rFonts w:ascii="Calibri" w:hAnsi="Calibri" w:cs="Calibri"/>
                <w:b/>
                <w:bCs/>
                <w:kern w:val="0"/>
                <w:sz w:val="22"/>
                <w:szCs w:val="22"/>
                <w:lang w:eastAsia="cs-CZ"/>
              </w:rPr>
            </w:pPr>
            <w:r w:rsidRPr="007536BE">
              <w:rPr>
                <w:rFonts w:ascii="Calibri" w:hAnsi="Calibri" w:cs="Calibri"/>
                <w:b/>
                <w:bCs/>
                <w:kern w:val="0"/>
                <w:sz w:val="22"/>
                <w:szCs w:val="22"/>
                <w:lang w:eastAsia="cs-CZ"/>
              </w:rPr>
              <w:t>8</w:t>
            </w:r>
          </w:p>
        </w:tc>
        <w:tc>
          <w:tcPr>
            <w:tcW w:w="1367" w:type="pct"/>
            <w:tcBorders>
              <w:top w:val="nil"/>
              <w:left w:val="nil"/>
              <w:bottom w:val="single" w:sz="4" w:space="0" w:color="auto"/>
              <w:right w:val="single" w:sz="4" w:space="0" w:color="auto"/>
            </w:tcBorders>
            <w:shd w:val="clear" w:color="auto" w:fill="auto"/>
            <w:hideMark/>
          </w:tcPr>
          <w:p w14:paraId="417D5EA8"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Cisco FMC M6 Boot optimized M.2 Raid controller</w:t>
            </w:r>
          </w:p>
        </w:tc>
        <w:tc>
          <w:tcPr>
            <w:tcW w:w="840" w:type="pct"/>
            <w:tcBorders>
              <w:top w:val="nil"/>
              <w:left w:val="nil"/>
              <w:bottom w:val="single" w:sz="4" w:space="0" w:color="auto"/>
              <w:right w:val="single" w:sz="4" w:space="0" w:color="auto"/>
            </w:tcBorders>
            <w:shd w:val="clear" w:color="auto" w:fill="auto"/>
            <w:hideMark/>
          </w:tcPr>
          <w:p w14:paraId="01A53976"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FMC-M6-HWRAID</w:t>
            </w:r>
          </w:p>
        </w:tc>
        <w:tc>
          <w:tcPr>
            <w:tcW w:w="601" w:type="pct"/>
            <w:tcBorders>
              <w:top w:val="nil"/>
              <w:left w:val="nil"/>
              <w:bottom w:val="single" w:sz="4" w:space="0" w:color="auto"/>
              <w:right w:val="single" w:sz="4" w:space="0" w:color="auto"/>
            </w:tcBorders>
            <w:shd w:val="clear" w:color="auto" w:fill="auto"/>
            <w:noWrap/>
            <w:vAlign w:val="center"/>
            <w:hideMark/>
          </w:tcPr>
          <w:p w14:paraId="3A9A22F5" w14:textId="77777777" w:rsidR="007536BE" w:rsidRPr="007536BE" w:rsidRDefault="007536BE" w:rsidP="007536BE">
            <w:pPr>
              <w:suppressAutoHyphens w:val="0"/>
              <w:jc w:val="center"/>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ks</w:t>
            </w:r>
          </w:p>
        </w:tc>
        <w:tc>
          <w:tcPr>
            <w:tcW w:w="234" w:type="pct"/>
            <w:tcBorders>
              <w:top w:val="nil"/>
              <w:left w:val="nil"/>
              <w:bottom w:val="single" w:sz="4" w:space="0" w:color="auto"/>
              <w:right w:val="single" w:sz="4" w:space="0" w:color="auto"/>
            </w:tcBorders>
            <w:shd w:val="clear" w:color="auto" w:fill="auto"/>
            <w:hideMark/>
          </w:tcPr>
          <w:p w14:paraId="463BE899" w14:textId="77777777" w:rsidR="007536BE" w:rsidRPr="007536BE" w:rsidRDefault="007536BE" w:rsidP="007536BE">
            <w:pPr>
              <w:suppressAutoHyphens w:val="0"/>
              <w:jc w:val="center"/>
              <w:rPr>
                <w:rFonts w:ascii="Arial" w:hAnsi="Arial" w:cs="Arial"/>
                <w:color w:val="000000"/>
                <w:kern w:val="0"/>
                <w:lang w:eastAsia="cs-CZ"/>
              </w:rPr>
            </w:pPr>
            <w:r w:rsidRPr="007536BE">
              <w:rPr>
                <w:rFonts w:ascii="Arial" w:hAnsi="Arial" w:cs="Arial"/>
                <w:color w:val="000000"/>
                <w:kern w:val="0"/>
                <w:lang w:eastAsia="cs-CZ"/>
              </w:rPr>
              <w:t>1</w:t>
            </w:r>
          </w:p>
        </w:tc>
        <w:tc>
          <w:tcPr>
            <w:tcW w:w="729" w:type="pct"/>
            <w:tcBorders>
              <w:top w:val="nil"/>
              <w:left w:val="nil"/>
              <w:bottom w:val="single" w:sz="4" w:space="0" w:color="auto"/>
              <w:right w:val="single" w:sz="4" w:space="0" w:color="auto"/>
            </w:tcBorders>
            <w:shd w:val="clear" w:color="000000" w:fill="FFFF00"/>
            <w:noWrap/>
            <w:vAlign w:val="bottom"/>
            <w:hideMark/>
          </w:tcPr>
          <w:p w14:paraId="0357017D" w14:textId="77777777" w:rsidR="007536BE" w:rsidRPr="007536BE" w:rsidRDefault="007536BE" w:rsidP="007536BE">
            <w:pPr>
              <w:suppressAutoHyphens w:val="0"/>
              <w:jc w:val="right"/>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0,00 Kč</w:t>
            </w:r>
          </w:p>
        </w:tc>
        <w:tc>
          <w:tcPr>
            <w:tcW w:w="927" w:type="pct"/>
            <w:tcBorders>
              <w:top w:val="nil"/>
              <w:left w:val="nil"/>
              <w:bottom w:val="single" w:sz="4" w:space="0" w:color="auto"/>
              <w:right w:val="single" w:sz="4" w:space="0" w:color="auto"/>
            </w:tcBorders>
            <w:shd w:val="clear" w:color="auto" w:fill="auto"/>
            <w:noWrap/>
            <w:vAlign w:val="bottom"/>
            <w:hideMark/>
          </w:tcPr>
          <w:p w14:paraId="3BE0CBF6" w14:textId="77777777" w:rsidR="007536BE" w:rsidRPr="007536BE" w:rsidRDefault="007536BE" w:rsidP="007536BE">
            <w:pPr>
              <w:suppressAutoHyphens w:val="0"/>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 xml:space="preserve">                                        -   Kč </w:t>
            </w:r>
          </w:p>
        </w:tc>
      </w:tr>
      <w:tr w:rsidR="007536BE" w:rsidRPr="007536BE" w14:paraId="3FD056DD" w14:textId="77777777" w:rsidTr="007536BE">
        <w:trPr>
          <w:trHeight w:val="33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4B7EA2FF" w14:textId="77777777" w:rsidR="007536BE" w:rsidRPr="007536BE" w:rsidRDefault="007536BE" w:rsidP="007536BE">
            <w:pPr>
              <w:suppressAutoHyphens w:val="0"/>
              <w:jc w:val="center"/>
              <w:rPr>
                <w:rFonts w:ascii="Calibri" w:hAnsi="Calibri" w:cs="Calibri"/>
                <w:b/>
                <w:bCs/>
                <w:kern w:val="0"/>
                <w:sz w:val="22"/>
                <w:szCs w:val="22"/>
                <w:lang w:eastAsia="cs-CZ"/>
              </w:rPr>
            </w:pPr>
            <w:r w:rsidRPr="007536BE">
              <w:rPr>
                <w:rFonts w:ascii="Calibri" w:hAnsi="Calibri" w:cs="Calibri"/>
                <w:b/>
                <w:bCs/>
                <w:kern w:val="0"/>
                <w:sz w:val="22"/>
                <w:szCs w:val="22"/>
                <w:lang w:eastAsia="cs-CZ"/>
              </w:rPr>
              <w:t>9</w:t>
            </w:r>
          </w:p>
        </w:tc>
        <w:tc>
          <w:tcPr>
            <w:tcW w:w="1367" w:type="pct"/>
            <w:tcBorders>
              <w:top w:val="nil"/>
              <w:left w:val="nil"/>
              <w:bottom w:val="single" w:sz="4" w:space="0" w:color="auto"/>
              <w:right w:val="single" w:sz="4" w:space="0" w:color="auto"/>
            </w:tcBorders>
            <w:shd w:val="clear" w:color="auto" w:fill="auto"/>
            <w:hideMark/>
          </w:tcPr>
          <w:p w14:paraId="543FDF3C"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Cisco FMC Trusted Platform Module 2.0</w:t>
            </w:r>
          </w:p>
        </w:tc>
        <w:tc>
          <w:tcPr>
            <w:tcW w:w="840" w:type="pct"/>
            <w:tcBorders>
              <w:top w:val="nil"/>
              <w:left w:val="nil"/>
              <w:bottom w:val="single" w:sz="4" w:space="0" w:color="auto"/>
              <w:right w:val="single" w:sz="4" w:space="0" w:color="auto"/>
            </w:tcBorders>
            <w:shd w:val="clear" w:color="auto" w:fill="auto"/>
            <w:hideMark/>
          </w:tcPr>
          <w:p w14:paraId="3163EF64"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FMC-M6-TPM-2.0</w:t>
            </w:r>
          </w:p>
        </w:tc>
        <w:tc>
          <w:tcPr>
            <w:tcW w:w="601" w:type="pct"/>
            <w:tcBorders>
              <w:top w:val="nil"/>
              <w:left w:val="nil"/>
              <w:bottom w:val="single" w:sz="4" w:space="0" w:color="auto"/>
              <w:right w:val="single" w:sz="4" w:space="0" w:color="auto"/>
            </w:tcBorders>
            <w:shd w:val="clear" w:color="auto" w:fill="auto"/>
            <w:noWrap/>
            <w:vAlign w:val="center"/>
            <w:hideMark/>
          </w:tcPr>
          <w:p w14:paraId="61E3AD10" w14:textId="77777777" w:rsidR="007536BE" w:rsidRPr="007536BE" w:rsidRDefault="007536BE" w:rsidP="007536BE">
            <w:pPr>
              <w:suppressAutoHyphens w:val="0"/>
              <w:jc w:val="center"/>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ks</w:t>
            </w:r>
          </w:p>
        </w:tc>
        <w:tc>
          <w:tcPr>
            <w:tcW w:w="234" w:type="pct"/>
            <w:tcBorders>
              <w:top w:val="nil"/>
              <w:left w:val="nil"/>
              <w:bottom w:val="single" w:sz="4" w:space="0" w:color="auto"/>
              <w:right w:val="single" w:sz="4" w:space="0" w:color="auto"/>
            </w:tcBorders>
            <w:shd w:val="clear" w:color="auto" w:fill="auto"/>
            <w:hideMark/>
          </w:tcPr>
          <w:p w14:paraId="76732191" w14:textId="77777777" w:rsidR="007536BE" w:rsidRPr="007536BE" w:rsidRDefault="007536BE" w:rsidP="007536BE">
            <w:pPr>
              <w:suppressAutoHyphens w:val="0"/>
              <w:jc w:val="center"/>
              <w:rPr>
                <w:rFonts w:ascii="Arial" w:hAnsi="Arial" w:cs="Arial"/>
                <w:color w:val="000000"/>
                <w:kern w:val="0"/>
                <w:lang w:eastAsia="cs-CZ"/>
              </w:rPr>
            </w:pPr>
            <w:r w:rsidRPr="007536BE">
              <w:rPr>
                <w:rFonts w:ascii="Arial" w:hAnsi="Arial" w:cs="Arial"/>
                <w:color w:val="000000"/>
                <w:kern w:val="0"/>
                <w:lang w:eastAsia="cs-CZ"/>
              </w:rPr>
              <w:t>1</w:t>
            </w:r>
          </w:p>
        </w:tc>
        <w:tc>
          <w:tcPr>
            <w:tcW w:w="729" w:type="pct"/>
            <w:tcBorders>
              <w:top w:val="nil"/>
              <w:left w:val="nil"/>
              <w:bottom w:val="single" w:sz="4" w:space="0" w:color="auto"/>
              <w:right w:val="single" w:sz="4" w:space="0" w:color="auto"/>
            </w:tcBorders>
            <w:shd w:val="clear" w:color="000000" w:fill="FFFF00"/>
            <w:noWrap/>
            <w:vAlign w:val="bottom"/>
            <w:hideMark/>
          </w:tcPr>
          <w:p w14:paraId="39DBA0F3" w14:textId="77777777" w:rsidR="007536BE" w:rsidRPr="007536BE" w:rsidRDefault="007536BE" w:rsidP="007536BE">
            <w:pPr>
              <w:suppressAutoHyphens w:val="0"/>
              <w:jc w:val="right"/>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0,00 Kč</w:t>
            </w:r>
          </w:p>
        </w:tc>
        <w:tc>
          <w:tcPr>
            <w:tcW w:w="927" w:type="pct"/>
            <w:tcBorders>
              <w:top w:val="nil"/>
              <w:left w:val="nil"/>
              <w:bottom w:val="single" w:sz="4" w:space="0" w:color="auto"/>
              <w:right w:val="single" w:sz="4" w:space="0" w:color="auto"/>
            </w:tcBorders>
            <w:shd w:val="clear" w:color="auto" w:fill="auto"/>
            <w:noWrap/>
            <w:vAlign w:val="bottom"/>
            <w:hideMark/>
          </w:tcPr>
          <w:p w14:paraId="39BA6C0F" w14:textId="77777777" w:rsidR="007536BE" w:rsidRPr="007536BE" w:rsidRDefault="007536BE" w:rsidP="007536BE">
            <w:pPr>
              <w:suppressAutoHyphens w:val="0"/>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 xml:space="preserve">                                        -   Kč </w:t>
            </w:r>
          </w:p>
        </w:tc>
      </w:tr>
      <w:tr w:rsidR="007536BE" w:rsidRPr="007536BE" w14:paraId="745FB1B7" w14:textId="77777777" w:rsidTr="007536BE">
        <w:trPr>
          <w:trHeight w:val="33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36A126D7" w14:textId="77777777" w:rsidR="007536BE" w:rsidRPr="007536BE" w:rsidRDefault="007536BE" w:rsidP="007536BE">
            <w:pPr>
              <w:suppressAutoHyphens w:val="0"/>
              <w:jc w:val="center"/>
              <w:rPr>
                <w:rFonts w:ascii="Calibri" w:hAnsi="Calibri" w:cs="Calibri"/>
                <w:b/>
                <w:bCs/>
                <w:kern w:val="0"/>
                <w:sz w:val="22"/>
                <w:szCs w:val="22"/>
                <w:lang w:eastAsia="cs-CZ"/>
              </w:rPr>
            </w:pPr>
            <w:r w:rsidRPr="007536BE">
              <w:rPr>
                <w:rFonts w:ascii="Calibri" w:hAnsi="Calibri" w:cs="Calibri"/>
                <w:b/>
                <w:bCs/>
                <w:kern w:val="0"/>
                <w:sz w:val="22"/>
                <w:szCs w:val="22"/>
                <w:lang w:eastAsia="cs-CZ"/>
              </w:rPr>
              <w:t>10</w:t>
            </w:r>
          </w:p>
        </w:tc>
        <w:tc>
          <w:tcPr>
            <w:tcW w:w="1367" w:type="pct"/>
            <w:tcBorders>
              <w:top w:val="nil"/>
              <w:left w:val="nil"/>
              <w:bottom w:val="single" w:sz="4" w:space="0" w:color="auto"/>
              <w:right w:val="single" w:sz="4" w:space="0" w:color="auto"/>
            </w:tcBorders>
            <w:shd w:val="clear" w:color="auto" w:fill="auto"/>
            <w:hideMark/>
          </w:tcPr>
          <w:p w14:paraId="5F5BD5AD"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Cisco FMC AMD 3.1GHz 7232P 120W 8C/32MB Cache DDR4 3200MHz</w:t>
            </w:r>
          </w:p>
        </w:tc>
        <w:tc>
          <w:tcPr>
            <w:tcW w:w="840" w:type="pct"/>
            <w:tcBorders>
              <w:top w:val="nil"/>
              <w:left w:val="nil"/>
              <w:bottom w:val="single" w:sz="4" w:space="0" w:color="auto"/>
              <w:right w:val="single" w:sz="4" w:space="0" w:color="auto"/>
            </w:tcBorders>
            <w:shd w:val="clear" w:color="auto" w:fill="auto"/>
            <w:hideMark/>
          </w:tcPr>
          <w:p w14:paraId="61214A4D"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FMC-M6-CPU-A7232P</w:t>
            </w:r>
          </w:p>
        </w:tc>
        <w:tc>
          <w:tcPr>
            <w:tcW w:w="601" w:type="pct"/>
            <w:tcBorders>
              <w:top w:val="nil"/>
              <w:left w:val="nil"/>
              <w:bottom w:val="single" w:sz="4" w:space="0" w:color="auto"/>
              <w:right w:val="single" w:sz="4" w:space="0" w:color="auto"/>
            </w:tcBorders>
            <w:shd w:val="clear" w:color="auto" w:fill="auto"/>
            <w:noWrap/>
            <w:vAlign w:val="center"/>
            <w:hideMark/>
          </w:tcPr>
          <w:p w14:paraId="552C60DC" w14:textId="77777777" w:rsidR="007536BE" w:rsidRPr="007536BE" w:rsidRDefault="007536BE" w:rsidP="007536BE">
            <w:pPr>
              <w:suppressAutoHyphens w:val="0"/>
              <w:jc w:val="center"/>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ks</w:t>
            </w:r>
          </w:p>
        </w:tc>
        <w:tc>
          <w:tcPr>
            <w:tcW w:w="234" w:type="pct"/>
            <w:tcBorders>
              <w:top w:val="nil"/>
              <w:left w:val="nil"/>
              <w:bottom w:val="single" w:sz="4" w:space="0" w:color="auto"/>
              <w:right w:val="single" w:sz="4" w:space="0" w:color="auto"/>
            </w:tcBorders>
            <w:shd w:val="clear" w:color="auto" w:fill="auto"/>
            <w:hideMark/>
          </w:tcPr>
          <w:p w14:paraId="228CBF8D" w14:textId="77777777" w:rsidR="007536BE" w:rsidRPr="007536BE" w:rsidRDefault="007536BE" w:rsidP="007536BE">
            <w:pPr>
              <w:suppressAutoHyphens w:val="0"/>
              <w:jc w:val="center"/>
              <w:rPr>
                <w:rFonts w:ascii="Arial" w:hAnsi="Arial" w:cs="Arial"/>
                <w:color w:val="000000"/>
                <w:kern w:val="0"/>
                <w:lang w:eastAsia="cs-CZ"/>
              </w:rPr>
            </w:pPr>
            <w:r w:rsidRPr="007536BE">
              <w:rPr>
                <w:rFonts w:ascii="Arial" w:hAnsi="Arial" w:cs="Arial"/>
                <w:color w:val="000000"/>
                <w:kern w:val="0"/>
                <w:lang w:eastAsia="cs-CZ"/>
              </w:rPr>
              <w:t>1</w:t>
            </w:r>
          </w:p>
        </w:tc>
        <w:tc>
          <w:tcPr>
            <w:tcW w:w="729" w:type="pct"/>
            <w:tcBorders>
              <w:top w:val="nil"/>
              <w:left w:val="nil"/>
              <w:bottom w:val="single" w:sz="4" w:space="0" w:color="auto"/>
              <w:right w:val="single" w:sz="4" w:space="0" w:color="auto"/>
            </w:tcBorders>
            <w:shd w:val="clear" w:color="000000" w:fill="FFFF00"/>
            <w:noWrap/>
            <w:vAlign w:val="bottom"/>
            <w:hideMark/>
          </w:tcPr>
          <w:p w14:paraId="0C9D3FB8" w14:textId="77777777" w:rsidR="007536BE" w:rsidRPr="007536BE" w:rsidRDefault="007536BE" w:rsidP="007536BE">
            <w:pPr>
              <w:suppressAutoHyphens w:val="0"/>
              <w:jc w:val="right"/>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0,00 Kč</w:t>
            </w:r>
          </w:p>
        </w:tc>
        <w:tc>
          <w:tcPr>
            <w:tcW w:w="927" w:type="pct"/>
            <w:tcBorders>
              <w:top w:val="nil"/>
              <w:left w:val="nil"/>
              <w:bottom w:val="single" w:sz="4" w:space="0" w:color="auto"/>
              <w:right w:val="single" w:sz="4" w:space="0" w:color="auto"/>
            </w:tcBorders>
            <w:shd w:val="clear" w:color="auto" w:fill="auto"/>
            <w:noWrap/>
            <w:vAlign w:val="bottom"/>
            <w:hideMark/>
          </w:tcPr>
          <w:p w14:paraId="07A231DD" w14:textId="77777777" w:rsidR="007536BE" w:rsidRPr="007536BE" w:rsidRDefault="007536BE" w:rsidP="007536BE">
            <w:pPr>
              <w:suppressAutoHyphens w:val="0"/>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 xml:space="preserve">                                        -   Kč </w:t>
            </w:r>
          </w:p>
        </w:tc>
      </w:tr>
      <w:tr w:rsidR="007536BE" w:rsidRPr="007536BE" w14:paraId="29D10011" w14:textId="77777777" w:rsidTr="007536BE">
        <w:trPr>
          <w:trHeight w:val="33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1631AFCC" w14:textId="77777777" w:rsidR="007536BE" w:rsidRPr="007536BE" w:rsidRDefault="007536BE" w:rsidP="007536BE">
            <w:pPr>
              <w:suppressAutoHyphens w:val="0"/>
              <w:jc w:val="center"/>
              <w:rPr>
                <w:rFonts w:ascii="Calibri" w:hAnsi="Calibri" w:cs="Calibri"/>
                <w:b/>
                <w:bCs/>
                <w:kern w:val="0"/>
                <w:sz w:val="22"/>
                <w:szCs w:val="22"/>
                <w:lang w:eastAsia="cs-CZ"/>
              </w:rPr>
            </w:pPr>
            <w:r w:rsidRPr="007536BE">
              <w:rPr>
                <w:rFonts w:ascii="Calibri" w:hAnsi="Calibri" w:cs="Calibri"/>
                <w:b/>
                <w:bCs/>
                <w:kern w:val="0"/>
                <w:sz w:val="22"/>
                <w:szCs w:val="22"/>
                <w:lang w:eastAsia="cs-CZ"/>
              </w:rPr>
              <w:t>11</w:t>
            </w:r>
          </w:p>
        </w:tc>
        <w:tc>
          <w:tcPr>
            <w:tcW w:w="1367" w:type="pct"/>
            <w:tcBorders>
              <w:top w:val="nil"/>
              <w:left w:val="nil"/>
              <w:bottom w:val="single" w:sz="4" w:space="0" w:color="auto"/>
              <w:right w:val="single" w:sz="4" w:space="0" w:color="auto"/>
            </w:tcBorders>
            <w:shd w:val="clear" w:color="auto" w:fill="auto"/>
            <w:hideMark/>
          </w:tcPr>
          <w:p w14:paraId="0B31D165"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Cisco FMC 16GB 16GB RDIMM SRx4 3200 (8Gb)</w:t>
            </w:r>
          </w:p>
        </w:tc>
        <w:tc>
          <w:tcPr>
            <w:tcW w:w="840" w:type="pct"/>
            <w:tcBorders>
              <w:top w:val="nil"/>
              <w:left w:val="nil"/>
              <w:bottom w:val="single" w:sz="4" w:space="0" w:color="auto"/>
              <w:right w:val="single" w:sz="4" w:space="0" w:color="auto"/>
            </w:tcBorders>
            <w:shd w:val="clear" w:color="auto" w:fill="auto"/>
            <w:hideMark/>
          </w:tcPr>
          <w:p w14:paraId="113AD095"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FMC-M6-MEM-X-16GB</w:t>
            </w:r>
          </w:p>
        </w:tc>
        <w:tc>
          <w:tcPr>
            <w:tcW w:w="601" w:type="pct"/>
            <w:tcBorders>
              <w:top w:val="nil"/>
              <w:left w:val="nil"/>
              <w:bottom w:val="single" w:sz="4" w:space="0" w:color="auto"/>
              <w:right w:val="single" w:sz="4" w:space="0" w:color="auto"/>
            </w:tcBorders>
            <w:shd w:val="clear" w:color="auto" w:fill="auto"/>
            <w:noWrap/>
            <w:vAlign w:val="center"/>
            <w:hideMark/>
          </w:tcPr>
          <w:p w14:paraId="1860A325" w14:textId="77777777" w:rsidR="007536BE" w:rsidRPr="007536BE" w:rsidRDefault="007536BE" w:rsidP="007536BE">
            <w:pPr>
              <w:suppressAutoHyphens w:val="0"/>
              <w:jc w:val="center"/>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ks</w:t>
            </w:r>
          </w:p>
        </w:tc>
        <w:tc>
          <w:tcPr>
            <w:tcW w:w="234" w:type="pct"/>
            <w:tcBorders>
              <w:top w:val="nil"/>
              <w:left w:val="nil"/>
              <w:bottom w:val="single" w:sz="4" w:space="0" w:color="auto"/>
              <w:right w:val="single" w:sz="4" w:space="0" w:color="auto"/>
            </w:tcBorders>
            <w:shd w:val="clear" w:color="auto" w:fill="auto"/>
            <w:hideMark/>
          </w:tcPr>
          <w:p w14:paraId="4E5F9310" w14:textId="77777777" w:rsidR="007536BE" w:rsidRPr="007536BE" w:rsidRDefault="007536BE" w:rsidP="007536BE">
            <w:pPr>
              <w:suppressAutoHyphens w:val="0"/>
              <w:jc w:val="center"/>
              <w:rPr>
                <w:rFonts w:ascii="Arial" w:hAnsi="Arial" w:cs="Arial"/>
                <w:color w:val="000000"/>
                <w:kern w:val="0"/>
                <w:lang w:eastAsia="cs-CZ"/>
              </w:rPr>
            </w:pPr>
            <w:r w:rsidRPr="007536BE">
              <w:rPr>
                <w:rFonts w:ascii="Arial" w:hAnsi="Arial" w:cs="Arial"/>
                <w:color w:val="000000"/>
                <w:kern w:val="0"/>
                <w:lang w:eastAsia="cs-CZ"/>
              </w:rPr>
              <w:t>2</w:t>
            </w:r>
          </w:p>
        </w:tc>
        <w:tc>
          <w:tcPr>
            <w:tcW w:w="729" w:type="pct"/>
            <w:tcBorders>
              <w:top w:val="nil"/>
              <w:left w:val="nil"/>
              <w:bottom w:val="single" w:sz="4" w:space="0" w:color="auto"/>
              <w:right w:val="single" w:sz="4" w:space="0" w:color="auto"/>
            </w:tcBorders>
            <w:shd w:val="clear" w:color="000000" w:fill="FFFF00"/>
            <w:noWrap/>
            <w:vAlign w:val="bottom"/>
            <w:hideMark/>
          </w:tcPr>
          <w:p w14:paraId="4399B7BC" w14:textId="77777777" w:rsidR="007536BE" w:rsidRPr="007536BE" w:rsidRDefault="007536BE" w:rsidP="007536BE">
            <w:pPr>
              <w:suppressAutoHyphens w:val="0"/>
              <w:jc w:val="right"/>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0,00 Kč</w:t>
            </w:r>
          </w:p>
        </w:tc>
        <w:tc>
          <w:tcPr>
            <w:tcW w:w="927" w:type="pct"/>
            <w:tcBorders>
              <w:top w:val="nil"/>
              <w:left w:val="nil"/>
              <w:bottom w:val="single" w:sz="4" w:space="0" w:color="auto"/>
              <w:right w:val="single" w:sz="4" w:space="0" w:color="auto"/>
            </w:tcBorders>
            <w:shd w:val="clear" w:color="auto" w:fill="auto"/>
            <w:noWrap/>
            <w:vAlign w:val="bottom"/>
            <w:hideMark/>
          </w:tcPr>
          <w:p w14:paraId="7B2A88DA" w14:textId="77777777" w:rsidR="007536BE" w:rsidRPr="007536BE" w:rsidRDefault="007536BE" w:rsidP="007536BE">
            <w:pPr>
              <w:suppressAutoHyphens w:val="0"/>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 xml:space="preserve">                                        -   Kč </w:t>
            </w:r>
          </w:p>
        </w:tc>
      </w:tr>
      <w:tr w:rsidR="007536BE" w:rsidRPr="007536BE" w14:paraId="78CC1CA7" w14:textId="77777777" w:rsidTr="007536BE">
        <w:trPr>
          <w:trHeight w:val="33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51FC632B" w14:textId="77777777" w:rsidR="007536BE" w:rsidRPr="007536BE" w:rsidRDefault="007536BE" w:rsidP="007536BE">
            <w:pPr>
              <w:suppressAutoHyphens w:val="0"/>
              <w:jc w:val="center"/>
              <w:rPr>
                <w:rFonts w:ascii="Calibri" w:hAnsi="Calibri" w:cs="Calibri"/>
                <w:b/>
                <w:bCs/>
                <w:kern w:val="0"/>
                <w:sz w:val="22"/>
                <w:szCs w:val="22"/>
                <w:lang w:eastAsia="cs-CZ"/>
              </w:rPr>
            </w:pPr>
            <w:r w:rsidRPr="007536BE">
              <w:rPr>
                <w:rFonts w:ascii="Calibri" w:hAnsi="Calibri" w:cs="Calibri"/>
                <w:b/>
                <w:bCs/>
                <w:kern w:val="0"/>
                <w:sz w:val="22"/>
                <w:szCs w:val="22"/>
                <w:lang w:eastAsia="cs-CZ"/>
              </w:rPr>
              <w:t>12</w:t>
            </w:r>
          </w:p>
        </w:tc>
        <w:tc>
          <w:tcPr>
            <w:tcW w:w="1367" w:type="pct"/>
            <w:tcBorders>
              <w:top w:val="nil"/>
              <w:left w:val="nil"/>
              <w:bottom w:val="single" w:sz="4" w:space="0" w:color="auto"/>
              <w:right w:val="single" w:sz="4" w:space="0" w:color="auto"/>
            </w:tcBorders>
            <w:shd w:val="clear" w:color="auto" w:fill="auto"/>
            <w:hideMark/>
          </w:tcPr>
          <w:p w14:paraId="5A753E0A"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Cisco FMC 12G Modular RAID controller with 2GB cache</w:t>
            </w:r>
          </w:p>
        </w:tc>
        <w:tc>
          <w:tcPr>
            <w:tcW w:w="840" w:type="pct"/>
            <w:tcBorders>
              <w:top w:val="nil"/>
              <w:left w:val="nil"/>
              <w:bottom w:val="single" w:sz="4" w:space="0" w:color="auto"/>
              <w:right w:val="single" w:sz="4" w:space="0" w:color="auto"/>
            </w:tcBorders>
            <w:shd w:val="clear" w:color="auto" w:fill="auto"/>
            <w:hideMark/>
          </w:tcPr>
          <w:p w14:paraId="5ED9E22B"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FMC-M6-MRAID-12G</w:t>
            </w:r>
          </w:p>
        </w:tc>
        <w:tc>
          <w:tcPr>
            <w:tcW w:w="601" w:type="pct"/>
            <w:tcBorders>
              <w:top w:val="nil"/>
              <w:left w:val="nil"/>
              <w:bottom w:val="single" w:sz="4" w:space="0" w:color="auto"/>
              <w:right w:val="single" w:sz="4" w:space="0" w:color="auto"/>
            </w:tcBorders>
            <w:shd w:val="clear" w:color="auto" w:fill="auto"/>
            <w:noWrap/>
            <w:vAlign w:val="center"/>
            <w:hideMark/>
          </w:tcPr>
          <w:p w14:paraId="67C671F9" w14:textId="77777777" w:rsidR="007536BE" w:rsidRPr="007536BE" w:rsidRDefault="007536BE" w:rsidP="007536BE">
            <w:pPr>
              <w:suppressAutoHyphens w:val="0"/>
              <w:jc w:val="center"/>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ks</w:t>
            </w:r>
          </w:p>
        </w:tc>
        <w:tc>
          <w:tcPr>
            <w:tcW w:w="234" w:type="pct"/>
            <w:tcBorders>
              <w:top w:val="nil"/>
              <w:left w:val="nil"/>
              <w:bottom w:val="single" w:sz="4" w:space="0" w:color="auto"/>
              <w:right w:val="single" w:sz="4" w:space="0" w:color="auto"/>
            </w:tcBorders>
            <w:shd w:val="clear" w:color="auto" w:fill="auto"/>
            <w:hideMark/>
          </w:tcPr>
          <w:p w14:paraId="430F3BF1" w14:textId="77777777" w:rsidR="007536BE" w:rsidRPr="007536BE" w:rsidRDefault="007536BE" w:rsidP="007536BE">
            <w:pPr>
              <w:suppressAutoHyphens w:val="0"/>
              <w:jc w:val="center"/>
              <w:rPr>
                <w:rFonts w:ascii="Arial" w:hAnsi="Arial" w:cs="Arial"/>
                <w:color w:val="000000"/>
                <w:kern w:val="0"/>
                <w:lang w:eastAsia="cs-CZ"/>
              </w:rPr>
            </w:pPr>
            <w:r w:rsidRPr="007536BE">
              <w:rPr>
                <w:rFonts w:ascii="Arial" w:hAnsi="Arial" w:cs="Arial"/>
                <w:color w:val="000000"/>
                <w:kern w:val="0"/>
                <w:lang w:eastAsia="cs-CZ"/>
              </w:rPr>
              <w:t>1</w:t>
            </w:r>
          </w:p>
        </w:tc>
        <w:tc>
          <w:tcPr>
            <w:tcW w:w="729" w:type="pct"/>
            <w:tcBorders>
              <w:top w:val="nil"/>
              <w:left w:val="nil"/>
              <w:bottom w:val="single" w:sz="4" w:space="0" w:color="auto"/>
              <w:right w:val="single" w:sz="4" w:space="0" w:color="auto"/>
            </w:tcBorders>
            <w:shd w:val="clear" w:color="000000" w:fill="FFFF00"/>
            <w:noWrap/>
            <w:vAlign w:val="bottom"/>
            <w:hideMark/>
          </w:tcPr>
          <w:p w14:paraId="3A7B6844" w14:textId="77777777" w:rsidR="007536BE" w:rsidRPr="007536BE" w:rsidRDefault="007536BE" w:rsidP="007536BE">
            <w:pPr>
              <w:suppressAutoHyphens w:val="0"/>
              <w:jc w:val="right"/>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0,00 Kč</w:t>
            </w:r>
          </w:p>
        </w:tc>
        <w:tc>
          <w:tcPr>
            <w:tcW w:w="927" w:type="pct"/>
            <w:tcBorders>
              <w:top w:val="nil"/>
              <w:left w:val="nil"/>
              <w:bottom w:val="single" w:sz="4" w:space="0" w:color="auto"/>
              <w:right w:val="single" w:sz="4" w:space="0" w:color="auto"/>
            </w:tcBorders>
            <w:shd w:val="clear" w:color="auto" w:fill="auto"/>
            <w:noWrap/>
            <w:vAlign w:val="bottom"/>
            <w:hideMark/>
          </w:tcPr>
          <w:p w14:paraId="2B5BB8C5" w14:textId="77777777" w:rsidR="007536BE" w:rsidRPr="007536BE" w:rsidRDefault="007536BE" w:rsidP="007536BE">
            <w:pPr>
              <w:suppressAutoHyphens w:val="0"/>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 xml:space="preserve">                                        -   Kč </w:t>
            </w:r>
          </w:p>
        </w:tc>
      </w:tr>
      <w:tr w:rsidR="007536BE" w:rsidRPr="007536BE" w14:paraId="6E767B17" w14:textId="77777777" w:rsidTr="007536BE">
        <w:trPr>
          <w:trHeight w:val="33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4974309F" w14:textId="77777777" w:rsidR="007536BE" w:rsidRPr="007536BE" w:rsidRDefault="007536BE" w:rsidP="007536BE">
            <w:pPr>
              <w:suppressAutoHyphens w:val="0"/>
              <w:jc w:val="center"/>
              <w:rPr>
                <w:rFonts w:ascii="Calibri" w:hAnsi="Calibri" w:cs="Calibri"/>
                <w:b/>
                <w:bCs/>
                <w:kern w:val="0"/>
                <w:sz w:val="22"/>
                <w:szCs w:val="22"/>
                <w:lang w:eastAsia="cs-CZ"/>
              </w:rPr>
            </w:pPr>
            <w:r w:rsidRPr="007536BE">
              <w:rPr>
                <w:rFonts w:ascii="Calibri" w:hAnsi="Calibri" w:cs="Calibri"/>
                <w:b/>
                <w:bCs/>
                <w:kern w:val="0"/>
                <w:sz w:val="22"/>
                <w:szCs w:val="22"/>
                <w:lang w:eastAsia="cs-CZ"/>
              </w:rPr>
              <w:t>13</w:t>
            </w:r>
          </w:p>
        </w:tc>
        <w:tc>
          <w:tcPr>
            <w:tcW w:w="1367" w:type="pct"/>
            <w:tcBorders>
              <w:top w:val="nil"/>
              <w:left w:val="nil"/>
              <w:bottom w:val="single" w:sz="4" w:space="0" w:color="auto"/>
              <w:right w:val="single" w:sz="4" w:space="0" w:color="auto"/>
            </w:tcBorders>
            <w:shd w:val="clear" w:color="auto" w:fill="auto"/>
            <w:hideMark/>
          </w:tcPr>
          <w:p w14:paraId="097A2AA4"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Cisco FMC M6 1.2TB 12G SAS 10K RPM SFF HDD</w:t>
            </w:r>
          </w:p>
        </w:tc>
        <w:tc>
          <w:tcPr>
            <w:tcW w:w="840" w:type="pct"/>
            <w:tcBorders>
              <w:top w:val="nil"/>
              <w:left w:val="nil"/>
              <w:bottom w:val="single" w:sz="4" w:space="0" w:color="auto"/>
              <w:right w:val="single" w:sz="4" w:space="0" w:color="auto"/>
            </w:tcBorders>
            <w:shd w:val="clear" w:color="auto" w:fill="auto"/>
            <w:hideMark/>
          </w:tcPr>
          <w:p w14:paraId="2EC2981E"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FMC-M6-HDD-1.2TB</w:t>
            </w:r>
          </w:p>
        </w:tc>
        <w:tc>
          <w:tcPr>
            <w:tcW w:w="601" w:type="pct"/>
            <w:tcBorders>
              <w:top w:val="nil"/>
              <w:left w:val="nil"/>
              <w:bottom w:val="single" w:sz="4" w:space="0" w:color="auto"/>
              <w:right w:val="single" w:sz="4" w:space="0" w:color="auto"/>
            </w:tcBorders>
            <w:shd w:val="clear" w:color="auto" w:fill="auto"/>
            <w:noWrap/>
            <w:vAlign w:val="center"/>
            <w:hideMark/>
          </w:tcPr>
          <w:p w14:paraId="7A5275C3" w14:textId="77777777" w:rsidR="007536BE" w:rsidRPr="007536BE" w:rsidRDefault="007536BE" w:rsidP="007536BE">
            <w:pPr>
              <w:suppressAutoHyphens w:val="0"/>
              <w:jc w:val="center"/>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ks</w:t>
            </w:r>
          </w:p>
        </w:tc>
        <w:tc>
          <w:tcPr>
            <w:tcW w:w="234" w:type="pct"/>
            <w:tcBorders>
              <w:top w:val="nil"/>
              <w:left w:val="nil"/>
              <w:bottom w:val="single" w:sz="4" w:space="0" w:color="auto"/>
              <w:right w:val="single" w:sz="4" w:space="0" w:color="auto"/>
            </w:tcBorders>
            <w:shd w:val="clear" w:color="auto" w:fill="auto"/>
            <w:hideMark/>
          </w:tcPr>
          <w:p w14:paraId="487CA2E4" w14:textId="77777777" w:rsidR="007536BE" w:rsidRPr="007536BE" w:rsidRDefault="007536BE" w:rsidP="007536BE">
            <w:pPr>
              <w:suppressAutoHyphens w:val="0"/>
              <w:jc w:val="center"/>
              <w:rPr>
                <w:rFonts w:ascii="Arial" w:hAnsi="Arial" w:cs="Arial"/>
                <w:color w:val="000000"/>
                <w:kern w:val="0"/>
                <w:lang w:eastAsia="cs-CZ"/>
              </w:rPr>
            </w:pPr>
            <w:r w:rsidRPr="007536BE">
              <w:rPr>
                <w:rFonts w:ascii="Arial" w:hAnsi="Arial" w:cs="Arial"/>
                <w:color w:val="000000"/>
                <w:kern w:val="0"/>
                <w:lang w:eastAsia="cs-CZ"/>
              </w:rPr>
              <w:t>2</w:t>
            </w:r>
          </w:p>
        </w:tc>
        <w:tc>
          <w:tcPr>
            <w:tcW w:w="729" w:type="pct"/>
            <w:tcBorders>
              <w:top w:val="nil"/>
              <w:left w:val="nil"/>
              <w:bottom w:val="single" w:sz="4" w:space="0" w:color="auto"/>
              <w:right w:val="single" w:sz="4" w:space="0" w:color="auto"/>
            </w:tcBorders>
            <w:shd w:val="clear" w:color="000000" w:fill="FFFF00"/>
            <w:noWrap/>
            <w:vAlign w:val="bottom"/>
            <w:hideMark/>
          </w:tcPr>
          <w:p w14:paraId="7081D1C7" w14:textId="77777777" w:rsidR="007536BE" w:rsidRPr="007536BE" w:rsidRDefault="007536BE" w:rsidP="007536BE">
            <w:pPr>
              <w:suppressAutoHyphens w:val="0"/>
              <w:jc w:val="right"/>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0,00 Kč</w:t>
            </w:r>
          </w:p>
        </w:tc>
        <w:tc>
          <w:tcPr>
            <w:tcW w:w="927" w:type="pct"/>
            <w:tcBorders>
              <w:top w:val="nil"/>
              <w:left w:val="nil"/>
              <w:bottom w:val="single" w:sz="4" w:space="0" w:color="auto"/>
              <w:right w:val="single" w:sz="4" w:space="0" w:color="auto"/>
            </w:tcBorders>
            <w:shd w:val="clear" w:color="auto" w:fill="auto"/>
            <w:noWrap/>
            <w:vAlign w:val="bottom"/>
            <w:hideMark/>
          </w:tcPr>
          <w:p w14:paraId="3F59AE0A" w14:textId="77777777" w:rsidR="007536BE" w:rsidRPr="007536BE" w:rsidRDefault="007536BE" w:rsidP="007536BE">
            <w:pPr>
              <w:suppressAutoHyphens w:val="0"/>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 xml:space="preserve">                                        -   Kč </w:t>
            </w:r>
          </w:p>
        </w:tc>
      </w:tr>
      <w:tr w:rsidR="007536BE" w:rsidRPr="007536BE" w14:paraId="0B2F6ED3" w14:textId="77777777" w:rsidTr="007536BE">
        <w:trPr>
          <w:trHeight w:val="33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525D09CE" w14:textId="77777777" w:rsidR="007536BE" w:rsidRPr="007536BE" w:rsidRDefault="007536BE" w:rsidP="007536BE">
            <w:pPr>
              <w:suppressAutoHyphens w:val="0"/>
              <w:jc w:val="center"/>
              <w:rPr>
                <w:rFonts w:ascii="Calibri" w:hAnsi="Calibri" w:cs="Calibri"/>
                <w:b/>
                <w:bCs/>
                <w:kern w:val="0"/>
                <w:sz w:val="22"/>
                <w:szCs w:val="22"/>
                <w:lang w:eastAsia="cs-CZ"/>
              </w:rPr>
            </w:pPr>
            <w:r w:rsidRPr="007536BE">
              <w:rPr>
                <w:rFonts w:ascii="Calibri" w:hAnsi="Calibri" w:cs="Calibri"/>
                <w:b/>
                <w:bCs/>
                <w:kern w:val="0"/>
                <w:sz w:val="22"/>
                <w:szCs w:val="22"/>
                <w:lang w:eastAsia="cs-CZ"/>
              </w:rPr>
              <w:t>14</w:t>
            </w:r>
          </w:p>
        </w:tc>
        <w:tc>
          <w:tcPr>
            <w:tcW w:w="1367" w:type="pct"/>
            <w:tcBorders>
              <w:top w:val="nil"/>
              <w:left w:val="nil"/>
              <w:bottom w:val="single" w:sz="4" w:space="0" w:color="auto"/>
              <w:right w:val="single" w:sz="4" w:space="0" w:color="auto"/>
            </w:tcBorders>
            <w:shd w:val="clear" w:color="auto" w:fill="auto"/>
            <w:hideMark/>
          </w:tcPr>
          <w:p w14:paraId="564E05C4"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Cisco FMC Intel X710T2LOCPV3G1L 2x10GbE RJ45 OCP3.0 NIC</w:t>
            </w:r>
          </w:p>
        </w:tc>
        <w:tc>
          <w:tcPr>
            <w:tcW w:w="840" w:type="pct"/>
            <w:tcBorders>
              <w:top w:val="nil"/>
              <w:left w:val="nil"/>
              <w:bottom w:val="single" w:sz="4" w:space="0" w:color="auto"/>
              <w:right w:val="single" w:sz="4" w:space="0" w:color="auto"/>
            </w:tcBorders>
            <w:shd w:val="clear" w:color="auto" w:fill="auto"/>
            <w:hideMark/>
          </w:tcPr>
          <w:p w14:paraId="0A40198E"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FMC-M6-O-ID10GC</w:t>
            </w:r>
          </w:p>
        </w:tc>
        <w:tc>
          <w:tcPr>
            <w:tcW w:w="601" w:type="pct"/>
            <w:tcBorders>
              <w:top w:val="nil"/>
              <w:left w:val="nil"/>
              <w:bottom w:val="single" w:sz="4" w:space="0" w:color="auto"/>
              <w:right w:val="single" w:sz="4" w:space="0" w:color="auto"/>
            </w:tcBorders>
            <w:shd w:val="clear" w:color="auto" w:fill="auto"/>
            <w:noWrap/>
            <w:vAlign w:val="center"/>
            <w:hideMark/>
          </w:tcPr>
          <w:p w14:paraId="58211EE5" w14:textId="77777777" w:rsidR="007536BE" w:rsidRPr="007536BE" w:rsidRDefault="007536BE" w:rsidP="007536BE">
            <w:pPr>
              <w:suppressAutoHyphens w:val="0"/>
              <w:jc w:val="center"/>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ks</w:t>
            </w:r>
          </w:p>
        </w:tc>
        <w:tc>
          <w:tcPr>
            <w:tcW w:w="234" w:type="pct"/>
            <w:tcBorders>
              <w:top w:val="nil"/>
              <w:left w:val="nil"/>
              <w:bottom w:val="single" w:sz="4" w:space="0" w:color="auto"/>
              <w:right w:val="single" w:sz="4" w:space="0" w:color="auto"/>
            </w:tcBorders>
            <w:shd w:val="clear" w:color="auto" w:fill="auto"/>
            <w:hideMark/>
          </w:tcPr>
          <w:p w14:paraId="09AB2DE2" w14:textId="77777777" w:rsidR="007536BE" w:rsidRPr="007536BE" w:rsidRDefault="007536BE" w:rsidP="007536BE">
            <w:pPr>
              <w:suppressAutoHyphens w:val="0"/>
              <w:jc w:val="center"/>
              <w:rPr>
                <w:rFonts w:ascii="Arial" w:hAnsi="Arial" w:cs="Arial"/>
                <w:color w:val="000000"/>
                <w:kern w:val="0"/>
                <w:lang w:eastAsia="cs-CZ"/>
              </w:rPr>
            </w:pPr>
            <w:r w:rsidRPr="007536BE">
              <w:rPr>
                <w:rFonts w:ascii="Arial" w:hAnsi="Arial" w:cs="Arial"/>
                <w:color w:val="000000"/>
                <w:kern w:val="0"/>
                <w:lang w:eastAsia="cs-CZ"/>
              </w:rPr>
              <w:t>1</w:t>
            </w:r>
          </w:p>
        </w:tc>
        <w:tc>
          <w:tcPr>
            <w:tcW w:w="729" w:type="pct"/>
            <w:tcBorders>
              <w:top w:val="nil"/>
              <w:left w:val="nil"/>
              <w:bottom w:val="single" w:sz="4" w:space="0" w:color="auto"/>
              <w:right w:val="single" w:sz="4" w:space="0" w:color="auto"/>
            </w:tcBorders>
            <w:shd w:val="clear" w:color="000000" w:fill="FFFF00"/>
            <w:noWrap/>
            <w:vAlign w:val="bottom"/>
            <w:hideMark/>
          </w:tcPr>
          <w:p w14:paraId="070BDFCB" w14:textId="77777777" w:rsidR="007536BE" w:rsidRPr="007536BE" w:rsidRDefault="007536BE" w:rsidP="007536BE">
            <w:pPr>
              <w:suppressAutoHyphens w:val="0"/>
              <w:jc w:val="right"/>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0,00 Kč</w:t>
            </w:r>
          </w:p>
        </w:tc>
        <w:tc>
          <w:tcPr>
            <w:tcW w:w="927" w:type="pct"/>
            <w:tcBorders>
              <w:top w:val="nil"/>
              <w:left w:val="nil"/>
              <w:bottom w:val="single" w:sz="4" w:space="0" w:color="auto"/>
              <w:right w:val="single" w:sz="4" w:space="0" w:color="auto"/>
            </w:tcBorders>
            <w:shd w:val="clear" w:color="auto" w:fill="auto"/>
            <w:noWrap/>
            <w:vAlign w:val="bottom"/>
            <w:hideMark/>
          </w:tcPr>
          <w:p w14:paraId="6D95140F" w14:textId="77777777" w:rsidR="007536BE" w:rsidRPr="007536BE" w:rsidRDefault="007536BE" w:rsidP="007536BE">
            <w:pPr>
              <w:suppressAutoHyphens w:val="0"/>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 xml:space="preserve">                                        -   Kč </w:t>
            </w:r>
          </w:p>
        </w:tc>
      </w:tr>
      <w:tr w:rsidR="007536BE" w:rsidRPr="007536BE" w14:paraId="68DF70F2" w14:textId="77777777" w:rsidTr="007536BE">
        <w:trPr>
          <w:trHeight w:val="330"/>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35BB535E" w14:textId="77777777" w:rsidR="007536BE" w:rsidRPr="007536BE" w:rsidRDefault="007536BE" w:rsidP="007536BE">
            <w:pPr>
              <w:suppressAutoHyphens w:val="0"/>
              <w:jc w:val="center"/>
              <w:rPr>
                <w:rFonts w:ascii="Calibri" w:hAnsi="Calibri" w:cs="Calibri"/>
                <w:b/>
                <w:bCs/>
                <w:kern w:val="0"/>
                <w:sz w:val="22"/>
                <w:szCs w:val="22"/>
                <w:lang w:eastAsia="cs-CZ"/>
              </w:rPr>
            </w:pPr>
            <w:r w:rsidRPr="007536BE">
              <w:rPr>
                <w:rFonts w:ascii="Calibri" w:hAnsi="Calibri" w:cs="Calibri"/>
                <w:b/>
                <w:bCs/>
                <w:kern w:val="0"/>
                <w:sz w:val="22"/>
                <w:szCs w:val="22"/>
                <w:lang w:eastAsia="cs-CZ"/>
              </w:rPr>
              <w:t>15</w:t>
            </w:r>
          </w:p>
        </w:tc>
        <w:tc>
          <w:tcPr>
            <w:tcW w:w="1367" w:type="pct"/>
            <w:tcBorders>
              <w:top w:val="nil"/>
              <w:left w:val="nil"/>
              <w:bottom w:val="single" w:sz="4" w:space="0" w:color="auto"/>
              <w:right w:val="single" w:sz="4" w:space="0" w:color="auto"/>
            </w:tcBorders>
            <w:shd w:val="clear" w:color="auto" w:fill="auto"/>
            <w:hideMark/>
          </w:tcPr>
          <w:p w14:paraId="6E7A1842"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Cisco FMC C2XX OCP 3.0 Interposer W/Mech Assy</w:t>
            </w:r>
          </w:p>
        </w:tc>
        <w:tc>
          <w:tcPr>
            <w:tcW w:w="840" w:type="pct"/>
            <w:tcBorders>
              <w:top w:val="nil"/>
              <w:left w:val="nil"/>
              <w:bottom w:val="single" w:sz="4" w:space="0" w:color="auto"/>
              <w:right w:val="single" w:sz="4" w:space="0" w:color="auto"/>
            </w:tcBorders>
            <w:shd w:val="clear" w:color="auto" w:fill="auto"/>
            <w:hideMark/>
          </w:tcPr>
          <w:p w14:paraId="5D019762" w14:textId="77777777" w:rsidR="007536BE" w:rsidRPr="007536BE" w:rsidRDefault="007536BE" w:rsidP="007536BE">
            <w:pPr>
              <w:suppressAutoHyphens w:val="0"/>
              <w:rPr>
                <w:rFonts w:ascii="Arial" w:hAnsi="Arial" w:cs="Arial"/>
                <w:kern w:val="0"/>
                <w:lang w:eastAsia="cs-CZ"/>
              </w:rPr>
            </w:pPr>
            <w:r w:rsidRPr="007536BE">
              <w:rPr>
                <w:rFonts w:ascii="Arial" w:hAnsi="Arial" w:cs="Arial"/>
                <w:kern w:val="0"/>
                <w:lang w:eastAsia="cs-CZ"/>
              </w:rPr>
              <w:t>FMC-M6-OCP3-KIT</w:t>
            </w:r>
          </w:p>
        </w:tc>
        <w:tc>
          <w:tcPr>
            <w:tcW w:w="601" w:type="pct"/>
            <w:tcBorders>
              <w:top w:val="nil"/>
              <w:left w:val="nil"/>
              <w:bottom w:val="single" w:sz="4" w:space="0" w:color="auto"/>
              <w:right w:val="single" w:sz="4" w:space="0" w:color="auto"/>
            </w:tcBorders>
            <w:shd w:val="clear" w:color="auto" w:fill="auto"/>
            <w:noWrap/>
            <w:vAlign w:val="center"/>
            <w:hideMark/>
          </w:tcPr>
          <w:p w14:paraId="21196ABD" w14:textId="77777777" w:rsidR="007536BE" w:rsidRPr="007536BE" w:rsidRDefault="007536BE" w:rsidP="007536BE">
            <w:pPr>
              <w:suppressAutoHyphens w:val="0"/>
              <w:jc w:val="center"/>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ks</w:t>
            </w:r>
          </w:p>
        </w:tc>
        <w:tc>
          <w:tcPr>
            <w:tcW w:w="234" w:type="pct"/>
            <w:tcBorders>
              <w:top w:val="nil"/>
              <w:left w:val="nil"/>
              <w:bottom w:val="single" w:sz="4" w:space="0" w:color="auto"/>
              <w:right w:val="single" w:sz="4" w:space="0" w:color="auto"/>
            </w:tcBorders>
            <w:shd w:val="clear" w:color="auto" w:fill="auto"/>
            <w:hideMark/>
          </w:tcPr>
          <w:p w14:paraId="672089DB" w14:textId="77777777" w:rsidR="007536BE" w:rsidRPr="007536BE" w:rsidRDefault="007536BE" w:rsidP="007536BE">
            <w:pPr>
              <w:suppressAutoHyphens w:val="0"/>
              <w:jc w:val="center"/>
              <w:rPr>
                <w:rFonts w:ascii="Arial" w:hAnsi="Arial" w:cs="Arial"/>
                <w:color w:val="000000"/>
                <w:kern w:val="0"/>
                <w:lang w:eastAsia="cs-CZ"/>
              </w:rPr>
            </w:pPr>
            <w:r w:rsidRPr="007536BE">
              <w:rPr>
                <w:rFonts w:ascii="Arial" w:hAnsi="Arial" w:cs="Arial"/>
                <w:color w:val="000000"/>
                <w:kern w:val="0"/>
                <w:lang w:eastAsia="cs-CZ"/>
              </w:rPr>
              <w:t>1</w:t>
            </w:r>
          </w:p>
        </w:tc>
        <w:tc>
          <w:tcPr>
            <w:tcW w:w="729" w:type="pct"/>
            <w:tcBorders>
              <w:top w:val="nil"/>
              <w:left w:val="nil"/>
              <w:bottom w:val="single" w:sz="4" w:space="0" w:color="auto"/>
              <w:right w:val="single" w:sz="4" w:space="0" w:color="auto"/>
            </w:tcBorders>
            <w:shd w:val="clear" w:color="000000" w:fill="FFFF00"/>
            <w:noWrap/>
            <w:vAlign w:val="bottom"/>
            <w:hideMark/>
          </w:tcPr>
          <w:p w14:paraId="66559569" w14:textId="77777777" w:rsidR="007536BE" w:rsidRPr="007536BE" w:rsidRDefault="007536BE" w:rsidP="007536BE">
            <w:pPr>
              <w:suppressAutoHyphens w:val="0"/>
              <w:jc w:val="right"/>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0,00 Kč</w:t>
            </w:r>
          </w:p>
        </w:tc>
        <w:tc>
          <w:tcPr>
            <w:tcW w:w="927" w:type="pct"/>
            <w:tcBorders>
              <w:top w:val="nil"/>
              <w:left w:val="nil"/>
              <w:bottom w:val="single" w:sz="4" w:space="0" w:color="auto"/>
              <w:right w:val="single" w:sz="4" w:space="0" w:color="auto"/>
            </w:tcBorders>
            <w:shd w:val="clear" w:color="auto" w:fill="auto"/>
            <w:noWrap/>
            <w:vAlign w:val="bottom"/>
            <w:hideMark/>
          </w:tcPr>
          <w:p w14:paraId="7C51CAD6" w14:textId="77777777" w:rsidR="007536BE" w:rsidRPr="007536BE" w:rsidRDefault="007536BE" w:rsidP="007536BE">
            <w:pPr>
              <w:suppressAutoHyphens w:val="0"/>
              <w:rPr>
                <w:rFonts w:ascii="Calibri" w:hAnsi="Calibri" w:cs="Calibri"/>
                <w:color w:val="000000"/>
                <w:kern w:val="0"/>
                <w:sz w:val="22"/>
                <w:szCs w:val="22"/>
                <w:lang w:eastAsia="cs-CZ"/>
              </w:rPr>
            </w:pPr>
            <w:r w:rsidRPr="007536BE">
              <w:rPr>
                <w:rFonts w:ascii="Calibri" w:hAnsi="Calibri" w:cs="Calibri"/>
                <w:color w:val="000000"/>
                <w:kern w:val="0"/>
                <w:sz w:val="22"/>
                <w:szCs w:val="22"/>
                <w:lang w:eastAsia="cs-CZ"/>
              </w:rPr>
              <w:t xml:space="preserve">                                        -   Kč </w:t>
            </w:r>
          </w:p>
        </w:tc>
      </w:tr>
      <w:tr w:rsidR="007536BE" w:rsidRPr="007536BE" w14:paraId="47EF711B" w14:textId="77777777" w:rsidTr="007536BE">
        <w:trPr>
          <w:trHeight w:val="290"/>
        </w:trPr>
        <w:tc>
          <w:tcPr>
            <w:tcW w:w="4073" w:type="pct"/>
            <w:gridSpan w:val="6"/>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5EFCE1D5" w14:textId="77777777" w:rsidR="007536BE" w:rsidRPr="007536BE" w:rsidRDefault="007536BE" w:rsidP="007536BE">
            <w:pPr>
              <w:suppressAutoHyphens w:val="0"/>
              <w:rPr>
                <w:rFonts w:ascii="Calibri" w:hAnsi="Calibri" w:cs="Calibri"/>
                <w:b/>
                <w:bCs/>
                <w:kern w:val="0"/>
                <w:sz w:val="22"/>
                <w:szCs w:val="22"/>
                <w:lang w:eastAsia="cs-CZ"/>
              </w:rPr>
            </w:pPr>
            <w:r w:rsidRPr="007536BE">
              <w:rPr>
                <w:rFonts w:ascii="Calibri" w:hAnsi="Calibri" w:cs="Calibri"/>
                <w:b/>
                <w:bCs/>
                <w:kern w:val="0"/>
                <w:sz w:val="22"/>
                <w:szCs w:val="22"/>
                <w:lang w:eastAsia="cs-CZ"/>
              </w:rPr>
              <w:t>Celkem</w:t>
            </w:r>
          </w:p>
        </w:tc>
        <w:tc>
          <w:tcPr>
            <w:tcW w:w="927" w:type="pct"/>
            <w:tcBorders>
              <w:top w:val="nil"/>
              <w:left w:val="nil"/>
              <w:bottom w:val="single" w:sz="4" w:space="0" w:color="auto"/>
              <w:right w:val="single" w:sz="4" w:space="0" w:color="auto"/>
            </w:tcBorders>
            <w:shd w:val="clear" w:color="auto" w:fill="auto"/>
            <w:noWrap/>
            <w:vAlign w:val="bottom"/>
            <w:hideMark/>
          </w:tcPr>
          <w:p w14:paraId="26709421" w14:textId="77777777" w:rsidR="007536BE" w:rsidRPr="007536BE" w:rsidRDefault="007536BE" w:rsidP="007536BE">
            <w:pPr>
              <w:suppressAutoHyphens w:val="0"/>
              <w:rPr>
                <w:rFonts w:ascii="Calibri" w:hAnsi="Calibri" w:cs="Calibri"/>
                <w:b/>
                <w:bCs/>
                <w:color w:val="000000"/>
                <w:kern w:val="0"/>
                <w:sz w:val="22"/>
                <w:szCs w:val="22"/>
                <w:lang w:eastAsia="cs-CZ"/>
              </w:rPr>
            </w:pPr>
            <w:r w:rsidRPr="007536BE">
              <w:rPr>
                <w:rFonts w:ascii="Calibri" w:hAnsi="Calibri" w:cs="Calibri"/>
                <w:b/>
                <w:bCs/>
                <w:color w:val="000000"/>
                <w:kern w:val="0"/>
                <w:sz w:val="22"/>
                <w:szCs w:val="22"/>
                <w:lang w:eastAsia="cs-CZ"/>
              </w:rPr>
              <w:t xml:space="preserve">                        973 659,00 Kč </w:t>
            </w:r>
          </w:p>
        </w:tc>
      </w:tr>
    </w:tbl>
    <w:p w14:paraId="23320B7E" w14:textId="77777777" w:rsidR="007536BE" w:rsidRDefault="007536BE" w:rsidP="007536BE">
      <w:pPr>
        <w:tabs>
          <w:tab w:val="left" w:pos="7797"/>
        </w:tabs>
        <w:contextualSpacing/>
        <w:rPr>
          <w:rFonts w:ascii="Tahoma" w:hAnsi="Tahoma" w:cs="Tahoma"/>
          <w:b/>
          <w:sz w:val="16"/>
          <w:szCs w:val="16"/>
        </w:rPr>
      </w:pPr>
    </w:p>
    <w:sectPr w:rsidR="007536BE" w:rsidSect="007536BE">
      <w:pgSz w:w="16838" w:h="11906" w:orient="landscape"/>
      <w:pgMar w:top="1417" w:right="1417" w:bottom="1417" w:left="1417" w:header="708" w:footer="708" w:gutter="0"/>
      <w:cols w:space="708"/>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833BB" w14:textId="77777777" w:rsidR="00816EE8" w:rsidRDefault="00816EE8">
      <w:r>
        <w:separator/>
      </w:r>
    </w:p>
  </w:endnote>
  <w:endnote w:type="continuationSeparator" w:id="0">
    <w:p w14:paraId="2A189411" w14:textId="77777777" w:rsidR="00816EE8" w:rsidRDefault="00816EE8">
      <w:r>
        <w:continuationSeparator/>
      </w:r>
    </w:p>
  </w:endnote>
  <w:endnote w:type="continuationNotice" w:id="1">
    <w:p w14:paraId="573CEE6B" w14:textId="77777777" w:rsidR="00816EE8" w:rsidRDefault="00816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C68DF" w14:textId="77777777" w:rsidR="00F1148E" w:rsidRDefault="00F1148E">
    <w:pPr>
      <w:pStyle w:val="Zpat"/>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9C84F" w14:textId="6962EDE4" w:rsidR="00F1148E" w:rsidRPr="007A14A5" w:rsidRDefault="00F1148E">
    <w:pPr>
      <w:pStyle w:val="Zpat"/>
      <w:jc w:val="center"/>
      <w:rPr>
        <w:rFonts w:ascii="Arial" w:hAnsi="Arial" w:cs="Arial"/>
        <w:sz w:val="18"/>
        <w:szCs w:val="18"/>
      </w:rPr>
    </w:pPr>
    <w:r w:rsidRPr="007A14A5">
      <w:rPr>
        <w:rFonts w:ascii="Arial" w:hAnsi="Arial" w:cs="Arial"/>
        <w:sz w:val="18"/>
        <w:szCs w:val="18"/>
      </w:rPr>
      <w:fldChar w:fldCharType="begin"/>
    </w:r>
    <w:r w:rsidRPr="007A14A5">
      <w:rPr>
        <w:rFonts w:ascii="Arial" w:hAnsi="Arial" w:cs="Arial"/>
        <w:sz w:val="18"/>
        <w:szCs w:val="18"/>
      </w:rPr>
      <w:instrText>PAGE   \* MERGEFORMAT</w:instrText>
    </w:r>
    <w:r w:rsidRPr="007A14A5">
      <w:rPr>
        <w:rFonts w:ascii="Arial" w:hAnsi="Arial" w:cs="Arial"/>
        <w:sz w:val="18"/>
        <w:szCs w:val="18"/>
      </w:rPr>
      <w:fldChar w:fldCharType="separate"/>
    </w:r>
    <w:r w:rsidR="00B711E5">
      <w:rPr>
        <w:rFonts w:ascii="Arial" w:hAnsi="Arial" w:cs="Arial"/>
        <w:noProof/>
        <w:sz w:val="18"/>
        <w:szCs w:val="18"/>
      </w:rPr>
      <w:t>3</w:t>
    </w:r>
    <w:r w:rsidRPr="007A14A5">
      <w:rPr>
        <w:rFonts w:ascii="Arial" w:hAnsi="Arial" w:cs="Arial"/>
        <w:sz w:val="18"/>
        <w:szCs w:val="18"/>
      </w:rPr>
      <w:fldChar w:fldCharType="end"/>
    </w:r>
  </w:p>
  <w:p w14:paraId="67468831" w14:textId="77777777" w:rsidR="00F1148E" w:rsidRDefault="00F114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B2BCA" w14:textId="77777777" w:rsidR="00656B67" w:rsidRDefault="00656B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3AA03" w14:textId="77777777" w:rsidR="00816EE8" w:rsidRDefault="00816EE8">
      <w:r>
        <w:separator/>
      </w:r>
    </w:p>
  </w:footnote>
  <w:footnote w:type="continuationSeparator" w:id="0">
    <w:p w14:paraId="6945DA8E" w14:textId="77777777" w:rsidR="00816EE8" w:rsidRDefault="00816EE8">
      <w:r>
        <w:continuationSeparator/>
      </w:r>
    </w:p>
  </w:footnote>
  <w:footnote w:type="continuationNotice" w:id="1">
    <w:p w14:paraId="680804B2" w14:textId="77777777" w:rsidR="00816EE8" w:rsidRDefault="00816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7758F" w14:textId="77777777" w:rsidR="00F1148E" w:rsidRDefault="00F1148E">
    <w:pPr>
      <w:pStyle w:val="Zhlav"/>
    </w:pPr>
    <w:r>
      <w:rPr>
        <w:rFonts w:ascii="Arial" w:hAnsi="Arial" w:cs="Arial"/>
        <w:b/>
        <w:sz w:val="18"/>
        <w:szCs w:val="18"/>
      </w:rPr>
      <w:tab/>
    </w:r>
    <w:r>
      <w:rPr>
        <w:rFonts w:ascii="Arial" w:hAnsi="Arial" w:cs="Arial"/>
        <w:b/>
        <w:sz w:val="18"/>
        <w:szCs w:val="18"/>
      </w:rPr>
      <w:tab/>
      <w:t>PO …../S/14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9713B" w14:textId="49887DF4" w:rsidR="00F1148E" w:rsidRDefault="00F1148E">
    <w:pPr>
      <w:pStyle w:val="Zhlav"/>
      <w:rPr>
        <w:rFonts w:ascii="Arial" w:hAnsi="Arial" w:cs="Arial"/>
        <w:b/>
        <w:sz w:val="18"/>
        <w:szCs w:val="18"/>
      </w:rPr>
    </w:pPr>
    <w:r>
      <w:rPr>
        <w:rFonts w:ascii="Arial" w:hAnsi="Arial" w:cs="Arial"/>
        <w:b/>
        <w:sz w:val="18"/>
        <w:szCs w:val="18"/>
      </w:rPr>
      <w:tab/>
    </w:r>
    <w:r>
      <w:rPr>
        <w:rFonts w:ascii="Arial" w:hAnsi="Arial" w:cs="Arial"/>
        <w:b/>
        <w:sz w:val="18"/>
        <w:szCs w:val="18"/>
      </w:rPr>
      <w:tab/>
      <w:t xml:space="preserve">PO </w:t>
    </w:r>
    <w:r w:rsidR="00D07818">
      <w:rPr>
        <w:rFonts w:ascii="Arial" w:hAnsi="Arial" w:cs="Arial"/>
        <w:b/>
        <w:sz w:val="18"/>
        <w:szCs w:val="18"/>
      </w:rPr>
      <w:t>838</w:t>
    </w:r>
    <w:r>
      <w:rPr>
        <w:rFonts w:ascii="Arial" w:hAnsi="Arial" w:cs="Arial"/>
        <w:b/>
        <w:sz w:val="18"/>
        <w:szCs w:val="18"/>
      </w:rPr>
      <w:t>/S/</w:t>
    </w:r>
    <w:r w:rsidR="00D5656A">
      <w:rPr>
        <w:rFonts w:ascii="Arial" w:hAnsi="Arial" w:cs="Arial"/>
        <w:b/>
        <w:sz w:val="18"/>
        <w:szCs w:val="18"/>
      </w:rPr>
      <w:t>2</w:t>
    </w:r>
    <w:r w:rsidR="007203F5">
      <w:rPr>
        <w:rFonts w:ascii="Arial" w:hAnsi="Arial" w:cs="Arial"/>
        <w:b/>
        <w:sz w:val="18"/>
        <w:szCs w:val="18"/>
      </w:rPr>
      <w:t>4</w:t>
    </w:r>
  </w:p>
  <w:p w14:paraId="57ED4172" w14:textId="77777777" w:rsidR="007203F5" w:rsidRDefault="007203F5">
    <w:pPr>
      <w:pStyle w:val="Zhlav"/>
      <w:rPr>
        <w:rFonts w:ascii="Arial" w:hAnsi="Arial" w:cs="Arial"/>
        <w:b/>
        <w:sz w:val="18"/>
        <w:szCs w:val="18"/>
      </w:rPr>
    </w:pPr>
  </w:p>
  <w:p w14:paraId="5D5774F1" w14:textId="77777777" w:rsidR="00092832" w:rsidRDefault="0009283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5E655" w14:textId="77777777" w:rsidR="00656B67" w:rsidRDefault="00656B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upperRoman"/>
      <w:pStyle w:val="Nadpis4"/>
      <w:lvlText w:val="Článek %1."/>
      <w:lvlJc w:val="left"/>
      <w:pPr>
        <w:tabs>
          <w:tab w:val="num" w:pos="0"/>
        </w:tabs>
        <w:ind w:left="5322"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576"/>
        </w:tabs>
        <w:ind w:left="576" w:hanging="576"/>
      </w:pPr>
    </w:lvl>
    <w:lvl w:ilvl="2">
      <w:start w:val="1"/>
      <w:numFmt w:val="decimal"/>
      <w:pStyle w:val="SSBod"/>
      <w:lvlText w:val="%3."/>
      <w:lvlJc w:val="left"/>
      <w:pPr>
        <w:tabs>
          <w:tab w:val="num" w:pos="0"/>
        </w:tabs>
        <w:ind w:left="1353"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SPsmeno"/>
      <w:lvlText w:val="%3.%4)"/>
      <w:lvlJc w:val="left"/>
      <w:pPr>
        <w:tabs>
          <w:tab w:val="num" w:pos="0"/>
        </w:tabs>
        <w:ind w:left="1582"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A75ACA66"/>
    <w:name w:val="WWNum1"/>
    <w:lvl w:ilvl="0">
      <w:start w:val="1"/>
      <w:numFmt w:val="decimal"/>
      <w:lvlText w:val="%1."/>
      <w:lvlJc w:val="left"/>
      <w:pPr>
        <w:tabs>
          <w:tab w:val="num" w:pos="0"/>
        </w:tabs>
        <w:ind w:left="284" w:hanging="284"/>
      </w:pPr>
      <w:rPr>
        <w:rFonts w:cs="Times New Roman"/>
        <w:b w:val="0"/>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2" w15:restartNumberingAfterBreak="0">
    <w:nsid w:val="00000003"/>
    <w:multiLevelType w:val="multilevel"/>
    <w:tmpl w:val="313E9706"/>
    <w:name w:val="WWNum7"/>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3" w15:restartNumberingAfterBreak="0">
    <w:nsid w:val="00000004"/>
    <w:multiLevelType w:val="multilevel"/>
    <w:tmpl w:val="00000004"/>
    <w:name w:val="WWNum10"/>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4" w15:restartNumberingAfterBreak="0">
    <w:nsid w:val="00000005"/>
    <w:multiLevelType w:val="multilevel"/>
    <w:tmpl w:val="00000005"/>
    <w:name w:val="WWNum14"/>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5" w15:restartNumberingAfterBreak="0">
    <w:nsid w:val="00000006"/>
    <w:multiLevelType w:val="multilevel"/>
    <w:tmpl w:val="00000006"/>
    <w:name w:val="WWNum17"/>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6" w15:restartNumberingAfterBreak="0">
    <w:nsid w:val="00000007"/>
    <w:multiLevelType w:val="multilevel"/>
    <w:tmpl w:val="00000007"/>
    <w:name w:val="WWNum18"/>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7" w15:restartNumberingAfterBreak="0">
    <w:nsid w:val="00000008"/>
    <w:multiLevelType w:val="multilevel"/>
    <w:tmpl w:val="00000008"/>
    <w:name w:val="WWNum23"/>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8" w15:restartNumberingAfterBreak="0">
    <w:nsid w:val="00000009"/>
    <w:multiLevelType w:val="multilevel"/>
    <w:tmpl w:val="999221B2"/>
    <w:name w:val="WWNum26"/>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9" w15:restartNumberingAfterBreak="0">
    <w:nsid w:val="0000000A"/>
    <w:multiLevelType w:val="multilevel"/>
    <w:tmpl w:val="0000000A"/>
    <w:name w:val="WWNum28"/>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10" w15:restartNumberingAfterBreak="0">
    <w:nsid w:val="0000000B"/>
    <w:multiLevelType w:val="multilevel"/>
    <w:tmpl w:val="0000000B"/>
    <w:name w:val="WWNum30"/>
    <w:lvl w:ilvl="0">
      <w:start w:val="1"/>
      <w:numFmt w:val="bullet"/>
      <w:lvlText w:val=""/>
      <w:lvlJc w:val="left"/>
      <w:pPr>
        <w:tabs>
          <w:tab w:val="num" w:pos="1004"/>
        </w:tabs>
        <w:ind w:left="1004" w:hanging="360"/>
      </w:pPr>
      <w:rPr>
        <w:rFonts w:ascii="Symbol" w:hAnsi="Symbol"/>
        <w:color w:val="00000A"/>
      </w:rPr>
    </w:lvl>
    <w:lvl w:ilvl="1">
      <w:start w:val="1"/>
      <w:numFmt w:val="bullet"/>
      <w:lvlText w:val="o"/>
      <w:lvlJc w:val="left"/>
      <w:pPr>
        <w:tabs>
          <w:tab w:val="num" w:pos="1724"/>
        </w:tabs>
        <w:ind w:left="1724" w:hanging="360"/>
      </w:pPr>
      <w:rPr>
        <w:rFonts w:ascii="Courier New" w:hAnsi="Courier New"/>
      </w:rPr>
    </w:lvl>
    <w:lvl w:ilvl="2">
      <w:start w:val="1"/>
      <w:numFmt w:val="bullet"/>
      <w:lvlText w:val=""/>
      <w:lvlJc w:val="left"/>
      <w:pPr>
        <w:tabs>
          <w:tab w:val="num" w:pos="2444"/>
        </w:tabs>
        <w:ind w:left="2444" w:hanging="360"/>
      </w:pPr>
      <w:rPr>
        <w:rFonts w:ascii="Wingdings" w:hAnsi="Wingdings"/>
      </w:rPr>
    </w:lvl>
    <w:lvl w:ilvl="3">
      <w:start w:val="1"/>
      <w:numFmt w:val="bullet"/>
      <w:lvlText w:val=""/>
      <w:lvlJc w:val="left"/>
      <w:pPr>
        <w:tabs>
          <w:tab w:val="num" w:pos="3164"/>
        </w:tabs>
        <w:ind w:left="3164" w:hanging="360"/>
      </w:pPr>
      <w:rPr>
        <w:rFonts w:ascii="Symbol" w:hAnsi="Symbol"/>
      </w:rPr>
    </w:lvl>
    <w:lvl w:ilvl="4">
      <w:start w:val="1"/>
      <w:numFmt w:val="bullet"/>
      <w:lvlText w:val="o"/>
      <w:lvlJc w:val="left"/>
      <w:pPr>
        <w:tabs>
          <w:tab w:val="num" w:pos="3884"/>
        </w:tabs>
        <w:ind w:left="3884" w:hanging="360"/>
      </w:pPr>
      <w:rPr>
        <w:rFonts w:ascii="Courier New" w:hAnsi="Courier New"/>
      </w:rPr>
    </w:lvl>
    <w:lvl w:ilvl="5">
      <w:start w:val="1"/>
      <w:numFmt w:val="bullet"/>
      <w:lvlText w:val=""/>
      <w:lvlJc w:val="left"/>
      <w:pPr>
        <w:tabs>
          <w:tab w:val="num" w:pos="4604"/>
        </w:tabs>
        <w:ind w:left="4604" w:hanging="360"/>
      </w:pPr>
      <w:rPr>
        <w:rFonts w:ascii="Wingdings" w:hAnsi="Wingdings"/>
      </w:rPr>
    </w:lvl>
    <w:lvl w:ilvl="6">
      <w:start w:val="1"/>
      <w:numFmt w:val="bullet"/>
      <w:lvlText w:val=""/>
      <w:lvlJc w:val="left"/>
      <w:pPr>
        <w:tabs>
          <w:tab w:val="num" w:pos="5324"/>
        </w:tabs>
        <w:ind w:left="5324" w:hanging="360"/>
      </w:pPr>
      <w:rPr>
        <w:rFonts w:ascii="Symbol" w:hAnsi="Symbol"/>
      </w:rPr>
    </w:lvl>
    <w:lvl w:ilvl="7">
      <w:start w:val="1"/>
      <w:numFmt w:val="bullet"/>
      <w:lvlText w:val="o"/>
      <w:lvlJc w:val="left"/>
      <w:pPr>
        <w:tabs>
          <w:tab w:val="num" w:pos="6044"/>
        </w:tabs>
        <w:ind w:left="6044" w:hanging="360"/>
      </w:pPr>
      <w:rPr>
        <w:rFonts w:ascii="Courier New" w:hAnsi="Courier New"/>
      </w:rPr>
    </w:lvl>
    <w:lvl w:ilvl="8">
      <w:start w:val="1"/>
      <w:numFmt w:val="bullet"/>
      <w:lvlText w:val=""/>
      <w:lvlJc w:val="left"/>
      <w:pPr>
        <w:tabs>
          <w:tab w:val="num" w:pos="6764"/>
        </w:tabs>
        <w:ind w:left="6764" w:hanging="360"/>
      </w:pPr>
      <w:rPr>
        <w:rFonts w:ascii="Wingdings" w:hAnsi="Wingdings"/>
      </w:rPr>
    </w:lvl>
  </w:abstractNum>
  <w:abstractNum w:abstractNumId="11" w15:restartNumberingAfterBreak="0">
    <w:nsid w:val="0000000C"/>
    <w:multiLevelType w:val="multilevel"/>
    <w:tmpl w:val="0000000C"/>
    <w:name w:val="WWNum35"/>
    <w:lvl w:ilvl="0">
      <w:start w:val="1"/>
      <w:numFmt w:val="decimal"/>
      <w:lvlText w:val="%1."/>
      <w:lvlJc w:val="left"/>
      <w:pPr>
        <w:tabs>
          <w:tab w:val="num" w:pos="284"/>
        </w:tabs>
        <w:ind w:left="284" w:hanging="284"/>
      </w:pPr>
      <w:rPr>
        <w:rFonts w:cs="Times New Roman"/>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2" w15:restartNumberingAfterBreak="0">
    <w:nsid w:val="0000000D"/>
    <w:multiLevelType w:val="multilevel"/>
    <w:tmpl w:val="0000000D"/>
    <w:name w:val="WWNum41"/>
    <w:lvl w:ilvl="0">
      <w:start w:val="1"/>
      <w:numFmt w:val="bullet"/>
      <w:lvlText w:val=""/>
      <w:lvlJc w:val="left"/>
      <w:pPr>
        <w:tabs>
          <w:tab w:val="num" w:pos="720"/>
        </w:tabs>
        <w:ind w:left="72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D4C4405"/>
    <w:multiLevelType w:val="hybridMultilevel"/>
    <w:tmpl w:val="71F8A07E"/>
    <w:lvl w:ilvl="0" w:tplc="8ED639EA">
      <w:start w:val="3"/>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10205219"/>
    <w:multiLevelType w:val="multilevel"/>
    <w:tmpl w:val="03CCFA2E"/>
    <w:lvl w:ilvl="0">
      <w:start w:val="1"/>
      <w:numFmt w:val="decimal"/>
      <w:pStyle w:val="rove1lnek"/>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lowerRoman"/>
      <w:pStyle w:val="rove3Pododdl"/>
      <w:lvlText w:val="%3"/>
      <w:lvlJc w:val="left"/>
      <w:pPr>
        <w:tabs>
          <w:tab w:val="num" w:pos="720"/>
        </w:tabs>
        <w:ind w:left="288" w:hanging="288"/>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E084375"/>
    <w:multiLevelType w:val="hybridMultilevel"/>
    <w:tmpl w:val="CECC1D60"/>
    <w:lvl w:ilvl="0" w:tplc="83E2ED86">
      <w:start w:val="1"/>
      <w:numFmt w:val="decimal"/>
      <w:lvlText w:val="%1."/>
      <w:lvlJc w:val="left"/>
      <w:pPr>
        <w:tabs>
          <w:tab w:val="num" w:pos="360"/>
        </w:tabs>
        <w:ind w:left="360" w:hanging="360"/>
      </w:pPr>
    </w:lvl>
    <w:lvl w:ilvl="1" w:tplc="AED83A02">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22E7417A"/>
    <w:multiLevelType w:val="hybridMultilevel"/>
    <w:tmpl w:val="81587D18"/>
    <w:lvl w:ilvl="0" w:tplc="70ACEF12">
      <w:start w:val="1"/>
      <w:numFmt w:val="decimal"/>
      <w:lvlText w:val="%1."/>
      <w:lvlJc w:val="left"/>
      <w:pPr>
        <w:ind w:left="720" w:hanging="360"/>
      </w:pPr>
      <w:rPr>
        <w:rFonts w:ascii="Tahoma" w:hAnsi="Tahoma" w:cs="Tahoma"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cs="Times New Roman" w:hint="default"/>
        <w:b/>
        <w:sz w:val="22"/>
      </w:rPr>
    </w:lvl>
    <w:lvl w:ilvl="1">
      <w:start w:val="1"/>
      <w:numFmt w:val="decimal"/>
      <w:pStyle w:val="ODSTAVEC1"/>
      <w:isLgl/>
      <w:lvlText w:val="%1.%2."/>
      <w:lvlJc w:val="left"/>
      <w:pPr>
        <w:tabs>
          <w:tab w:val="num" w:pos="792"/>
        </w:tabs>
        <w:ind w:left="792" w:hanging="432"/>
      </w:pPr>
      <w:rPr>
        <w:rFonts w:ascii="Arial" w:hAnsi="Arial" w:cs="Times New Roman" w:hint="default"/>
        <w:sz w:val="20"/>
      </w:rPr>
    </w:lvl>
    <w:lvl w:ilvl="2">
      <w:start w:val="1"/>
      <w:numFmt w:val="decimal"/>
      <w:pStyle w:val="ODST"/>
      <w:isLgl/>
      <w:lvlText w:val="%2.%1.%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49929F8"/>
    <w:multiLevelType w:val="hybridMultilevel"/>
    <w:tmpl w:val="9FFC11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B6A3B50"/>
    <w:multiLevelType w:val="hybridMultilevel"/>
    <w:tmpl w:val="64487428"/>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3C1245D"/>
    <w:multiLevelType w:val="hybridMultilevel"/>
    <w:tmpl w:val="49D870E4"/>
    <w:lvl w:ilvl="0" w:tplc="78B64A30">
      <w:start w:val="1"/>
      <w:numFmt w:val="decimal"/>
      <w:pStyle w:val="rove2Odd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E0C15C6"/>
    <w:multiLevelType w:val="hybridMultilevel"/>
    <w:tmpl w:val="436ABD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2434A69"/>
    <w:multiLevelType w:val="hybridMultilevel"/>
    <w:tmpl w:val="3BA0EB0A"/>
    <w:lvl w:ilvl="0" w:tplc="00C0FC32">
      <w:start w:val="1"/>
      <w:numFmt w:val="decimal"/>
      <w:lvlText w:val="%1."/>
      <w:lvlJc w:val="left"/>
      <w:pPr>
        <w:tabs>
          <w:tab w:val="num" w:pos="360"/>
        </w:tabs>
        <w:ind w:left="360" w:hanging="360"/>
      </w:pPr>
      <w:rPr>
        <w:color w:val="auto"/>
      </w:rPr>
    </w:lvl>
    <w:lvl w:ilvl="1" w:tplc="9C10C2F6">
      <w:start w:val="1"/>
      <w:numFmt w:val="lowerLetter"/>
      <w:lvlText w:val="%2."/>
      <w:lvlJc w:val="left"/>
      <w:pPr>
        <w:ind w:left="1440" w:hanging="360"/>
      </w:pPr>
    </w:lvl>
    <w:lvl w:ilvl="2" w:tplc="E0663152">
      <w:start w:val="1"/>
      <w:numFmt w:val="lowerRoman"/>
      <w:lvlText w:val="%3."/>
      <w:lvlJc w:val="right"/>
      <w:pPr>
        <w:ind w:left="2160" w:hanging="180"/>
      </w:pPr>
    </w:lvl>
    <w:lvl w:ilvl="3" w:tplc="82880096">
      <w:start w:val="1"/>
      <w:numFmt w:val="decimal"/>
      <w:lvlText w:val="%4."/>
      <w:lvlJc w:val="left"/>
      <w:pPr>
        <w:ind w:left="2880" w:hanging="360"/>
      </w:pPr>
    </w:lvl>
    <w:lvl w:ilvl="4" w:tplc="F35257CE">
      <w:start w:val="1"/>
      <w:numFmt w:val="lowerLetter"/>
      <w:lvlText w:val="%5."/>
      <w:lvlJc w:val="left"/>
      <w:pPr>
        <w:ind w:left="3600" w:hanging="360"/>
      </w:pPr>
    </w:lvl>
    <w:lvl w:ilvl="5" w:tplc="CCDA42D6">
      <w:start w:val="1"/>
      <w:numFmt w:val="lowerRoman"/>
      <w:lvlText w:val="%6."/>
      <w:lvlJc w:val="right"/>
      <w:pPr>
        <w:ind w:left="4320" w:hanging="180"/>
      </w:pPr>
    </w:lvl>
    <w:lvl w:ilvl="6" w:tplc="72EE74B4">
      <w:start w:val="1"/>
      <w:numFmt w:val="decimal"/>
      <w:lvlText w:val="%7."/>
      <w:lvlJc w:val="left"/>
      <w:pPr>
        <w:ind w:left="5040" w:hanging="360"/>
      </w:pPr>
    </w:lvl>
    <w:lvl w:ilvl="7" w:tplc="78CC9088">
      <w:start w:val="1"/>
      <w:numFmt w:val="lowerLetter"/>
      <w:lvlText w:val="%8."/>
      <w:lvlJc w:val="left"/>
      <w:pPr>
        <w:ind w:left="5760" w:hanging="360"/>
      </w:pPr>
    </w:lvl>
    <w:lvl w:ilvl="8" w:tplc="2C6A33D0">
      <w:start w:val="1"/>
      <w:numFmt w:val="lowerRoman"/>
      <w:lvlText w:val="%9."/>
      <w:lvlJc w:val="right"/>
      <w:pPr>
        <w:ind w:left="6480" w:hanging="180"/>
      </w:pPr>
    </w:lvl>
  </w:abstractNum>
  <w:abstractNum w:abstractNumId="24" w15:restartNumberingAfterBreak="0">
    <w:nsid w:val="425907FE"/>
    <w:multiLevelType w:val="hybridMultilevel"/>
    <w:tmpl w:val="64242466"/>
    <w:lvl w:ilvl="0" w:tplc="71729D18">
      <w:start w:val="1"/>
      <w:numFmt w:val="decimal"/>
      <w:lvlText w:val="%1."/>
      <w:lvlJc w:val="left"/>
      <w:pPr>
        <w:ind w:left="360" w:hanging="360"/>
      </w:pPr>
      <w:rPr>
        <w:rFonts w:ascii="Tahoma" w:eastAsia="Times New Roman" w:hAnsi="Tahoma" w:cs="Tahoma"/>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7B86B48"/>
    <w:multiLevelType w:val="hybridMultilevel"/>
    <w:tmpl w:val="CECC1D6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C15AC1"/>
    <w:multiLevelType w:val="hybridMultilevel"/>
    <w:tmpl w:val="1E225FD0"/>
    <w:lvl w:ilvl="0" w:tplc="FFFFFFFF">
      <w:start w:val="1"/>
      <w:numFmt w:val="decimal"/>
      <w:lvlText w:val="%1."/>
      <w:lvlJc w:val="left"/>
      <w:pPr>
        <w:ind w:left="720" w:hanging="360"/>
      </w:pPr>
      <w:rPr>
        <w:b w:val="0"/>
        <w:kern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685D7D5B"/>
    <w:multiLevelType w:val="multilevel"/>
    <w:tmpl w:val="76D2B434"/>
    <w:lvl w:ilvl="0">
      <w:start w:val="1"/>
      <w:numFmt w:val="decimal"/>
      <w:pStyle w:val="Nadpisbodu"/>
      <w:lvlText w:val="%1."/>
      <w:lvlJc w:val="left"/>
      <w:pPr>
        <w:tabs>
          <w:tab w:val="num" w:pos="360"/>
        </w:tabs>
        <w:ind w:left="360" w:hanging="360"/>
      </w:pPr>
      <w:rPr>
        <w:rFonts w:cs="Times New Roman"/>
      </w:rPr>
    </w:lvl>
    <w:lvl w:ilvl="1">
      <w:start w:val="1"/>
      <w:numFmt w:val="decimal"/>
      <w:pStyle w:val="Podbod"/>
      <w:lvlText w:val="%1.%2."/>
      <w:lvlJc w:val="left"/>
      <w:pPr>
        <w:tabs>
          <w:tab w:val="num" w:pos="716"/>
        </w:tabs>
        <w:ind w:left="716" w:hanging="432"/>
      </w:pPr>
      <w:rPr>
        <w:rFonts w:cs="Times New Roman"/>
        <w:b/>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AD42719"/>
    <w:multiLevelType w:val="hybridMultilevel"/>
    <w:tmpl w:val="4F1422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E902AC"/>
    <w:multiLevelType w:val="hybridMultilevel"/>
    <w:tmpl w:val="64242466"/>
    <w:lvl w:ilvl="0" w:tplc="FFFFFFFF">
      <w:start w:val="1"/>
      <w:numFmt w:val="decimal"/>
      <w:lvlText w:val="%1."/>
      <w:lvlJc w:val="left"/>
      <w:pPr>
        <w:ind w:left="360" w:hanging="360"/>
      </w:pPr>
      <w:rPr>
        <w:rFonts w:ascii="Tahoma" w:eastAsia="Times New Roman" w:hAnsi="Tahoma" w:cs="Tahoma"/>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778B5337"/>
    <w:multiLevelType w:val="singleLevel"/>
    <w:tmpl w:val="5D8EA7DE"/>
    <w:lvl w:ilvl="0">
      <w:start w:val="2"/>
      <w:numFmt w:val="decimal"/>
      <w:lvlText w:val="%1."/>
      <w:lvlJc w:val="left"/>
      <w:pPr>
        <w:ind w:left="360" w:hanging="360"/>
      </w:pPr>
      <w:rPr>
        <w:rFonts w:hint="default"/>
      </w:rPr>
    </w:lvl>
  </w:abstractNum>
  <w:abstractNum w:abstractNumId="35" w15:restartNumberingAfterBreak="0">
    <w:nsid w:val="7B523F8A"/>
    <w:multiLevelType w:val="hybridMultilevel"/>
    <w:tmpl w:val="1E225FD0"/>
    <w:lvl w:ilvl="0" w:tplc="0405000F">
      <w:start w:val="1"/>
      <w:numFmt w:val="decimal"/>
      <w:lvlText w:val="%1."/>
      <w:lvlJc w:val="left"/>
      <w:pPr>
        <w:ind w:left="720" w:hanging="360"/>
      </w:pPr>
      <w:rPr>
        <w:b w:val="0"/>
        <w:kern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5"/>
  </w:num>
  <w:num w:numId="3">
    <w:abstractNumId w:val="35"/>
  </w:num>
  <w:num w:numId="4">
    <w:abstractNumId w:val="21"/>
  </w:num>
  <w:num w:numId="5">
    <w:abstractNumId w:val="31"/>
  </w:num>
  <w:num w:numId="6">
    <w:abstractNumId w:val="19"/>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2"/>
    </w:lvlOverride>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
  </w:num>
  <w:num w:numId="22">
    <w:abstractNumId w:val="18"/>
    <w:lvlOverride w:ilvl="0">
      <w:lvl w:ilvl="0">
        <w:start w:val="1"/>
        <w:numFmt w:val="decimal"/>
        <w:pStyle w:val="LNOK"/>
        <w:lvlText w:val="%1."/>
        <w:lvlJc w:val="left"/>
        <w:pPr>
          <w:tabs>
            <w:tab w:val="num" w:pos="720"/>
          </w:tabs>
          <w:ind w:left="360" w:hanging="360"/>
        </w:pPr>
        <w:rPr>
          <w:rFonts w:ascii="Arial" w:hAnsi="Arial" w:cs="Times New Roman" w:hint="default"/>
          <w:b/>
          <w:sz w:val="22"/>
        </w:rPr>
      </w:lvl>
    </w:lvlOverride>
    <w:lvlOverride w:ilvl="1">
      <w:lvl w:ilvl="1">
        <w:start w:val="1"/>
        <w:numFmt w:val="decimal"/>
        <w:pStyle w:val="ODSTAVEC1"/>
        <w:lvlText w:val="%1.%2."/>
        <w:lvlJc w:val="left"/>
        <w:pPr>
          <w:tabs>
            <w:tab w:val="num" w:pos="1080"/>
          </w:tabs>
          <w:ind w:left="432" w:hanging="432"/>
        </w:pPr>
        <w:rPr>
          <w:rFonts w:ascii="Arial" w:hAnsi="Arial" w:cs="Times New Roman" w:hint="default"/>
          <w:sz w:val="20"/>
        </w:r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3">
    <w:abstractNumId w:val="24"/>
  </w:num>
  <w:num w:numId="24">
    <w:abstractNumId w:val="32"/>
  </w:num>
  <w:num w:numId="25">
    <w:abstractNumId w:val="13"/>
  </w:num>
  <w:num w:numId="26">
    <w:abstractNumId w:val="29"/>
  </w:num>
  <w:num w:numId="27">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EC"/>
    <w:rsid w:val="000016B9"/>
    <w:rsid w:val="00002033"/>
    <w:rsid w:val="00007894"/>
    <w:rsid w:val="0001036E"/>
    <w:rsid w:val="00014E5D"/>
    <w:rsid w:val="0001668C"/>
    <w:rsid w:val="000167B3"/>
    <w:rsid w:val="00016B3D"/>
    <w:rsid w:val="000206F5"/>
    <w:rsid w:val="00021FA8"/>
    <w:rsid w:val="0002577A"/>
    <w:rsid w:val="000277B3"/>
    <w:rsid w:val="00031843"/>
    <w:rsid w:val="00034148"/>
    <w:rsid w:val="0003572F"/>
    <w:rsid w:val="00036B07"/>
    <w:rsid w:val="00037774"/>
    <w:rsid w:val="000456BF"/>
    <w:rsid w:val="000456E4"/>
    <w:rsid w:val="000525C2"/>
    <w:rsid w:val="00054950"/>
    <w:rsid w:val="0005624E"/>
    <w:rsid w:val="00056A94"/>
    <w:rsid w:val="00056D9F"/>
    <w:rsid w:val="00057E10"/>
    <w:rsid w:val="0006124F"/>
    <w:rsid w:val="00067A2E"/>
    <w:rsid w:val="00067A62"/>
    <w:rsid w:val="0007590D"/>
    <w:rsid w:val="00076FA4"/>
    <w:rsid w:val="000802D1"/>
    <w:rsid w:val="00081ADC"/>
    <w:rsid w:val="000839F8"/>
    <w:rsid w:val="00083C87"/>
    <w:rsid w:val="0008576B"/>
    <w:rsid w:val="00091006"/>
    <w:rsid w:val="00092832"/>
    <w:rsid w:val="000A5832"/>
    <w:rsid w:val="000B0DED"/>
    <w:rsid w:val="000B19F1"/>
    <w:rsid w:val="000B4305"/>
    <w:rsid w:val="000B639E"/>
    <w:rsid w:val="000C25E7"/>
    <w:rsid w:val="000C3DFE"/>
    <w:rsid w:val="000C654A"/>
    <w:rsid w:val="000D25C3"/>
    <w:rsid w:val="000D2798"/>
    <w:rsid w:val="000D3ADB"/>
    <w:rsid w:val="000E445D"/>
    <w:rsid w:val="000F3304"/>
    <w:rsid w:val="000F66A2"/>
    <w:rsid w:val="00100B3C"/>
    <w:rsid w:val="001040FB"/>
    <w:rsid w:val="00104158"/>
    <w:rsid w:val="00106641"/>
    <w:rsid w:val="00111381"/>
    <w:rsid w:val="001118BF"/>
    <w:rsid w:val="001120CB"/>
    <w:rsid w:val="00120031"/>
    <w:rsid w:val="0012059C"/>
    <w:rsid w:val="0012222C"/>
    <w:rsid w:val="00123663"/>
    <w:rsid w:val="001236FD"/>
    <w:rsid w:val="00123B47"/>
    <w:rsid w:val="001251DA"/>
    <w:rsid w:val="00127333"/>
    <w:rsid w:val="001301B1"/>
    <w:rsid w:val="001320B6"/>
    <w:rsid w:val="0013382D"/>
    <w:rsid w:val="00134181"/>
    <w:rsid w:val="0013672C"/>
    <w:rsid w:val="00140724"/>
    <w:rsid w:val="001450B2"/>
    <w:rsid w:val="001522DD"/>
    <w:rsid w:val="001526FF"/>
    <w:rsid w:val="001540AC"/>
    <w:rsid w:val="00156FFB"/>
    <w:rsid w:val="00157CA7"/>
    <w:rsid w:val="0016210A"/>
    <w:rsid w:val="00164325"/>
    <w:rsid w:val="00164C86"/>
    <w:rsid w:val="0016529F"/>
    <w:rsid w:val="00167401"/>
    <w:rsid w:val="00167E18"/>
    <w:rsid w:val="00172E5B"/>
    <w:rsid w:val="00173C67"/>
    <w:rsid w:val="00174F2A"/>
    <w:rsid w:val="001761D1"/>
    <w:rsid w:val="00176A95"/>
    <w:rsid w:val="00177E64"/>
    <w:rsid w:val="00181D72"/>
    <w:rsid w:val="001829B2"/>
    <w:rsid w:val="00186FC3"/>
    <w:rsid w:val="00187B09"/>
    <w:rsid w:val="00191040"/>
    <w:rsid w:val="00191868"/>
    <w:rsid w:val="00192E79"/>
    <w:rsid w:val="0019385A"/>
    <w:rsid w:val="00194F7F"/>
    <w:rsid w:val="00195A0E"/>
    <w:rsid w:val="00196357"/>
    <w:rsid w:val="001A0ED0"/>
    <w:rsid w:val="001A79A6"/>
    <w:rsid w:val="001B2885"/>
    <w:rsid w:val="001B6582"/>
    <w:rsid w:val="001C30D0"/>
    <w:rsid w:val="001C6B26"/>
    <w:rsid w:val="001D1BE9"/>
    <w:rsid w:val="001D36A8"/>
    <w:rsid w:val="001D5175"/>
    <w:rsid w:val="001D74D1"/>
    <w:rsid w:val="001E062D"/>
    <w:rsid w:val="001E3128"/>
    <w:rsid w:val="001E36C4"/>
    <w:rsid w:val="001E4B65"/>
    <w:rsid w:val="001E5E23"/>
    <w:rsid w:val="001E62F6"/>
    <w:rsid w:val="001E6840"/>
    <w:rsid w:val="001E7C2B"/>
    <w:rsid w:val="001F0923"/>
    <w:rsid w:val="001F4B35"/>
    <w:rsid w:val="001F7B10"/>
    <w:rsid w:val="0020068B"/>
    <w:rsid w:val="0020214B"/>
    <w:rsid w:val="00204E73"/>
    <w:rsid w:val="00205193"/>
    <w:rsid w:val="00205397"/>
    <w:rsid w:val="00210EC5"/>
    <w:rsid w:val="00212F22"/>
    <w:rsid w:val="002212DD"/>
    <w:rsid w:val="00221BE3"/>
    <w:rsid w:val="00225729"/>
    <w:rsid w:val="002263E4"/>
    <w:rsid w:val="00226FAD"/>
    <w:rsid w:val="00233308"/>
    <w:rsid w:val="00234897"/>
    <w:rsid w:val="002401DB"/>
    <w:rsid w:val="002404E3"/>
    <w:rsid w:val="00241EE4"/>
    <w:rsid w:val="00247CD2"/>
    <w:rsid w:val="00253CAF"/>
    <w:rsid w:val="00256092"/>
    <w:rsid w:val="002574BA"/>
    <w:rsid w:val="00263BF2"/>
    <w:rsid w:val="00265F6E"/>
    <w:rsid w:val="002738FC"/>
    <w:rsid w:val="00280B8D"/>
    <w:rsid w:val="00282922"/>
    <w:rsid w:val="00283684"/>
    <w:rsid w:val="0028396E"/>
    <w:rsid w:val="00283C0F"/>
    <w:rsid w:val="00287B60"/>
    <w:rsid w:val="00290068"/>
    <w:rsid w:val="00292304"/>
    <w:rsid w:val="00293239"/>
    <w:rsid w:val="0029659B"/>
    <w:rsid w:val="002966BE"/>
    <w:rsid w:val="002A243E"/>
    <w:rsid w:val="002A498A"/>
    <w:rsid w:val="002A7867"/>
    <w:rsid w:val="002B01FD"/>
    <w:rsid w:val="002B07C9"/>
    <w:rsid w:val="002B522D"/>
    <w:rsid w:val="002B5B91"/>
    <w:rsid w:val="002B7559"/>
    <w:rsid w:val="002C348B"/>
    <w:rsid w:val="002D11C3"/>
    <w:rsid w:val="002D45E2"/>
    <w:rsid w:val="002E3BC1"/>
    <w:rsid w:val="002E60BC"/>
    <w:rsid w:val="002E7E8D"/>
    <w:rsid w:val="002F125D"/>
    <w:rsid w:val="002F3377"/>
    <w:rsid w:val="002F40B8"/>
    <w:rsid w:val="002F44D9"/>
    <w:rsid w:val="002F4D7C"/>
    <w:rsid w:val="002F5E8A"/>
    <w:rsid w:val="00301A23"/>
    <w:rsid w:val="00303CF2"/>
    <w:rsid w:val="00305091"/>
    <w:rsid w:val="003069CC"/>
    <w:rsid w:val="00307006"/>
    <w:rsid w:val="00307F2E"/>
    <w:rsid w:val="0031101D"/>
    <w:rsid w:val="003146D2"/>
    <w:rsid w:val="0031630A"/>
    <w:rsid w:val="00316E96"/>
    <w:rsid w:val="003266AE"/>
    <w:rsid w:val="0032680B"/>
    <w:rsid w:val="00326C3F"/>
    <w:rsid w:val="00326DF4"/>
    <w:rsid w:val="00331F50"/>
    <w:rsid w:val="00332711"/>
    <w:rsid w:val="003350FC"/>
    <w:rsid w:val="00350341"/>
    <w:rsid w:val="00355A96"/>
    <w:rsid w:val="0036367B"/>
    <w:rsid w:val="00363D29"/>
    <w:rsid w:val="00364EC2"/>
    <w:rsid w:val="003662AE"/>
    <w:rsid w:val="003664DA"/>
    <w:rsid w:val="00370EF7"/>
    <w:rsid w:val="00372DE5"/>
    <w:rsid w:val="00373994"/>
    <w:rsid w:val="00375B65"/>
    <w:rsid w:val="00376E8D"/>
    <w:rsid w:val="003821A5"/>
    <w:rsid w:val="00383F18"/>
    <w:rsid w:val="00384BF1"/>
    <w:rsid w:val="00385284"/>
    <w:rsid w:val="003879B7"/>
    <w:rsid w:val="00387CC8"/>
    <w:rsid w:val="003901AD"/>
    <w:rsid w:val="00392F3F"/>
    <w:rsid w:val="0039715D"/>
    <w:rsid w:val="003A0578"/>
    <w:rsid w:val="003A1509"/>
    <w:rsid w:val="003A286B"/>
    <w:rsid w:val="003A3811"/>
    <w:rsid w:val="003A696E"/>
    <w:rsid w:val="003A6C3A"/>
    <w:rsid w:val="003B2225"/>
    <w:rsid w:val="003B52DA"/>
    <w:rsid w:val="003B66E6"/>
    <w:rsid w:val="003B6B61"/>
    <w:rsid w:val="003B7BB8"/>
    <w:rsid w:val="003C02CC"/>
    <w:rsid w:val="003C087B"/>
    <w:rsid w:val="003C28A6"/>
    <w:rsid w:val="003C50F1"/>
    <w:rsid w:val="003C581A"/>
    <w:rsid w:val="003D1704"/>
    <w:rsid w:val="003D1CA3"/>
    <w:rsid w:val="003D20C0"/>
    <w:rsid w:val="003D5721"/>
    <w:rsid w:val="003D620B"/>
    <w:rsid w:val="003D6CE4"/>
    <w:rsid w:val="003E2A35"/>
    <w:rsid w:val="003E6550"/>
    <w:rsid w:val="003F05BF"/>
    <w:rsid w:val="003F0A78"/>
    <w:rsid w:val="003F414E"/>
    <w:rsid w:val="003F701C"/>
    <w:rsid w:val="00400792"/>
    <w:rsid w:val="00401BA7"/>
    <w:rsid w:val="004020BC"/>
    <w:rsid w:val="004034A7"/>
    <w:rsid w:val="00404E04"/>
    <w:rsid w:val="004079F5"/>
    <w:rsid w:val="00410C9A"/>
    <w:rsid w:val="0041105C"/>
    <w:rsid w:val="004127DF"/>
    <w:rsid w:val="00416EC6"/>
    <w:rsid w:val="00417ECD"/>
    <w:rsid w:val="00422463"/>
    <w:rsid w:val="004301C8"/>
    <w:rsid w:val="004304D1"/>
    <w:rsid w:val="00444D26"/>
    <w:rsid w:val="00445FCD"/>
    <w:rsid w:val="0044729A"/>
    <w:rsid w:val="00453D87"/>
    <w:rsid w:val="00470556"/>
    <w:rsid w:val="00471858"/>
    <w:rsid w:val="00475A5B"/>
    <w:rsid w:val="00475D7E"/>
    <w:rsid w:val="00476BE2"/>
    <w:rsid w:val="004834BE"/>
    <w:rsid w:val="004867B0"/>
    <w:rsid w:val="00486930"/>
    <w:rsid w:val="00490DAE"/>
    <w:rsid w:val="0049246C"/>
    <w:rsid w:val="00492660"/>
    <w:rsid w:val="004941FB"/>
    <w:rsid w:val="00494207"/>
    <w:rsid w:val="00494C64"/>
    <w:rsid w:val="004A1974"/>
    <w:rsid w:val="004B00A8"/>
    <w:rsid w:val="004B0351"/>
    <w:rsid w:val="004C08B4"/>
    <w:rsid w:val="004C08DC"/>
    <w:rsid w:val="004C0E15"/>
    <w:rsid w:val="004C3069"/>
    <w:rsid w:val="004C4CFC"/>
    <w:rsid w:val="004C5904"/>
    <w:rsid w:val="004C7C85"/>
    <w:rsid w:val="004D2224"/>
    <w:rsid w:val="004E3C2D"/>
    <w:rsid w:val="004E669B"/>
    <w:rsid w:val="004E6C29"/>
    <w:rsid w:val="004E7EBF"/>
    <w:rsid w:val="004F2575"/>
    <w:rsid w:val="00503589"/>
    <w:rsid w:val="00503F2F"/>
    <w:rsid w:val="005123AB"/>
    <w:rsid w:val="00513A3C"/>
    <w:rsid w:val="00513D4F"/>
    <w:rsid w:val="0051553C"/>
    <w:rsid w:val="00522C8B"/>
    <w:rsid w:val="00524F00"/>
    <w:rsid w:val="00525CE7"/>
    <w:rsid w:val="005270E9"/>
    <w:rsid w:val="00527837"/>
    <w:rsid w:val="00531150"/>
    <w:rsid w:val="00532183"/>
    <w:rsid w:val="0053271D"/>
    <w:rsid w:val="00534873"/>
    <w:rsid w:val="005375A4"/>
    <w:rsid w:val="00542E11"/>
    <w:rsid w:val="00554F64"/>
    <w:rsid w:val="00555776"/>
    <w:rsid w:val="0055684B"/>
    <w:rsid w:val="00564062"/>
    <w:rsid w:val="005640B5"/>
    <w:rsid w:val="005652A1"/>
    <w:rsid w:val="005677F0"/>
    <w:rsid w:val="00571304"/>
    <w:rsid w:val="00580373"/>
    <w:rsid w:val="0058090E"/>
    <w:rsid w:val="0058334C"/>
    <w:rsid w:val="005843CB"/>
    <w:rsid w:val="00584FD3"/>
    <w:rsid w:val="005861AB"/>
    <w:rsid w:val="00592653"/>
    <w:rsid w:val="00594F95"/>
    <w:rsid w:val="00595478"/>
    <w:rsid w:val="0059612A"/>
    <w:rsid w:val="0059741C"/>
    <w:rsid w:val="005A0DE4"/>
    <w:rsid w:val="005A2491"/>
    <w:rsid w:val="005A57EC"/>
    <w:rsid w:val="005B517B"/>
    <w:rsid w:val="005B79F3"/>
    <w:rsid w:val="005C1677"/>
    <w:rsid w:val="005C5160"/>
    <w:rsid w:val="005C5C50"/>
    <w:rsid w:val="005D03AC"/>
    <w:rsid w:val="005E0F0E"/>
    <w:rsid w:val="005E5E33"/>
    <w:rsid w:val="005E7EB4"/>
    <w:rsid w:val="005F6328"/>
    <w:rsid w:val="005F690C"/>
    <w:rsid w:val="005F7085"/>
    <w:rsid w:val="005F7AD9"/>
    <w:rsid w:val="006024BB"/>
    <w:rsid w:val="00604AB8"/>
    <w:rsid w:val="006069BE"/>
    <w:rsid w:val="00606E59"/>
    <w:rsid w:val="00610B14"/>
    <w:rsid w:val="00615534"/>
    <w:rsid w:val="0061652E"/>
    <w:rsid w:val="00620A14"/>
    <w:rsid w:val="006214B5"/>
    <w:rsid w:val="00622117"/>
    <w:rsid w:val="006269B9"/>
    <w:rsid w:val="0063451A"/>
    <w:rsid w:val="00635E98"/>
    <w:rsid w:val="00636D1E"/>
    <w:rsid w:val="006475A6"/>
    <w:rsid w:val="00655604"/>
    <w:rsid w:val="00656B67"/>
    <w:rsid w:val="00657F77"/>
    <w:rsid w:val="006618A2"/>
    <w:rsid w:val="0066463B"/>
    <w:rsid w:val="00664FEB"/>
    <w:rsid w:val="006655EE"/>
    <w:rsid w:val="00666E08"/>
    <w:rsid w:val="006704D8"/>
    <w:rsid w:val="00672949"/>
    <w:rsid w:val="00677344"/>
    <w:rsid w:val="0067770F"/>
    <w:rsid w:val="0068112C"/>
    <w:rsid w:val="0068345C"/>
    <w:rsid w:val="00684A10"/>
    <w:rsid w:val="00684AAB"/>
    <w:rsid w:val="00687564"/>
    <w:rsid w:val="006934F0"/>
    <w:rsid w:val="00694134"/>
    <w:rsid w:val="00694BCA"/>
    <w:rsid w:val="00696615"/>
    <w:rsid w:val="0069696B"/>
    <w:rsid w:val="006A15E0"/>
    <w:rsid w:val="006A3801"/>
    <w:rsid w:val="006A4732"/>
    <w:rsid w:val="006A49E6"/>
    <w:rsid w:val="006A4F16"/>
    <w:rsid w:val="006A4F69"/>
    <w:rsid w:val="006A651C"/>
    <w:rsid w:val="006A7D3B"/>
    <w:rsid w:val="006B10CE"/>
    <w:rsid w:val="006B1B7D"/>
    <w:rsid w:val="006B325C"/>
    <w:rsid w:val="006B5316"/>
    <w:rsid w:val="006B55FF"/>
    <w:rsid w:val="006C03AF"/>
    <w:rsid w:val="006C1742"/>
    <w:rsid w:val="006C1DED"/>
    <w:rsid w:val="006C421F"/>
    <w:rsid w:val="006C4BFB"/>
    <w:rsid w:val="006C6A11"/>
    <w:rsid w:val="006D0334"/>
    <w:rsid w:val="006D06C0"/>
    <w:rsid w:val="006D3381"/>
    <w:rsid w:val="006D4160"/>
    <w:rsid w:val="006D504B"/>
    <w:rsid w:val="006D76FA"/>
    <w:rsid w:val="006D7C30"/>
    <w:rsid w:val="006E0519"/>
    <w:rsid w:val="006E656E"/>
    <w:rsid w:val="006E790C"/>
    <w:rsid w:val="006E7BE1"/>
    <w:rsid w:val="006F1848"/>
    <w:rsid w:val="006F1DEC"/>
    <w:rsid w:val="006F6019"/>
    <w:rsid w:val="006F6A33"/>
    <w:rsid w:val="007037B5"/>
    <w:rsid w:val="007104DB"/>
    <w:rsid w:val="00713FE5"/>
    <w:rsid w:val="00714ABC"/>
    <w:rsid w:val="00716645"/>
    <w:rsid w:val="00717C6C"/>
    <w:rsid w:val="007203F5"/>
    <w:rsid w:val="00721A68"/>
    <w:rsid w:val="007237EF"/>
    <w:rsid w:val="00724857"/>
    <w:rsid w:val="00725E22"/>
    <w:rsid w:val="007263B9"/>
    <w:rsid w:val="00726BF8"/>
    <w:rsid w:val="007277CF"/>
    <w:rsid w:val="00730FE9"/>
    <w:rsid w:val="00733447"/>
    <w:rsid w:val="0073638E"/>
    <w:rsid w:val="00736CC8"/>
    <w:rsid w:val="00740669"/>
    <w:rsid w:val="00740FBA"/>
    <w:rsid w:val="007418AB"/>
    <w:rsid w:val="00741E21"/>
    <w:rsid w:val="00742556"/>
    <w:rsid w:val="007442D7"/>
    <w:rsid w:val="0074676E"/>
    <w:rsid w:val="00751F19"/>
    <w:rsid w:val="00752EC2"/>
    <w:rsid w:val="007536BE"/>
    <w:rsid w:val="00756ED1"/>
    <w:rsid w:val="00757567"/>
    <w:rsid w:val="007619FB"/>
    <w:rsid w:val="007625CC"/>
    <w:rsid w:val="00764136"/>
    <w:rsid w:val="0076702F"/>
    <w:rsid w:val="00767E0B"/>
    <w:rsid w:val="007701E5"/>
    <w:rsid w:val="007706A2"/>
    <w:rsid w:val="00770785"/>
    <w:rsid w:val="0077090F"/>
    <w:rsid w:val="007724BC"/>
    <w:rsid w:val="007726E0"/>
    <w:rsid w:val="00772D36"/>
    <w:rsid w:val="00773BDA"/>
    <w:rsid w:val="00774B24"/>
    <w:rsid w:val="00774D53"/>
    <w:rsid w:val="007761BF"/>
    <w:rsid w:val="00776640"/>
    <w:rsid w:val="007821F7"/>
    <w:rsid w:val="00784416"/>
    <w:rsid w:val="00790EBC"/>
    <w:rsid w:val="007911AF"/>
    <w:rsid w:val="007931D3"/>
    <w:rsid w:val="00795FC2"/>
    <w:rsid w:val="007975EC"/>
    <w:rsid w:val="007A14A5"/>
    <w:rsid w:val="007A1E1C"/>
    <w:rsid w:val="007A2506"/>
    <w:rsid w:val="007A31E8"/>
    <w:rsid w:val="007A3E4A"/>
    <w:rsid w:val="007A4FC4"/>
    <w:rsid w:val="007A5E1D"/>
    <w:rsid w:val="007A639F"/>
    <w:rsid w:val="007A7999"/>
    <w:rsid w:val="007B022A"/>
    <w:rsid w:val="007B2490"/>
    <w:rsid w:val="007B2D26"/>
    <w:rsid w:val="007B33AB"/>
    <w:rsid w:val="007B6430"/>
    <w:rsid w:val="007C161C"/>
    <w:rsid w:val="007C2823"/>
    <w:rsid w:val="007C4CB8"/>
    <w:rsid w:val="007C5028"/>
    <w:rsid w:val="007D114A"/>
    <w:rsid w:val="007D3398"/>
    <w:rsid w:val="007D63B6"/>
    <w:rsid w:val="007D7FE1"/>
    <w:rsid w:val="007E001B"/>
    <w:rsid w:val="007E12EF"/>
    <w:rsid w:val="007E3F86"/>
    <w:rsid w:val="007F17E1"/>
    <w:rsid w:val="007F3BE6"/>
    <w:rsid w:val="00800AE6"/>
    <w:rsid w:val="00803BC0"/>
    <w:rsid w:val="008056D7"/>
    <w:rsid w:val="0080572F"/>
    <w:rsid w:val="008058E0"/>
    <w:rsid w:val="008119B0"/>
    <w:rsid w:val="00815144"/>
    <w:rsid w:val="00816EE8"/>
    <w:rsid w:val="00820CE8"/>
    <w:rsid w:val="00833D54"/>
    <w:rsid w:val="00834F7E"/>
    <w:rsid w:val="00835FEC"/>
    <w:rsid w:val="00836144"/>
    <w:rsid w:val="00837E7E"/>
    <w:rsid w:val="00843023"/>
    <w:rsid w:val="00844DF5"/>
    <w:rsid w:val="0085206E"/>
    <w:rsid w:val="00852497"/>
    <w:rsid w:val="00854345"/>
    <w:rsid w:val="0085509D"/>
    <w:rsid w:val="00855E3A"/>
    <w:rsid w:val="00856813"/>
    <w:rsid w:val="0086666F"/>
    <w:rsid w:val="008739D0"/>
    <w:rsid w:val="00873BD6"/>
    <w:rsid w:val="00875A40"/>
    <w:rsid w:val="008763CC"/>
    <w:rsid w:val="00876E20"/>
    <w:rsid w:val="008831B4"/>
    <w:rsid w:val="008868B3"/>
    <w:rsid w:val="00892675"/>
    <w:rsid w:val="00895912"/>
    <w:rsid w:val="00896A3C"/>
    <w:rsid w:val="00897FAE"/>
    <w:rsid w:val="008A10E1"/>
    <w:rsid w:val="008A2359"/>
    <w:rsid w:val="008A37A1"/>
    <w:rsid w:val="008A6337"/>
    <w:rsid w:val="008B0569"/>
    <w:rsid w:val="008B1891"/>
    <w:rsid w:val="008B6DF9"/>
    <w:rsid w:val="008B7403"/>
    <w:rsid w:val="008B76D4"/>
    <w:rsid w:val="008C1386"/>
    <w:rsid w:val="008D0771"/>
    <w:rsid w:val="008D2993"/>
    <w:rsid w:val="008D2A80"/>
    <w:rsid w:val="008D6071"/>
    <w:rsid w:val="008D622A"/>
    <w:rsid w:val="008D7B31"/>
    <w:rsid w:val="008E2BFC"/>
    <w:rsid w:val="008E4C8B"/>
    <w:rsid w:val="008E63E7"/>
    <w:rsid w:val="008E7A1D"/>
    <w:rsid w:val="008F160A"/>
    <w:rsid w:val="008F3465"/>
    <w:rsid w:val="008F3FF1"/>
    <w:rsid w:val="008F4629"/>
    <w:rsid w:val="008F496C"/>
    <w:rsid w:val="008F69D3"/>
    <w:rsid w:val="008F76E0"/>
    <w:rsid w:val="0090420B"/>
    <w:rsid w:val="00904F04"/>
    <w:rsid w:val="00906EF9"/>
    <w:rsid w:val="00910670"/>
    <w:rsid w:val="00910B8A"/>
    <w:rsid w:val="00911A0F"/>
    <w:rsid w:val="00912CCF"/>
    <w:rsid w:val="00914C28"/>
    <w:rsid w:val="009150FC"/>
    <w:rsid w:val="00921479"/>
    <w:rsid w:val="00921AE0"/>
    <w:rsid w:val="00923C32"/>
    <w:rsid w:val="00923F41"/>
    <w:rsid w:val="009241F4"/>
    <w:rsid w:val="009244CD"/>
    <w:rsid w:val="00924ADE"/>
    <w:rsid w:val="00927885"/>
    <w:rsid w:val="00927978"/>
    <w:rsid w:val="009312B1"/>
    <w:rsid w:val="00934065"/>
    <w:rsid w:val="009340E4"/>
    <w:rsid w:val="0094293E"/>
    <w:rsid w:val="00947BEA"/>
    <w:rsid w:val="00953D8B"/>
    <w:rsid w:val="009602DA"/>
    <w:rsid w:val="00960384"/>
    <w:rsid w:val="00960CF8"/>
    <w:rsid w:val="00961FFC"/>
    <w:rsid w:val="00962A60"/>
    <w:rsid w:val="0096308F"/>
    <w:rsid w:val="00970F40"/>
    <w:rsid w:val="00971500"/>
    <w:rsid w:val="0097219C"/>
    <w:rsid w:val="00974C86"/>
    <w:rsid w:val="009803A5"/>
    <w:rsid w:val="00982057"/>
    <w:rsid w:val="009825C3"/>
    <w:rsid w:val="00982692"/>
    <w:rsid w:val="00983985"/>
    <w:rsid w:val="00990E40"/>
    <w:rsid w:val="00992820"/>
    <w:rsid w:val="00992EC0"/>
    <w:rsid w:val="0099460D"/>
    <w:rsid w:val="0099789D"/>
    <w:rsid w:val="009A21E7"/>
    <w:rsid w:val="009A38FF"/>
    <w:rsid w:val="009A610F"/>
    <w:rsid w:val="009A7739"/>
    <w:rsid w:val="009A7A54"/>
    <w:rsid w:val="009A7B92"/>
    <w:rsid w:val="009B72BA"/>
    <w:rsid w:val="009C1FAE"/>
    <w:rsid w:val="009C44CF"/>
    <w:rsid w:val="009C5538"/>
    <w:rsid w:val="009D08B8"/>
    <w:rsid w:val="009D1AB9"/>
    <w:rsid w:val="009D231A"/>
    <w:rsid w:val="009D5120"/>
    <w:rsid w:val="009D5703"/>
    <w:rsid w:val="009D5871"/>
    <w:rsid w:val="009D6ED2"/>
    <w:rsid w:val="009E172C"/>
    <w:rsid w:val="009E6C0E"/>
    <w:rsid w:val="009F3E4D"/>
    <w:rsid w:val="009F3EB3"/>
    <w:rsid w:val="009F7430"/>
    <w:rsid w:val="00A0011A"/>
    <w:rsid w:val="00A01439"/>
    <w:rsid w:val="00A047C6"/>
    <w:rsid w:val="00A04CCF"/>
    <w:rsid w:val="00A054D7"/>
    <w:rsid w:val="00A07BEF"/>
    <w:rsid w:val="00A10998"/>
    <w:rsid w:val="00A11852"/>
    <w:rsid w:val="00A155AB"/>
    <w:rsid w:val="00A15F27"/>
    <w:rsid w:val="00A17EB3"/>
    <w:rsid w:val="00A21105"/>
    <w:rsid w:val="00A27125"/>
    <w:rsid w:val="00A27163"/>
    <w:rsid w:val="00A337AA"/>
    <w:rsid w:val="00A42CAA"/>
    <w:rsid w:val="00A42CF7"/>
    <w:rsid w:val="00A43C90"/>
    <w:rsid w:val="00A46ED1"/>
    <w:rsid w:val="00A503E5"/>
    <w:rsid w:val="00A55074"/>
    <w:rsid w:val="00A606AF"/>
    <w:rsid w:val="00A609BB"/>
    <w:rsid w:val="00A60F83"/>
    <w:rsid w:val="00A6185E"/>
    <w:rsid w:val="00A61B6B"/>
    <w:rsid w:val="00A62C24"/>
    <w:rsid w:val="00A65FCE"/>
    <w:rsid w:val="00A70DB8"/>
    <w:rsid w:val="00A719D8"/>
    <w:rsid w:val="00A73C63"/>
    <w:rsid w:val="00A80DFC"/>
    <w:rsid w:val="00A81425"/>
    <w:rsid w:val="00A82858"/>
    <w:rsid w:val="00A83018"/>
    <w:rsid w:val="00A833DF"/>
    <w:rsid w:val="00A83A17"/>
    <w:rsid w:val="00A85030"/>
    <w:rsid w:val="00A8700D"/>
    <w:rsid w:val="00A8780B"/>
    <w:rsid w:val="00A9120A"/>
    <w:rsid w:val="00A94FDD"/>
    <w:rsid w:val="00A976D3"/>
    <w:rsid w:val="00AA1C9A"/>
    <w:rsid w:val="00AA2A70"/>
    <w:rsid w:val="00AA322F"/>
    <w:rsid w:val="00AA6BE3"/>
    <w:rsid w:val="00AB12BA"/>
    <w:rsid w:val="00AB2090"/>
    <w:rsid w:val="00AB7A7A"/>
    <w:rsid w:val="00AB7BC8"/>
    <w:rsid w:val="00AC331B"/>
    <w:rsid w:val="00AC50B9"/>
    <w:rsid w:val="00AC5DD3"/>
    <w:rsid w:val="00AC71F0"/>
    <w:rsid w:val="00AD0CBE"/>
    <w:rsid w:val="00AD1D4B"/>
    <w:rsid w:val="00AD3C00"/>
    <w:rsid w:val="00AD69A3"/>
    <w:rsid w:val="00AD6DEF"/>
    <w:rsid w:val="00AE0D9D"/>
    <w:rsid w:val="00AE4A50"/>
    <w:rsid w:val="00AE75B2"/>
    <w:rsid w:val="00AF1788"/>
    <w:rsid w:val="00AF6D6A"/>
    <w:rsid w:val="00B0389E"/>
    <w:rsid w:val="00B042E8"/>
    <w:rsid w:val="00B10605"/>
    <w:rsid w:val="00B21B1C"/>
    <w:rsid w:val="00B22355"/>
    <w:rsid w:val="00B22BB8"/>
    <w:rsid w:val="00B2350A"/>
    <w:rsid w:val="00B24E99"/>
    <w:rsid w:val="00B25D08"/>
    <w:rsid w:val="00B32F1C"/>
    <w:rsid w:val="00B35341"/>
    <w:rsid w:val="00B41317"/>
    <w:rsid w:val="00B41D69"/>
    <w:rsid w:val="00B42519"/>
    <w:rsid w:val="00B42D76"/>
    <w:rsid w:val="00B44B35"/>
    <w:rsid w:val="00B44F0D"/>
    <w:rsid w:val="00B46C8A"/>
    <w:rsid w:val="00B519D3"/>
    <w:rsid w:val="00B55234"/>
    <w:rsid w:val="00B55A88"/>
    <w:rsid w:val="00B66B15"/>
    <w:rsid w:val="00B70899"/>
    <w:rsid w:val="00B711E5"/>
    <w:rsid w:val="00B72C7E"/>
    <w:rsid w:val="00B73805"/>
    <w:rsid w:val="00B741D6"/>
    <w:rsid w:val="00B808FE"/>
    <w:rsid w:val="00B80ABC"/>
    <w:rsid w:val="00B8151C"/>
    <w:rsid w:val="00B823A9"/>
    <w:rsid w:val="00B8335C"/>
    <w:rsid w:val="00B835A5"/>
    <w:rsid w:val="00B903A7"/>
    <w:rsid w:val="00B907BA"/>
    <w:rsid w:val="00B95656"/>
    <w:rsid w:val="00B95F1B"/>
    <w:rsid w:val="00BA63D2"/>
    <w:rsid w:val="00BA691A"/>
    <w:rsid w:val="00BB1A86"/>
    <w:rsid w:val="00BB1DE7"/>
    <w:rsid w:val="00BB1F1C"/>
    <w:rsid w:val="00BB3191"/>
    <w:rsid w:val="00BB360B"/>
    <w:rsid w:val="00BB4260"/>
    <w:rsid w:val="00BB54AB"/>
    <w:rsid w:val="00BB5A3E"/>
    <w:rsid w:val="00BB6C23"/>
    <w:rsid w:val="00BB796B"/>
    <w:rsid w:val="00BB7CA9"/>
    <w:rsid w:val="00BC0D2A"/>
    <w:rsid w:val="00BC1CA2"/>
    <w:rsid w:val="00BC2D96"/>
    <w:rsid w:val="00BC584B"/>
    <w:rsid w:val="00BC61A1"/>
    <w:rsid w:val="00BC7A7D"/>
    <w:rsid w:val="00BD1239"/>
    <w:rsid w:val="00BD1DDE"/>
    <w:rsid w:val="00BE3465"/>
    <w:rsid w:val="00BE3590"/>
    <w:rsid w:val="00BE48C0"/>
    <w:rsid w:val="00BE542C"/>
    <w:rsid w:val="00BE6EA5"/>
    <w:rsid w:val="00BF0D8F"/>
    <w:rsid w:val="00BF10C6"/>
    <w:rsid w:val="00BF2513"/>
    <w:rsid w:val="00BF2CA6"/>
    <w:rsid w:val="00BF395D"/>
    <w:rsid w:val="00BF48CE"/>
    <w:rsid w:val="00BF6A1E"/>
    <w:rsid w:val="00BF6E1C"/>
    <w:rsid w:val="00C02335"/>
    <w:rsid w:val="00C02FA9"/>
    <w:rsid w:val="00C06D24"/>
    <w:rsid w:val="00C11676"/>
    <w:rsid w:val="00C133BE"/>
    <w:rsid w:val="00C21294"/>
    <w:rsid w:val="00C27080"/>
    <w:rsid w:val="00C27DEA"/>
    <w:rsid w:val="00C31D4D"/>
    <w:rsid w:val="00C346D1"/>
    <w:rsid w:val="00C40DDD"/>
    <w:rsid w:val="00C43103"/>
    <w:rsid w:val="00C45B41"/>
    <w:rsid w:val="00C47ECB"/>
    <w:rsid w:val="00C527FB"/>
    <w:rsid w:val="00C559EA"/>
    <w:rsid w:val="00C6000E"/>
    <w:rsid w:val="00C60455"/>
    <w:rsid w:val="00C60777"/>
    <w:rsid w:val="00C6148A"/>
    <w:rsid w:val="00C61706"/>
    <w:rsid w:val="00C65F75"/>
    <w:rsid w:val="00C72AC5"/>
    <w:rsid w:val="00C73580"/>
    <w:rsid w:val="00C7559D"/>
    <w:rsid w:val="00C7652E"/>
    <w:rsid w:val="00C81FE8"/>
    <w:rsid w:val="00C82179"/>
    <w:rsid w:val="00C82FC2"/>
    <w:rsid w:val="00C8501F"/>
    <w:rsid w:val="00C8660D"/>
    <w:rsid w:val="00C907D0"/>
    <w:rsid w:val="00C93A91"/>
    <w:rsid w:val="00C95B84"/>
    <w:rsid w:val="00C96E67"/>
    <w:rsid w:val="00C97DED"/>
    <w:rsid w:val="00CA002D"/>
    <w:rsid w:val="00CA129E"/>
    <w:rsid w:val="00CA529D"/>
    <w:rsid w:val="00CA7C94"/>
    <w:rsid w:val="00CB4833"/>
    <w:rsid w:val="00CB4E94"/>
    <w:rsid w:val="00CC32C2"/>
    <w:rsid w:val="00CC3B6D"/>
    <w:rsid w:val="00CC6634"/>
    <w:rsid w:val="00CC6CE4"/>
    <w:rsid w:val="00CD2231"/>
    <w:rsid w:val="00CD39B6"/>
    <w:rsid w:val="00CD3A99"/>
    <w:rsid w:val="00CD6727"/>
    <w:rsid w:val="00CE09C1"/>
    <w:rsid w:val="00CE3CC3"/>
    <w:rsid w:val="00CE5A3B"/>
    <w:rsid w:val="00CE7B57"/>
    <w:rsid w:val="00CF1F03"/>
    <w:rsid w:val="00CF2353"/>
    <w:rsid w:val="00CF6C8D"/>
    <w:rsid w:val="00CF7567"/>
    <w:rsid w:val="00D005E4"/>
    <w:rsid w:val="00D06864"/>
    <w:rsid w:val="00D07818"/>
    <w:rsid w:val="00D109B2"/>
    <w:rsid w:val="00D137EA"/>
    <w:rsid w:val="00D13B8D"/>
    <w:rsid w:val="00D14132"/>
    <w:rsid w:val="00D16B57"/>
    <w:rsid w:val="00D1744B"/>
    <w:rsid w:val="00D22964"/>
    <w:rsid w:val="00D24027"/>
    <w:rsid w:val="00D25A0D"/>
    <w:rsid w:val="00D35296"/>
    <w:rsid w:val="00D36E40"/>
    <w:rsid w:val="00D41374"/>
    <w:rsid w:val="00D44D32"/>
    <w:rsid w:val="00D46CA0"/>
    <w:rsid w:val="00D517C1"/>
    <w:rsid w:val="00D51FBD"/>
    <w:rsid w:val="00D5384F"/>
    <w:rsid w:val="00D53CA1"/>
    <w:rsid w:val="00D55F84"/>
    <w:rsid w:val="00D5656A"/>
    <w:rsid w:val="00D6009C"/>
    <w:rsid w:val="00D6219A"/>
    <w:rsid w:val="00D64336"/>
    <w:rsid w:val="00D64462"/>
    <w:rsid w:val="00D65932"/>
    <w:rsid w:val="00D6671B"/>
    <w:rsid w:val="00D70E07"/>
    <w:rsid w:val="00D71A2E"/>
    <w:rsid w:val="00D74F85"/>
    <w:rsid w:val="00D765D4"/>
    <w:rsid w:val="00D77675"/>
    <w:rsid w:val="00D812D0"/>
    <w:rsid w:val="00D83470"/>
    <w:rsid w:val="00D83E52"/>
    <w:rsid w:val="00D86284"/>
    <w:rsid w:val="00D86E98"/>
    <w:rsid w:val="00D874B9"/>
    <w:rsid w:val="00D905F6"/>
    <w:rsid w:val="00D90A24"/>
    <w:rsid w:val="00D92449"/>
    <w:rsid w:val="00D947F3"/>
    <w:rsid w:val="00D95E90"/>
    <w:rsid w:val="00DA09A6"/>
    <w:rsid w:val="00DA0E6A"/>
    <w:rsid w:val="00DA1996"/>
    <w:rsid w:val="00DA325D"/>
    <w:rsid w:val="00DA4144"/>
    <w:rsid w:val="00DA6ED0"/>
    <w:rsid w:val="00DB7940"/>
    <w:rsid w:val="00DB79AA"/>
    <w:rsid w:val="00DC3028"/>
    <w:rsid w:val="00DC41BF"/>
    <w:rsid w:val="00DC62C8"/>
    <w:rsid w:val="00DC67D1"/>
    <w:rsid w:val="00DD0A37"/>
    <w:rsid w:val="00DD57A8"/>
    <w:rsid w:val="00DD6BD8"/>
    <w:rsid w:val="00DD7E5B"/>
    <w:rsid w:val="00DD7F34"/>
    <w:rsid w:val="00DD7FF1"/>
    <w:rsid w:val="00DE0473"/>
    <w:rsid w:val="00DE208D"/>
    <w:rsid w:val="00DE2973"/>
    <w:rsid w:val="00DE3B97"/>
    <w:rsid w:val="00DE3C06"/>
    <w:rsid w:val="00DF12A1"/>
    <w:rsid w:val="00DF1EDB"/>
    <w:rsid w:val="00DF4562"/>
    <w:rsid w:val="00DF6A77"/>
    <w:rsid w:val="00E06113"/>
    <w:rsid w:val="00E065E4"/>
    <w:rsid w:val="00E11262"/>
    <w:rsid w:val="00E11431"/>
    <w:rsid w:val="00E1489B"/>
    <w:rsid w:val="00E210FD"/>
    <w:rsid w:val="00E212C0"/>
    <w:rsid w:val="00E23949"/>
    <w:rsid w:val="00E24197"/>
    <w:rsid w:val="00E30A17"/>
    <w:rsid w:val="00E412E0"/>
    <w:rsid w:val="00E421A8"/>
    <w:rsid w:val="00E43073"/>
    <w:rsid w:val="00E46907"/>
    <w:rsid w:val="00E504BF"/>
    <w:rsid w:val="00E53847"/>
    <w:rsid w:val="00E600D7"/>
    <w:rsid w:val="00E60B1C"/>
    <w:rsid w:val="00E60E30"/>
    <w:rsid w:val="00E60F25"/>
    <w:rsid w:val="00E612A2"/>
    <w:rsid w:val="00E63778"/>
    <w:rsid w:val="00E63D8A"/>
    <w:rsid w:val="00E66A45"/>
    <w:rsid w:val="00E66AB8"/>
    <w:rsid w:val="00E74084"/>
    <w:rsid w:val="00E801F2"/>
    <w:rsid w:val="00E80D46"/>
    <w:rsid w:val="00E83252"/>
    <w:rsid w:val="00E85FEF"/>
    <w:rsid w:val="00E86A08"/>
    <w:rsid w:val="00E919C8"/>
    <w:rsid w:val="00E91C7B"/>
    <w:rsid w:val="00EA10C3"/>
    <w:rsid w:val="00EA145F"/>
    <w:rsid w:val="00EA5067"/>
    <w:rsid w:val="00EA55FC"/>
    <w:rsid w:val="00EB03C0"/>
    <w:rsid w:val="00EB06F9"/>
    <w:rsid w:val="00EB1938"/>
    <w:rsid w:val="00EB1B29"/>
    <w:rsid w:val="00EB28ED"/>
    <w:rsid w:val="00EB35F5"/>
    <w:rsid w:val="00EB66CF"/>
    <w:rsid w:val="00EB785A"/>
    <w:rsid w:val="00EB7996"/>
    <w:rsid w:val="00EC0869"/>
    <w:rsid w:val="00EC2EF0"/>
    <w:rsid w:val="00EC35F7"/>
    <w:rsid w:val="00EC40EC"/>
    <w:rsid w:val="00ED03AE"/>
    <w:rsid w:val="00ED0CED"/>
    <w:rsid w:val="00ED13C7"/>
    <w:rsid w:val="00ED1502"/>
    <w:rsid w:val="00ED205E"/>
    <w:rsid w:val="00ED2A5C"/>
    <w:rsid w:val="00EE0224"/>
    <w:rsid w:val="00EE1BD8"/>
    <w:rsid w:val="00EE1DAA"/>
    <w:rsid w:val="00EE41EB"/>
    <w:rsid w:val="00EE743A"/>
    <w:rsid w:val="00EF0068"/>
    <w:rsid w:val="00EF3CA2"/>
    <w:rsid w:val="00EF4E12"/>
    <w:rsid w:val="00F01815"/>
    <w:rsid w:val="00F025C0"/>
    <w:rsid w:val="00F0507F"/>
    <w:rsid w:val="00F0784F"/>
    <w:rsid w:val="00F1148E"/>
    <w:rsid w:val="00F13919"/>
    <w:rsid w:val="00F14298"/>
    <w:rsid w:val="00F14C7C"/>
    <w:rsid w:val="00F14DCD"/>
    <w:rsid w:val="00F1626B"/>
    <w:rsid w:val="00F168F7"/>
    <w:rsid w:val="00F21ECB"/>
    <w:rsid w:val="00F22370"/>
    <w:rsid w:val="00F2275A"/>
    <w:rsid w:val="00F2733D"/>
    <w:rsid w:val="00F3060E"/>
    <w:rsid w:val="00F30CDF"/>
    <w:rsid w:val="00F30F76"/>
    <w:rsid w:val="00F32F87"/>
    <w:rsid w:val="00F35492"/>
    <w:rsid w:val="00F35BB5"/>
    <w:rsid w:val="00F377DE"/>
    <w:rsid w:val="00F412D2"/>
    <w:rsid w:val="00F4568C"/>
    <w:rsid w:val="00F53CCB"/>
    <w:rsid w:val="00F556CF"/>
    <w:rsid w:val="00F56C25"/>
    <w:rsid w:val="00F60044"/>
    <w:rsid w:val="00F62C73"/>
    <w:rsid w:val="00F639AD"/>
    <w:rsid w:val="00F66E03"/>
    <w:rsid w:val="00F70B09"/>
    <w:rsid w:val="00F71E7B"/>
    <w:rsid w:val="00F7393F"/>
    <w:rsid w:val="00F77DEF"/>
    <w:rsid w:val="00F83192"/>
    <w:rsid w:val="00F932BA"/>
    <w:rsid w:val="00F93B93"/>
    <w:rsid w:val="00F94D55"/>
    <w:rsid w:val="00F9658E"/>
    <w:rsid w:val="00F96C7E"/>
    <w:rsid w:val="00FA117D"/>
    <w:rsid w:val="00FA14D4"/>
    <w:rsid w:val="00FA1B86"/>
    <w:rsid w:val="00FA25FA"/>
    <w:rsid w:val="00FA5A60"/>
    <w:rsid w:val="00FA626D"/>
    <w:rsid w:val="00FA62A9"/>
    <w:rsid w:val="00FA77D4"/>
    <w:rsid w:val="00FA7FCA"/>
    <w:rsid w:val="00FB1571"/>
    <w:rsid w:val="00FB1CC8"/>
    <w:rsid w:val="00FB3F7D"/>
    <w:rsid w:val="00FB53D3"/>
    <w:rsid w:val="00FB5583"/>
    <w:rsid w:val="00FB5D03"/>
    <w:rsid w:val="00FB60AC"/>
    <w:rsid w:val="00FB621E"/>
    <w:rsid w:val="00FB63F9"/>
    <w:rsid w:val="00FD188F"/>
    <w:rsid w:val="00FD40EC"/>
    <w:rsid w:val="00FD573A"/>
    <w:rsid w:val="00FD79B9"/>
    <w:rsid w:val="00FE02E9"/>
    <w:rsid w:val="00FE54EA"/>
    <w:rsid w:val="00FE75E6"/>
    <w:rsid w:val="00FF3C89"/>
    <w:rsid w:val="00FF6AA0"/>
    <w:rsid w:val="11FFC825"/>
    <w:rsid w:val="3F5283B3"/>
    <w:rsid w:val="44BD35B8"/>
    <w:rsid w:val="4D93D95B"/>
    <w:rsid w:val="57C73C00"/>
    <w:rsid w:val="5E27F2A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F857C3E"/>
  <w15:chartTrackingRefBased/>
  <w15:docId w15:val="{9782A29F-E64F-4D36-8030-DDB0F01F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17C1"/>
    <w:pPr>
      <w:suppressAutoHyphens/>
    </w:pPr>
    <w:rPr>
      <w:kern w:val="1"/>
      <w:lang w:eastAsia="ar-SA"/>
    </w:rPr>
  </w:style>
  <w:style w:type="paragraph" w:styleId="Nadpis1">
    <w:name w:val="heading 1"/>
    <w:basedOn w:val="Normln"/>
    <w:next w:val="Zkladntext"/>
    <w:qFormat/>
    <w:pPr>
      <w:keepNext/>
      <w:spacing w:before="240" w:after="60"/>
      <w:outlineLvl w:val="0"/>
    </w:pPr>
    <w:rPr>
      <w:rFonts w:ascii="Arial" w:hAnsi="Arial" w:cs="Arial"/>
      <w:b/>
      <w:bCs/>
      <w:sz w:val="28"/>
      <w:szCs w:val="28"/>
    </w:rPr>
  </w:style>
  <w:style w:type="paragraph" w:styleId="Nadpis2">
    <w:name w:val="heading 2"/>
    <w:basedOn w:val="Normln"/>
    <w:next w:val="Normln"/>
    <w:link w:val="Nadpis2Char"/>
    <w:semiHidden/>
    <w:unhideWhenUsed/>
    <w:qFormat/>
    <w:rsid w:val="00E600D7"/>
    <w:pPr>
      <w:keepNext/>
      <w:spacing w:before="240" w:after="60"/>
      <w:outlineLvl w:val="1"/>
    </w:pPr>
    <w:rPr>
      <w:rFonts w:ascii="Cambria" w:hAnsi="Cambria"/>
      <w:b/>
      <w:bCs/>
      <w:i/>
      <w:iCs/>
      <w:sz w:val="28"/>
      <w:szCs w:val="28"/>
      <w:lang w:val="x-none"/>
    </w:rPr>
  </w:style>
  <w:style w:type="paragraph" w:styleId="Nadpis4">
    <w:name w:val="heading 4"/>
    <w:basedOn w:val="Normln"/>
    <w:next w:val="Zkladntext"/>
    <w:qFormat/>
    <w:pPr>
      <w:keepNext/>
      <w:numPr>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Nadpis1Char">
    <w:name w:val="Nadpis 1 Char"/>
    <w:rPr>
      <w:rFonts w:ascii="Arial" w:hAnsi="Arial" w:cs="Arial"/>
      <w:b/>
      <w:bCs/>
      <w:kern w:val="1"/>
      <w:sz w:val="28"/>
      <w:szCs w:val="28"/>
    </w:rPr>
  </w:style>
  <w:style w:type="character" w:customStyle="1" w:styleId="Nadpis4Char">
    <w:name w:val="Nadpis 4 Char"/>
    <w:rPr>
      <w:rFonts w:ascii="Times New Roman" w:hAnsi="Times New Roman" w:cs="Times New Roman"/>
      <w:sz w:val="24"/>
      <w:szCs w:val="24"/>
    </w:rPr>
  </w:style>
  <w:style w:type="character" w:customStyle="1" w:styleId="Zkladntext2Char">
    <w:name w:val="Základní text 2 Char"/>
    <w:rPr>
      <w:rFonts w:ascii="Times New Roman" w:hAnsi="Times New Roman" w:cs="Times New Roman"/>
      <w:sz w:val="20"/>
      <w:szCs w:val="20"/>
    </w:rPr>
  </w:style>
  <w:style w:type="character" w:customStyle="1" w:styleId="Zvraznn">
    <w:name w:val="Zvýraznění"/>
    <w:qFormat/>
    <w:rPr>
      <w:rFonts w:cs="Times New Roman"/>
      <w:i/>
      <w:iCs/>
    </w:rPr>
  </w:style>
  <w:style w:type="character" w:styleId="Hypertextovodkaz">
    <w:name w:val="Hyperlink"/>
    <w:rPr>
      <w:rFonts w:cs="Times New Roman"/>
      <w:color w:val="0000FF"/>
      <w:u w:val="single"/>
    </w:rPr>
  </w:style>
  <w:style w:type="character" w:customStyle="1" w:styleId="Odkaznakoment1">
    <w:name w:val="Odkaz na komentář1"/>
    <w:rPr>
      <w:rFonts w:cs="Times New Roman"/>
      <w:sz w:val="16"/>
    </w:rPr>
  </w:style>
  <w:style w:type="character" w:customStyle="1" w:styleId="TextkomenteChar">
    <w:name w:val="Text komentáře Char"/>
    <w:uiPriority w:val="99"/>
    <w:rPr>
      <w:rFonts w:ascii="Calibri" w:hAnsi="Calibri" w:cs="Times New Roman"/>
      <w:sz w:val="20"/>
      <w:szCs w:val="20"/>
    </w:rPr>
  </w:style>
  <w:style w:type="character" w:customStyle="1" w:styleId="TextbublinyChar">
    <w:name w:val="Text bubliny Char"/>
    <w:rPr>
      <w:rFonts w:ascii="Tahoma" w:hAnsi="Tahoma" w:cs="Tahoma"/>
      <w:sz w:val="16"/>
      <w:szCs w:val="16"/>
    </w:rPr>
  </w:style>
  <w:style w:type="character" w:customStyle="1" w:styleId="ZkladntextChar">
    <w:name w:val="Základní text Char"/>
    <w:rPr>
      <w:rFonts w:ascii="Times New Roman" w:hAnsi="Times New Roman" w:cs="Times New Roman"/>
      <w:sz w:val="20"/>
      <w:szCs w:val="20"/>
    </w:rPr>
  </w:style>
  <w:style w:type="character" w:customStyle="1" w:styleId="ZhlavChar">
    <w:name w:val="Záhlaví Char"/>
    <w:rPr>
      <w:rFonts w:ascii="Times New Roman" w:hAnsi="Times New Roman" w:cs="Times New Roman"/>
      <w:sz w:val="20"/>
      <w:szCs w:val="20"/>
    </w:rPr>
  </w:style>
  <w:style w:type="character" w:customStyle="1" w:styleId="PedmtkomenteChar">
    <w:name w:val="Předmět komentáře Char"/>
    <w:rPr>
      <w:rFonts w:ascii="Times New Roman" w:hAnsi="Times New Roman" w:cs="Times New Roman"/>
      <w:b/>
      <w:bCs/>
      <w:sz w:val="20"/>
      <w:szCs w:val="20"/>
    </w:rPr>
  </w:style>
  <w:style w:type="character" w:customStyle="1" w:styleId="ZpatChar">
    <w:name w:val="Zápatí Char"/>
    <w:uiPriority w:val="99"/>
    <w:rPr>
      <w:rFonts w:ascii="Times New Roman" w:hAnsi="Times New Roman" w:cs="Times New Roman"/>
      <w:sz w:val="20"/>
      <w:szCs w:val="20"/>
    </w:rPr>
  </w:style>
  <w:style w:type="character" w:customStyle="1" w:styleId="slostrnky1">
    <w:name w:val="Číslo stránky1"/>
    <w:rPr>
      <w:rFonts w:cs="Times New Roman"/>
    </w:rPr>
  </w:style>
  <w:style w:type="character" w:customStyle="1" w:styleId="TextpoznpodarouChar">
    <w:name w:val="Text pozn. pod čarou Char"/>
    <w:rPr>
      <w:rFonts w:ascii="Times New Roman" w:hAnsi="Times New Roman" w:cs="Times New Roman"/>
      <w:sz w:val="20"/>
      <w:szCs w:val="20"/>
    </w:rPr>
  </w:style>
  <w:style w:type="character" w:customStyle="1" w:styleId="ListLabel1">
    <w:name w:val="ListLabel 1"/>
    <w:rPr>
      <w:rFonts w:cs="Times New Roman"/>
    </w:rPr>
  </w:style>
  <w:style w:type="character" w:customStyle="1" w:styleId="ListLabel2">
    <w:name w:val="ListLabel 2"/>
    <w:rPr>
      <w:rFonts w:cs="Times New Roman"/>
      <w:sz w:val="16"/>
      <w:szCs w:val="16"/>
    </w:rPr>
  </w:style>
  <w:style w:type="character" w:customStyle="1" w:styleId="ListLabel3">
    <w:name w:val="ListLabel 3"/>
    <w:rPr>
      <w:rFonts w:eastAsia="Times New Roman"/>
    </w:rPr>
  </w:style>
  <w:style w:type="character" w:customStyle="1" w:styleId="ListLabel4">
    <w:name w:val="ListLabel 4"/>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rFonts w:cs="Times New Roman"/>
      <w:b/>
    </w:rPr>
  </w:style>
  <w:style w:type="character" w:customStyle="1" w:styleId="ListLabel7">
    <w:name w:val="ListLabel 7"/>
    <w:rPr>
      <w:rFonts w:cs="Times New Roman"/>
      <w:b/>
      <w:color w:val="00000A"/>
    </w:rPr>
  </w:style>
  <w:style w:type="character" w:customStyle="1" w:styleId="ListLabel8">
    <w:name w:val="ListLabel 8"/>
    <w:rPr>
      <w:color w:val="00000A"/>
    </w:rPr>
  </w:style>
  <w:style w:type="character" w:customStyle="1" w:styleId="ListLabel9">
    <w:name w:val="ListLabel 9"/>
    <w:rPr>
      <w:rFonts w:cs="Tunga"/>
      <w:b w:val="0"/>
      <w:i w:val="0"/>
      <w:sz w:val="24"/>
      <w:szCs w:val="24"/>
      <w:u w:val="none"/>
    </w:rPr>
  </w:style>
  <w:style w:type="character" w:customStyle="1" w:styleId="ListLabel10">
    <w:name w:val="ListLabel 10"/>
    <w:rPr>
      <w:rFonts w:cs="Times New Roman"/>
      <w:color w:val="00000A"/>
    </w:rPr>
  </w:style>
  <w:style w:type="character" w:customStyle="1" w:styleId="ListLabel11">
    <w:name w:val="ListLabel 11"/>
    <w:rPr>
      <w:rFonts w:cs="Times New Roman"/>
      <w:i w:val="0"/>
    </w:rPr>
  </w:style>
  <w:style w:type="character" w:customStyle="1" w:styleId="ListLabel12">
    <w:name w:val="ListLabel 12"/>
    <w:rPr>
      <w:rFonts w:eastAsia="MS Mincho"/>
    </w:rPr>
  </w:style>
  <w:style w:type="character" w:customStyle="1" w:styleId="ListLabel13">
    <w:name w:val="ListLabel 13"/>
    <w:rPr>
      <w:rFonts w:cs="Courier New"/>
    </w:rPr>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customStyle="1" w:styleId="SSNzev1">
    <w:name w:val="SS_Název 1"/>
    <w:basedOn w:val="Normln"/>
    <w:pPr>
      <w:jc w:val="center"/>
    </w:pPr>
    <w:rPr>
      <w:rFonts w:ascii="Verdana" w:eastAsia="Calibri" w:hAnsi="Verdana"/>
      <w:b/>
      <w:caps/>
      <w:sz w:val="32"/>
      <w:szCs w:val="32"/>
    </w:rPr>
  </w:style>
  <w:style w:type="paragraph" w:customStyle="1" w:styleId="SSNzev2">
    <w:name w:val="SS_Název 2"/>
    <w:basedOn w:val="Normln"/>
    <w:pPr>
      <w:spacing w:before="120" w:after="120"/>
      <w:jc w:val="center"/>
    </w:pPr>
    <w:rPr>
      <w:rFonts w:ascii="Verdana" w:eastAsia="Calibri" w:hAnsi="Verdana"/>
      <w:b/>
      <w:bCs/>
      <w:caps/>
      <w:sz w:val="22"/>
      <w:szCs w:val="22"/>
    </w:rPr>
  </w:style>
  <w:style w:type="paragraph" w:customStyle="1" w:styleId="Odstavecseseznamem1">
    <w:name w:val="Odstavec se seznamem1"/>
    <w:basedOn w:val="Normln"/>
    <w:pPr>
      <w:spacing w:after="120"/>
      <w:ind w:left="708"/>
      <w:jc w:val="both"/>
    </w:pPr>
    <w:rPr>
      <w:sz w:val="24"/>
    </w:rPr>
  </w:style>
  <w:style w:type="paragraph" w:customStyle="1" w:styleId="SSlnek">
    <w:name w:val="SS_Článek"/>
    <w:basedOn w:val="Normln"/>
    <w:uiPriority w:val="99"/>
    <w:pPr>
      <w:keepNext/>
      <w:tabs>
        <w:tab w:val="num" w:pos="0"/>
      </w:tabs>
      <w:spacing w:before="360"/>
      <w:ind w:left="5322" w:hanging="360"/>
      <w:jc w:val="center"/>
      <w:outlineLvl w:val="0"/>
    </w:pPr>
    <w:rPr>
      <w:rFonts w:ascii="Verdana" w:eastAsia="Calibri" w:hAnsi="Verdana"/>
      <w:b/>
      <w:sz w:val="28"/>
      <w:szCs w:val="28"/>
    </w:rPr>
  </w:style>
  <w:style w:type="paragraph" w:customStyle="1" w:styleId="SSlnek-zkladntext">
    <w:name w:val="SS_Článek - základní text"/>
    <w:basedOn w:val="Normln"/>
    <w:pPr>
      <w:keepNext/>
      <w:spacing w:before="20"/>
      <w:jc w:val="center"/>
    </w:pPr>
    <w:rPr>
      <w:rFonts w:ascii="Verdana" w:eastAsia="Calibri" w:hAnsi="Verdana"/>
      <w:b/>
      <w:sz w:val="24"/>
      <w:szCs w:val="24"/>
    </w:rPr>
  </w:style>
  <w:style w:type="paragraph" w:customStyle="1" w:styleId="SSOdstavec">
    <w:name w:val="SS_Odstavec"/>
    <w:basedOn w:val="Normln"/>
    <w:pPr>
      <w:tabs>
        <w:tab w:val="left" w:pos="426"/>
      </w:tabs>
      <w:spacing w:before="120"/>
      <w:jc w:val="both"/>
    </w:pPr>
    <w:rPr>
      <w:rFonts w:ascii="Verdana" w:eastAsia="Calibri" w:hAnsi="Verdana"/>
    </w:rPr>
  </w:style>
  <w:style w:type="paragraph" w:customStyle="1" w:styleId="SSBod">
    <w:name w:val="SS_Bod"/>
    <w:basedOn w:val="Normln"/>
    <w:uiPriority w:val="99"/>
    <w:pPr>
      <w:keepLines/>
      <w:numPr>
        <w:ilvl w:val="2"/>
        <w:numId w:val="1"/>
      </w:numPr>
      <w:tabs>
        <w:tab w:val="left" w:pos="851"/>
      </w:tabs>
      <w:spacing w:before="120"/>
      <w:jc w:val="both"/>
      <w:outlineLvl w:val="2"/>
    </w:pPr>
    <w:rPr>
      <w:rFonts w:ascii="Verdana" w:eastAsia="Calibri" w:hAnsi="Verdana"/>
      <w:szCs w:val="22"/>
    </w:rPr>
  </w:style>
  <w:style w:type="paragraph" w:customStyle="1" w:styleId="SSPsmeno">
    <w:name w:val="SS_Písmeno"/>
    <w:basedOn w:val="Normln"/>
    <w:uiPriority w:val="99"/>
    <w:pPr>
      <w:numPr>
        <w:ilvl w:val="3"/>
        <w:numId w:val="1"/>
      </w:numPr>
      <w:tabs>
        <w:tab w:val="left" w:pos="1134"/>
      </w:tabs>
      <w:spacing w:before="60"/>
      <w:jc w:val="both"/>
      <w:outlineLvl w:val="3"/>
    </w:pPr>
    <w:rPr>
      <w:rFonts w:ascii="Verdana" w:eastAsia="Calibri" w:hAnsi="Verdana"/>
      <w:szCs w:val="22"/>
    </w:rPr>
  </w:style>
  <w:style w:type="paragraph" w:customStyle="1" w:styleId="Textkomente1">
    <w:name w:val="Text komentáře1"/>
    <w:basedOn w:val="Normln"/>
    <w:pPr>
      <w:jc w:val="both"/>
    </w:pPr>
    <w:rPr>
      <w:rFonts w:ascii="Calibri" w:eastAsia="Calibri" w:hAnsi="Calibri"/>
    </w:rPr>
  </w:style>
  <w:style w:type="paragraph" w:customStyle="1" w:styleId="slovanodstavec">
    <w:name w:val="Číslovaný odstavec"/>
    <w:basedOn w:val="Normln"/>
    <w:pPr>
      <w:jc w:val="both"/>
    </w:pPr>
    <w:rPr>
      <w:i/>
      <w:sz w:val="22"/>
      <w:szCs w:val="22"/>
    </w:rPr>
  </w:style>
  <w:style w:type="paragraph" w:customStyle="1" w:styleId="Textbubliny1">
    <w:name w:val="Text bubliny1"/>
    <w:basedOn w:val="Normln"/>
    <w:rPr>
      <w:rFonts w:ascii="Tahoma" w:hAnsi="Tahoma" w:cs="Tahoma"/>
      <w:sz w:val="16"/>
      <w:szCs w:val="16"/>
    </w:rPr>
  </w:style>
  <w:style w:type="paragraph" w:customStyle="1" w:styleId="SSZhlav">
    <w:name w:val="SS_Záhlaví"/>
    <w:basedOn w:val="SSlnek"/>
    <w:pPr>
      <w:keepNext w:val="0"/>
      <w:tabs>
        <w:tab w:val="clear" w:pos="0"/>
        <w:tab w:val="center" w:pos="-75"/>
        <w:tab w:val="right" w:pos="8647"/>
      </w:tabs>
      <w:spacing w:before="0"/>
      <w:ind w:left="0" w:firstLine="0"/>
      <w:jc w:val="both"/>
    </w:pPr>
    <w:rPr>
      <w:b w:val="0"/>
      <w:sz w:val="20"/>
      <w:szCs w:val="22"/>
    </w:rPr>
  </w:style>
  <w:style w:type="paragraph" w:styleId="Zhlav">
    <w:name w:val="header"/>
    <w:basedOn w:val="Normln"/>
    <w:pPr>
      <w:suppressLineNumbers/>
      <w:tabs>
        <w:tab w:val="center" w:pos="4536"/>
        <w:tab w:val="right" w:pos="9072"/>
      </w:tabs>
    </w:pPr>
  </w:style>
  <w:style w:type="paragraph" w:customStyle="1" w:styleId="Pedmtkomente1">
    <w:name w:val="Předmět komentáře1"/>
    <w:basedOn w:val="Textkomente1"/>
    <w:pPr>
      <w:jc w:val="left"/>
    </w:pPr>
    <w:rPr>
      <w:rFonts w:ascii="Times New Roman" w:eastAsia="Times New Roman" w:hAnsi="Times New Roman"/>
      <w:b/>
      <w:bCs/>
    </w:rPr>
  </w:style>
  <w:style w:type="paragraph" w:styleId="Zpat">
    <w:name w:val="footer"/>
    <w:basedOn w:val="Normln"/>
    <w:uiPriority w:val="99"/>
    <w:pPr>
      <w:suppressLineNumbers/>
      <w:tabs>
        <w:tab w:val="center" w:pos="4536"/>
        <w:tab w:val="right" w:pos="9072"/>
      </w:tabs>
    </w:pPr>
  </w:style>
  <w:style w:type="paragraph" w:customStyle="1" w:styleId="Textpoznpodarou1">
    <w:name w:val="Text pozn. pod čarou1"/>
    <w:basedOn w:val="Normln"/>
    <w:pPr>
      <w:spacing w:after="120"/>
      <w:jc w:val="both"/>
    </w:pPr>
  </w:style>
  <w:style w:type="paragraph" w:styleId="Textbubliny">
    <w:name w:val="Balloon Text"/>
    <w:basedOn w:val="Normln"/>
    <w:semiHidden/>
    <w:rsid w:val="00EC40EC"/>
    <w:rPr>
      <w:rFonts w:ascii="Tahoma" w:hAnsi="Tahoma" w:cs="Tahoma"/>
      <w:sz w:val="16"/>
      <w:szCs w:val="16"/>
    </w:rPr>
  </w:style>
  <w:style w:type="character" w:styleId="Odkaznakoment">
    <w:name w:val="annotation reference"/>
    <w:uiPriority w:val="99"/>
    <w:rsid w:val="00BF2513"/>
    <w:rPr>
      <w:sz w:val="16"/>
      <w:szCs w:val="16"/>
    </w:rPr>
  </w:style>
  <w:style w:type="paragraph" w:styleId="Textkomente">
    <w:name w:val="annotation text"/>
    <w:basedOn w:val="Normln"/>
    <w:link w:val="TextkomenteChar1"/>
    <w:rsid w:val="00BF2513"/>
    <w:rPr>
      <w:lang w:val="x-none"/>
    </w:rPr>
  </w:style>
  <w:style w:type="character" w:customStyle="1" w:styleId="TextkomenteChar1">
    <w:name w:val="Text komentáře Char1"/>
    <w:link w:val="Textkomente"/>
    <w:rsid w:val="00BF2513"/>
    <w:rPr>
      <w:kern w:val="1"/>
      <w:lang w:eastAsia="ar-SA"/>
    </w:rPr>
  </w:style>
  <w:style w:type="paragraph" w:styleId="Pedmtkomente">
    <w:name w:val="annotation subject"/>
    <w:basedOn w:val="Textkomente"/>
    <w:next w:val="Textkomente"/>
    <w:link w:val="PedmtkomenteChar1"/>
    <w:rsid w:val="00BF2513"/>
    <w:rPr>
      <w:b/>
      <w:bCs/>
    </w:rPr>
  </w:style>
  <w:style w:type="character" w:customStyle="1" w:styleId="PedmtkomenteChar1">
    <w:name w:val="Předmět komentáře Char1"/>
    <w:link w:val="Pedmtkomente"/>
    <w:rsid w:val="00BF2513"/>
    <w:rPr>
      <w:b/>
      <w:bCs/>
      <w:kern w:val="1"/>
      <w:lang w:eastAsia="ar-SA"/>
    </w:rPr>
  </w:style>
  <w:style w:type="paragraph" w:styleId="Bezmezer">
    <w:name w:val="No Spacing"/>
    <w:qFormat/>
    <w:rsid w:val="008D2993"/>
    <w:rPr>
      <w:rFonts w:ascii="Segoe UI" w:hAnsi="Segoe UI"/>
    </w:rPr>
  </w:style>
  <w:style w:type="paragraph" w:customStyle="1" w:styleId="rove2Oddl">
    <w:name w:val="Úroveň 2: Oddíl"/>
    <w:basedOn w:val="Normln"/>
    <w:link w:val="rove2OddlCharChar"/>
    <w:autoRedefine/>
    <w:uiPriority w:val="99"/>
    <w:rsid w:val="00AA322F"/>
    <w:pPr>
      <w:numPr>
        <w:numId w:val="4"/>
      </w:numPr>
      <w:suppressAutoHyphens w:val="0"/>
      <w:ind w:left="426"/>
      <w:jc w:val="both"/>
    </w:pPr>
    <w:rPr>
      <w:rFonts w:ascii="Arial" w:hAnsi="Arial"/>
      <w:kern w:val="0"/>
      <w:sz w:val="24"/>
      <w:lang w:val="x-none" w:eastAsia="en-US"/>
    </w:rPr>
  </w:style>
  <w:style w:type="paragraph" w:customStyle="1" w:styleId="rove1lnek">
    <w:name w:val="Úroveň 1: Článek"/>
    <w:basedOn w:val="Normln"/>
    <w:next w:val="rove2Oddl"/>
    <w:autoRedefine/>
    <w:uiPriority w:val="99"/>
    <w:rsid w:val="00EB785A"/>
    <w:pPr>
      <w:numPr>
        <w:numId w:val="2"/>
      </w:numPr>
      <w:suppressAutoHyphens w:val="0"/>
      <w:spacing w:before="480" w:after="240"/>
    </w:pPr>
    <w:rPr>
      <w:rFonts w:ascii="Arial" w:hAnsi="Arial"/>
      <w:b/>
      <w:kern w:val="0"/>
      <w:sz w:val="24"/>
      <w:lang w:eastAsia="en-US"/>
    </w:rPr>
  </w:style>
  <w:style w:type="character" w:customStyle="1" w:styleId="rove2OddlCharChar">
    <w:name w:val="Úroveň 2: Oddíl Char Char"/>
    <w:link w:val="rove2Oddl"/>
    <w:uiPriority w:val="99"/>
    <w:locked/>
    <w:rsid w:val="00AA322F"/>
    <w:rPr>
      <w:rFonts w:ascii="Arial" w:hAnsi="Arial"/>
      <w:sz w:val="24"/>
      <w:lang w:val="x-none" w:eastAsia="en-US"/>
    </w:rPr>
  </w:style>
  <w:style w:type="paragraph" w:customStyle="1" w:styleId="rove3Pododdl">
    <w:name w:val="Úroveň 3: Pododdíl"/>
    <w:basedOn w:val="Normln"/>
    <w:autoRedefine/>
    <w:uiPriority w:val="99"/>
    <w:rsid w:val="00EB785A"/>
    <w:pPr>
      <w:numPr>
        <w:ilvl w:val="2"/>
        <w:numId w:val="2"/>
      </w:numPr>
      <w:tabs>
        <w:tab w:val="left" w:pos="1008"/>
      </w:tabs>
      <w:suppressAutoHyphens w:val="0"/>
      <w:spacing w:before="240" w:after="120"/>
      <w:ind w:left="576"/>
    </w:pPr>
    <w:rPr>
      <w:rFonts w:ascii="Arial" w:hAnsi="Arial"/>
      <w:kern w:val="0"/>
      <w:sz w:val="24"/>
      <w:lang w:eastAsia="en-US"/>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A-Odrážky,Odrážky"/>
    <w:basedOn w:val="Normln"/>
    <w:link w:val="OdstavecseseznamemChar"/>
    <w:uiPriority w:val="34"/>
    <w:qFormat/>
    <w:rsid w:val="00B41D69"/>
    <w:pPr>
      <w:ind w:left="708"/>
    </w:pPr>
  </w:style>
  <w:style w:type="paragraph" w:customStyle="1" w:styleId="BodyText21">
    <w:name w:val="Body Text 21"/>
    <w:rsid w:val="006D504B"/>
    <w:pPr>
      <w:autoSpaceDE w:val="0"/>
      <w:autoSpaceDN w:val="0"/>
      <w:jc w:val="both"/>
    </w:pPr>
    <w:rPr>
      <w:sz w:val="24"/>
      <w:szCs w:val="24"/>
    </w:rPr>
  </w:style>
  <w:style w:type="paragraph" w:customStyle="1" w:styleId="Nadpisbodu">
    <w:name w:val="Nadpis bodu"/>
    <w:basedOn w:val="Nadpis1"/>
    <w:next w:val="Normln"/>
    <w:rsid w:val="00E600D7"/>
    <w:pPr>
      <w:numPr>
        <w:numId w:val="5"/>
      </w:numPr>
      <w:shd w:val="clear" w:color="auto" w:fill="CCFFFF"/>
      <w:suppressAutoHyphens w:val="0"/>
      <w:spacing w:before="360" w:after="120"/>
      <w:jc w:val="both"/>
    </w:pPr>
    <w:rPr>
      <w:rFonts w:ascii="Cambria" w:hAnsi="Cambria" w:cs="Times New Roman"/>
      <w:bCs w:val="0"/>
      <w:kern w:val="32"/>
      <w:sz w:val="20"/>
      <w:szCs w:val="20"/>
      <w:lang w:eastAsia="cs-CZ"/>
    </w:rPr>
  </w:style>
  <w:style w:type="paragraph" w:customStyle="1" w:styleId="Podbod">
    <w:name w:val="Podbod"/>
    <w:basedOn w:val="Nadpis2"/>
    <w:rsid w:val="00E600D7"/>
    <w:pPr>
      <w:widowControl w:val="0"/>
      <w:numPr>
        <w:ilvl w:val="1"/>
        <w:numId w:val="5"/>
      </w:numPr>
      <w:suppressAutoHyphens w:val="0"/>
      <w:spacing w:before="120"/>
      <w:jc w:val="both"/>
    </w:pPr>
    <w:rPr>
      <w:bCs w:val="0"/>
      <w:i w:val="0"/>
      <w:iCs w:val="0"/>
      <w:kern w:val="0"/>
      <w:sz w:val="20"/>
      <w:szCs w:val="20"/>
      <w:lang w:eastAsia="cs-CZ"/>
    </w:rPr>
  </w:style>
  <w:style w:type="paragraph" w:customStyle="1" w:styleId="StylNadpisboduTimesNewRoman">
    <w:name w:val="Styl Nadpis bodu + Times New Roman"/>
    <w:basedOn w:val="Nadpisbodu"/>
    <w:uiPriority w:val="99"/>
    <w:rsid w:val="00E600D7"/>
    <w:rPr>
      <w:rFonts w:ascii="Times New Roman" w:hAnsi="Times New Roman"/>
      <w:bCs/>
      <w:sz w:val="24"/>
    </w:rPr>
  </w:style>
  <w:style w:type="character" w:customStyle="1" w:styleId="Nadpis2Char">
    <w:name w:val="Nadpis 2 Char"/>
    <w:link w:val="Nadpis2"/>
    <w:semiHidden/>
    <w:rsid w:val="00E600D7"/>
    <w:rPr>
      <w:rFonts w:ascii="Cambria" w:eastAsia="Times New Roman" w:hAnsi="Cambria" w:cs="Times New Roman"/>
      <w:b/>
      <w:bCs/>
      <w:i/>
      <w:iCs/>
      <w:kern w:val="1"/>
      <w:sz w:val="28"/>
      <w:szCs w:val="28"/>
      <w:lang w:eastAsia="ar-SA"/>
    </w:rPr>
  </w:style>
  <w:style w:type="paragraph" w:styleId="Nzev">
    <w:name w:val="Title"/>
    <w:basedOn w:val="Normln"/>
    <w:link w:val="NzevChar"/>
    <w:qFormat/>
    <w:rsid w:val="00A70DB8"/>
    <w:pPr>
      <w:suppressAutoHyphens w:val="0"/>
      <w:jc w:val="center"/>
    </w:pPr>
    <w:rPr>
      <w:b/>
      <w:kern w:val="0"/>
      <w:sz w:val="28"/>
      <w:lang w:eastAsia="cs-CZ"/>
    </w:rPr>
  </w:style>
  <w:style w:type="character" w:customStyle="1" w:styleId="NzevChar">
    <w:name w:val="Název Char"/>
    <w:basedOn w:val="Standardnpsmoodstavce"/>
    <w:link w:val="Nzev"/>
    <w:rsid w:val="00A70DB8"/>
    <w:rPr>
      <w:b/>
      <w:sz w:val="28"/>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554F64"/>
    <w:rPr>
      <w:kern w:val="1"/>
      <w:lang w:eastAsia="ar-SA"/>
    </w:rPr>
  </w:style>
  <w:style w:type="paragraph" w:styleId="Revize">
    <w:name w:val="Revision"/>
    <w:hidden/>
    <w:uiPriority w:val="99"/>
    <w:semiHidden/>
    <w:rsid w:val="00EE1BD8"/>
    <w:rPr>
      <w:kern w:val="1"/>
      <w:lang w:eastAsia="ar-SA"/>
    </w:rPr>
  </w:style>
  <w:style w:type="character" w:styleId="Nevyeenzmnka">
    <w:name w:val="Unresolved Mention"/>
    <w:basedOn w:val="Standardnpsmoodstavce"/>
    <w:uiPriority w:val="99"/>
    <w:unhideWhenUsed/>
    <w:rsid w:val="00FB1CC8"/>
    <w:rPr>
      <w:color w:val="605E5C"/>
      <w:shd w:val="clear" w:color="auto" w:fill="E1DFDD"/>
    </w:rPr>
  </w:style>
  <w:style w:type="character" w:styleId="Zmnka">
    <w:name w:val="Mention"/>
    <w:basedOn w:val="Standardnpsmoodstavce"/>
    <w:uiPriority w:val="99"/>
    <w:unhideWhenUsed/>
    <w:rsid w:val="00191040"/>
    <w:rPr>
      <w:color w:val="2B579A"/>
      <w:shd w:val="clear" w:color="auto" w:fill="E1DFDD"/>
    </w:rPr>
  </w:style>
  <w:style w:type="character" w:customStyle="1" w:styleId="normaltextrun">
    <w:name w:val="normaltextrun"/>
    <w:basedOn w:val="Standardnpsmoodstavce"/>
    <w:rsid w:val="00BF0D8F"/>
  </w:style>
  <w:style w:type="character" w:customStyle="1" w:styleId="contextualspellingandgrammarerror">
    <w:name w:val="contextualspellingandgrammarerror"/>
    <w:basedOn w:val="Standardnpsmoodstavce"/>
    <w:rsid w:val="00BF0D8F"/>
  </w:style>
  <w:style w:type="character" w:customStyle="1" w:styleId="eop">
    <w:name w:val="eop"/>
    <w:basedOn w:val="Standardnpsmoodstavce"/>
    <w:rsid w:val="00BF0D8F"/>
  </w:style>
  <w:style w:type="paragraph" w:customStyle="1" w:styleId="LNOK">
    <w:name w:val="ČLÁNOK"/>
    <w:basedOn w:val="Normln"/>
    <w:rsid w:val="00331F50"/>
    <w:pPr>
      <w:numPr>
        <w:numId w:val="22"/>
      </w:numPr>
      <w:suppressAutoHyphens w:val="0"/>
      <w:spacing w:before="120" w:after="120" w:line="240" w:lineRule="atLeast"/>
      <w:ind w:right="57"/>
      <w:jc w:val="center"/>
    </w:pPr>
    <w:rPr>
      <w:rFonts w:ascii="Arial" w:eastAsiaTheme="minorHAnsi" w:hAnsi="Arial" w:cs="Arial"/>
      <w:b/>
      <w:bCs/>
      <w:caps/>
      <w:kern w:val="0"/>
      <w:sz w:val="22"/>
      <w:szCs w:val="22"/>
      <w:lang w:eastAsia="cs-CZ"/>
    </w:rPr>
  </w:style>
  <w:style w:type="paragraph" w:customStyle="1" w:styleId="ODSTAVEC1">
    <w:name w:val="ODSTAVEC 1"/>
    <w:basedOn w:val="Normln"/>
    <w:rsid w:val="00331F50"/>
    <w:pPr>
      <w:numPr>
        <w:ilvl w:val="1"/>
        <w:numId w:val="22"/>
      </w:numPr>
      <w:suppressAutoHyphens w:val="0"/>
      <w:spacing w:after="120"/>
      <w:ind w:left="720" w:hanging="720"/>
      <w:jc w:val="both"/>
    </w:pPr>
    <w:rPr>
      <w:rFonts w:ascii="Arial" w:eastAsiaTheme="minorHAnsi" w:hAnsi="Arial" w:cs="Arial"/>
      <w:kern w:val="0"/>
      <w:sz w:val="22"/>
      <w:szCs w:val="22"/>
      <w:lang w:eastAsia="cs-CZ"/>
    </w:rPr>
  </w:style>
  <w:style w:type="paragraph" w:customStyle="1" w:styleId="ODST">
    <w:name w:val="ODST @"/>
    <w:basedOn w:val="Normln"/>
    <w:rsid w:val="00331F50"/>
    <w:pPr>
      <w:numPr>
        <w:ilvl w:val="2"/>
        <w:numId w:val="22"/>
      </w:numPr>
      <w:suppressAutoHyphens w:val="0"/>
      <w:spacing w:after="120"/>
      <w:ind w:left="1440" w:hanging="720"/>
      <w:jc w:val="both"/>
    </w:pPr>
    <w:rPr>
      <w:rFonts w:ascii="Arial" w:eastAsiaTheme="minorHAnsi" w:hAnsi="Arial" w:cs="Arial"/>
      <w:kern w:val="0"/>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941120">
      <w:bodyDiv w:val="1"/>
      <w:marLeft w:val="0"/>
      <w:marRight w:val="0"/>
      <w:marTop w:val="0"/>
      <w:marBottom w:val="0"/>
      <w:divBdr>
        <w:top w:val="none" w:sz="0" w:space="0" w:color="auto"/>
        <w:left w:val="none" w:sz="0" w:space="0" w:color="auto"/>
        <w:bottom w:val="none" w:sz="0" w:space="0" w:color="auto"/>
        <w:right w:val="none" w:sz="0" w:space="0" w:color="auto"/>
      </w:divBdr>
    </w:div>
    <w:div w:id="188497831">
      <w:bodyDiv w:val="1"/>
      <w:marLeft w:val="0"/>
      <w:marRight w:val="0"/>
      <w:marTop w:val="0"/>
      <w:marBottom w:val="0"/>
      <w:divBdr>
        <w:top w:val="none" w:sz="0" w:space="0" w:color="auto"/>
        <w:left w:val="none" w:sz="0" w:space="0" w:color="auto"/>
        <w:bottom w:val="none" w:sz="0" w:space="0" w:color="auto"/>
        <w:right w:val="none" w:sz="0" w:space="0" w:color="auto"/>
      </w:divBdr>
    </w:div>
    <w:div w:id="211693346">
      <w:bodyDiv w:val="1"/>
      <w:marLeft w:val="0"/>
      <w:marRight w:val="0"/>
      <w:marTop w:val="0"/>
      <w:marBottom w:val="0"/>
      <w:divBdr>
        <w:top w:val="none" w:sz="0" w:space="0" w:color="auto"/>
        <w:left w:val="none" w:sz="0" w:space="0" w:color="auto"/>
        <w:bottom w:val="none" w:sz="0" w:space="0" w:color="auto"/>
        <w:right w:val="none" w:sz="0" w:space="0" w:color="auto"/>
      </w:divBdr>
    </w:div>
    <w:div w:id="290407487">
      <w:bodyDiv w:val="1"/>
      <w:marLeft w:val="0"/>
      <w:marRight w:val="0"/>
      <w:marTop w:val="0"/>
      <w:marBottom w:val="0"/>
      <w:divBdr>
        <w:top w:val="none" w:sz="0" w:space="0" w:color="auto"/>
        <w:left w:val="none" w:sz="0" w:space="0" w:color="auto"/>
        <w:bottom w:val="none" w:sz="0" w:space="0" w:color="auto"/>
        <w:right w:val="none" w:sz="0" w:space="0" w:color="auto"/>
      </w:divBdr>
    </w:div>
    <w:div w:id="331220360">
      <w:bodyDiv w:val="1"/>
      <w:marLeft w:val="0"/>
      <w:marRight w:val="0"/>
      <w:marTop w:val="0"/>
      <w:marBottom w:val="0"/>
      <w:divBdr>
        <w:top w:val="none" w:sz="0" w:space="0" w:color="auto"/>
        <w:left w:val="none" w:sz="0" w:space="0" w:color="auto"/>
        <w:bottom w:val="none" w:sz="0" w:space="0" w:color="auto"/>
        <w:right w:val="none" w:sz="0" w:space="0" w:color="auto"/>
      </w:divBdr>
    </w:div>
    <w:div w:id="412094367">
      <w:bodyDiv w:val="1"/>
      <w:marLeft w:val="0"/>
      <w:marRight w:val="0"/>
      <w:marTop w:val="0"/>
      <w:marBottom w:val="0"/>
      <w:divBdr>
        <w:top w:val="none" w:sz="0" w:space="0" w:color="auto"/>
        <w:left w:val="none" w:sz="0" w:space="0" w:color="auto"/>
        <w:bottom w:val="none" w:sz="0" w:space="0" w:color="auto"/>
        <w:right w:val="none" w:sz="0" w:space="0" w:color="auto"/>
      </w:divBdr>
    </w:div>
    <w:div w:id="533349231">
      <w:bodyDiv w:val="1"/>
      <w:marLeft w:val="0"/>
      <w:marRight w:val="0"/>
      <w:marTop w:val="0"/>
      <w:marBottom w:val="0"/>
      <w:divBdr>
        <w:top w:val="none" w:sz="0" w:space="0" w:color="auto"/>
        <w:left w:val="none" w:sz="0" w:space="0" w:color="auto"/>
        <w:bottom w:val="none" w:sz="0" w:space="0" w:color="auto"/>
        <w:right w:val="none" w:sz="0" w:space="0" w:color="auto"/>
      </w:divBdr>
    </w:div>
    <w:div w:id="557016883">
      <w:bodyDiv w:val="1"/>
      <w:marLeft w:val="0"/>
      <w:marRight w:val="0"/>
      <w:marTop w:val="0"/>
      <w:marBottom w:val="0"/>
      <w:divBdr>
        <w:top w:val="none" w:sz="0" w:space="0" w:color="auto"/>
        <w:left w:val="none" w:sz="0" w:space="0" w:color="auto"/>
        <w:bottom w:val="none" w:sz="0" w:space="0" w:color="auto"/>
        <w:right w:val="none" w:sz="0" w:space="0" w:color="auto"/>
      </w:divBdr>
    </w:div>
    <w:div w:id="625548485">
      <w:bodyDiv w:val="1"/>
      <w:marLeft w:val="0"/>
      <w:marRight w:val="0"/>
      <w:marTop w:val="0"/>
      <w:marBottom w:val="0"/>
      <w:divBdr>
        <w:top w:val="none" w:sz="0" w:space="0" w:color="auto"/>
        <w:left w:val="none" w:sz="0" w:space="0" w:color="auto"/>
        <w:bottom w:val="none" w:sz="0" w:space="0" w:color="auto"/>
        <w:right w:val="none" w:sz="0" w:space="0" w:color="auto"/>
      </w:divBdr>
    </w:div>
    <w:div w:id="844563434">
      <w:bodyDiv w:val="1"/>
      <w:marLeft w:val="0"/>
      <w:marRight w:val="0"/>
      <w:marTop w:val="0"/>
      <w:marBottom w:val="0"/>
      <w:divBdr>
        <w:top w:val="none" w:sz="0" w:space="0" w:color="auto"/>
        <w:left w:val="none" w:sz="0" w:space="0" w:color="auto"/>
        <w:bottom w:val="none" w:sz="0" w:space="0" w:color="auto"/>
        <w:right w:val="none" w:sz="0" w:space="0" w:color="auto"/>
      </w:divBdr>
    </w:div>
    <w:div w:id="960842774">
      <w:bodyDiv w:val="1"/>
      <w:marLeft w:val="0"/>
      <w:marRight w:val="0"/>
      <w:marTop w:val="0"/>
      <w:marBottom w:val="0"/>
      <w:divBdr>
        <w:top w:val="none" w:sz="0" w:space="0" w:color="auto"/>
        <w:left w:val="none" w:sz="0" w:space="0" w:color="auto"/>
        <w:bottom w:val="none" w:sz="0" w:space="0" w:color="auto"/>
        <w:right w:val="none" w:sz="0" w:space="0" w:color="auto"/>
      </w:divBdr>
    </w:div>
    <w:div w:id="1038773800">
      <w:bodyDiv w:val="1"/>
      <w:marLeft w:val="0"/>
      <w:marRight w:val="0"/>
      <w:marTop w:val="0"/>
      <w:marBottom w:val="0"/>
      <w:divBdr>
        <w:top w:val="none" w:sz="0" w:space="0" w:color="auto"/>
        <w:left w:val="none" w:sz="0" w:space="0" w:color="auto"/>
        <w:bottom w:val="none" w:sz="0" w:space="0" w:color="auto"/>
        <w:right w:val="none" w:sz="0" w:space="0" w:color="auto"/>
      </w:divBdr>
    </w:div>
    <w:div w:id="1310091373">
      <w:bodyDiv w:val="1"/>
      <w:marLeft w:val="0"/>
      <w:marRight w:val="0"/>
      <w:marTop w:val="0"/>
      <w:marBottom w:val="0"/>
      <w:divBdr>
        <w:top w:val="none" w:sz="0" w:space="0" w:color="auto"/>
        <w:left w:val="none" w:sz="0" w:space="0" w:color="auto"/>
        <w:bottom w:val="none" w:sz="0" w:space="0" w:color="auto"/>
        <w:right w:val="none" w:sz="0" w:space="0" w:color="auto"/>
      </w:divBdr>
    </w:div>
    <w:div w:id="1344168186">
      <w:bodyDiv w:val="1"/>
      <w:marLeft w:val="0"/>
      <w:marRight w:val="0"/>
      <w:marTop w:val="0"/>
      <w:marBottom w:val="0"/>
      <w:divBdr>
        <w:top w:val="none" w:sz="0" w:space="0" w:color="auto"/>
        <w:left w:val="none" w:sz="0" w:space="0" w:color="auto"/>
        <w:bottom w:val="none" w:sz="0" w:space="0" w:color="auto"/>
        <w:right w:val="none" w:sz="0" w:space="0" w:color="auto"/>
      </w:divBdr>
    </w:div>
    <w:div w:id="1363509236">
      <w:bodyDiv w:val="1"/>
      <w:marLeft w:val="0"/>
      <w:marRight w:val="0"/>
      <w:marTop w:val="0"/>
      <w:marBottom w:val="0"/>
      <w:divBdr>
        <w:top w:val="none" w:sz="0" w:space="0" w:color="auto"/>
        <w:left w:val="none" w:sz="0" w:space="0" w:color="auto"/>
        <w:bottom w:val="none" w:sz="0" w:space="0" w:color="auto"/>
        <w:right w:val="none" w:sz="0" w:space="0" w:color="auto"/>
      </w:divBdr>
    </w:div>
    <w:div w:id="1371877225">
      <w:bodyDiv w:val="1"/>
      <w:marLeft w:val="0"/>
      <w:marRight w:val="0"/>
      <w:marTop w:val="0"/>
      <w:marBottom w:val="0"/>
      <w:divBdr>
        <w:top w:val="none" w:sz="0" w:space="0" w:color="auto"/>
        <w:left w:val="none" w:sz="0" w:space="0" w:color="auto"/>
        <w:bottom w:val="none" w:sz="0" w:space="0" w:color="auto"/>
        <w:right w:val="none" w:sz="0" w:space="0" w:color="auto"/>
      </w:divBdr>
    </w:div>
    <w:div w:id="1501506848">
      <w:bodyDiv w:val="1"/>
      <w:marLeft w:val="0"/>
      <w:marRight w:val="0"/>
      <w:marTop w:val="0"/>
      <w:marBottom w:val="0"/>
      <w:divBdr>
        <w:top w:val="none" w:sz="0" w:space="0" w:color="auto"/>
        <w:left w:val="none" w:sz="0" w:space="0" w:color="auto"/>
        <w:bottom w:val="none" w:sz="0" w:space="0" w:color="auto"/>
        <w:right w:val="none" w:sz="0" w:space="0" w:color="auto"/>
      </w:divBdr>
    </w:div>
    <w:div w:id="1534417541">
      <w:bodyDiv w:val="1"/>
      <w:marLeft w:val="0"/>
      <w:marRight w:val="0"/>
      <w:marTop w:val="0"/>
      <w:marBottom w:val="0"/>
      <w:divBdr>
        <w:top w:val="none" w:sz="0" w:space="0" w:color="auto"/>
        <w:left w:val="none" w:sz="0" w:space="0" w:color="auto"/>
        <w:bottom w:val="none" w:sz="0" w:space="0" w:color="auto"/>
        <w:right w:val="none" w:sz="0" w:space="0" w:color="auto"/>
      </w:divBdr>
    </w:div>
    <w:div w:id="1671131275">
      <w:bodyDiv w:val="1"/>
      <w:marLeft w:val="0"/>
      <w:marRight w:val="0"/>
      <w:marTop w:val="0"/>
      <w:marBottom w:val="0"/>
      <w:divBdr>
        <w:top w:val="none" w:sz="0" w:space="0" w:color="auto"/>
        <w:left w:val="none" w:sz="0" w:space="0" w:color="auto"/>
        <w:bottom w:val="none" w:sz="0" w:space="0" w:color="auto"/>
        <w:right w:val="none" w:sz="0" w:space="0" w:color="auto"/>
      </w:divBdr>
    </w:div>
    <w:div w:id="1877036980">
      <w:bodyDiv w:val="1"/>
      <w:marLeft w:val="0"/>
      <w:marRight w:val="0"/>
      <w:marTop w:val="0"/>
      <w:marBottom w:val="0"/>
      <w:divBdr>
        <w:top w:val="none" w:sz="0" w:space="0" w:color="auto"/>
        <w:left w:val="none" w:sz="0" w:space="0" w:color="auto"/>
        <w:bottom w:val="none" w:sz="0" w:space="0" w:color="auto"/>
        <w:right w:val="none" w:sz="0" w:space="0" w:color="auto"/>
      </w:divBdr>
    </w:div>
    <w:div w:id="1974360580">
      <w:bodyDiv w:val="1"/>
      <w:marLeft w:val="0"/>
      <w:marRight w:val="0"/>
      <w:marTop w:val="0"/>
      <w:marBottom w:val="0"/>
      <w:divBdr>
        <w:top w:val="none" w:sz="0" w:space="0" w:color="auto"/>
        <w:left w:val="none" w:sz="0" w:space="0" w:color="auto"/>
        <w:bottom w:val="none" w:sz="0" w:space="0" w:color="auto"/>
        <w:right w:val="none" w:sz="0" w:space="0" w:color="auto"/>
      </w:divBdr>
    </w:div>
    <w:div w:id="2027369114">
      <w:bodyDiv w:val="1"/>
      <w:marLeft w:val="0"/>
      <w:marRight w:val="0"/>
      <w:marTop w:val="0"/>
      <w:marBottom w:val="0"/>
      <w:divBdr>
        <w:top w:val="none" w:sz="0" w:space="0" w:color="auto"/>
        <w:left w:val="none" w:sz="0" w:space="0" w:color="auto"/>
        <w:bottom w:val="none" w:sz="0" w:space="0" w:color="auto"/>
        <w:right w:val="none" w:sz="0" w:space="0" w:color="auto"/>
      </w:divBdr>
    </w:div>
    <w:div w:id="2056269920">
      <w:bodyDiv w:val="1"/>
      <w:marLeft w:val="0"/>
      <w:marRight w:val="0"/>
      <w:marTop w:val="0"/>
      <w:marBottom w:val="0"/>
      <w:divBdr>
        <w:top w:val="none" w:sz="0" w:space="0" w:color="auto"/>
        <w:left w:val="none" w:sz="0" w:space="0" w:color="auto"/>
        <w:bottom w:val="none" w:sz="0" w:space="0" w:color="auto"/>
        <w:right w:val="none" w:sz="0" w:space="0" w:color="auto"/>
      </w:divBdr>
    </w:div>
    <w:div w:id="21328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cert.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1112-838/838-24_RS.docx</ZkracenyRetezec>
    <Smazat xmlns="acca34e4-9ecd-41c8-99eb-d6aa654aaa55">&lt;a href="/sites/evidencesmluv/_layouts/15/IniWrkflIP.aspx?List=%7b5BACA63D-3952-4531-BB75-33B3C750A970%7d&amp;amp;ID=2907&amp;amp;ItemGuid=%7bD81F0BC9-4999-43D9-A1CB-4EE7FFF716AD%7d&amp;amp;TemplateID=%7bd3f8102e-f4a5-4901-b93c-fb146a9d820d%7d"&gt;&lt;img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FE467-0F44-4CFD-851E-EE3180DF9E8E}">
  <ds:schemaRefs>
    <ds:schemaRef ds:uri="http://schemas.microsoft.com/sharepoint/v3/contenttype/forms"/>
  </ds:schemaRefs>
</ds:datastoreItem>
</file>

<file path=customXml/itemProps2.xml><?xml version="1.0" encoding="utf-8"?>
<ds:datastoreItem xmlns:ds="http://schemas.openxmlformats.org/officeDocument/2006/customXml" ds:itemID="{23CCF8D8-0B45-43F4-AE6B-3A0EFB92D080}">
  <ds:schemaRefs>
    <ds:schemaRef ds:uri="http://schemas.microsoft.com/office/infopath/2007/PartnerControls"/>
    <ds:schemaRef ds:uri="http://schemas.microsoft.com/office/2006/documentManagement/types"/>
    <ds:schemaRef ds:uri="http://schemas.microsoft.com/office/2006/metadata/properties"/>
    <ds:schemaRef ds:uri="9e62e060-e4df-48a7-a9f4-f192c9c6f413"/>
    <ds:schemaRef ds:uri="http://purl.org/dc/terms/"/>
    <ds:schemaRef ds:uri="http://schemas.openxmlformats.org/package/2006/metadata/core-properties"/>
    <ds:schemaRef ds:uri="http://purl.org/dc/dcmitype/"/>
    <ds:schemaRef ds:uri="c9180ec9-f266-4235-bfb6-a326cc7ac18b"/>
    <ds:schemaRef ds:uri="http://www.w3.org/XML/1998/namespace"/>
    <ds:schemaRef ds:uri="http://purl.org/dc/elements/1.1/"/>
  </ds:schemaRefs>
</ds:datastoreItem>
</file>

<file path=customXml/itemProps3.xml><?xml version="1.0" encoding="utf-8"?>
<ds:datastoreItem xmlns:ds="http://schemas.openxmlformats.org/officeDocument/2006/customXml" ds:itemID="{0F1A6FDD-15EE-441A-9AFC-B3CF4432B025}"/>
</file>

<file path=customXml/itemProps4.xml><?xml version="1.0" encoding="utf-8"?>
<ds:datastoreItem xmlns:ds="http://schemas.openxmlformats.org/officeDocument/2006/customXml" ds:itemID="{15B3B655-8917-4588-A6C2-7B644DE7797F}">
  <ds:schemaRefs>
    <ds:schemaRef ds:uri="http://schemas.microsoft.com/sharepoint/events"/>
  </ds:schemaRefs>
</ds:datastoreItem>
</file>

<file path=customXml/itemProps5.xml><?xml version="1.0" encoding="utf-8"?>
<ds:datastoreItem xmlns:ds="http://schemas.openxmlformats.org/officeDocument/2006/customXml" ds:itemID="{21060B53-FF7C-4EB4-BB1F-9908445A6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2409</Words>
  <Characters>14588</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10387 - Server_pro_sekvenator</vt:lpstr>
    </vt:vector>
  </TitlesOfParts>
  <Company>vfn</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10387 - Server_pro_sekvenator</dc:title>
  <dc:subject/>
  <dc:creator>15042</dc:creator>
  <cp:keywords/>
  <cp:lastModifiedBy>Kotusová Zuzana, Ing. DiS.</cp:lastModifiedBy>
  <cp:revision>2</cp:revision>
  <cp:lastPrinted>2024-11-14T09:09:00Z</cp:lastPrinted>
  <dcterms:created xsi:type="dcterms:W3CDTF">2024-11-26T06:44:00Z</dcterms:created>
  <dcterms:modified xsi:type="dcterms:W3CDTF">2024-11-26T06:44:00Z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VFN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0x010100EFF427952D4E634383E9B8E9D938055A006D8F8A3808020C419E98C37A57255A2C</vt:lpwstr>
  </property>
  <property fmtid="{D5CDD505-2E9C-101B-9397-08002B2CF9AE}" pid="10" name="WorkflowChangePath">
    <vt:lpwstr>b67a389e-6e0e-4c00-bf81-c26346b032e9,2;b67a389e-6e0e-4c00-bf81-c26346b032e9,2;b67a389e-6e0e-4c00-bf81-c26346b032e9,2;b67a389e-6e0e-4c00-bf81-c26346b032e9,2;b67a389e-6e0e-4c00-bf81-c26346b032e9,2;b67a389e-6e0e-4c00-bf81-c26346b032e9,2;b67a389e-6e0e-4c00-bf9a1e63d7-515c-44cd-98c8-a4c647aa8c7b,2;9a1e63d7-515c-44cd-98c8-a4c647aa8c7b,2;9a1e63d7-515c-44cd-98c8-a4c647aa8c7b,2;</vt:lpwstr>
  </property>
  <property fmtid="{D5CDD505-2E9C-101B-9397-08002B2CF9AE}" pid="11" name="MSIP_Label_2063cd7f-2d21-486a-9f29-9c1683fdd175_Enabled">
    <vt:lpwstr>true</vt:lpwstr>
  </property>
  <property fmtid="{D5CDD505-2E9C-101B-9397-08002B2CF9AE}" pid="12" name="MSIP_Label_2063cd7f-2d21-486a-9f29-9c1683fdd175_SetDate">
    <vt:lpwstr>2020-12-17T09:26:38Z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y fmtid="{D5CDD505-2E9C-101B-9397-08002B2CF9AE}" pid="19" name="GrammarlyDocumentId">
    <vt:lpwstr>e1f7726557c63e914a06658e6bb6ae8862ecf2605e58b1c3f05904576fe365c0</vt:lpwstr>
  </property>
  <property fmtid="{D5CDD505-2E9C-101B-9397-08002B2CF9AE}" pid="20" name="_dlc_DocIdItemGuid">
    <vt:lpwstr>e499c78e-0b43-41aa-bd76-49c7e693338f</vt:lpwstr>
  </property>
</Properties>
</file>