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13210D" w:rsidRDefault="004E0507" w:rsidP="0013210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CB6B1C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Slovákova 279/11, 602 00 Brno - Veveří</w:t>
      </w:r>
    </w:p>
    <w:p w14:paraId="3C5AEFBE" w14:textId="6306DF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Ing. Michaela Luňáčková, jednatelka společnosti</w:t>
      </w:r>
    </w:p>
    <w:p w14:paraId="07AC24F8" w14:textId="03BABB9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13210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13210D">
        <w:rPr>
          <w:rFonts w:asciiTheme="majorHAnsi" w:eastAsia="Tahoma" w:hAnsiTheme="majorHAnsi" w:cs="Tahoma"/>
          <w:sz w:val="20"/>
          <w:szCs w:val="20"/>
        </w:rPr>
        <w:t>Číslo účtu:</w:t>
      </w:r>
      <w:r w:rsidRPr="0013210D">
        <w:rPr>
          <w:rFonts w:asciiTheme="majorHAnsi" w:eastAsia="Tahoma" w:hAnsiTheme="majorHAnsi" w:cs="Tahoma"/>
          <w:sz w:val="20"/>
          <w:szCs w:val="20"/>
        </w:rPr>
        <w:tab/>
      </w:r>
      <w:r w:rsidRPr="0013210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1D2E14B3" w14:textId="0BDCCC3B" w:rsidR="008E2550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SA</w:t>
      </w:r>
      <w:r w:rsidR="00B67432">
        <w:rPr>
          <w:rFonts w:asciiTheme="majorHAnsi" w:hAnsiTheme="majorHAnsi" w:cs="Arial"/>
          <w:b/>
          <w:sz w:val="28"/>
        </w:rPr>
        <w:t>-24/</w:t>
      </w:r>
      <w:r w:rsidR="008E2550">
        <w:rPr>
          <w:rFonts w:asciiTheme="majorHAnsi" w:hAnsiTheme="majorHAnsi" w:cs="Arial"/>
          <w:b/>
          <w:sz w:val="28"/>
        </w:rPr>
        <w:t>595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390FC69D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13210D">
        <w:rPr>
          <w:rFonts w:asciiTheme="majorHAnsi" w:hAnsiTheme="majorHAnsi" w:cs="Arial"/>
        </w:rPr>
        <w:t>4</w:t>
      </w:r>
      <w:r w:rsidR="003446CA">
        <w:rPr>
          <w:rFonts w:asciiTheme="majorHAnsi" w:hAnsiTheme="majorHAnsi" w:cs="Arial"/>
        </w:rPr>
        <w:t>/0</w:t>
      </w:r>
      <w:r w:rsidR="0013210D">
        <w:rPr>
          <w:rFonts w:asciiTheme="majorHAnsi" w:hAnsiTheme="majorHAnsi" w:cs="Arial"/>
        </w:rPr>
        <w:t>79</w:t>
      </w:r>
      <w:r w:rsidR="003446CA">
        <w:rPr>
          <w:rFonts w:asciiTheme="majorHAnsi" w:hAnsiTheme="majorHAnsi" w:cs="Arial"/>
        </w:rPr>
        <w:t xml:space="preserve">, </w:t>
      </w:r>
      <w:r w:rsidR="0013210D">
        <w:rPr>
          <w:rFonts w:asciiTheme="majorHAnsi" w:hAnsiTheme="majorHAnsi" w:cs="Arial"/>
        </w:rPr>
        <w:t xml:space="preserve">podle článku II. odstavce 1. této smlouvy se zadáním vyplývajícím z Mediaplánu, který je součástí této objednávky a s následující specifikací: </w:t>
      </w:r>
    </w:p>
    <w:p w14:paraId="03B7D88E" w14:textId="68F418DB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FC15B0">
        <w:rPr>
          <w:rFonts w:asciiTheme="majorHAnsi" w:hAnsiTheme="majorHAnsi" w:cs="Arial"/>
        </w:rPr>
        <w:t>0</w:t>
      </w:r>
      <w:r w:rsidR="002B25BC">
        <w:rPr>
          <w:rFonts w:asciiTheme="majorHAnsi" w:hAnsiTheme="majorHAnsi" w:cs="Arial"/>
        </w:rPr>
        <w:t>5</w:t>
      </w:r>
      <w:r w:rsidR="002A024B" w:rsidRPr="00BF203D">
        <w:rPr>
          <w:rFonts w:asciiTheme="majorHAnsi" w:hAnsiTheme="majorHAnsi" w:cs="Arial"/>
        </w:rPr>
        <w:t>.</w:t>
      </w:r>
      <w:r w:rsidR="002B25BC">
        <w:rPr>
          <w:rFonts w:asciiTheme="majorHAnsi" w:hAnsiTheme="majorHAnsi" w:cs="Arial"/>
        </w:rPr>
        <w:t>12</w:t>
      </w:r>
      <w:r w:rsidR="002A024B" w:rsidRPr="00BF203D">
        <w:rPr>
          <w:rFonts w:asciiTheme="majorHAnsi" w:hAnsiTheme="majorHAnsi" w:cs="Arial"/>
        </w:rPr>
        <w:t>.2024</w:t>
      </w:r>
      <w:r w:rsidR="002A024B">
        <w:rPr>
          <w:rFonts w:asciiTheme="majorHAnsi" w:hAnsiTheme="majorHAnsi" w:cs="Arial"/>
        </w:rPr>
        <w:t xml:space="preserve"> </w:t>
      </w:r>
      <w:r w:rsidRPr="007F3D4B">
        <w:rPr>
          <w:rFonts w:asciiTheme="majorHAnsi" w:hAnsiTheme="majorHAnsi" w:cs="Arial"/>
        </w:rPr>
        <w:t xml:space="preserve">do </w:t>
      </w:r>
      <w:r w:rsidR="002A024B" w:rsidRPr="00BF203D">
        <w:rPr>
          <w:rFonts w:asciiTheme="majorHAnsi" w:hAnsiTheme="majorHAnsi" w:cs="Arial"/>
        </w:rPr>
        <w:t>3</w:t>
      </w:r>
      <w:r w:rsidR="0083538A">
        <w:rPr>
          <w:rFonts w:asciiTheme="majorHAnsi" w:hAnsiTheme="majorHAnsi" w:cs="Arial"/>
        </w:rPr>
        <w:t>1</w:t>
      </w:r>
      <w:r w:rsidR="002A024B" w:rsidRPr="00BF203D">
        <w:rPr>
          <w:rFonts w:asciiTheme="majorHAnsi" w:hAnsiTheme="majorHAnsi" w:cs="Arial"/>
        </w:rPr>
        <w:t>.</w:t>
      </w:r>
      <w:r w:rsidR="002B25BC">
        <w:rPr>
          <w:rFonts w:asciiTheme="majorHAnsi" w:hAnsiTheme="majorHAnsi" w:cs="Arial"/>
        </w:rPr>
        <w:t>12</w:t>
      </w:r>
      <w:r w:rsidR="002A024B" w:rsidRPr="00BF203D">
        <w:rPr>
          <w:rFonts w:asciiTheme="majorHAnsi" w:hAnsiTheme="majorHAnsi" w:cs="Arial"/>
        </w:rPr>
        <w:t>.2024</w:t>
      </w:r>
    </w:p>
    <w:p w14:paraId="48DEEE10" w14:textId="52B2CBBA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Cena: </w:t>
      </w:r>
      <w:r w:rsidR="002B25BC">
        <w:rPr>
          <w:rFonts w:asciiTheme="majorHAnsi" w:hAnsiTheme="majorHAnsi" w:cs="Arial"/>
        </w:rPr>
        <w:t>435 000</w:t>
      </w:r>
      <w:r w:rsidR="002A024B">
        <w:rPr>
          <w:rFonts w:asciiTheme="majorHAnsi" w:hAnsiTheme="majorHAnsi" w:cs="Arial"/>
        </w:rPr>
        <w:t>,00</w:t>
      </w:r>
      <w:r w:rsidR="004E0507">
        <w:rPr>
          <w:rFonts w:asciiTheme="majorHAnsi" w:hAnsiTheme="majorHAnsi" w:cs="Arial"/>
        </w:rPr>
        <w:t xml:space="preserve">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41EEDE87" w14:textId="6479AF3F" w:rsidR="008C754E" w:rsidRDefault="00CD566D" w:rsidP="001E2553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03DBB544" w:rsidR="00CD566D" w:rsidRPr="007F3D4B" w:rsidRDefault="008C754E" w:rsidP="001E2553">
      <w:pPr>
        <w:pStyle w:val="Bezmezer"/>
        <w:rPr>
          <w:rFonts w:asciiTheme="majorHAnsi" w:hAnsiTheme="majorHAnsi" w:cs="Arial"/>
        </w:rPr>
      </w:pPr>
      <w:r>
        <w:rPr>
          <w:rFonts w:asciiTheme="majorHAnsi" w:hAnsiTheme="majorHAnsi"/>
        </w:rPr>
        <w:t>B</w:t>
      </w:r>
      <w:r w:rsidR="00CD566D" w:rsidRPr="007F3D4B">
        <w:rPr>
          <w:rFonts w:asciiTheme="majorHAnsi" w:hAnsiTheme="majorHAnsi" w:cs="Arial"/>
        </w:rPr>
        <w:t>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675EF820" w:rsidR="00CD566D" w:rsidRPr="007F3D4B" w:rsidRDefault="00170333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76BD81F8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 xml:space="preserve">: </w:t>
      </w:r>
      <w:r w:rsidR="00BC394D">
        <w:rPr>
          <w:rFonts w:asciiTheme="majorHAnsi" w:hAnsiTheme="majorHAnsi"/>
        </w:rPr>
        <w:t>XXX</w:t>
      </w:r>
    </w:p>
    <w:p w14:paraId="4A772F17" w14:textId="0184FFE2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7F3D4B" w:rsidRPr="007F3D4B">
        <w:rPr>
          <w:rFonts w:asciiTheme="majorHAnsi" w:hAnsiTheme="majorHAnsi"/>
        </w:rPr>
        <w:t xml:space="preserve">: </w:t>
      </w:r>
      <w:r w:rsidR="00BC394D"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11C5AF7D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2B25BC">
        <w:rPr>
          <w:rFonts w:asciiTheme="majorHAnsi" w:hAnsiTheme="majorHAnsi" w:cs="Arial"/>
        </w:rPr>
        <w:t>20</w:t>
      </w:r>
      <w:r w:rsidR="002947B9" w:rsidRPr="00BF203D">
        <w:rPr>
          <w:rFonts w:asciiTheme="majorHAnsi" w:hAnsiTheme="majorHAnsi" w:cs="Arial"/>
        </w:rPr>
        <w:t>.</w:t>
      </w:r>
      <w:r w:rsidR="002B25BC">
        <w:rPr>
          <w:rFonts w:asciiTheme="majorHAnsi" w:hAnsiTheme="majorHAnsi" w:cs="Arial"/>
        </w:rPr>
        <w:t>11</w:t>
      </w:r>
      <w:r w:rsidR="002947B9" w:rsidRPr="00BF203D">
        <w:rPr>
          <w:rFonts w:asciiTheme="majorHAnsi" w:hAnsiTheme="majorHAnsi" w:cs="Arial"/>
        </w:rPr>
        <w:t>.2024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0F9566CE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BC394D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22B575A9" w:rsidR="00B03B6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BC394D">
        <w:rPr>
          <w:rFonts w:asciiTheme="majorHAnsi" w:hAnsiTheme="majorHAnsi"/>
        </w:rPr>
        <w:t>XXX</w:t>
      </w:r>
    </w:p>
    <w:p w14:paraId="719ED1C5" w14:textId="77777777" w:rsidR="00E13137" w:rsidRDefault="00E13137" w:rsidP="003446CA">
      <w:pPr>
        <w:spacing w:after="120"/>
        <w:rPr>
          <w:rFonts w:asciiTheme="majorHAnsi" w:hAnsiTheme="majorHAnsi"/>
        </w:rPr>
      </w:pPr>
    </w:p>
    <w:p w14:paraId="3B5671D2" w14:textId="77777777" w:rsidR="00E13137" w:rsidRPr="007F3D4B" w:rsidRDefault="00E13137" w:rsidP="003446CA">
      <w:pPr>
        <w:spacing w:after="120"/>
        <w:rPr>
          <w:rFonts w:asciiTheme="majorHAnsi" w:hAnsiTheme="majorHAnsi"/>
        </w:rPr>
      </w:pPr>
    </w:p>
    <w:sectPr w:rsidR="00E13137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5B06" w14:textId="77777777" w:rsidR="00C15C90" w:rsidRDefault="00C15C90" w:rsidP="00B04AD4">
      <w:pPr>
        <w:spacing w:line="240" w:lineRule="auto"/>
      </w:pPr>
      <w:r>
        <w:separator/>
      </w:r>
    </w:p>
  </w:endnote>
  <w:endnote w:type="continuationSeparator" w:id="0">
    <w:p w14:paraId="2F648315" w14:textId="77777777" w:rsidR="00C15C90" w:rsidRDefault="00C15C90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2EF9" w14:textId="77777777" w:rsidR="00C15C90" w:rsidRDefault="00C15C90" w:rsidP="00B04AD4">
      <w:pPr>
        <w:spacing w:line="240" w:lineRule="auto"/>
      </w:pPr>
      <w:r>
        <w:separator/>
      </w:r>
    </w:p>
  </w:footnote>
  <w:footnote w:type="continuationSeparator" w:id="0">
    <w:p w14:paraId="2DABAB02" w14:textId="77777777" w:rsidR="00C15C90" w:rsidRDefault="00C15C90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011BB"/>
    <w:rsid w:val="000C1BC1"/>
    <w:rsid w:val="0013210D"/>
    <w:rsid w:val="00170333"/>
    <w:rsid w:val="001E2553"/>
    <w:rsid w:val="00204DFE"/>
    <w:rsid w:val="00231B77"/>
    <w:rsid w:val="002656C6"/>
    <w:rsid w:val="002725C1"/>
    <w:rsid w:val="0028581D"/>
    <w:rsid w:val="002947B9"/>
    <w:rsid w:val="002A024B"/>
    <w:rsid w:val="002B25BC"/>
    <w:rsid w:val="002D502C"/>
    <w:rsid w:val="002E6096"/>
    <w:rsid w:val="002F703C"/>
    <w:rsid w:val="00332162"/>
    <w:rsid w:val="003446CA"/>
    <w:rsid w:val="003B4975"/>
    <w:rsid w:val="0043779A"/>
    <w:rsid w:val="00452095"/>
    <w:rsid w:val="00481CF4"/>
    <w:rsid w:val="004E0507"/>
    <w:rsid w:val="00502198"/>
    <w:rsid w:val="0051768B"/>
    <w:rsid w:val="00540FA8"/>
    <w:rsid w:val="00541825"/>
    <w:rsid w:val="00581F40"/>
    <w:rsid w:val="005D6E30"/>
    <w:rsid w:val="0068452B"/>
    <w:rsid w:val="006C2F7D"/>
    <w:rsid w:val="006E39F8"/>
    <w:rsid w:val="0071754C"/>
    <w:rsid w:val="007E23B9"/>
    <w:rsid w:val="007F3D4B"/>
    <w:rsid w:val="0083538A"/>
    <w:rsid w:val="00853A1D"/>
    <w:rsid w:val="00857847"/>
    <w:rsid w:val="00877356"/>
    <w:rsid w:val="008829F3"/>
    <w:rsid w:val="008B2E96"/>
    <w:rsid w:val="008C754E"/>
    <w:rsid w:val="008E2550"/>
    <w:rsid w:val="009313AE"/>
    <w:rsid w:val="009403D5"/>
    <w:rsid w:val="009D29C0"/>
    <w:rsid w:val="009D31FC"/>
    <w:rsid w:val="00A52E9E"/>
    <w:rsid w:val="00A600D6"/>
    <w:rsid w:val="00AB3475"/>
    <w:rsid w:val="00B03B6B"/>
    <w:rsid w:val="00B04AD4"/>
    <w:rsid w:val="00B532DF"/>
    <w:rsid w:val="00B67432"/>
    <w:rsid w:val="00BC394D"/>
    <w:rsid w:val="00BF203D"/>
    <w:rsid w:val="00C15C90"/>
    <w:rsid w:val="00C26CDC"/>
    <w:rsid w:val="00C51976"/>
    <w:rsid w:val="00C71EDD"/>
    <w:rsid w:val="00CB6B1C"/>
    <w:rsid w:val="00CD566D"/>
    <w:rsid w:val="00E13137"/>
    <w:rsid w:val="00E23452"/>
    <w:rsid w:val="00E50878"/>
    <w:rsid w:val="00E52C22"/>
    <w:rsid w:val="00E722E1"/>
    <w:rsid w:val="00EF297F"/>
    <w:rsid w:val="00F24321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2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838DB-7568-4CB9-B39C-73143167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3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7</cp:revision>
  <dcterms:created xsi:type="dcterms:W3CDTF">2024-11-25T14:31:00Z</dcterms:created>
  <dcterms:modified xsi:type="dcterms:W3CDTF">2024-11-25T14:35:00Z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