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D2F8F" w14:textId="77777777" w:rsidR="00B5577C" w:rsidRPr="00FA14FE" w:rsidRDefault="00B5577C" w:rsidP="00B5577C">
      <w:pPr>
        <w:pStyle w:val="Bezmezer"/>
        <w:rPr>
          <w:rFonts w:eastAsia="Times New Roman" w:cstheme="minorHAnsi"/>
          <w:b/>
          <w:lang w:eastAsia="ar-SA"/>
        </w:rPr>
      </w:pPr>
      <w:r w:rsidRPr="00FA14FE">
        <w:rPr>
          <w:rFonts w:eastAsia="Times New Roman" w:cstheme="minorHAnsi"/>
          <w:b/>
          <w:lang w:eastAsia="ar-SA"/>
        </w:rPr>
        <w:t>Nemocnice Na Homolce</w:t>
      </w:r>
    </w:p>
    <w:p w14:paraId="6EE64DDC" w14:textId="77777777" w:rsidR="00B5577C" w:rsidRPr="00FA14FE" w:rsidRDefault="00B5577C" w:rsidP="00B5577C">
      <w:pPr>
        <w:tabs>
          <w:tab w:val="left" w:pos="2142"/>
        </w:tabs>
        <w:jc w:val="both"/>
        <w:rPr>
          <w:rFonts w:asciiTheme="minorHAnsi" w:hAnsiTheme="minorHAnsi" w:cstheme="minorHAnsi"/>
          <w:sz w:val="22"/>
          <w:szCs w:val="22"/>
        </w:rPr>
      </w:pPr>
      <w:r w:rsidRPr="00FA14FE">
        <w:rPr>
          <w:rFonts w:asciiTheme="minorHAnsi" w:hAnsiTheme="minorHAnsi" w:cstheme="minorHAnsi"/>
          <w:sz w:val="22"/>
          <w:szCs w:val="22"/>
        </w:rPr>
        <w:t>se sídlem:</w:t>
      </w:r>
      <w:r w:rsidRPr="00FA14FE">
        <w:rPr>
          <w:rFonts w:asciiTheme="minorHAnsi" w:hAnsiTheme="minorHAnsi" w:cstheme="minorHAnsi"/>
          <w:sz w:val="22"/>
          <w:szCs w:val="22"/>
        </w:rPr>
        <w:tab/>
        <w:t>Roentgenova 37/2, 150 30 Praha 5</w:t>
      </w:r>
    </w:p>
    <w:p w14:paraId="1445EF5E" w14:textId="77777777" w:rsidR="00B5577C" w:rsidRPr="00FA14FE" w:rsidRDefault="00B5577C" w:rsidP="00B5577C">
      <w:pPr>
        <w:tabs>
          <w:tab w:val="left" w:pos="2142"/>
        </w:tabs>
        <w:jc w:val="both"/>
        <w:rPr>
          <w:rFonts w:asciiTheme="minorHAnsi" w:hAnsiTheme="minorHAnsi" w:cstheme="minorHAnsi"/>
          <w:sz w:val="22"/>
          <w:szCs w:val="22"/>
        </w:rPr>
      </w:pPr>
      <w:r w:rsidRPr="00FA14FE">
        <w:rPr>
          <w:rFonts w:asciiTheme="minorHAnsi" w:hAnsiTheme="minorHAnsi" w:cstheme="minorHAnsi"/>
          <w:sz w:val="22"/>
          <w:szCs w:val="22"/>
        </w:rPr>
        <w:t>IČO:</w:t>
      </w:r>
      <w:r w:rsidRPr="00FA14FE">
        <w:rPr>
          <w:rFonts w:asciiTheme="minorHAnsi" w:hAnsiTheme="minorHAnsi" w:cstheme="minorHAnsi"/>
          <w:sz w:val="22"/>
          <w:szCs w:val="22"/>
        </w:rPr>
        <w:tab/>
        <w:t>00023884</w:t>
      </w:r>
    </w:p>
    <w:p w14:paraId="59FC9D5F" w14:textId="77777777" w:rsidR="00B5577C" w:rsidRPr="00FA14FE" w:rsidRDefault="00B5577C" w:rsidP="00B5577C">
      <w:pPr>
        <w:tabs>
          <w:tab w:val="left" w:pos="2142"/>
        </w:tabs>
        <w:jc w:val="both"/>
        <w:rPr>
          <w:rFonts w:asciiTheme="minorHAnsi" w:hAnsiTheme="minorHAnsi" w:cstheme="minorHAnsi"/>
          <w:sz w:val="22"/>
          <w:szCs w:val="22"/>
        </w:rPr>
      </w:pPr>
      <w:r w:rsidRPr="00FA14FE">
        <w:rPr>
          <w:rFonts w:asciiTheme="minorHAnsi" w:hAnsiTheme="minorHAnsi" w:cstheme="minorHAnsi"/>
          <w:sz w:val="22"/>
          <w:szCs w:val="22"/>
        </w:rPr>
        <w:t>DIČ:</w:t>
      </w:r>
      <w:r w:rsidRPr="00FA14FE">
        <w:rPr>
          <w:rFonts w:asciiTheme="minorHAnsi" w:hAnsiTheme="minorHAnsi" w:cstheme="minorHAnsi"/>
          <w:sz w:val="22"/>
          <w:szCs w:val="22"/>
        </w:rPr>
        <w:tab/>
        <w:t>CZ00023884</w:t>
      </w:r>
    </w:p>
    <w:p w14:paraId="4B2E3681" w14:textId="0A440CB9" w:rsidR="00B5577C" w:rsidRPr="00FA14FE" w:rsidRDefault="00B5577C" w:rsidP="00B5577C">
      <w:pPr>
        <w:tabs>
          <w:tab w:val="left" w:pos="2142"/>
        </w:tabs>
        <w:jc w:val="both"/>
        <w:rPr>
          <w:rFonts w:asciiTheme="minorHAnsi" w:hAnsiTheme="minorHAnsi" w:cstheme="minorHAnsi"/>
          <w:sz w:val="22"/>
          <w:szCs w:val="22"/>
        </w:rPr>
      </w:pPr>
      <w:r w:rsidRPr="00FA14FE">
        <w:rPr>
          <w:rFonts w:asciiTheme="minorHAnsi" w:hAnsiTheme="minorHAnsi" w:cstheme="minorHAnsi"/>
          <w:sz w:val="22"/>
          <w:szCs w:val="22"/>
        </w:rPr>
        <w:t>zastoupená:</w:t>
      </w:r>
      <w:r w:rsidRPr="00FA14FE">
        <w:rPr>
          <w:rFonts w:asciiTheme="minorHAnsi" w:hAnsiTheme="minorHAnsi" w:cstheme="minorHAnsi"/>
          <w:sz w:val="22"/>
          <w:szCs w:val="22"/>
        </w:rPr>
        <w:tab/>
      </w:r>
    </w:p>
    <w:p w14:paraId="46EDC968" w14:textId="77777777" w:rsidR="00B5577C" w:rsidRPr="00FA14FE" w:rsidRDefault="00B5577C" w:rsidP="00B5577C">
      <w:pPr>
        <w:tabs>
          <w:tab w:val="left" w:pos="2142"/>
        </w:tabs>
        <w:jc w:val="both"/>
        <w:rPr>
          <w:rFonts w:asciiTheme="minorHAnsi" w:hAnsiTheme="minorHAnsi" w:cstheme="minorHAnsi"/>
          <w:sz w:val="22"/>
          <w:szCs w:val="22"/>
        </w:rPr>
      </w:pPr>
      <w:r w:rsidRPr="00FA14FE">
        <w:rPr>
          <w:rFonts w:asciiTheme="minorHAnsi" w:hAnsiTheme="minorHAnsi" w:cstheme="minorHAnsi"/>
          <w:sz w:val="22"/>
          <w:szCs w:val="22"/>
        </w:rPr>
        <w:t>ID schránky:</w:t>
      </w:r>
      <w:r w:rsidRPr="00FA14FE">
        <w:rPr>
          <w:rFonts w:asciiTheme="minorHAnsi" w:hAnsiTheme="minorHAnsi" w:cstheme="minorHAnsi"/>
          <w:sz w:val="22"/>
          <w:szCs w:val="22"/>
        </w:rPr>
        <w:tab/>
        <w:t>jb4gp8F</w:t>
      </w:r>
    </w:p>
    <w:p w14:paraId="60DCF703" w14:textId="24EE11F8" w:rsidR="00B5577C" w:rsidRPr="00FA14FE" w:rsidRDefault="00B5577C" w:rsidP="00B5577C">
      <w:pPr>
        <w:spacing w:after="80"/>
        <w:jc w:val="both"/>
        <w:rPr>
          <w:rFonts w:asciiTheme="minorHAnsi" w:hAnsiTheme="minorHAnsi" w:cstheme="minorHAnsi"/>
          <w:sz w:val="22"/>
          <w:szCs w:val="22"/>
        </w:rPr>
      </w:pPr>
      <w:r w:rsidRPr="00FA14FE">
        <w:rPr>
          <w:rFonts w:asciiTheme="minorHAnsi" w:hAnsiTheme="minorHAnsi" w:cstheme="minorHAnsi"/>
          <w:sz w:val="22"/>
          <w:szCs w:val="22"/>
        </w:rPr>
        <w:t>(dále jen „</w:t>
      </w:r>
      <w:r w:rsidR="006763D4" w:rsidRPr="00FA14FE">
        <w:rPr>
          <w:rFonts w:asciiTheme="minorHAnsi" w:hAnsiTheme="minorHAnsi" w:cstheme="minorHAnsi"/>
          <w:b/>
          <w:sz w:val="22"/>
          <w:szCs w:val="22"/>
        </w:rPr>
        <w:t>poskytovatel</w:t>
      </w:r>
      <w:r w:rsidRPr="00FA14FE">
        <w:rPr>
          <w:rFonts w:asciiTheme="minorHAnsi" w:hAnsiTheme="minorHAnsi" w:cstheme="minorHAnsi"/>
          <w:sz w:val="22"/>
          <w:szCs w:val="22"/>
        </w:rPr>
        <w:t>“ na straně jedné</w:t>
      </w:r>
      <w:r w:rsidR="00F84A23">
        <w:rPr>
          <w:rFonts w:asciiTheme="minorHAnsi" w:hAnsiTheme="minorHAnsi" w:cstheme="minorHAnsi"/>
          <w:sz w:val="22"/>
          <w:szCs w:val="22"/>
        </w:rPr>
        <w:t>)</w:t>
      </w:r>
    </w:p>
    <w:p w14:paraId="17FD1232" w14:textId="77777777" w:rsidR="00B5577C" w:rsidRPr="00FA14FE" w:rsidRDefault="00B5577C" w:rsidP="00B5577C">
      <w:pPr>
        <w:pStyle w:val="Bezmezer"/>
        <w:rPr>
          <w:rFonts w:eastAsia="Times New Roman" w:cstheme="minorHAnsi"/>
          <w:b/>
          <w:lang w:eastAsia="ar-SA"/>
        </w:rPr>
      </w:pPr>
    </w:p>
    <w:p w14:paraId="62AFD56A" w14:textId="77777777" w:rsidR="00B5577C" w:rsidRPr="00FA14FE" w:rsidRDefault="00B5577C" w:rsidP="00B5577C">
      <w:pPr>
        <w:pStyle w:val="Bezmezer"/>
        <w:rPr>
          <w:rFonts w:eastAsia="Times New Roman" w:cstheme="minorHAnsi"/>
          <w:lang w:eastAsia="ar-SA"/>
        </w:rPr>
      </w:pPr>
      <w:r w:rsidRPr="00FA14FE">
        <w:rPr>
          <w:rFonts w:eastAsia="Times New Roman" w:cstheme="minorHAnsi"/>
          <w:lang w:eastAsia="ar-SA"/>
        </w:rPr>
        <w:t>a</w:t>
      </w:r>
    </w:p>
    <w:p w14:paraId="0E9B27C4" w14:textId="77777777" w:rsidR="00B5577C" w:rsidRPr="00FA14FE" w:rsidRDefault="00B5577C" w:rsidP="00B5577C">
      <w:pPr>
        <w:pStyle w:val="Bezmezer"/>
        <w:rPr>
          <w:rFonts w:eastAsia="Times New Roman" w:cstheme="minorHAnsi"/>
          <w:b/>
          <w:lang w:eastAsia="ar-SA"/>
        </w:rPr>
      </w:pPr>
    </w:p>
    <w:p w14:paraId="3EB45DCE" w14:textId="77777777" w:rsidR="004F73A1" w:rsidRPr="00F24F7F" w:rsidRDefault="004F73A1" w:rsidP="004F73A1">
      <w:pPr>
        <w:tabs>
          <w:tab w:val="left" w:pos="2552"/>
        </w:tabs>
        <w:rPr>
          <w:rFonts w:ascii="Calibri" w:hAnsi="Calibri"/>
          <w:b/>
          <w:sz w:val="22"/>
          <w:szCs w:val="22"/>
        </w:rPr>
      </w:pPr>
      <w:r w:rsidRPr="00F24F7F">
        <w:rPr>
          <w:rFonts w:ascii="Calibri" w:hAnsi="Calibri"/>
          <w:b/>
          <w:sz w:val="22"/>
          <w:szCs w:val="22"/>
        </w:rPr>
        <w:t>Univerzita Jana Evangelisty Purkyně</w:t>
      </w:r>
    </w:p>
    <w:p w14:paraId="287F79FF" w14:textId="050AE709" w:rsidR="004F73A1" w:rsidRPr="00A64A44" w:rsidRDefault="004F73A1" w:rsidP="004F73A1">
      <w:pPr>
        <w:tabs>
          <w:tab w:val="left" w:pos="2552"/>
        </w:tabs>
        <w:rPr>
          <w:rFonts w:ascii="Calibri" w:hAnsi="Calibri"/>
          <w:sz w:val="22"/>
          <w:szCs w:val="22"/>
        </w:rPr>
      </w:pPr>
      <w:r w:rsidRPr="00F24F7F">
        <w:rPr>
          <w:rFonts w:ascii="Calibri" w:hAnsi="Calibri"/>
          <w:b/>
          <w:sz w:val="22"/>
          <w:szCs w:val="22"/>
        </w:rPr>
        <w:t>Fakulta zdravotnických studií</w:t>
      </w:r>
      <w:r>
        <w:rPr>
          <w:rFonts w:ascii="Calibri" w:hAnsi="Calibri"/>
          <w:b/>
          <w:sz w:val="22"/>
          <w:szCs w:val="22"/>
        </w:rPr>
        <w:t xml:space="preserve"> (FZS)</w:t>
      </w:r>
    </w:p>
    <w:p w14:paraId="54EBCB8E" w14:textId="6EE5B70C" w:rsidR="00B5577C" w:rsidRPr="00FA14FE" w:rsidRDefault="00B5577C" w:rsidP="00B5577C">
      <w:pPr>
        <w:tabs>
          <w:tab w:val="left" w:pos="2142"/>
        </w:tabs>
        <w:jc w:val="both"/>
        <w:rPr>
          <w:rFonts w:asciiTheme="minorHAnsi" w:hAnsiTheme="minorHAnsi" w:cstheme="minorHAnsi"/>
          <w:sz w:val="22"/>
          <w:szCs w:val="22"/>
        </w:rPr>
      </w:pPr>
      <w:r w:rsidRPr="00FA14FE">
        <w:rPr>
          <w:rFonts w:asciiTheme="minorHAnsi" w:hAnsiTheme="minorHAnsi" w:cstheme="minorHAnsi"/>
          <w:sz w:val="22"/>
          <w:szCs w:val="22"/>
        </w:rPr>
        <w:t>se sídlem:</w:t>
      </w:r>
      <w:r w:rsidRPr="00FA14FE">
        <w:rPr>
          <w:rFonts w:asciiTheme="minorHAnsi" w:hAnsiTheme="minorHAnsi" w:cstheme="minorHAnsi"/>
          <w:sz w:val="22"/>
          <w:szCs w:val="22"/>
        </w:rPr>
        <w:tab/>
      </w:r>
      <w:r w:rsidR="00E81942">
        <w:rPr>
          <w:rFonts w:ascii="Calibri" w:hAnsi="Calibri"/>
          <w:sz w:val="22"/>
          <w:szCs w:val="22"/>
        </w:rPr>
        <w:t>Pasteurova 3544/1, 400 96 Ústí nad Labem</w:t>
      </w:r>
    </w:p>
    <w:p w14:paraId="74ECE285" w14:textId="33DFFB9C" w:rsidR="00B5577C" w:rsidRPr="00FA14FE" w:rsidRDefault="00B5577C" w:rsidP="00B5577C">
      <w:pPr>
        <w:tabs>
          <w:tab w:val="left" w:pos="2142"/>
        </w:tabs>
        <w:jc w:val="both"/>
        <w:rPr>
          <w:rFonts w:asciiTheme="minorHAnsi" w:hAnsiTheme="minorHAnsi" w:cstheme="minorHAnsi"/>
          <w:sz w:val="22"/>
          <w:szCs w:val="22"/>
        </w:rPr>
      </w:pPr>
      <w:r w:rsidRPr="00FA14FE">
        <w:rPr>
          <w:rFonts w:asciiTheme="minorHAnsi" w:hAnsiTheme="minorHAnsi" w:cstheme="minorHAnsi"/>
          <w:sz w:val="22"/>
          <w:szCs w:val="22"/>
        </w:rPr>
        <w:t>IČO:</w:t>
      </w:r>
      <w:r w:rsidRPr="00FA14FE">
        <w:rPr>
          <w:rFonts w:asciiTheme="minorHAnsi" w:hAnsiTheme="minorHAnsi" w:cstheme="minorHAnsi"/>
          <w:sz w:val="22"/>
          <w:szCs w:val="22"/>
        </w:rPr>
        <w:tab/>
      </w:r>
      <w:r w:rsidR="00DF1CB5">
        <w:rPr>
          <w:rFonts w:ascii="Calibri" w:hAnsi="Calibri"/>
          <w:sz w:val="22"/>
          <w:szCs w:val="22"/>
        </w:rPr>
        <w:t>44555601</w:t>
      </w:r>
    </w:p>
    <w:p w14:paraId="008FCF4E" w14:textId="77777777" w:rsidR="002C046A" w:rsidRPr="002C046A" w:rsidRDefault="00B5577C" w:rsidP="00B5577C">
      <w:pPr>
        <w:tabs>
          <w:tab w:val="left" w:pos="2142"/>
        </w:tabs>
        <w:jc w:val="both"/>
        <w:rPr>
          <w:rFonts w:ascii="Calibri" w:hAnsi="Calibri"/>
          <w:sz w:val="22"/>
          <w:szCs w:val="22"/>
        </w:rPr>
      </w:pPr>
      <w:r w:rsidRPr="00FA14FE">
        <w:rPr>
          <w:rFonts w:asciiTheme="minorHAnsi" w:hAnsiTheme="minorHAnsi" w:cstheme="minorHAnsi"/>
          <w:sz w:val="22"/>
          <w:szCs w:val="22"/>
        </w:rPr>
        <w:t>DIČ:</w:t>
      </w:r>
      <w:r w:rsidRPr="00FA14FE">
        <w:rPr>
          <w:rFonts w:asciiTheme="minorHAnsi" w:hAnsiTheme="minorHAnsi" w:cstheme="minorHAnsi"/>
          <w:sz w:val="22"/>
          <w:szCs w:val="22"/>
        </w:rPr>
        <w:tab/>
      </w:r>
      <w:r w:rsidR="002C046A" w:rsidRPr="002C046A">
        <w:rPr>
          <w:rFonts w:ascii="Calibri" w:hAnsi="Calibri"/>
          <w:sz w:val="22"/>
          <w:szCs w:val="22"/>
        </w:rPr>
        <w:t xml:space="preserve">CZ44555601 </w:t>
      </w:r>
    </w:p>
    <w:p w14:paraId="018CFE2A" w14:textId="358D2CFF" w:rsidR="00DF1CB5" w:rsidRDefault="006763D4" w:rsidP="00B5577C">
      <w:pPr>
        <w:tabs>
          <w:tab w:val="left" w:pos="2142"/>
        </w:tabs>
        <w:jc w:val="both"/>
        <w:rPr>
          <w:rFonts w:asciiTheme="minorHAnsi" w:hAnsiTheme="minorHAnsi" w:cstheme="minorHAnsi"/>
          <w:sz w:val="22"/>
          <w:szCs w:val="22"/>
        </w:rPr>
      </w:pPr>
      <w:r w:rsidRPr="00FA14FE">
        <w:rPr>
          <w:rFonts w:asciiTheme="minorHAnsi" w:hAnsiTheme="minorHAnsi" w:cstheme="minorHAnsi"/>
          <w:sz w:val="22"/>
          <w:szCs w:val="22"/>
        </w:rPr>
        <w:t>zastoupená:</w:t>
      </w:r>
      <w:r w:rsidRPr="00FA14FE">
        <w:rPr>
          <w:rFonts w:asciiTheme="minorHAnsi" w:hAnsiTheme="minorHAnsi" w:cstheme="minorHAnsi"/>
          <w:sz w:val="22"/>
          <w:szCs w:val="22"/>
        </w:rPr>
        <w:tab/>
      </w:r>
    </w:p>
    <w:p w14:paraId="20584B26" w14:textId="30527E35" w:rsidR="00B5577C" w:rsidRPr="00FA14FE" w:rsidRDefault="00B5577C" w:rsidP="00B5577C">
      <w:pPr>
        <w:tabs>
          <w:tab w:val="left" w:pos="2142"/>
        </w:tabs>
        <w:jc w:val="both"/>
        <w:rPr>
          <w:rFonts w:asciiTheme="minorHAnsi" w:hAnsiTheme="minorHAnsi" w:cstheme="minorHAnsi"/>
          <w:sz w:val="22"/>
          <w:szCs w:val="22"/>
        </w:rPr>
      </w:pPr>
      <w:r w:rsidRPr="00FA14FE">
        <w:rPr>
          <w:rFonts w:asciiTheme="minorHAnsi" w:hAnsiTheme="minorHAnsi" w:cstheme="minorHAnsi"/>
          <w:sz w:val="22"/>
          <w:szCs w:val="22"/>
        </w:rPr>
        <w:t>ID schránky:</w:t>
      </w:r>
      <w:r w:rsidRPr="00FA14FE">
        <w:rPr>
          <w:rFonts w:asciiTheme="minorHAnsi" w:hAnsiTheme="minorHAnsi" w:cstheme="minorHAnsi"/>
          <w:sz w:val="22"/>
          <w:szCs w:val="22"/>
        </w:rPr>
        <w:tab/>
      </w:r>
      <w:r w:rsidR="00E15329" w:rsidRPr="00E15329">
        <w:rPr>
          <w:rFonts w:asciiTheme="minorHAnsi" w:hAnsiTheme="minorHAnsi" w:cstheme="minorHAnsi"/>
          <w:sz w:val="22"/>
          <w:szCs w:val="22"/>
        </w:rPr>
        <w:t>6nhj9dq</w:t>
      </w:r>
    </w:p>
    <w:p w14:paraId="3A55B7B4" w14:textId="31CB3809" w:rsidR="00B5577C" w:rsidRPr="00FA14FE" w:rsidRDefault="00B5577C" w:rsidP="00B5577C">
      <w:pPr>
        <w:spacing w:after="120"/>
        <w:jc w:val="both"/>
        <w:rPr>
          <w:rFonts w:asciiTheme="minorHAnsi" w:hAnsiTheme="minorHAnsi" w:cstheme="minorHAnsi"/>
          <w:sz w:val="22"/>
          <w:szCs w:val="22"/>
        </w:rPr>
      </w:pPr>
      <w:r w:rsidRPr="00FA14FE">
        <w:rPr>
          <w:rFonts w:asciiTheme="minorHAnsi" w:hAnsiTheme="minorHAnsi" w:cstheme="minorHAnsi"/>
          <w:sz w:val="22"/>
          <w:szCs w:val="22"/>
        </w:rPr>
        <w:t>(dále jen „</w:t>
      </w:r>
      <w:r w:rsidR="00DF1CB5">
        <w:rPr>
          <w:rFonts w:asciiTheme="minorHAnsi" w:hAnsiTheme="minorHAnsi" w:cstheme="minorHAnsi"/>
          <w:b/>
          <w:sz w:val="22"/>
          <w:szCs w:val="22"/>
        </w:rPr>
        <w:t>objednatel</w:t>
      </w:r>
      <w:r w:rsidRPr="00FA14FE">
        <w:rPr>
          <w:rFonts w:asciiTheme="minorHAnsi" w:hAnsiTheme="minorHAnsi" w:cstheme="minorHAnsi"/>
          <w:sz w:val="22"/>
          <w:szCs w:val="22"/>
        </w:rPr>
        <w:t>“ na straně druhé)</w:t>
      </w:r>
    </w:p>
    <w:p w14:paraId="057535F5" w14:textId="1E31E598" w:rsidR="00B5577C" w:rsidRPr="00FA14FE" w:rsidRDefault="00B5577C" w:rsidP="00B5577C">
      <w:pPr>
        <w:spacing w:after="240"/>
        <w:rPr>
          <w:rFonts w:asciiTheme="minorHAnsi" w:hAnsiTheme="minorHAnsi" w:cstheme="minorHAnsi"/>
          <w:sz w:val="22"/>
          <w:szCs w:val="22"/>
        </w:rPr>
      </w:pPr>
      <w:r w:rsidRPr="00FA14FE">
        <w:rPr>
          <w:rFonts w:asciiTheme="minorHAnsi" w:hAnsiTheme="minorHAnsi" w:cstheme="minorHAnsi"/>
          <w:sz w:val="22"/>
          <w:szCs w:val="22"/>
        </w:rPr>
        <w:t>(společně dále jako „</w:t>
      </w:r>
      <w:r w:rsidR="006763D4" w:rsidRPr="00FA14FE">
        <w:rPr>
          <w:rFonts w:asciiTheme="minorHAnsi" w:hAnsiTheme="minorHAnsi" w:cstheme="minorHAnsi"/>
          <w:b/>
          <w:sz w:val="22"/>
          <w:szCs w:val="22"/>
        </w:rPr>
        <w:t>smluvní strany</w:t>
      </w:r>
      <w:r w:rsidRPr="00FA14FE">
        <w:rPr>
          <w:rFonts w:asciiTheme="minorHAnsi" w:hAnsiTheme="minorHAnsi" w:cstheme="minorHAnsi"/>
          <w:sz w:val="22"/>
          <w:szCs w:val="22"/>
        </w:rPr>
        <w:t>“</w:t>
      </w:r>
      <w:r w:rsidR="006763D4" w:rsidRPr="00FA14FE">
        <w:rPr>
          <w:rFonts w:asciiTheme="minorHAnsi" w:hAnsiTheme="minorHAnsi" w:cstheme="minorHAnsi"/>
          <w:sz w:val="22"/>
          <w:szCs w:val="22"/>
        </w:rPr>
        <w:t xml:space="preserve"> nebo jednotlivě „</w:t>
      </w:r>
      <w:r w:rsidR="006763D4" w:rsidRPr="00FA14FE">
        <w:rPr>
          <w:rFonts w:asciiTheme="minorHAnsi" w:hAnsiTheme="minorHAnsi" w:cstheme="minorHAnsi"/>
          <w:b/>
          <w:sz w:val="22"/>
          <w:szCs w:val="22"/>
        </w:rPr>
        <w:t>smluvní strana</w:t>
      </w:r>
      <w:r w:rsidR="00237E1D" w:rsidRPr="00FA14FE">
        <w:rPr>
          <w:rFonts w:asciiTheme="minorHAnsi" w:hAnsiTheme="minorHAnsi" w:cstheme="minorHAnsi"/>
          <w:sz w:val="22"/>
          <w:szCs w:val="22"/>
        </w:rPr>
        <w:t>“</w:t>
      </w:r>
      <w:r w:rsidRPr="00FA14FE">
        <w:rPr>
          <w:rFonts w:asciiTheme="minorHAnsi" w:hAnsiTheme="minorHAnsi" w:cstheme="minorHAnsi"/>
          <w:sz w:val="22"/>
          <w:szCs w:val="22"/>
        </w:rPr>
        <w:t>)</w:t>
      </w:r>
    </w:p>
    <w:p w14:paraId="7CA3A901" w14:textId="7ED263F7" w:rsidR="00B5577C" w:rsidRDefault="00B5577C" w:rsidP="00237E1D">
      <w:pPr>
        <w:spacing w:after="120"/>
        <w:jc w:val="center"/>
        <w:rPr>
          <w:rFonts w:asciiTheme="minorHAnsi" w:hAnsiTheme="minorHAnsi" w:cstheme="minorHAnsi"/>
          <w:sz w:val="22"/>
          <w:szCs w:val="22"/>
        </w:rPr>
      </w:pPr>
      <w:r w:rsidRPr="00FA14FE">
        <w:rPr>
          <w:rFonts w:asciiTheme="minorHAnsi" w:hAnsiTheme="minorHAnsi" w:cstheme="minorHAnsi"/>
          <w:sz w:val="22"/>
          <w:szCs w:val="22"/>
        </w:rPr>
        <w:t xml:space="preserve">se v souladu s ustanovením § </w:t>
      </w:r>
      <w:r w:rsidR="003700E9" w:rsidRPr="00FA14FE">
        <w:rPr>
          <w:rFonts w:asciiTheme="minorHAnsi" w:hAnsiTheme="minorHAnsi" w:cstheme="minorHAnsi"/>
          <w:sz w:val="22"/>
          <w:szCs w:val="22"/>
        </w:rPr>
        <w:t xml:space="preserve">1746 </w:t>
      </w:r>
      <w:r w:rsidR="00082340" w:rsidRPr="00FA14FE">
        <w:rPr>
          <w:rFonts w:asciiTheme="minorHAnsi" w:hAnsiTheme="minorHAnsi" w:cstheme="minorHAnsi"/>
          <w:sz w:val="22"/>
          <w:szCs w:val="22"/>
        </w:rPr>
        <w:t>odst. 2 zákona</w:t>
      </w:r>
      <w:r w:rsidRPr="00FA14FE">
        <w:rPr>
          <w:rFonts w:asciiTheme="minorHAnsi" w:hAnsiTheme="minorHAnsi" w:cstheme="minorHAnsi"/>
          <w:sz w:val="22"/>
          <w:szCs w:val="22"/>
        </w:rPr>
        <w:t xml:space="preserve"> č. 89/2012 Sb., občanský zákoník, ve znění pozdějších předpisů (dále jen „</w:t>
      </w:r>
      <w:r w:rsidRPr="00FA14FE">
        <w:rPr>
          <w:rFonts w:asciiTheme="minorHAnsi" w:hAnsiTheme="minorHAnsi" w:cstheme="minorHAnsi"/>
          <w:b/>
          <w:sz w:val="22"/>
          <w:szCs w:val="22"/>
        </w:rPr>
        <w:t>občanský zákoník</w:t>
      </w:r>
      <w:r w:rsidRPr="00FA14FE">
        <w:rPr>
          <w:rFonts w:asciiTheme="minorHAnsi" w:hAnsiTheme="minorHAnsi" w:cstheme="minorHAnsi"/>
          <w:sz w:val="22"/>
          <w:szCs w:val="22"/>
        </w:rPr>
        <w:t>“¨) dohodly níže uvedeného dne, měsíce a roku tak, jak stanoví tato</w:t>
      </w:r>
    </w:p>
    <w:p w14:paraId="6851FF6D" w14:textId="77777777" w:rsidR="00D00BE9" w:rsidRPr="00FA14FE" w:rsidRDefault="00D00BE9" w:rsidP="00237E1D">
      <w:pPr>
        <w:spacing w:after="120"/>
        <w:jc w:val="center"/>
        <w:rPr>
          <w:rFonts w:asciiTheme="minorHAnsi" w:hAnsiTheme="minorHAnsi" w:cstheme="minorHAnsi"/>
          <w:sz w:val="22"/>
          <w:szCs w:val="22"/>
        </w:rPr>
      </w:pPr>
    </w:p>
    <w:p w14:paraId="2D9783A0" w14:textId="1557D35E" w:rsidR="00B5577C" w:rsidRPr="00FA14FE" w:rsidRDefault="00CE5D2A" w:rsidP="004E6323">
      <w:pPr>
        <w:jc w:val="center"/>
        <w:rPr>
          <w:rFonts w:asciiTheme="minorHAnsi" w:hAnsiTheme="minorHAnsi" w:cstheme="minorHAnsi"/>
          <w:b/>
          <w:sz w:val="32"/>
          <w:szCs w:val="32"/>
        </w:rPr>
      </w:pPr>
      <w:r w:rsidRPr="00FA14FE">
        <w:rPr>
          <w:rFonts w:asciiTheme="minorHAnsi" w:hAnsiTheme="minorHAnsi" w:cstheme="minorHAnsi"/>
          <w:b/>
          <w:sz w:val="32"/>
          <w:szCs w:val="32"/>
        </w:rPr>
        <w:t>RÁMCOVÁ DOHODA O ZAJIŠTĚNÍ ODBORNÉ PRAXE</w:t>
      </w:r>
    </w:p>
    <w:p w14:paraId="28A15922" w14:textId="2505EABD" w:rsidR="00B5577C" w:rsidRPr="00FA14FE" w:rsidRDefault="007F210A" w:rsidP="004E6323">
      <w:pPr>
        <w:spacing w:after="240"/>
        <w:jc w:val="center"/>
        <w:rPr>
          <w:rFonts w:asciiTheme="minorHAnsi" w:hAnsiTheme="minorHAnsi" w:cstheme="minorHAnsi"/>
          <w:sz w:val="22"/>
          <w:szCs w:val="22"/>
        </w:rPr>
      </w:pPr>
      <w:r w:rsidRPr="00FA14FE">
        <w:rPr>
          <w:rFonts w:asciiTheme="minorHAnsi" w:hAnsiTheme="minorHAnsi" w:cstheme="minorHAnsi"/>
          <w:sz w:val="22"/>
          <w:szCs w:val="22"/>
        </w:rPr>
        <w:t xml:space="preserve"> </w:t>
      </w:r>
      <w:r w:rsidR="00B5577C" w:rsidRPr="00FA14FE">
        <w:rPr>
          <w:rFonts w:asciiTheme="minorHAnsi" w:hAnsiTheme="minorHAnsi" w:cstheme="minorHAnsi"/>
          <w:sz w:val="22"/>
          <w:szCs w:val="22"/>
        </w:rPr>
        <w:t>(dále jen „</w:t>
      </w:r>
      <w:r w:rsidR="00751C6D">
        <w:rPr>
          <w:rFonts w:asciiTheme="minorHAnsi" w:hAnsiTheme="minorHAnsi" w:cstheme="minorHAnsi"/>
          <w:b/>
          <w:sz w:val="22"/>
          <w:szCs w:val="22"/>
        </w:rPr>
        <w:t>Smlouv</w:t>
      </w:r>
      <w:r w:rsidR="00237E1D" w:rsidRPr="00FA14FE">
        <w:rPr>
          <w:rFonts w:asciiTheme="minorHAnsi" w:hAnsiTheme="minorHAnsi" w:cstheme="minorHAnsi"/>
          <w:b/>
          <w:sz w:val="22"/>
          <w:szCs w:val="22"/>
        </w:rPr>
        <w:t>a</w:t>
      </w:r>
      <w:r w:rsidR="00B5577C" w:rsidRPr="00FA14FE">
        <w:rPr>
          <w:rFonts w:asciiTheme="minorHAnsi" w:hAnsiTheme="minorHAnsi" w:cstheme="minorHAnsi"/>
          <w:sz w:val="22"/>
          <w:szCs w:val="22"/>
        </w:rPr>
        <w:t>“)</w:t>
      </w:r>
    </w:p>
    <w:p w14:paraId="583AA64C" w14:textId="1BB8BCCD" w:rsidR="003700E9" w:rsidRPr="00FA14FE" w:rsidRDefault="003700E9" w:rsidP="009F6DC0">
      <w:pPr>
        <w:jc w:val="center"/>
        <w:rPr>
          <w:rFonts w:asciiTheme="minorHAnsi" w:hAnsiTheme="minorHAnsi" w:cstheme="minorHAnsi"/>
          <w:b/>
          <w:sz w:val="22"/>
          <w:szCs w:val="22"/>
        </w:rPr>
      </w:pPr>
      <w:r w:rsidRPr="00FA14FE">
        <w:rPr>
          <w:rFonts w:asciiTheme="minorHAnsi" w:hAnsiTheme="minorHAnsi" w:cstheme="minorHAnsi"/>
          <w:b/>
          <w:sz w:val="22"/>
          <w:szCs w:val="22"/>
        </w:rPr>
        <w:t>I.</w:t>
      </w:r>
      <w:r w:rsidR="009F6DC0" w:rsidRPr="00FA14FE">
        <w:rPr>
          <w:rFonts w:asciiTheme="minorHAnsi" w:hAnsiTheme="minorHAnsi" w:cstheme="minorHAnsi"/>
          <w:b/>
          <w:sz w:val="22"/>
          <w:szCs w:val="22"/>
        </w:rPr>
        <w:t xml:space="preserve"> </w:t>
      </w:r>
    </w:p>
    <w:p w14:paraId="192FC6A3" w14:textId="23C078C7" w:rsidR="009F6DC0" w:rsidRPr="00FA14FE" w:rsidRDefault="009F6DC0" w:rsidP="009F6DC0">
      <w:pPr>
        <w:spacing w:after="120"/>
        <w:jc w:val="center"/>
        <w:rPr>
          <w:rFonts w:asciiTheme="minorHAnsi" w:hAnsiTheme="minorHAnsi" w:cstheme="minorHAnsi"/>
          <w:b/>
          <w:sz w:val="22"/>
          <w:szCs w:val="22"/>
        </w:rPr>
      </w:pPr>
      <w:r w:rsidRPr="00FA14FE">
        <w:rPr>
          <w:rFonts w:asciiTheme="minorHAnsi" w:hAnsiTheme="minorHAnsi" w:cstheme="minorHAnsi"/>
          <w:b/>
          <w:sz w:val="22"/>
          <w:szCs w:val="22"/>
        </w:rPr>
        <w:t>Postavení smluvních stran</w:t>
      </w:r>
    </w:p>
    <w:p w14:paraId="4052E66A" w14:textId="77777777" w:rsidR="009F6DC0" w:rsidRPr="00FA14FE" w:rsidRDefault="009F6DC0" w:rsidP="009F6DC0">
      <w:pPr>
        <w:pStyle w:val="Odstavecseseznamem"/>
        <w:numPr>
          <w:ilvl w:val="0"/>
          <w:numId w:val="1"/>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 xml:space="preserve">Poskytovatel je státní příspěvkovou organizací v přímé řídící působnosti Ministerstva zdravotnictví České republiky, zřízená rozhodnutím ministra zdravotnictví ze dne </w:t>
      </w:r>
      <w:r w:rsidRPr="00FA14FE">
        <w:rPr>
          <w:rFonts w:asciiTheme="minorHAnsi" w:eastAsia="Calibri" w:hAnsiTheme="minorHAnsi" w:cstheme="minorHAnsi"/>
          <w:sz w:val="22"/>
          <w:szCs w:val="22"/>
          <w:lang w:eastAsia="ar-SA"/>
        </w:rPr>
        <w:t>25.</w:t>
      </w:r>
      <w:r w:rsidRPr="00FA14FE">
        <w:rPr>
          <w:rFonts w:asciiTheme="minorHAnsi" w:hAnsiTheme="minorHAnsi" w:cstheme="minorHAnsi"/>
          <w:sz w:val="22"/>
          <w:szCs w:val="22"/>
        </w:rPr>
        <w:t> 11. </w:t>
      </w:r>
      <w:r w:rsidRPr="00FA14FE">
        <w:rPr>
          <w:rFonts w:asciiTheme="minorHAnsi" w:eastAsia="Calibri" w:hAnsiTheme="minorHAnsi" w:cstheme="minorHAnsi"/>
          <w:sz w:val="22"/>
          <w:szCs w:val="22"/>
          <w:lang w:eastAsia="ar-SA"/>
        </w:rPr>
        <w:t>1990</w:t>
      </w:r>
      <w:r w:rsidRPr="00FA14FE">
        <w:rPr>
          <w:rFonts w:asciiTheme="minorHAnsi" w:hAnsiTheme="minorHAnsi" w:cstheme="minorHAnsi"/>
          <w:sz w:val="22"/>
          <w:szCs w:val="22"/>
        </w:rPr>
        <w:t>,</w:t>
      </w:r>
      <w:r w:rsidRPr="00FA14FE">
        <w:rPr>
          <w:rFonts w:asciiTheme="minorHAnsi" w:eastAsia="Calibri" w:hAnsiTheme="minorHAnsi" w:cstheme="minorHAnsi"/>
          <w:sz w:val="22"/>
          <w:szCs w:val="22"/>
          <w:lang w:eastAsia="ar-SA"/>
        </w:rPr>
        <w:t xml:space="preserve"> č. j. OP-054.25.11.90</w:t>
      </w:r>
      <w:r w:rsidRPr="00FA14FE">
        <w:rPr>
          <w:rFonts w:asciiTheme="minorHAnsi" w:hAnsiTheme="minorHAnsi" w:cstheme="minorHAnsi"/>
          <w:sz w:val="22"/>
          <w:szCs w:val="22"/>
        </w:rPr>
        <w:t>,</w:t>
      </w:r>
      <w:r w:rsidRPr="00FA14FE">
        <w:rPr>
          <w:rFonts w:asciiTheme="minorHAnsi" w:eastAsia="Calibri" w:hAnsiTheme="minorHAnsi" w:cstheme="minorHAnsi"/>
          <w:sz w:val="22"/>
          <w:szCs w:val="22"/>
          <w:lang w:eastAsia="ar-SA"/>
        </w:rPr>
        <w:t xml:space="preserve"> ve znění změn provedených Opatřením Ministerstva zdravotnictví vydaného pod č. j. MZDR 31003/2022-1/OPŘ ze dne 25. 01. 2023.</w:t>
      </w:r>
      <w:r w:rsidRPr="00FA14FE">
        <w:rPr>
          <w:rFonts w:asciiTheme="minorHAnsi" w:hAnsiTheme="minorHAnsi" w:cstheme="minorHAnsi"/>
          <w:sz w:val="22"/>
          <w:szCs w:val="22"/>
          <w:shd w:val="clear" w:color="auto" w:fill="FFFFFF" w:themeFill="background1"/>
        </w:rPr>
        <w:t xml:space="preserve"> </w:t>
      </w:r>
    </w:p>
    <w:p w14:paraId="50739FF7" w14:textId="77777777" w:rsidR="009F6DC0" w:rsidRPr="00FA14FE" w:rsidRDefault="009F6DC0" w:rsidP="009F6DC0">
      <w:pPr>
        <w:pStyle w:val="Odstavecseseznamem"/>
        <w:numPr>
          <w:ilvl w:val="0"/>
          <w:numId w:val="1"/>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Předmětem činnosti poskytovatele je především poskytování lůžkové i ambulantní komplexní všeobecné zdravotní péče se zaměřením na oblast neurologicko-neurochirurgických onemocnění, včetně péče vysoce specializované a specializované, a oblast kardiovaskulárních onemocnění, včetně péče specializované. Poskytovatel se podílí na zdravotnické výchově a vzdělávání.</w:t>
      </w:r>
    </w:p>
    <w:p w14:paraId="43D82C73" w14:textId="17E77698" w:rsidR="009F6DC0" w:rsidRPr="00FA14FE" w:rsidRDefault="00DF1CB5" w:rsidP="00A06E16">
      <w:pPr>
        <w:pStyle w:val="Odstavecseseznamem"/>
        <w:numPr>
          <w:ilvl w:val="0"/>
          <w:numId w:val="1"/>
        </w:numPr>
        <w:spacing w:after="240"/>
        <w:ind w:left="284" w:hanging="284"/>
        <w:contextualSpacing w:val="0"/>
        <w:jc w:val="both"/>
        <w:rPr>
          <w:rFonts w:asciiTheme="minorHAnsi" w:hAnsiTheme="minorHAnsi" w:cstheme="minorHAnsi"/>
          <w:sz w:val="22"/>
          <w:szCs w:val="22"/>
        </w:rPr>
      </w:pPr>
      <w:r w:rsidRPr="00A64A44">
        <w:rPr>
          <w:rFonts w:ascii="Calibri" w:hAnsi="Calibri"/>
          <w:sz w:val="22"/>
          <w:szCs w:val="22"/>
        </w:rPr>
        <w:t>Objednatel je podle platné právní úpravy veřejnou vysokou školou, tj. autonomní vědeckou a vzdělávací institucí</w:t>
      </w:r>
      <w:r w:rsidR="009F6DC0" w:rsidRPr="00FA14FE">
        <w:rPr>
          <w:rFonts w:asciiTheme="minorHAnsi" w:hAnsiTheme="minorHAnsi" w:cstheme="minorHAnsi"/>
          <w:sz w:val="22"/>
          <w:szCs w:val="22"/>
        </w:rPr>
        <w:t>.</w:t>
      </w:r>
    </w:p>
    <w:p w14:paraId="4C717E3B" w14:textId="2C83CE49" w:rsidR="009F6DC0" w:rsidRPr="00FA14FE" w:rsidRDefault="009F6DC0" w:rsidP="009F6DC0">
      <w:pPr>
        <w:jc w:val="center"/>
        <w:rPr>
          <w:rFonts w:asciiTheme="minorHAnsi" w:hAnsiTheme="minorHAnsi" w:cstheme="minorHAnsi"/>
          <w:b/>
          <w:sz w:val="22"/>
          <w:szCs w:val="22"/>
        </w:rPr>
      </w:pPr>
      <w:r w:rsidRPr="00FA14FE">
        <w:rPr>
          <w:rFonts w:asciiTheme="minorHAnsi" w:hAnsiTheme="minorHAnsi" w:cstheme="minorHAnsi"/>
          <w:b/>
          <w:sz w:val="22"/>
          <w:szCs w:val="22"/>
        </w:rPr>
        <w:t>II.</w:t>
      </w:r>
    </w:p>
    <w:p w14:paraId="390476C0" w14:textId="36318425" w:rsidR="009F6DC0" w:rsidRPr="00FA14FE" w:rsidRDefault="009F6DC0" w:rsidP="009F6DC0">
      <w:pPr>
        <w:spacing w:after="120"/>
        <w:jc w:val="center"/>
        <w:rPr>
          <w:rFonts w:asciiTheme="minorHAnsi" w:hAnsiTheme="minorHAnsi" w:cstheme="minorHAnsi"/>
          <w:b/>
          <w:sz w:val="22"/>
          <w:szCs w:val="22"/>
        </w:rPr>
      </w:pPr>
      <w:r w:rsidRPr="00FA14FE">
        <w:rPr>
          <w:rFonts w:asciiTheme="minorHAnsi" w:hAnsiTheme="minorHAnsi" w:cstheme="minorHAnsi"/>
          <w:b/>
          <w:sz w:val="22"/>
          <w:szCs w:val="22"/>
        </w:rPr>
        <w:t>Předmět smlouvy</w:t>
      </w:r>
    </w:p>
    <w:p w14:paraId="2398A9DC" w14:textId="4B01D808" w:rsidR="00DF1CB5" w:rsidRPr="00DF1CB5" w:rsidRDefault="00120818" w:rsidP="00DF1CB5">
      <w:pPr>
        <w:pStyle w:val="Odstavecseseznamem"/>
        <w:numPr>
          <w:ilvl w:val="0"/>
          <w:numId w:val="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lastRenderedPageBreak/>
        <w:t>Předmětem smlouvy je zajištění konání odborné praxe (dále jen „</w:t>
      </w:r>
      <w:r w:rsidRPr="00FA14FE">
        <w:rPr>
          <w:rFonts w:asciiTheme="minorHAnsi" w:hAnsiTheme="minorHAnsi" w:cstheme="minorHAnsi"/>
          <w:b/>
          <w:sz w:val="22"/>
          <w:szCs w:val="22"/>
        </w:rPr>
        <w:t>praxe</w:t>
      </w:r>
      <w:r w:rsidR="00DF1CB5">
        <w:rPr>
          <w:rFonts w:asciiTheme="minorHAnsi" w:hAnsiTheme="minorHAnsi" w:cstheme="minorHAnsi"/>
          <w:sz w:val="22"/>
          <w:szCs w:val="22"/>
        </w:rPr>
        <w:t>“) studentů</w:t>
      </w:r>
      <w:r w:rsidR="00DF1CB5">
        <w:rPr>
          <w:rFonts w:ascii="Calibri" w:hAnsi="Calibri"/>
          <w:sz w:val="22"/>
          <w:szCs w:val="22"/>
        </w:rPr>
        <w:t xml:space="preserve"> </w:t>
      </w:r>
      <w:r w:rsidR="00DF1CB5">
        <w:rPr>
          <w:rFonts w:asciiTheme="minorHAnsi" w:hAnsiTheme="minorHAnsi" w:cstheme="minorHAnsi"/>
          <w:sz w:val="22"/>
          <w:szCs w:val="22"/>
        </w:rPr>
        <w:t xml:space="preserve">objednatele </w:t>
      </w:r>
      <w:r w:rsidR="00DF1CB5" w:rsidRPr="00FA14FE">
        <w:rPr>
          <w:rFonts w:asciiTheme="minorHAnsi" w:hAnsiTheme="minorHAnsi" w:cstheme="minorHAnsi"/>
          <w:sz w:val="22"/>
          <w:szCs w:val="22"/>
        </w:rPr>
        <w:t>(dále jen „</w:t>
      </w:r>
      <w:r w:rsidR="00DF1CB5" w:rsidRPr="00FA14FE">
        <w:rPr>
          <w:rFonts w:asciiTheme="minorHAnsi" w:hAnsiTheme="minorHAnsi" w:cstheme="minorHAnsi"/>
          <w:b/>
          <w:sz w:val="22"/>
          <w:szCs w:val="22"/>
        </w:rPr>
        <w:t>studenti</w:t>
      </w:r>
      <w:r w:rsidR="00DF1CB5">
        <w:rPr>
          <w:rFonts w:asciiTheme="minorHAnsi" w:hAnsiTheme="minorHAnsi" w:cstheme="minorHAnsi"/>
          <w:sz w:val="22"/>
          <w:szCs w:val="22"/>
        </w:rPr>
        <w:t xml:space="preserve">“) </w:t>
      </w:r>
      <w:r w:rsidRPr="00FA14FE">
        <w:rPr>
          <w:rFonts w:asciiTheme="minorHAnsi" w:hAnsiTheme="minorHAnsi" w:cstheme="minorHAnsi"/>
          <w:sz w:val="22"/>
          <w:szCs w:val="22"/>
        </w:rPr>
        <w:t xml:space="preserve">zařazených </w:t>
      </w:r>
      <w:r w:rsidRPr="00DF1CB5">
        <w:rPr>
          <w:rFonts w:asciiTheme="minorHAnsi" w:hAnsiTheme="minorHAnsi" w:cstheme="minorHAnsi"/>
          <w:b/>
          <w:sz w:val="22"/>
          <w:szCs w:val="22"/>
        </w:rPr>
        <w:t xml:space="preserve">do </w:t>
      </w:r>
      <w:r w:rsidR="00DF1CB5" w:rsidRPr="00DF1CB5">
        <w:rPr>
          <w:rFonts w:ascii="Calibri" w:hAnsi="Calibri"/>
          <w:b/>
          <w:sz w:val="22"/>
          <w:szCs w:val="22"/>
        </w:rPr>
        <w:t>prezenční a kombinované formy studia</w:t>
      </w:r>
      <w:r w:rsidR="00DF1CB5" w:rsidRPr="00DF1CB5">
        <w:rPr>
          <w:rFonts w:asciiTheme="minorHAnsi" w:hAnsiTheme="minorHAnsi" w:cstheme="minorHAnsi"/>
          <w:b/>
          <w:sz w:val="22"/>
          <w:szCs w:val="22"/>
        </w:rPr>
        <w:t xml:space="preserve"> </w:t>
      </w:r>
      <w:r w:rsidRPr="00DF1CB5">
        <w:rPr>
          <w:rFonts w:asciiTheme="minorHAnsi" w:hAnsiTheme="minorHAnsi" w:cstheme="minorHAnsi"/>
          <w:b/>
          <w:sz w:val="22"/>
          <w:szCs w:val="22"/>
        </w:rPr>
        <w:t>studijních programů</w:t>
      </w:r>
      <w:r w:rsidR="00DF1CB5">
        <w:rPr>
          <w:rFonts w:asciiTheme="minorHAnsi" w:hAnsiTheme="minorHAnsi" w:cstheme="minorHAnsi"/>
          <w:b/>
          <w:sz w:val="22"/>
          <w:szCs w:val="22"/>
        </w:rPr>
        <w:t xml:space="preserve"> (oborů)</w:t>
      </w:r>
      <w:r w:rsidR="002C046A">
        <w:rPr>
          <w:rFonts w:asciiTheme="minorHAnsi" w:hAnsiTheme="minorHAnsi" w:cstheme="minorHAnsi"/>
          <w:b/>
          <w:sz w:val="22"/>
          <w:szCs w:val="22"/>
        </w:rPr>
        <w:t xml:space="preserve"> </w:t>
      </w:r>
      <w:r w:rsidR="00F261C2" w:rsidRPr="00F261C2">
        <w:rPr>
          <w:rFonts w:asciiTheme="minorHAnsi" w:hAnsiTheme="minorHAnsi" w:cstheme="minorHAnsi"/>
          <w:sz w:val="22"/>
          <w:szCs w:val="22"/>
        </w:rPr>
        <w:t xml:space="preserve">organizovaných </w:t>
      </w:r>
      <w:r w:rsidR="002C046A" w:rsidRPr="00F261C2">
        <w:rPr>
          <w:rFonts w:asciiTheme="minorHAnsi" w:hAnsiTheme="minorHAnsi" w:cstheme="minorHAnsi"/>
          <w:sz w:val="22"/>
          <w:szCs w:val="22"/>
        </w:rPr>
        <w:t>FZS UJEP</w:t>
      </w:r>
      <w:r w:rsidR="00F261C2">
        <w:rPr>
          <w:rFonts w:asciiTheme="minorHAnsi" w:hAnsiTheme="minorHAnsi" w:cstheme="minorHAnsi"/>
          <w:sz w:val="22"/>
          <w:szCs w:val="22"/>
        </w:rPr>
        <w:t xml:space="preserve">. Odborná praxe bude probíhat </w:t>
      </w:r>
      <w:r w:rsidR="00DF1CB5">
        <w:rPr>
          <w:rFonts w:asciiTheme="minorHAnsi" w:hAnsiTheme="minorHAnsi" w:cstheme="minorHAnsi"/>
          <w:sz w:val="22"/>
          <w:szCs w:val="22"/>
        </w:rPr>
        <w:t>na pracovišti</w:t>
      </w:r>
      <w:r w:rsidRPr="00FA14FE">
        <w:rPr>
          <w:rFonts w:asciiTheme="minorHAnsi" w:hAnsiTheme="minorHAnsi" w:cstheme="minorHAnsi"/>
          <w:sz w:val="22"/>
          <w:szCs w:val="22"/>
        </w:rPr>
        <w:t xml:space="preserve"> poskytovatele praxe v souladu s touto smlouvou</w:t>
      </w:r>
      <w:r w:rsidR="00DF1CB5">
        <w:rPr>
          <w:rFonts w:asciiTheme="minorHAnsi" w:hAnsiTheme="minorHAnsi" w:cstheme="minorHAnsi"/>
          <w:sz w:val="22"/>
          <w:szCs w:val="22"/>
        </w:rPr>
        <w:t>,</w:t>
      </w:r>
      <w:r w:rsidRPr="00FA14FE">
        <w:rPr>
          <w:rFonts w:asciiTheme="minorHAnsi" w:hAnsiTheme="minorHAnsi" w:cstheme="minorHAnsi"/>
          <w:sz w:val="22"/>
          <w:szCs w:val="22"/>
        </w:rPr>
        <w:t xml:space="preserve"> a na základě objednávky, která musí splňovat náležitosti dle čl. </w:t>
      </w:r>
      <w:r w:rsidR="00561585" w:rsidRPr="00FA14FE">
        <w:rPr>
          <w:rFonts w:asciiTheme="minorHAnsi" w:hAnsiTheme="minorHAnsi" w:cstheme="minorHAnsi"/>
          <w:sz w:val="22"/>
          <w:szCs w:val="22"/>
        </w:rPr>
        <w:t>IV.</w:t>
      </w:r>
      <w:r w:rsidRPr="00FA14FE">
        <w:rPr>
          <w:rFonts w:asciiTheme="minorHAnsi" w:hAnsiTheme="minorHAnsi" w:cstheme="minorHAnsi"/>
          <w:sz w:val="22"/>
          <w:szCs w:val="22"/>
        </w:rPr>
        <w:t xml:space="preserve"> této smlouvy.</w:t>
      </w:r>
      <w:r w:rsidR="00DF1CB5" w:rsidRPr="00DF1CB5">
        <w:rPr>
          <w:rFonts w:ascii="Calibri" w:hAnsi="Calibri"/>
          <w:sz w:val="22"/>
          <w:szCs w:val="22"/>
        </w:rPr>
        <w:t xml:space="preserve"> </w:t>
      </w:r>
    </w:p>
    <w:p w14:paraId="3648C58C" w14:textId="77777777" w:rsidR="00120818" w:rsidRPr="00FA14FE" w:rsidRDefault="00120818" w:rsidP="00120818">
      <w:pPr>
        <w:pStyle w:val="Odstavecseseznamem"/>
        <w:numPr>
          <w:ilvl w:val="0"/>
          <w:numId w:val="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Praxe bude ze strany poskytovatele praxe umožněna v souladu s jeho kapacitními a provozními možnostmi.</w:t>
      </w:r>
    </w:p>
    <w:p w14:paraId="6ADABAA3" w14:textId="6FED20C8" w:rsidR="00120818" w:rsidRPr="00FA14FE" w:rsidRDefault="00120818" w:rsidP="00120818">
      <w:pPr>
        <w:pStyle w:val="Odstavecseseznamem"/>
        <w:numPr>
          <w:ilvl w:val="0"/>
          <w:numId w:val="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Cílem a účelem praxe studentů je prohloubení a upevnění jejich teoretických znalostí získaných dosavadním studiem, zafixování principu profesionální etiky, a to pod odborným vedením či dohledem</w:t>
      </w:r>
      <w:r w:rsidR="00D00BE9">
        <w:rPr>
          <w:rFonts w:asciiTheme="minorHAnsi" w:hAnsiTheme="minorHAnsi" w:cstheme="minorHAnsi"/>
          <w:sz w:val="22"/>
          <w:szCs w:val="22"/>
        </w:rPr>
        <w:t>,</w:t>
      </w:r>
      <w:r w:rsidRPr="00FA14FE">
        <w:rPr>
          <w:rFonts w:asciiTheme="minorHAnsi" w:hAnsiTheme="minorHAnsi" w:cstheme="minorHAnsi"/>
          <w:sz w:val="22"/>
          <w:szCs w:val="22"/>
        </w:rPr>
        <w:t xml:space="preserve"> a dle konkrétních pokynů odborných pracovníků poskytovatele praxe (dále jen „</w:t>
      </w:r>
      <w:r w:rsidRPr="00FA14FE">
        <w:rPr>
          <w:rFonts w:asciiTheme="minorHAnsi" w:hAnsiTheme="minorHAnsi" w:cstheme="minorHAnsi"/>
          <w:b/>
          <w:sz w:val="22"/>
          <w:szCs w:val="22"/>
        </w:rPr>
        <w:t>pověřený pracovník</w:t>
      </w:r>
      <w:r w:rsidRPr="00FA14FE">
        <w:rPr>
          <w:rFonts w:asciiTheme="minorHAnsi" w:hAnsiTheme="minorHAnsi" w:cstheme="minorHAnsi"/>
          <w:sz w:val="22"/>
          <w:szCs w:val="22"/>
        </w:rPr>
        <w:t>“). Absolvování praxe je povinnou součástí studia studentů.</w:t>
      </w:r>
    </w:p>
    <w:p w14:paraId="67B57A94" w14:textId="1B56C545" w:rsidR="00120818" w:rsidRPr="00FA14FE" w:rsidRDefault="00120818" w:rsidP="00A06E16">
      <w:pPr>
        <w:pStyle w:val="Odstavecseseznamem"/>
        <w:numPr>
          <w:ilvl w:val="0"/>
          <w:numId w:val="8"/>
        </w:numPr>
        <w:spacing w:after="24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 xml:space="preserve">V rámci praxe mohou studenti provádět úkony jen na základě výslovného pokynu pověřeného pracovníka, ve stanoveném rozsahu a pod jeho přímým dohledem. </w:t>
      </w:r>
    </w:p>
    <w:p w14:paraId="620306A9" w14:textId="77603CBB" w:rsidR="00FF6977" w:rsidRPr="00FA14FE" w:rsidRDefault="00FF6977" w:rsidP="00FF6977">
      <w:pPr>
        <w:jc w:val="center"/>
        <w:rPr>
          <w:rFonts w:asciiTheme="minorHAnsi" w:hAnsiTheme="minorHAnsi" w:cstheme="minorHAnsi"/>
          <w:b/>
          <w:sz w:val="22"/>
          <w:szCs w:val="22"/>
        </w:rPr>
      </w:pPr>
      <w:r w:rsidRPr="00FA14FE">
        <w:rPr>
          <w:rFonts w:asciiTheme="minorHAnsi" w:hAnsiTheme="minorHAnsi" w:cstheme="minorHAnsi"/>
          <w:b/>
          <w:sz w:val="22"/>
          <w:szCs w:val="22"/>
        </w:rPr>
        <w:t>III.</w:t>
      </w:r>
    </w:p>
    <w:p w14:paraId="29235DEF" w14:textId="5C22E2CE" w:rsidR="00FF6977" w:rsidRPr="00FA14FE" w:rsidRDefault="00FF6977" w:rsidP="00FF6977">
      <w:pPr>
        <w:spacing w:after="120"/>
        <w:jc w:val="center"/>
        <w:rPr>
          <w:rFonts w:asciiTheme="minorHAnsi" w:hAnsiTheme="minorHAnsi" w:cstheme="minorHAnsi"/>
          <w:b/>
          <w:sz w:val="22"/>
          <w:szCs w:val="22"/>
        </w:rPr>
      </w:pPr>
      <w:r w:rsidRPr="00FA14FE">
        <w:rPr>
          <w:rFonts w:asciiTheme="minorHAnsi" w:hAnsiTheme="minorHAnsi" w:cstheme="minorHAnsi"/>
          <w:b/>
          <w:sz w:val="22"/>
          <w:szCs w:val="22"/>
        </w:rPr>
        <w:t>Místo a doba výkonu praxe</w:t>
      </w:r>
    </w:p>
    <w:p w14:paraId="05D9E509" w14:textId="77777777" w:rsidR="00FF6977" w:rsidRPr="00FA14FE" w:rsidRDefault="00FF6977" w:rsidP="00FF6977">
      <w:pPr>
        <w:pStyle w:val="Odstavecseseznamem"/>
        <w:numPr>
          <w:ilvl w:val="0"/>
          <w:numId w:val="11"/>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 xml:space="preserve">Praxe bude vykonávána v časovém rozsahu odpovídající týdenní pracovní době dle zákona č. 262/2006 Sb., zákoník práce, ve znění pozdějších předpisů, s jejím rovnoměrným rozvržením s přestávkami na jídlo a odpočinek. </w:t>
      </w:r>
    </w:p>
    <w:p w14:paraId="4B3862BF" w14:textId="3CEE3212" w:rsidR="00FF6977" w:rsidRPr="00FA14FE" w:rsidRDefault="00FF6977" w:rsidP="00A06E16">
      <w:pPr>
        <w:pStyle w:val="Odstavecseseznamem"/>
        <w:numPr>
          <w:ilvl w:val="0"/>
          <w:numId w:val="11"/>
        </w:numPr>
        <w:spacing w:after="24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Místem výkonu praxe budou pracoviště poskytovatele praxe</w:t>
      </w:r>
      <w:r w:rsidR="00AC1DB2" w:rsidRPr="00FA14FE">
        <w:rPr>
          <w:rFonts w:asciiTheme="minorHAnsi" w:hAnsiTheme="minorHAnsi" w:cstheme="minorHAnsi"/>
          <w:sz w:val="22"/>
          <w:szCs w:val="22"/>
        </w:rPr>
        <w:t>.</w:t>
      </w:r>
    </w:p>
    <w:p w14:paraId="6B3A5CD5" w14:textId="70824CAE" w:rsidR="00FF6977" w:rsidRPr="00FA14FE" w:rsidRDefault="00FF6977" w:rsidP="00FF6977">
      <w:pPr>
        <w:jc w:val="center"/>
        <w:rPr>
          <w:rFonts w:asciiTheme="minorHAnsi" w:hAnsiTheme="minorHAnsi" w:cstheme="minorHAnsi"/>
          <w:b/>
          <w:sz w:val="22"/>
          <w:szCs w:val="22"/>
        </w:rPr>
      </w:pPr>
      <w:r w:rsidRPr="00FA14FE">
        <w:rPr>
          <w:rFonts w:asciiTheme="minorHAnsi" w:hAnsiTheme="minorHAnsi" w:cstheme="minorHAnsi"/>
          <w:b/>
          <w:sz w:val="22"/>
          <w:szCs w:val="22"/>
        </w:rPr>
        <w:t>IV.</w:t>
      </w:r>
    </w:p>
    <w:p w14:paraId="39084034" w14:textId="75A3509B" w:rsidR="00FF6977" w:rsidRPr="00FA14FE" w:rsidRDefault="00FF6977" w:rsidP="00FF6977">
      <w:pPr>
        <w:spacing w:after="120"/>
        <w:jc w:val="center"/>
        <w:rPr>
          <w:rFonts w:asciiTheme="minorHAnsi" w:hAnsiTheme="minorHAnsi" w:cstheme="minorHAnsi"/>
          <w:b/>
          <w:sz w:val="22"/>
          <w:szCs w:val="22"/>
        </w:rPr>
      </w:pPr>
      <w:r w:rsidRPr="00FA14FE">
        <w:rPr>
          <w:rFonts w:asciiTheme="minorHAnsi" w:hAnsiTheme="minorHAnsi" w:cstheme="minorHAnsi"/>
          <w:b/>
          <w:sz w:val="22"/>
          <w:szCs w:val="22"/>
        </w:rPr>
        <w:t>Objednávka, obsahová náplň praxe</w:t>
      </w:r>
    </w:p>
    <w:p w14:paraId="75EBEF05" w14:textId="2A399169" w:rsidR="00FF6977" w:rsidRPr="00FA14FE" w:rsidRDefault="00FF6977" w:rsidP="00FF6977">
      <w:pPr>
        <w:pStyle w:val="Odstavecseseznamem"/>
        <w:numPr>
          <w:ilvl w:val="0"/>
          <w:numId w:val="13"/>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 xml:space="preserve">Poskytovatel praxe poskytne praxi podle této smlouvy na základě písemné objednávky </w:t>
      </w:r>
      <w:r w:rsidR="00DF1CB5">
        <w:rPr>
          <w:rFonts w:asciiTheme="minorHAnsi" w:hAnsiTheme="minorHAnsi" w:cstheme="minorHAnsi"/>
          <w:sz w:val="22"/>
          <w:szCs w:val="22"/>
        </w:rPr>
        <w:t>objednatele</w:t>
      </w:r>
      <w:r w:rsidRPr="00FA14FE">
        <w:rPr>
          <w:rFonts w:asciiTheme="minorHAnsi" w:hAnsiTheme="minorHAnsi" w:cstheme="minorHAnsi"/>
          <w:sz w:val="22"/>
          <w:szCs w:val="22"/>
        </w:rPr>
        <w:t xml:space="preserve">, s jejímž obsahem bude seznámen a kterou písemně potvrdí. </w:t>
      </w:r>
    </w:p>
    <w:p w14:paraId="773D77D1" w14:textId="77777777" w:rsidR="00FF6977" w:rsidRPr="00FA14FE" w:rsidRDefault="00FF6977" w:rsidP="00FF6977">
      <w:pPr>
        <w:pStyle w:val="Odstavecseseznamem"/>
        <w:numPr>
          <w:ilvl w:val="0"/>
          <w:numId w:val="13"/>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Součástí objednávky bude seznam studentů, kterým má být praxe poskytnuta a specifikace náplně praxe, kterou poskytovatel praxe v souladu s touto smlouvou studentům poskytne. Seznam studentů bude obsahovat jména, příjmení, data narození a bydliště studentů. Specifikace náplně bude obsahovat termín poskytnutí praxe, časový harmonogram, místo výkonu praxe (konkrétní pracoviště) a konkrétní náplň praxe.</w:t>
      </w:r>
    </w:p>
    <w:p w14:paraId="0C2A8770" w14:textId="56012EAB" w:rsidR="00FF6977" w:rsidRPr="00FA14FE" w:rsidRDefault="00FF6977" w:rsidP="00FF6977">
      <w:pPr>
        <w:pStyle w:val="Odstavecseseznamem"/>
        <w:numPr>
          <w:ilvl w:val="0"/>
          <w:numId w:val="13"/>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Poskytovatel praxe při potvrzení objednávky určí pověřeného pracovní</w:t>
      </w:r>
      <w:r w:rsidR="00DF1CB5">
        <w:rPr>
          <w:rFonts w:asciiTheme="minorHAnsi" w:hAnsiTheme="minorHAnsi" w:cstheme="minorHAnsi"/>
          <w:sz w:val="22"/>
          <w:szCs w:val="22"/>
        </w:rPr>
        <w:t xml:space="preserve">ka. Potvrzením objednávky </w:t>
      </w:r>
      <w:r w:rsidRPr="00FA14FE">
        <w:rPr>
          <w:rFonts w:asciiTheme="minorHAnsi" w:hAnsiTheme="minorHAnsi" w:cstheme="minorHAnsi"/>
          <w:sz w:val="22"/>
          <w:szCs w:val="22"/>
        </w:rPr>
        <w:t>poskytovatelem praxe se uzavírá dílčí smlouva o praxi (dále též „</w:t>
      </w:r>
      <w:r w:rsidRPr="00FA14FE">
        <w:rPr>
          <w:rFonts w:asciiTheme="minorHAnsi" w:hAnsiTheme="minorHAnsi" w:cstheme="minorHAnsi"/>
          <w:b/>
          <w:sz w:val="22"/>
          <w:szCs w:val="22"/>
        </w:rPr>
        <w:t>dílčí smlouva</w:t>
      </w:r>
      <w:r w:rsidRPr="00FA14FE">
        <w:rPr>
          <w:rFonts w:asciiTheme="minorHAnsi" w:hAnsiTheme="minorHAnsi" w:cstheme="minorHAnsi"/>
          <w:sz w:val="22"/>
          <w:szCs w:val="22"/>
        </w:rPr>
        <w:t>“).</w:t>
      </w:r>
    </w:p>
    <w:p w14:paraId="569A8690" w14:textId="77777777" w:rsidR="00FF6977" w:rsidRPr="00FA14FE" w:rsidRDefault="00FF6977" w:rsidP="00A06E16">
      <w:pPr>
        <w:pStyle w:val="Odstavecseseznamem"/>
        <w:numPr>
          <w:ilvl w:val="0"/>
          <w:numId w:val="13"/>
        </w:numPr>
        <w:spacing w:after="24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Každý student v den nástupu na praxi výslovně prohlásí a svým podpisem potvrdí, že je seznámen se svými povinnostmi, náplní praxe a že je řádně očkován proti infekčním nemocem v souladu s vyhláškou č. 537/2006 Sb., o očkování proti infekčním nemocem, v platném znění.</w:t>
      </w:r>
    </w:p>
    <w:p w14:paraId="364D5511" w14:textId="5118D63E" w:rsidR="00FF6977" w:rsidRPr="00FA14FE" w:rsidRDefault="00FF6977" w:rsidP="00FF6977">
      <w:pPr>
        <w:jc w:val="center"/>
        <w:rPr>
          <w:rFonts w:asciiTheme="minorHAnsi" w:hAnsiTheme="minorHAnsi" w:cstheme="minorHAnsi"/>
          <w:b/>
          <w:sz w:val="22"/>
          <w:szCs w:val="22"/>
        </w:rPr>
      </w:pPr>
      <w:r w:rsidRPr="00FA14FE">
        <w:rPr>
          <w:rFonts w:asciiTheme="minorHAnsi" w:hAnsiTheme="minorHAnsi" w:cstheme="minorHAnsi"/>
          <w:b/>
          <w:sz w:val="22"/>
          <w:szCs w:val="22"/>
        </w:rPr>
        <w:t>V.</w:t>
      </w:r>
    </w:p>
    <w:p w14:paraId="4FC548F6" w14:textId="29CADC87" w:rsidR="00FF6977" w:rsidRPr="00FA14FE" w:rsidRDefault="00FF6977" w:rsidP="00FF6977">
      <w:pPr>
        <w:spacing w:after="120"/>
        <w:jc w:val="center"/>
        <w:rPr>
          <w:rFonts w:asciiTheme="minorHAnsi" w:hAnsiTheme="minorHAnsi" w:cstheme="minorHAnsi"/>
          <w:b/>
          <w:sz w:val="22"/>
          <w:szCs w:val="22"/>
        </w:rPr>
      </w:pPr>
      <w:r w:rsidRPr="00FA14FE">
        <w:rPr>
          <w:rFonts w:asciiTheme="minorHAnsi" w:hAnsiTheme="minorHAnsi" w:cstheme="minorHAnsi"/>
          <w:b/>
          <w:sz w:val="22"/>
          <w:szCs w:val="22"/>
        </w:rPr>
        <w:t>Práva a povinnosti smluvních stran</w:t>
      </w:r>
    </w:p>
    <w:p w14:paraId="3FE411FF" w14:textId="52C3779B" w:rsidR="00FF6977" w:rsidRPr="00FA14FE" w:rsidRDefault="00DF1CB5" w:rsidP="0086268C">
      <w:pPr>
        <w:numPr>
          <w:ilvl w:val="0"/>
          <w:numId w:val="14"/>
        </w:numPr>
        <w:autoSpaceDE w:val="0"/>
        <w:autoSpaceDN w:val="0"/>
        <w:adjustRightInd w:val="0"/>
        <w:spacing w:after="120"/>
        <w:ind w:left="284" w:hanging="284"/>
        <w:jc w:val="both"/>
        <w:outlineLvl w:val="0"/>
        <w:rPr>
          <w:rFonts w:asciiTheme="minorHAnsi" w:hAnsiTheme="minorHAnsi" w:cstheme="minorHAnsi"/>
          <w:sz w:val="22"/>
          <w:szCs w:val="22"/>
        </w:rPr>
      </w:pPr>
      <w:r>
        <w:rPr>
          <w:rFonts w:asciiTheme="minorHAnsi" w:hAnsiTheme="minorHAnsi" w:cstheme="minorHAnsi"/>
          <w:sz w:val="22"/>
          <w:szCs w:val="22"/>
        </w:rPr>
        <w:t>Objednatel</w:t>
      </w:r>
      <w:r w:rsidR="00FF6977" w:rsidRPr="00FA14FE">
        <w:rPr>
          <w:rFonts w:asciiTheme="minorHAnsi" w:hAnsiTheme="minorHAnsi" w:cstheme="minorHAnsi"/>
          <w:sz w:val="22"/>
          <w:szCs w:val="22"/>
        </w:rPr>
        <w:t xml:space="preserve"> se zavazuje: </w:t>
      </w:r>
    </w:p>
    <w:p w14:paraId="2B934964" w14:textId="77777777" w:rsidR="00FF6977" w:rsidRPr="00FA14FE"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FA14FE">
        <w:rPr>
          <w:rFonts w:asciiTheme="minorHAnsi" w:hAnsiTheme="minorHAnsi" w:cstheme="minorHAnsi"/>
          <w:sz w:val="22"/>
          <w:szCs w:val="22"/>
        </w:rPr>
        <w:lastRenderedPageBreak/>
        <w:t>připravit studenty pro základní odbornou činnost jak po stránce teoretické, tak po stránce praktické,</w:t>
      </w:r>
    </w:p>
    <w:p w14:paraId="4C734E6E" w14:textId="77777777" w:rsidR="00FF6977" w:rsidRPr="00FA14FE"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FA14FE">
        <w:rPr>
          <w:rFonts w:asciiTheme="minorHAnsi" w:hAnsiTheme="minorHAnsi" w:cstheme="minorHAnsi"/>
          <w:sz w:val="22"/>
          <w:szCs w:val="22"/>
        </w:rPr>
        <w:t>vypracovat obsahovou náplň praxe v souladu s čl. IV. odst. 2 této smlouvy,</w:t>
      </w:r>
    </w:p>
    <w:p w14:paraId="7E94A846" w14:textId="77777777" w:rsidR="00FF6977" w:rsidRPr="00FA14FE"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FA14FE">
        <w:rPr>
          <w:rFonts w:asciiTheme="minorHAnsi" w:hAnsiTheme="minorHAnsi" w:cstheme="minorHAnsi"/>
          <w:sz w:val="22"/>
          <w:szCs w:val="22"/>
        </w:rPr>
        <w:t>spolupracovat s pověřeným pracovníkem poskytovatele praxe při provádění praxe a odstraňování případných nedostatků během jejího výkonu,</w:t>
      </w:r>
    </w:p>
    <w:p w14:paraId="28088F39" w14:textId="77777777" w:rsidR="00FF6977" w:rsidRPr="00FA14FE"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FA14FE">
        <w:rPr>
          <w:rFonts w:asciiTheme="minorHAnsi" w:hAnsiTheme="minorHAnsi" w:cstheme="minorHAnsi"/>
          <w:sz w:val="22"/>
          <w:szCs w:val="22"/>
        </w:rPr>
        <w:t>zajistit, aby zdravotní stav studentů nastupujících na praxi umožňoval absolvování praxe, a pokud ji budou známy okolnosti, týkající se zdravotního stavu nebo osobnosti některého studenta, které by mohly mít vliv na výkon praxe, že tyto skutečnosti bezodkladně písemně oznámí poskytovateli praxe,</w:t>
      </w:r>
    </w:p>
    <w:p w14:paraId="6B146171" w14:textId="083C45AC" w:rsidR="00C015BD" w:rsidRDefault="00FF6977" w:rsidP="0086268C">
      <w:pPr>
        <w:pStyle w:val="Nadpis3"/>
        <w:numPr>
          <w:ilvl w:val="2"/>
          <w:numId w:val="4"/>
        </w:numPr>
        <w:tabs>
          <w:tab w:val="clear" w:pos="851"/>
          <w:tab w:val="num" w:pos="567"/>
        </w:tabs>
        <w:ind w:left="567"/>
        <w:rPr>
          <w:rFonts w:asciiTheme="minorHAnsi" w:hAnsiTheme="minorHAnsi" w:cstheme="minorHAnsi"/>
          <w:sz w:val="22"/>
          <w:szCs w:val="22"/>
        </w:rPr>
      </w:pPr>
      <w:r w:rsidRPr="00FA14FE">
        <w:rPr>
          <w:rFonts w:asciiTheme="minorHAnsi" w:hAnsiTheme="minorHAnsi" w:cstheme="minorHAnsi"/>
          <w:sz w:val="22"/>
          <w:szCs w:val="22"/>
        </w:rPr>
        <w:t xml:space="preserve">pověřit svého zaměstnance k jednání za </w:t>
      </w:r>
      <w:r w:rsidR="00DF1CB5">
        <w:rPr>
          <w:rFonts w:asciiTheme="minorHAnsi" w:hAnsiTheme="minorHAnsi" w:cstheme="minorHAnsi"/>
          <w:sz w:val="22"/>
          <w:szCs w:val="22"/>
        </w:rPr>
        <w:t>objednatele</w:t>
      </w:r>
      <w:r w:rsidRPr="00FA14FE">
        <w:rPr>
          <w:rFonts w:asciiTheme="minorHAnsi" w:hAnsiTheme="minorHAnsi" w:cstheme="minorHAnsi"/>
          <w:sz w:val="22"/>
          <w:szCs w:val="22"/>
        </w:rPr>
        <w:t xml:space="preserve"> ve všech záležitostech týkajících se naplňování této smlouvy,</w:t>
      </w:r>
      <w:r w:rsidRPr="00FA14FE">
        <w:rPr>
          <w:rFonts w:asciiTheme="minorHAnsi" w:hAnsiTheme="minorHAnsi" w:cstheme="minorHAnsi"/>
        </w:rPr>
        <w:t xml:space="preserve"> </w:t>
      </w:r>
      <w:r w:rsidRPr="00FA14FE">
        <w:rPr>
          <w:rFonts w:asciiTheme="minorHAnsi" w:hAnsiTheme="minorHAnsi" w:cstheme="minorHAnsi"/>
          <w:sz w:val="22"/>
          <w:szCs w:val="22"/>
        </w:rPr>
        <w:t>tímto pověřeným zaměstnancem je</w:t>
      </w:r>
      <w:r w:rsidR="00DF1CB5">
        <w:rPr>
          <w:rFonts w:asciiTheme="minorHAnsi" w:hAnsiTheme="minorHAnsi" w:cstheme="minorHAnsi"/>
          <w:sz w:val="22"/>
          <w:szCs w:val="22"/>
        </w:rPr>
        <w:t xml:space="preserve"> </w:t>
      </w:r>
      <w:r w:rsidR="00C015BD">
        <w:rPr>
          <w:rFonts w:asciiTheme="minorHAnsi" w:hAnsiTheme="minorHAnsi" w:cstheme="minorHAnsi"/>
          <w:sz w:val="22"/>
          <w:szCs w:val="22"/>
        </w:rPr>
        <w:t>podle studijních programů</w:t>
      </w:r>
    </w:p>
    <w:p w14:paraId="695D3FF7" w14:textId="3C4E0CA3" w:rsidR="000F5C77" w:rsidRDefault="000F5C77" w:rsidP="00C015BD">
      <w:pPr>
        <w:pStyle w:val="Nadpis3"/>
        <w:ind w:left="567"/>
        <w:rPr>
          <w:rFonts w:asciiTheme="minorHAnsi" w:hAnsiTheme="minorHAnsi" w:cstheme="minorHAnsi"/>
          <w:sz w:val="22"/>
          <w:szCs w:val="22"/>
        </w:rPr>
      </w:pPr>
      <w:r>
        <w:rPr>
          <w:rFonts w:asciiTheme="minorHAnsi" w:hAnsiTheme="minorHAnsi" w:cstheme="minorHAnsi"/>
          <w:sz w:val="22"/>
          <w:szCs w:val="22"/>
        </w:rPr>
        <w:tab/>
      </w:r>
      <w:r w:rsidR="00C015BD">
        <w:rPr>
          <w:rFonts w:asciiTheme="minorHAnsi" w:hAnsiTheme="minorHAnsi" w:cstheme="minorHAnsi"/>
          <w:sz w:val="22"/>
          <w:szCs w:val="22"/>
        </w:rPr>
        <w:t xml:space="preserve">vedoucí katedry ošetřovatelství, </w:t>
      </w:r>
    </w:p>
    <w:p w14:paraId="55A85976" w14:textId="1373A6DD" w:rsidR="00C015BD" w:rsidRPr="00C015BD" w:rsidRDefault="000F5C77" w:rsidP="00C015BD">
      <w:pPr>
        <w:pStyle w:val="Nadpis3"/>
        <w:ind w:left="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w:t>
      </w:r>
    </w:p>
    <w:p w14:paraId="71DCFDF5" w14:textId="12FC970D" w:rsidR="000F5C77" w:rsidRDefault="000F5C77" w:rsidP="000F5C77">
      <w:pPr>
        <w:pStyle w:val="Nadpis3"/>
        <w:ind w:left="567"/>
        <w:rPr>
          <w:rFonts w:asciiTheme="minorHAnsi" w:hAnsiTheme="minorHAnsi" w:cstheme="minorHAnsi"/>
          <w:sz w:val="22"/>
          <w:szCs w:val="22"/>
        </w:rPr>
      </w:pPr>
      <w:r>
        <w:rPr>
          <w:rFonts w:asciiTheme="minorHAnsi" w:hAnsiTheme="minorHAnsi" w:cstheme="minorHAnsi"/>
          <w:sz w:val="22"/>
          <w:szCs w:val="22"/>
        </w:rPr>
        <w:tab/>
      </w:r>
      <w:r w:rsidR="00C015BD" w:rsidRPr="00C015BD">
        <w:rPr>
          <w:rFonts w:asciiTheme="minorHAnsi" w:hAnsiTheme="minorHAnsi" w:cstheme="minorHAnsi"/>
          <w:sz w:val="22"/>
          <w:szCs w:val="22"/>
        </w:rPr>
        <w:t>vedoucí katedry</w:t>
      </w:r>
      <w:r>
        <w:rPr>
          <w:rFonts w:asciiTheme="minorHAnsi" w:hAnsiTheme="minorHAnsi" w:cstheme="minorHAnsi"/>
          <w:sz w:val="22"/>
          <w:szCs w:val="22"/>
        </w:rPr>
        <w:t xml:space="preserve"> </w:t>
      </w:r>
      <w:r w:rsidRPr="000F5C77">
        <w:rPr>
          <w:rFonts w:asciiTheme="minorHAnsi" w:hAnsiTheme="minorHAnsi" w:cstheme="minorHAnsi"/>
          <w:sz w:val="22"/>
          <w:szCs w:val="22"/>
        </w:rPr>
        <w:t>záchranářství, radiologie a biomedicínské techniky</w:t>
      </w:r>
      <w:r>
        <w:rPr>
          <w:rFonts w:asciiTheme="minorHAnsi" w:hAnsiTheme="minorHAnsi" w:cstheme="minorHAnsi"/>
          <w:sz w:val="22"/>
          <w:szCs w:val="22"/>
        </w:rPr>
        <w:t>,</w:t>
      </w:r>
    </w:p>
    <w:p w14:paraId="3B546B38" w14:textId="2E7ACF71" w:rsidR="000F5C77" w:rsidRDefault="000F5C77" w:rsidP="000F5C77">
      <w:pPr>
        <w:pStyle w:val="Nadpis3"/>
        <w:ind w:left="567"/>
        <w:rPr>
          <w:rFonts w:asciiTheme="minorHAnsi" w:hAnsiTheme="minorHAnsi" w:cstheme="minorHAnsi"/>
          <w:sz w:val="22"/>
          <w:szCs w:val="22"/>
        </w:rPr>
      </w:pPr>
      <w:r w:rsidRPr="000F5C77">
        <w:rPr>
          <w:rFonts w:asciiTheme="minorHAnsi" w:hAnsiTheme="minorHAnsi" w:cstheme="minorHAnsi"/>
          <w:sz w:val="22"/>
          <w:szCs w:val="22"/>
        </w:rPr>
        <w:tab/>
      </w:r>
      <w:r w:rsidRPr="000F5C77">
        <w:rPr>
          <w:rFonts w:asciiTheme="minorHAnsi" w:hAnsiTheme="minorHAnsi" w:cstheme="minorHAnsi"/>
          <w:sz w:val="22"/>
          <w:szCs w:val="22"/>
        </w:rPr>
        <w:tab/>
      </w:r>
      <w:r>
        <w:rPr>
          <w:rFonts w:asciiTheme="minorHAnsi" w:hAnsiTheme="minorHAnsi" w:cstheme="minorHAnsi"/>
          <w:sz w:val="22"/>
          <w:szCs w:val="22"/>
        </w:rPr>
        <w:t>,</w:t>
      </w:r>
    </w:p>
    <w:p w14:paraId="43C6E87E" w14:textId="5079D4E0" w:rsidR="00C530D6" w:rsidRDefault="00C530D6" w:rsidP="00C530D6">
      <w:pPr>
        <w:pStyle w:val="Nadpis3"/>
        <w:ind w:left="567"/>
        <w:rPr>
          <w:rFonts w:asciiTheme="minorHAnsi" w:hAnsiTheme="minorHAnsi" w:cstheme="minorHAnsi"/>
          <w:sz w:val="22"/>
          <w:szCs w:val="22"/>
        </w:rPr>
      </w:pPr>
      <w:r>
        <w:tab/>
      </w:r>
      <w:r>
        <w:rPr>
          <w:rFonts w:asciiTheme="minorHAnsi" w:hAnsiTheme="minorHAnsi" w:cstheme="minorHAnsi"/>
          <w:sz w:val="22"/>
          <w:szCs w:val="22"/>
        </w:rPr>
        <w:t>vedoucí katedry f</w:t>
      </w:r>
      <w:r w:rsidRPr="00C530D6">
        <w:rPr>
          <w:rFonts w:asciiTheme="minorHAnsi" w:hAnsiTheme="minorHAnsi" w:cstheme="minorHAnsi"/>
          <w:sz w:val="22"/>
          <w:szCs w:val="22"/>
        </w:rPr>
        <w:t>yzioterapie</w:t>
      </w:r>
      <w:r>
        <w:rPr>
          <w:rFonts w:asciiTheme="minorHAnsi" w:hAnsiTheme="minorHAnsi" w:cstheme="minorHAnsi"/>
          <w:sz w:val="22"/>
          <w:szCs w:val="22"/>
        </w:rPr>
        <w:t xml:space="preserve">, </w:t>
      </w:r>
    </w:p>
    <w:p w14:paraId="40D20855" w14:textId="0D26DDE4" w:rsidR="00C530D6" w:rsidRPr="00C015BD" w:rsidRDefault="00C530D6" w:rsidP="00C530D6">
      <w:pPr>
        <w:pStyle w:val="Nadpis3"/>
        <w:ind w:left="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w:t>
      </w:r>
    </w:p>
    <w:p w14:paraId="786F58B9" w14:textId="4FFF558F" w:rsidR="00D41A94" w:rsidRDefault="00D41A94" w:rsidP="00D41A94">
      <w:pPr>
        <w:pStyle w:val="Nadpis3"/>
        <w:ind w:left="567"/>
        <w:rPr>
          <w:rFonts w:asciiTheme="minorHAnsi" w:hAnsiTheme="minorHAnsi" w:cstheme="minorHAnsi"/>
          <w:sz w:val="22"/>
          <w:szCs w:val="22"/>
        </w:rPr>
      </w:pPr>
      <w:r>
        <w:tab/>
      </w:r>
      <w:r>
        <w:rPr>
          <w:rFonts w:asciiTheme="minorHAnsi" w:hAnsiTheme="minorHAnsi" w:cstheme="minorHAnsi"/>
          <w:sz w:val="22"/>
          <w:szCs w:val="22"/>
        </w:rPr>
        <w:t>vedoucí katedry erg</w:t>
      </w:r>
      <w:r w:rsidRPr="00C530D6">
        <w:rPr>
          <w:rFonts w:asciiTheme="minorHAnsi" w:hAnsiTheme="minorHAnsi" w:cstheme="minorHAnsi"/>
          <w:sz w:val="22"/>
          <w:szCs w:val="22"/>
        </w:rPr>
        <w:t>oterapie</w:t>
      </w:r>
      <w:r>
        <w:rPr>
          <w:rFonts w:asciiTheme="minorHAnsi" w:hAnsiTheme="minorHAnsi" w:cstheme="minorHAnsi"/>
          <w:sz w:val="22"/>
          <w:szCs w:val="22"/>
        </w:rPr>
        <w:t xml:space="preserve">, </w:t>
      </w:r>
    </w:p>
    <w:p w14:paraId="62ABB501" w14:textId="3243D076" w:rsidR="00D41A94" w:rsidRPr="00C015BD" w:rsidRDefault="00D41A94" w:rsidP="00D41A94">
      <w:pPr>
        <w:pStyle w:val="Nadpis3"/>
        <w:ind w:left="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w:t>
      </w:r>
    </w:p>
    <w:p w14:paraId="01193AD4" w14:textId="3338F9A1" w:rsidR="009F3B1C" w:rsidRDefault="009F3B1C" w:rsidP="000F5C77">
      <w:pPr>
        <w:pStyle w:val="Nadpis3"/>
        <w:ind w:left="567"/>
        <w:rPr>
          <w:rFonts w:asciiTheme="minorHAnsi" w:hAnsiTheme="minorHAnsi" w:cstheme="minorHAnsi"/>
          <w:sz w:val="22"/>
          <w:szCs w:val="22"/>
        </w:rPr>
      </w:pPr>
      <w:r>
        <w:rPr>
          <w:rFonts w:asciiTheme="minorHAnsi" w:hAnsiTheme="minorHAnsi" w:cstheme="minorHAnsi"/>
          <w:sz w:val="22"/>
          <w:szCs w:val="22"/>
        </w:rPr>
        <w:tab/>
      </w:r>
      <w:r w:rsidR="00637884">
        <w:rPr>
          <w:rFonts w:asciiTheme="minorHAnsi" w:hAnsiTheme="minorHAnsi" w:cstheme="minorHAnsi"/>
          <w:sz w:val="22"/>
          <w:szCs w:val="22"/>
        </w:rPr>
        <w:t>vedoucí katedry s</w:t>
      </w:r>
      <w:r w:rsidR="00637884" w:rsidRPr="00637884">
        <w:rPr>
          <w:rFonts w:asciiTheme="minorHAnsi" w:hAnsiTheme="minorHAnsi" w:cstheme="minorHAnsi"/>
          <w:sz w:val="22"/>
          <w:szCs w:val="22"/>
        </w:rPr>
        <w:t>pecifických zdravotnických disciplín</w:t>
      </w:r>
      <w:r w:rsidR="004475F0">
        <w:rPr>
          <w:rFonts w:asciiTheme="minorHAnsi" w:hAnsiTheme="minorHAnsi" w:cstheme="minorHAnsi"/>
          <w:sz w:val="22"/>
          <w:szCs w:val="22"/>
        </w:rPr>
        <w:t>,</w:t>
      </w:r>
    </w:p>
    <w:p w14:paraId="378C49F4" w14:textId="37052A89" w:rsidR="001F30F0" w:rsidRPr="00C015BD" w:rsidRDefault="001F30F0" w:rsidP="001F30F0">
      <w:pPr>
        <w:pStyle w:val="Nadpis3"/>
        <w:ind w:left="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w:t>
      </w:r>
    </w:p>
    <w:p w14:paraId="7DA98854" w14:textId="088F8960" w:rsidR="00192CD7" w:rsidRDefault="001F30F0" w:rsidP="00192CD7">
      <w:pPr>
        <w:pStyle w:val="Nadpis3"/>
        <w:spacing w:after="120"/>
        <w:ind w:left="568"/>
        <w:rPr>
          <w:rFonts w:asciiTheme="minorHAnsi" w:hAnsiTheme="minorHAnsi" w:cstheme="minorHAnsi"/>
          <w:sz w:val="22"/>
          <w:szCs w:val="22"/>
        </w:rPr>
      </w:pPr>
      <w:r>
        <w:rPr>
          <w:rFonts w:asciiTheme="minorHAnsi" w:hAnsiTheme="minorHAnsi" w:cstheme="minorHAnsi"/>
          <w:sz w:val="22"/>
          <w:szCs w:val="22"/>
        </w:rPr>
        <w:tab/>
      </w:r>
      <w:r w:rsidR="00FA14FE" w:rsidRPr="004F572E">
        <w:rPr>
          <w:rFonts w:asciiTheme="minorHAnsi" w:hAnsiTheme="minorHAnsi" w:cstheme="minorHAnsi"/>
          <w:sz w:val="22"/>
          <w:szCs w:val="22"/>
        </w:rPr>
        <w:t>případně j</w:t>
      </w:r>
      <w:r w:rsidR="000F5C77">
        <w:rPr>
          <w:rFonts w:asciiTheme="minorHAnsi" w:hAnsiTheme="minorHAnsi" w:cstheme="minorHAnsi"/>
          <w:sz w:val="22"/>
          <w:szCs w:val="22"/>
        </w:rPr>
        <w:t>imi</w:t>
      </w:r>
      <w:r w:rsidR="00FA14FE" w:rsidRPr="004F572E">
        <w:rPr>
          <w:rFonts w:asciiTheme="minorHAnsi" w:hAnsiTheme="minorHAnsi" w:cstheme="minorHAnsi"/>
          <w:sz w:val="22"/>
          <w:szCs w:val="22"/>
        </w:rPr>
        <w:t xml:space="preserve"> pověřená osoba</w:t>
      </w:r>
      <w:r w:rsidR="00192CD7">
        <w:rPr>
          <w:rFonts w:asciiTheme="minorHAnsi" w:hAnsiTheme="minorHAnsi" w:cstheme="minorHAnsi"/>
          <w:sz w:val="22"/>
          <w:szCs w:val="22"/>
        </w:rPr>
        <w:t>,</w:t>
      </w:r>
    </w:p>
    <w:p w14:paraId="1043E4F3" w14:textId="77777777" w:rsidR="00FF6977" w:rsidRPr="00FA14FE" w:rsidRDefault="00FF6977" w:rsidP="00192CD7">
      <w:pPr>
        <w:pStyle w:val="Nadpis3"/>
        <w:numPr>
          <w:ilvl w:val="2"/>
          <w:numId w:val="4"/>
        </w:numPr>
        <w:tabs>
          <w:tab w:val="clear" w:pos="851"/>
          <w:tab w:val="num" w:pos="567"/>
        </w:tabs>
        <w:spacing w:after="120"/>
        <w:ind w:left="568"/>
        <w:rPr>
          <w:rFonts w:asciiTheme="minorHAnsi" w:hAnsiTheme="minorHAnsi" w:cstheme="minorHAnsi"/>
          <w:sz w:val="22"/>
          <w:szCs w:val="22"/>
        </w:rPr>
      </w:pPr>
      <w:r w:rsidRPr="00FA14FE">
        <w:rPr>
          <w:rFonts w:asciiTheme="minorHAnsi" w:hAnsiTheme="minorHAnsi" w:cstheme="minorHAnsi"/>
          <w:sz w:val="22"/>
          <w:szCs w:val="22"/>
        </w:rPr>
        <w:t xml:space="preserve">informovat studenty o nutnosti zajištění ochranného pracovního oděvu, je-li to po dohodě s poskytovatelem praxe nutné, </w:t>
      </w:r>
    </w:p>
    <w:p w14:paraId="17B2EBC3" w14:textId="336A15B4" w:rsidR="00FF6977" w:rsidRPr="00FA14FE"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FA14FE">
        <w:rPr>
          <w:rFonts w:asciiTheme="minorHAnsi" w:hAnsiTheme="minorHAnsi" w:cstheme="minorHAnsi"/>
          <w:sz w:val="22"/>
          <w:szCs w:val="22"/>
        </w:rPr>
        <w:t xml:space="preserve">zajistit, aby byli studenti řádně očkováni v souladu s vyhláškou MZ č. 537/2006 Sb., o očkování proti infekčním nemocem </w:t>
      </w:r>
      <w:r w:rsidR="00A06E16" w:rsidRPr="00FA14FE">
        <w:rPr>
          <w:rFonts w:asciiTheme="minorHAnsi" w:hAnsiTheme="minorHAnsi" w:cstheme="minorHAnsi"/>
          <w:sz w:val="22"/>
          <w:szCs w:val="22"/>
        </w:rPr>
        <w:t>ve znění pozdějších předpisů (zejména očkování proti hepatitidě typu B),</w:t>
      </w:r>
    </w:p>
    <w:p w14:paraId="3BCDC328" w14:textId="77777777" w:rsidR="00FF6977" w:rsidRPr="00FA14FE"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FA14FE">
        <w:rPr>
          <w:rFonts w:asciiTheme="minorHAnsi" w:hAnsiTheme="minorHAnsi" w:cstheme="minorHAnsi"/>
          <w:sz w:val="22"/>
          <w:szCs w:val="22"/>
        </w:rPr>
        <w:t>poučit studenty o povinnosti zachovávat mlčenlivost o všech skutečnostech, o nichž se při výkonu praxe dozví, a to v souladu s platnými právními předpisy,</w:t>
      </w:r>
    </w:p>
    <w:p w14:paraId="5FC4AC26" w14:textId="77777777" w:rsidR="00FF6977" w:rsidRPr="00FA14FE"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FA14FE">
        <w:rPr>
          <w:rFonts w:asciiTheme="minorHAnsi" w:hAnsiTheme="minorHAnsi" w:cstheme="minorHAnsi"/>
          <w:sz w:val="22"/>
          <w:szCs w:val="22"/>
        </w:rPr>
        <w:t>poučit studenty o obecných základech právní úpravy bezpečnosti a ochrany zdraví při práci a požární ochrany,</w:t>
      </w:r>
    </w:p>
    <w:p w14:paraId="4675CF16" w14:textId="77777777" w:rsidR="00A06E16" w:rsidRPr="00FA14FE" w:rsidRDefault="00FF6977" w:rsidP="00A06E16">
      <w:pPr>
        <w:pStyle w:val="Nadpis3"/>
        <w:numPr>
          <w:ilvl w:val="2"/>
          <w:numId w:val="4"/>
        </w:numPr>
        <w:tabs>
          <w:tab w:val="clear" w:pos="851"/>
          <w:tab w:val="num" w:pos="567"/>
        </w:tabs>
        <w:spacing w:after="120"/>
        <w:ind w:left="567"/>
        <w:rPr>
          <w:rFonts w:asciiTheme="minorHAnsi" w:hAnsiTheme="minorHAnsi" w:cstheme="minorHAnsi"/>
          <w:sz w:val="22"/>
          <w:szCs w:val="22"/>
        </w:rPr>
      </w:pPr>
      <w:r w:rsidRPr="00FA14FE">
        <w:rPr>
          <w:rFonts w:asciiTheme="minorHAnsi" w:hAnsiTheme="minorHAnsi" w:cstheme="minorHAnsi"/>
          <w:sz w:val="22"/>
          <w:szCs w:val="22"/>
        </w:rPr>
        <w:t>seznámit studenty s ustanoveními této smlouvy dotýkajících se jejich práv a povinností a informovat je o povinnosti podepsat před zahájením praxe formulář „Prohlášení praktikanta“ u poskytovatele praxe a dále o povinnosti dodržovat v průběhu praxe</w:t>
      </w:r>
      <w:r w:rsidR="00A06E16" w:rsidRPr="00FA14FE">
        <w:rPr>
          <w:rFonts w:asciiTheme="minorHAnsi" w:hAnsiTheme="minorHAnsi" w:cstheme="minorHAnsi"/>
          <w:sz w:val="22"/>
          <w:szCs w:val="22"/>
        </w:rPr>
        <w:t xml:space="preserve"> obecně závazné právní předpisy,</w:t>
      </w:r>
    </w:p>
    <w:p w14:paraId="2A49EC21" w14:textId="2F54B8FE" w:rsidR="00A06E16" w:rsidRPr="00FA14FE" w:rsidRDefault="00A06E16" w:rsidP="00A06E16">
      <w:pPr>
        <w:pStyle w:val="Nadpis3"/>
        <w:numPr>
          <w:ilvl w:val="2"/>
          <w:numId w:val="4"/>
        </w:numPr>
        <w:tabs>
          <w:tab w:val="clear" w:pos="851"/>
          <w:tab w:val="num" w:pos="567"/>
        </w:tabs>
        <w:spacing w:after="120"/>
        <w:ind w:left="567"/>
        <w:rPr>
          <w:rFonts w:asciiTheme="minorHAnsi" w:hAnsiTheme="minorHAnsi" w:cstheme="minorHAnsi"/>
          <w:sz w:val="22"/>
          <w:szCs w:val="22"/>
        </w:rPr>
      </w:pPr>
      <w:r w:rsidRPr="00FA14FE">
        <w:rPr>
          <w:rFonts w:asciiTheme="minorHAnsi" w:hAnsiTheme="minorHAnsi" w:cstheme="minorHAnsi"/>
          <w:sz w:val="22"/>
          <w:szCs w:val="22"/>
        </w:rPr>
        <w:t xml:space="preserve">poučit studenty o povinnosti vybavit se </w:t>
      </w:r>
      <w:r w:rsidR="00BC602A" w:rsidRPr="00FA14FE">
        <w:rPr>
          <w:rFonts w:asciiTheme="minorHAnsi" w:hAnsiTheme="minorHAnsi" w:cstheme="minorHAnsi"/>
          <w:sz w:val="22"/>
          <w:szCs w:val="22"/>
        </w:rPr>
        <w:t>identifikačními</w:t>
      </w:r>
      <w:r w:rsidRPr="00FA14FE">
        <w:rPr>
          <w:rFonts w:asciiTheme="minorHAnsi" w:hAnsiTheme="minorHAnsi" w:cstheme="minorHAnsi"/>
          <w:sz w:val="22"/>
          <w:szCs w:val="22"/>
        </w:rPr>
        <w:t xml:space="preserve"> kartami (dostupnými v Kartovém centru u poskytovatele praxe),</w:t>
      </w:r>
    </w:p>
    <w:p w14:paraId="2E646929" w14:textId="55F66CA5" w:rsidR="00A06E16" w:rsidRPr="00FA14FE" w:rsidRDefault="00A06E16" w:rsidP="00A06E16">
      <w:pPr>
        <w:pStyle w:val="Nadpis3"/>
        <w:numPr>
          <w:ilvl w:val="2"/>
          <w:numId w:val="4"/>
        </w:numPr>
        <w:tabs>
          <w:tab w:val="clear" w:pos="851"/>
          <w:tab w:val="num" w:pos="567"/>
        </w:tabs>
        <w:spacing w:after="120"/>
        <w:ind w:left="567"/>
        <w:rPr>
          <w:rFonts w:asciiTheme="minorHAnsi" w:hAnsiTheme="minorHAnsi" w:cstheme="minorHAnsi"/>
          <w:sz w:val="22"/>
          <w:szCs w:val="22"/>
        </w:rPr>
      </w:pPr>
      <w:r w:rsidRPr="00FA14FE">
        <w:rPr>
          <w:rFonts w:asciiTheme="minorHAnsi" w:hAnsiTheme="minorHAnsi" w:cstheme="minorHAnsi"/>
          <w:sz w:val="22"/>
          <w:szCs w:val="22"/>
        </w:rPr>
        <w:t xml:space="preserve">poučit studenty o povinnosti vrátit po ukončení praxe </w:t>
      </w:r>
      <w:r w:rsidR="00BC602A" w:rsidRPr="00FA14FE">
        <w:rPr>
          <w:rFonts w:asciiTheme="minorHAnsi" w:hAnsiTheme="minorHAnsi" w:cstheme="minorHAnsi"/>
          <w:sz w:val="22"/>
          <w:szCs w:val="22"/>
        </w:rPr>
        <w:t>identifikační</w:t>
      </w:r>
      <w:r w:rsidRPr="00FA14FE">
        <w:rPr>
          <w:rFonts w:asciiTheme="minorHAnsi" w:hAnsiTheme="minorHAnsi" w:cstheme="minorHAnsi"/>
          <w:sz w:val="22"/>
          <w:szCs w:val="22"/>
        </w:rPr>
        <w:t xml:space="preserve"> karty poskytovateli praxe.</w:t>
      </w:r>
    </w:p>
    <w:p w14:paraId="69C8982A" w14:textId="77777777" w:rsidR="00FF6977" w:rsidRPr="00FA14FE" w:rsidRDefault="00FF6977" w:rsidP="0086268C">
      <w:pPr>
        <w:numPr>
          <w:ilvl w:val="0"/>
          <w:numId w:val="14"/>
        </w:numPr>
        <w:autoSpaceDE w:val="0"/>
        <w:autoSpaceDN w:val="0"/>
        <w:adjustRightInd w:val="0"/>
        <w:spacing w:after="120"/>
        <w:ind w:left="284" w:hanging="284"/>
        <w:jc w:val="both"/>
        <w:outlineLvl w:val="0"/>
        <w:rPr>
          <w:rFonts w:asciiTheme="minorHAnsi" w:hAnsiTheme="minorHAnsi" w:cstheme="minorHAnsi"/>
          <w:sz w:val="22"/>
          <w:szCs w:val="22"/>
        </w:rPr>
      </w:pPr>
      <w:r w:rsidRPr="00FA14FE">
        <w:rPr>
          <w:rFonts w:asciiTheme="minorHAnsi" w:hAnsiTheme="minorHAnsi" w:cstheme="minorHAnsi"/>
          <w:sz w:val="22"/>
          <w:szCs w:val="22"/>
        </w:rPr>
        <w:lastRenderedPageBreak/>
        <w:t xml:space="preserve">Poskytovatel praxe se zavazuje: </w:t>
      </w:r>
    </w:p>
    <w:p w14:paraId="4F8267BC" w14:textId="77777777" w:rsidR="00FF6977" w:rsidRPr="00FA14FE" w:rsidRDefault="00FF6977" w:rsidP="0086268C">
      <w:pPr>
        <w:pStyle w:val="Nadpis3"/>
        <w:numPr>
          <w:ilvl w:val="2"/>
          <w:numId w:val="5"/>
        </w:numPr>
        <w:tabs>
          <w:tab w:val="clear" w:pos="851"/>
          <w:tab w:val="num" w:pos="567"/>
        </w:tabs>
        <w:spacing w:after="120"/>
        <w:ind w:left="567" w:hanging="283"/>
        <w:rPr>
          <w:rFonts w:asciiTheme="minorHAnsi" w:hAnsiTheme="minorHAnsi" w:cstheme="minorHAnsi"/>
          <w:sz w:val="22"/>
          <w:szCs w:val="22"/>
        </w:rPr>
      </w:pPr>
      <w:r w:rsidRPr="00FA14FE">
        <w:rPr>
          <w:rFonts w:asciiTheme="minorHAnsi" w:hAnsiTheme="minorHAnsi" w:cstheme="minorHAnsi"/>
          <w:sz w:val="22"/>
          <w:szCs w:val="22"/>
        </w:rPr>
        <w:t>pověřit vedením praxe pouze zkušeného odborně způsobilého zaměstnance (tímto pověřeným zaměstnancem jsou primáři či vrchní sestry nebo jiní jimi pověření odborně způsobilí zaměstnanci na příslušném pracovišti poskytovatele), tito jsou povinni řídit se obsahovou náplní praxe dle čl. IV. odst. 2 této smlouvy.</w:t>
      </w:r>
    </w:p>
    <w:p w14:paraId="58D28763" w14:textId="58CC17A6" w:rsidR="00FF6977" w:rsidRPr="00FA14FE" w:rsidRDefault="00FF6977" w:rsidP="0086268C">
      <w:pPr>
        <w:pStyle w:val="Nadpis3"/>
        <w:numPr>
          <w:ilvl w:val="2"/>
          <w:numId w:val="4"/>
        </w:numPr>
        <w:tabs>
          <w:tab w:val="clear" w:pos="851"/>
          <w:tab w:val="num" w:pos="567"/>
        </w:tabs>
        <w:spacing w:after="120"/>
        <w:ind w:left="567" w:hanging="283"/>
        <w:rPr>
          <w:rFonts w:asciiTheme="minorHAnsi" w:hAnsiTheme="minorHAnsi" w:cstheme="minorHAnsi"/>
          <w:sz w:val="22"/>
          <w:szCs w:val="22"/>
        </w:rPr>
      </w:pPr>
      <w:r w:rsidRPr="00FA14FE">
        <w:rPr>
          <w:rFonts w:asciiTheme="minorHAnsi" w:hAnsiTheme="minorHAnsi" w:cstheme="minorHAnsi"/>
          <w:sz w:val="22"/>
          <w:szCs w:val="22"/>
        </w:rPr>
        <w:t>nejpozději v den nástupu studentů na pracoviště je proškolit z bezpečnostních, protipožárních a jiných právních nebo vnitřních předpisů, platných u poskytovatele praxe, jejichž znal</w:t>
      </w:r>
      <w:r w:rsidR="00A06E16" w:rsidRPr="00FA14FE">
        <w:rPr>
          <w:rFonts w:asciiTheme="minorHAnsi" w:hAnsiTheme="minorHAnsi" w:cstheme="minorHAnsi"/>
          <w:sz w:val="22"/>
          <w:szCs w:val="22"/>
        </w:rPr>
        <w:t>ost je nezbytná k výkonu praxe</w:t>
      </w:r>
      <w:r w:rsidRPr="00FA14FE">
        <w:rPr>
          <w:rFonts w:asciiTheme="minorHAnsi" w:hAnsiTheme="minorHAnsi" w:cstheme="minorHAnsi"/>
          <w:sz w:val="22"/>
          <w:szCs w:val="22"/>
        </w:rPr>
        <w:t>,</w:t>
      </w:r>
    </w:p>
    <w:p w14:paraId="1FA0D6FB" w14:textId="77777777" w:rsidR="00FF6977" w:rsidRPr="00FA14FE" w:rsidRDefault="00FF6977" w:rsidP="0086268C">
      <w:pPr>
        <w:pStyle w:val="Nadpis3"/>
        <w:numPr>
          <w:ilvl w:val="2"/>
          <w:numId w:val="4"/>
        </w:numPr>
        <w:tabs>
          <w:tab w:val="clear" w:pos="851"/>
          <w:tab w:val="num" w:pos="567"/>
        </w:tabs>
        <w:spacing w:after="120"/>
        <w:ind w:left="567" w:hanging="283"/>
        <w:rPr>
          <w:rFonts w:asciiTheme="minorHAnsi" w:hAnsiTheme="minorHAnsi" w:cstheme="minorHAnsi"/>
          <w:sz w:val="22"/>
          <w:szCs w:val="22"/>
        </w:rPr>
      </w:pPr>
      <w:r w:rsidRPr="00FA14FE">
        <w:rPr>
          <w:rFonts w:asciiTheme="minorHAnsi" w:hAnsiTheme="minorHAnsi" w:cstheme="minorHAnsi"/>
          <w:sz w:val="22"/>
          <w:szCs w:val="22"/>
        </w:rPr>
        <w:t>poučit studenty o povinnosti zachovávat mlčenlivost, a to i po ukončení praxe. Studenti jsou povinni bez časového omezení uchovávat v úplné tajnosti všechny skutečnosti týkající se poskytovatele praxe, zejména informace o pacientech, s nimiž se v průběhu praxe seznámí,</w:t>
      </w:r>
    </w:p>
    <w:p w14:paraId="12009966" w14:textId="7C806551" w:rsidR="00A06E16" w:rsidRPr="00FA14FE" w:rsidRDefault="00FF6977" w:rsidP="00A06E16">
      <w:pPr>
        <w:pStyle w:val="Nadpis3"/>
        <w:numPr>
          <w:ilvl w:val="2"/>
          <w:numId w:val="4"/>
        </w:numPr>
        <w:tabs>
          <w:tab w:val="clear" w:pos="851"/>
          <w:tab w:val="num" w:pos="567"/>
        </w:tabs>
        <w:spacing w:after="120"/>
        <w:ind w:left="567" w:hanging="283"/>
        <w:rPr>
          <w:rFonts w:asciiTheme="minorHAnsi" w:hAnsiTheme="minorHAnsi" w:cstheme="minorHAnsi"/>
          <w:sz w:val="22"/>
          <w:szCs w:val="22"/>
        </w:rPr>
      </w:pPr>
      <w:r w:rsidRPr="00FA14FE">
        <w:rPr>
          <w:rFonts w:asciiTheme="minorHAnsi" w:hAnsiTheme="minorHAnsi" w:cstheme="minorHAnsi"/>
          <w:sz w:val="22"/>
          <w:szCs w:val="22"/>
        </w:rPr>
        <w:t xml:space="preserve">umožnit pověřenému zástupci </w:t>
      </w:r>
      <w:r w:rsidR="004B6FF4">
        <w:rPr>
          <w:rFonts w:asciiTheme="minorHAnsi" w:hAnsiTheme="minorHAnsi" w:cstheme="minorHAnsi"/>
          <w:sz w:val="22"/>
          <w:szCs w:val="22"/>
        </w:rPr>
        <w:t>objednatele</w:t>
      </w:r>
      <w:r w:rsidRPr="00FA14FE">
        <w:rPr>
          <w:rFonts w:asciiTheme="minorHAnsi" w:hAnsiTheme="minorHAnsi" w:cstheme="minorHAnsi"/>
          <w:sz w:val="22"/>
          <w:szCs w:val="22"/>
        </w:rPr>
        <w:t xml:space="preserve"> provádět namátkovou kontrolu výkonu praxe,</w:t>
      </w:r>
    </w:p>
    <w:p w14:paraId="320ED582" w14:textId="58355D19" w:rsidR="00FF6977" w:rsidRPr="00FA14FE" w:rsidRDefault="00FF6977" w:rsidP="00A06E16">
      <w:pPr>
        <w:pStyle w:val="Nadpis3"/>
        <w:numPr>
          <w:ilvl w:val="2"/>
          <w:numId w:val="4"/>
        </w:numPr>
        <w:tabs>
          <w:tab w:val="clear" w:pos="851"/>
          <w:tab w:val="num" w:pos="567"/>
        </w:tabs>
        <w:spacing w:after="120"/>
        <w:ind w:left="567" w:hanging="283"/>
        <w:rPr>
          <w:rFonts w:asciiTheme="minorHAnsi" w:hAnsiTheme="minorHAnsi" w:cstheme="minorHAnsi"/>
          <w:sz w:val="22"/>
          <w:szCs w:val="22"/>
        </w:rPr>
      </w:pPr>
      <w:r w:rsidRPr="00FA14FE">
        <w:rPr>
          <w:rFonts w:asciiTheme="minorHAnsi" w:hAnsiTheme="minorHAnsi" w:cstheme="minorHAnsi"/>
          <w:sz w:val="22"/>
          <w:szCs w:val="22"/>
        </w:rPr>
        <w:t>vystavit na žádost studenta potvrzení o vykonané praxi včetně zhodnocení obsahu praxe a studentem dosahovaných výsledků</w:t>
      </w:r>
      <w:r w:rsidR="00A06E16" w:rsidRPr="00FA14FE">
        <w:rPr>
          <w:rFonts w:asciiTheme="minorHAnsi" w:hAnsiTheme="minorHAnsi" w:cstheme="minorHAnsi"/>
          <w:sz w:val="22"/>
          <w:szCs w:val="22"/>
        </w:rPr>
        <w:t>,</w:t>
      </w:r>
    </w:p>
    <w:p w14:paraId="7E219DEF" w14:textId="77777777" w:rsidR="00FF6977" w:rsidRPr="00FA14FE" w:rsidRDefault="00FF6977" w:rsidP="0086268C">
      <w:pPr>
        <w:pStyle w:val="Nadpis3"/>
        <w:numPr>
          <w:ilvl w:val="2"/>
          <w:numId w:val="4"/>
        </w:numPr>
        <w:tabs>
          <w:tab w:val="clear" w:pos="851"/>
          <w:tab w:val="num" w:pos="567"/>
        </w:tabs>
        <w:ind w:left="567" w:hanging="283"/>
        <w:rPr>
          <w:rFonts w:asciiTheme="minorHAnsi" w:hAnsiTheme="minorHAnsi" w:cstheme="minorHAnsi"/>
          <w:sz w:val="22"/>
          <w:szCs w:val="22"/>
        </w:rPr>
      </w:pPr>
      <w:r w:rsidRPr="00FA14FE">
        <w:rPr>
          <w:rFonts w:asciiTheme="minorHAnsi" w:hAnsiTheme="minorHAnsi" w:cstheme="minorHAnsi"/>
          <w:sz w:val="22"/>
          <w:szCs w:val="22"/>
        </w:rPr>
        <w:t>v době výkonu praxe umožnit studentům vstup na oddělení/pracoviště určené touto smlouvou k výkonu praxe a do dalších prostor souvisejících s výkonem praxe, a to vždy pod dohledem pověřeného pracovníka,</w:t>
      </w:r>
    </w:p>
    <w:p w14:paraId="58BB494D" w14:textId="34F39D40" w:rsidR="00A06E16" w:rsidRPr="004B6FF4" w:rsidRDefault="00FF6977" w:rsidP="004B6FF4">
      <w:pPr>
        <w:pStyle w:val="Nadpis3"/>
        <w:numPr>
          <w:ilvl w:val="2"/>
          <w:numId w:val="4"/>
        </w:numPr>
        <w:tabs>
          <w:tab w:val="clear" w:pos="851"/>
          <w:tab w:val="num" w:pos="567"/>
        </w:tabs>
        <w:spacing w:after="120"/>
        <w:ind w:left="567" w:hanging="283"/>
        <w:rPr>
          <w:rFonts w:asciiTheme="minorHAnsi" w:hAnsiTheme="minorHAnsi" w:cstheme="minorHAnsi"/>
          <w:sz w:val="22"/>
          <w:szCs w:val="22"/>
        </w:rPr>
      </w:pPr>
      <w:r w:rsidRPr="00FA14FE">
        <w:rPr>
          <w:rFonts w:asciiTheme="minorHAnsi" w:hAnsiTheme="minorHAnsi" w:cstheme="minorHAnsi"/>
          <w:sz w:val="22"/>
          <w:szCs w:val="22"/>
        </w:rPr>
        <w:t>umožnit studentům užívat hygienická zařízení a odkládání osobních věcí na bezpečném místě, pokud je to s přihlédnutím k povaze praxe p</w:t>
      </w:r>
      <w:r w:rsidR="004B6FF4">
        <w:rPr>
          <w:rFonts w:asciiTheme="minorHAnsi" w:hAnsiTheme="minorHAnsi" w:cstheme="minorHAnsi"/>
          <w:sz w:val="22"/>
          <w:szCs w:val="22"/>
        </w:rPr>
        <w:t>otřebné.</w:t>
      </w:r>
    </w:p>
    <w:p w14:paraId="38BFAFC2" w14:textId="72AF28B9" w:rsidR="0086268C" w:rsidRPr="00FA14FE" w:rsidRDefault="0086268C" w:rsidP="0086268C">
      <w:pPr>
        <w:jc w:val="center"/>
        <w:rPr>
          <w:rFonts w:asciiTheme="minorHAnsi" w:hAnsiTheme="minorHAnsi" w:cstheme="minorHAnsi"/>
          <w:b/>
          <w:sz w:val="22"/>
          <w:szCs w:val="22"/>
        </w:rPr>
      </w:pPr>
      <w:r w:rsidRPr="00FA14FE">
        <w:rPr>
          <w:rFonts w:asciiTheme="minorHAnsi" w:hAnsiTheme="minorHAnsi" w:cstheme="minorHAnsi"/>
          <w:b/>
          <w:sz w:val="22"/>
          <w:szCs w:val="22"/>
        </w:rPr>
        <w:t>VI.</w:t>
      </w:r>
    </w:p>
    <w:p w14:paraId="2CC66D69" w14:textId="00D7EA20" w:rsidR="0086268C" w:rsidRPr="00FA14FE" w:rsidRDefault="0086268C" w:rsidP="0086268C">
      <w:pPr>
        <w:spacing w:after="120"/>
        <w:jc w:val="center"/>
        <w:rPr>
          <w:rFonts w:asciiTheme="minorHAnsi" w:hAnsiTheme="minorHAnsi" w:cstheme="minorHAnsi"/>
          <w:b/>
          <w:sz w:val="22"/>
          <w:szCs w:val="22"/>
        </w:rPr>
      </w:pPr>
      <w:r w:rsidRPr="00FA14FE">
        <w:rPr>
          <w:rFonts w:asciiTheme="minorHAnsi" w:hAnsiTheme="minorHAnsi" w:cstheme="minorHAnsi"/>
          <w:b/>
          <w:sz w:val="22"/>
          <w:szCs w:val="22"/>
        </w:rPr>
        <w:t>Odpovědnost za škodu, pojištění</w:t>
      </w:r>
    </w:p>
    <w:p w14:paraId="12C24780" w14:textId="77777777" w:rsidR="0086268C" w:rsidRPr="00FA14FE" w:rsidRDefault="0086268C" w:rsidP="0086268C">
      <w:pPr>
        <w:pStyle w:val="Odstavecseseznamem"/>
        <w:numPr>
          <w:ilvl w:val="0"/>
          <w:numId w:val="16"/>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Smluvní strany se zavazují vzájemně se informovat o případných problémech při plnění této smlouvy za účelem předcházení vzniku škod.</w:t>
      </w:r>
    </w:p>
    <w:p w14:paraId="423DAEB3" w14:textId="04C02BCC" w:rsidR="0086268C" w:rsidRPr="00FA14FE" w:rsidRDefault="004B6FF4" w:rsidP="0086268C">
      <w:pPr>
        <w:pStyle w:val="Odstavecseseznamem"/>
        <w:numPr>
          <w:ilvl w:val="0"/>
          <w:numId w:val="16"/>
        </w:numPr>
        <w:spacing w:after="120"/>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Objednatel</w:t>
      </w:r>
      <w:r w:rsidR="0086268C" w:rsidRPr="00FA14FE">
        <w:rPr>
          <w:rFonts w:asciiTheme="minorHAnsi" w:hAnsiTheme="minorHAnsi" w:cstheme="minorHAnsi"/>
          <w:sz w:val="22"/>
          <w:szCs w:val="22"/>
        </w:rPr>
        <w:t xml:space="preserve"> prohlašuje, že má platně uzavřenou pojistnou smlouvu, jejímž předmětem je pojištění odpovědnosti za škody způsobené poskytovateli praxe studenty</w:t>
      </w:r>
      <w:r w:rsidR="00AC1DB2" w:rsidRPr="00FA14FE">
        <w:rPr>
          <w:rFonts w:asciiTheme="minorHAnsi" w:hAnsiTheme="minorHAnsi" w:cstheme="minorHAnsi"/>
          <w:sz w:val="22"/>
          <w:szCs w:val="22"/>
        </w:rPr>
        <w:t>,</w:t>
      </w:r>
      <w:r w:rsidR="0086268C" w:rsidRPr="00FA14FE">
        <w:rPr>
          <w:rFonts w:asciiTheme="minorHAnsi" w:hAnsiTheme="minorHAnsi" w:cstheme="minorHAnsi"/>
          <w:sz w:val="22"/>
          <w:szCs w:val="22"/>
        </w:rPr>
        <w:t xml:space="preserve"> a že toto pojištění se vztahuje na studenty po dobu praxe. </w:t>
      </w:r>
      <w:r>
        <w:rPr>
          <w:rFonts w:asciiTheme="minorHAnsi" w:hAnsiTheme="minorHAnsi" w:cstheme="minorHAnsi"/>
          <w:sz w:val="22"/>
          <w:szCs w:val="22"/>
        </w:rPr>
        <w:t>Objednatel</w:t>
      </w:r>
      <w:r w:rsidR="0086268C" w:rsidRPr="00FA14FE">
        <w:rPr>
          <w:rFonts w:asciiTheme="minorHAnsi" w:hAnsiTheme="minorHAnsi" w:cstheme="minorHAnsi"/>
          <w:sz w:val="22"/>
          <w:szCs w:val="22"/>
        </w:rPr>
        <w:t xml:space="preserve"> se zavazuje, že zajistí pojištění studentů vykonávajících praxi pro případ úrazu. </w:t>
      </w:r>
      <w:r>
        <w:rPr>
          <w:rFonts w:asciiTheme="minorHAnsi" w:hAnsiTheme="minorHAnsi" w:cstheme="minorHAnsi"/>
          <w:sz w:val="22"/>
          <w:szCs w:val="22"/>
        </w:rPr>
        <w:t>Objednatel</w:t>
      </w:r>
      <w:r w:rsidR="0086268C" w:rsidRPr="00FA14FE">
        <w:rPr>
          <w:rFonts w:asciiTheme="minorHAnsi" w:hAnsiTheme="minorHAnsi" w:cstheme="minorHAnsi"/>
          <w:sz w:val="22"/>
          <w:szCs w:val="22"/>
        </w:rPr>
        <w:t xml:space="preserve"> odpovídá poskytovateli praxe za veškerou škodu způsobenou studenty vykonávajícími praxi, došlo-li ke vzniku této škody v souvislosti s touto činností studenta.</w:t>
      </w:r>
    </w:p>
    <w:p w14:paraId="5363E184" w14:textId="764149BE" w:rsidR="0086268C" w:rsidRDefault="0086268C" w:rsidP="0086268C">
      <w:pPr>
        <w:pStyle w:val="Odstavecseseznamem"/>
        <w:numPr>
          <w:ilvl w:val="0"/>
          <w:numId w:val="16"/>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Poskytovatel praxe prohlašuje, že má sjednáno platné smluvní pojištění odpovědnosti za škodu, zahrnující i škodu vzniklou studentovi při výkonu praxe.</w:t>
      </w:r>
    </w:p>
    <w:p w14:paraId="47835A30" w14:textId="44C47C55" w:rsidR="0086268C" w:rsidRPr="00FA14FE" w:rsidRDefault="0086268C" w:rsidP="0086268C">
      <w:pPr>
        <w:jc w:val="center"/>
        <w:rPr>
          <w:rFonts w:asciiTheme="minorHAnsi" w:hAnsiTheme="minorHAnsi" w:cstheme="minorHAnsi"/>
          <w:b/>
          <w:sz w:val="22"/>
          <w:szCs w:val="22"/>
        </w:rPr>
      </w:pPr>
      <w:r w:rsidRPr="00FA14FE">
        <w:rPr>
          <w:rFonts w:asciiTheme="minorHAnsi" w:hAnsiTheme="minorHAnsi" w:cstheme="minorHAnsi"/>
          <w:b/>
          <w:sz w:val="22"/>
          <w:szCs w:val="22"/>
        </w:rPr>
        <w:t>VII.</w:t>
      </w:r>
    </w:p>
    <w:p w14:paraId="1527C213" w14:textId="639EFDF6" w:rsidR="0086268C" w:rsidRPr="00FA14FE" w:rsidRDefault="0086268C" w:rsidP="0086268C">
      <w:pPr>
        <w:spacing w:after="120"/>
        <w:jc w:val="center"/>
        <w:rPr>
          <w:rFonts w:asciiTheme="minorHAnsi" w:hAnsiTheme="minorHAnsi" w:cstheme="minorHAnsi"/>
          <w:b/>
          <w:sz w:val="22"/>
          <w:szCs w:val="22"/>
        </w:rPr>
      </w:pPr>
      <w:r w:rsidRPr="00FA14FE">
        <w:rPr>
          <w:rFonts w:asciiTheme="minorHAnsi" w:hAnsiTheme="minorHAnsi" w:cstheme="minorHAnsi"/>
          <w:b/>
          <w:sz w:val="22"/>
          <w:szCs w:val="22"/>
        </w:rPr>
        <w:t>Náklady praxe</w:t>
      </w:r>
    </w:p>
    <w:p w14:paraId="6BB5E59B" w14:textId="77777777" w:rsidR="0086268C" w:rsidRPr="00FA14FE" w:rsidRDefault="0086268C" w:rsidP="0086268C">
      <w:pPr>
        <w:pStyle w:val="Odstavecseseznamem"/>
        <w:numPr>
          <w:ilvl w:val="0"/>
          <w:numId w:val="1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 xml:space="preserve">Tato smlouva je smlouvou bezúplatnou. Smluvním stranám za plnění této smlouvy nenáleží odměna. </w:t>
      </w:r>
    </w:p>
    <w:p w14:paraId="61EA6892" w14:textId="2D7A15C0" w:rsidR="0086268C" w:rsidRPr="00FA14FE" w:rsidRDefault="0086268C" w:rsidP="0086268C">
      <w:pPr>
        <w:pStyle w:val="Odstavecseseznamem"/>
        <w:numPr>
          <w:ilvl w:val="0"/>
          <w:numId w:val="1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 xml:space="preserve">Studentům za účast na praxi nenáleží od žádné ze smluvních stran jakákoliv odměna za provedené úkony či jinak využitelné výstupy jejich praktické činnosti. </w:t>
      </w:r>
    </w:p>
    <w:p w14:paraId="30FB36AE" w14:textId="37212EE4" w:rsidR="0086268C" w:rsidRPr="00FA14FE" w:rsidRDefault="0086268C" w:rsidP="0086268C">
      <w:pPr>
        <w:jc w:val="center"/>
        <w:rPr>
          <w:rFonts w:asciiTheme="minorHAnsi" w:hAnsiTheme="minorHAnsi" w:cstheme="minorHAnsi"/>
          <w:b/>
          <w:sz w:val="22"/>
          <w:szCs w:val="22"/>
        </w:rPr>
      </w:pPr>
      <w:r w:rsidRPr="00FA14FE">
        <w:rPr>
          <w:rFonts w:asciiTheme="minorHAnsi" w:hAnsiTheme="minorHAnsi" w:cstheme="minorHAnsi"/>
          <w:b/>
          <w:sz w:val="22"/>
          <w:szCs w:val="22"/>
        </w:rPr>
        <w:t>VIII.</w:t>
      </w:r>
    </w:p>
    <w:p w14:paraId="306D8030" w14:textId="4852117C" w:rsidR="0086268C" w:rsidRPr="00FA14FE" w:rsidRDefault="00A06E16" w:rsidP="0086268C">
      <w:pPr>
        <w:spacing w:after="120"/>
        <w:jc w:val="center"/>
        <w:rPr>
          <w:rFonts w:asciiTheme="minorHAnsi" w:hAnsiTheme="minorHAnsi" w:cstheme="minorHAnsi"/>
          <w:b/>
          <w:sz w:val="22"/>
          <w:szCs w:val="22"/>
        </w:rPr>
      </w:pPr>
      <w:r w:rsidRPr="00FA14FE">
        <w:rPr>
          <w:rFonts w:asciiTheme="minorHAnsi" w:hAnsiTheme="minorHAnsi" w:cstheme="minorHAnsi"/>
          <w:b/>
          <w:sz w:val="22"/>
          <w:szCs w:val="22"/>
        </w:rPr>
        <w:t>Trvání smlouvy</w:t>
      </w:r>
    </w:p>
    <w:p w14:paraId="0B75D743" w14:textId="77777777" w:rsidR="0086268C" w:rsidRPr="00FA14FE" w:rsidRDefault="0086268C" w:rsidP="0086268C">
      <w:pPr>
        <w:pStyle w:val="Odstavecseseznamem"/>
        <w:numPr>
          <w:ilvl w:val="0"/>
          <w:numId w:val="20"/>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lastRenderedPageBreak/>
        <w:t>Tato smlouva se uzavírá na dobu neurčitou.</w:t>
      </w:r>
    </w:p>
    <w:p w14:paraId="3DD41809" w14:textId="77777777" w:rsidR="0086268C" w:rsidRPr="00FA14FE" w:rsidRDefault="0086268C" w:rsidP="0086268C">
      <w:pPr>
        <w:pStyle w:val="Odstavecseseznamem"/>
        <w:numPr>
          <w:ilvl w:val="0"/>
          <w:numId w:val="20"/>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Tato smlouva, popř. jednotlivá dílčí smlouva, zaniká:</w:t>
      </w:r>
    </w:p>
    <w:p w14:paraId="0CAAD5E8" w14:textId="670C9EC2" w:rsidR="0086268C" w:rsidRPr="00FA14FE" w:rsidRDefault="0086268C" w:rsidP="0086268C">
      <w:pPr>
        <w:pStyle w:val="Odstavecseseznamem"/>
        <w:numPr>
          <w:ilvl w:val="0"/>
          <w:numId w:val="21"/>
        </w:numPr>
        <w:spacing w:after="120"/>
        <w:ind w:left="568"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p</w:t>
      </w:r>
      <w:r w:rsidR="00A06E16" w:rsidRPr="00FA14FE">
        <w:rPr>
          <w:rFonts w:asciiTheme="minorHAnsi" w:hAnsiTheme="minorHAnsi" w:cstheme="minorHAnsi"/>
          <w:sz w:val="22"/>
          <w:szCs w:val="22"/>
        </w:rPr>
        <w:t xml:space="preserve">ísemnou dohodou smluvních stran, </w:t>
      </w:r>
    </w:p>
    <w:p w14:paraId="10DCE772" w14:textId="77777777" w:rsidR="0086268C" w:rsidRPr="00FA14FE" w:rsidRDefault="0086268C" w:rsidP="0086268C">
      <w:pPr>
        <w:pStyle w:val="Odstavecseseznamem"/>
        <w:numPr>
          <w:ilvl w:val="0"/>
          <w:numId w:val="21"/>
        </w:numPr>
        <w:spacing w:after="120"/>
        <w:ind w:left="568"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písemnou výpovědí, a to i bez uvedení důvodu s výpovědní dobou jednoho (1) měsíce, která počíná běžet 1. dnem měsíce následujícího po měsíci, ve kterém byla druhé smluvní straně výpověď doručena,</w:t>
      </w:r>
    </w:p>
    <w:p w14:paraId="611E6CB9" w14:textId="4863501D" w:rsidR="006D228E" w:rsidRPr="00FA14FE" w:rsidRDefault="006D228E" w:rsidP="006D228E">
      <w:pPr>
        <w:pStyle w:val="Odstavecseseznamem"/>
        <w:numPr>
          <w:ilvl w:val="0"/>
          <w:numId w:val="21"/>
        </w:numPr>
        <w:spacing w:after="120"/>
        <w:ind w:left="568"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odstoupením od smlouvy v případě, že druhá smluvní strana podstatně poruší povinnosti stanovené touto smlouvou nebo dílčími smlouvami uzavřenými na základě této smlouvy,</w:t>
      </w:r>
    </w:p>
    <w:p w14:paraId="0C80135F" w14:textId="47715032" w:rsidR="0086268C" w:rsidRPr="00FA14FE" w:rsidRDefault="0086268C" w:rsidP="0086268C">
      <w:pPr>
        <w:pStyle w:val="Odstavecseseznamem"/>
        <w:numPr>
          <w:ilvl w:val="0"/>
          <w:numId w:val="21"/>
        </w:numPr>
        <w:spacing w:after="120"/>
        <w:ind w:left="568"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odstoupením od smlouvy za podmínek sjednaných v čl. IX. této smlouvy.</w:t>
      </w:r>
    </w:p>
    <w:p w14:paraId="3AD6B901" w14:textId="0784F13F" w:rsidR="0086268C" w:rsidRPr="00FA14FE" w:rsidRDefault="0086268C" w:rsidP="0086268C">
      <w:pPr>
        <w:jc w:val="center"/>
        <w:rPr>
          <w:rFonts w:asciiTheme="minorHAnsi" w:hAnsiTheme="minorHAnsi" w:cstheme="minorHAnsi"/>
          <w:b/>
          <w:sz w:val="22"/>
          <w:szCs w:val="22"/>
        </w:rPr>
      </w:pPr>
      <w:r w:rsidRPr="00FA14FE">
        <w:rPr>
          <w:rFonts w:asciiTheme="minorHAnsi" w:hAnsiTheme="minorHAnsi" w:cstheme="minorHAnsi"/>
          <w:b/>
          <w:sz w:val="22"/>
          <w:szCs w:val="22"/>
        </w:rPr>
        <w:t>IX.</w:t>
      </w:r>
    </w:p>
    <w:p w14:paraId="5A8438DF" w14:textId="05B7010C" w:rsidR="0086268C" w:rsidRPr="00FA14FE" w:rsidRDefault="0086268C" w:rsidP="0086268C">
      <w:pPr>
        <w:spacing w:after="120"/>
        <w:jc w:val="center"/>
        <w:rPr>
          <w:rFonts w:asciiTheme="minorHAnsi" w:hAnsiTheme="minorHAnsi" w:cstheme="minorHAnsi"/>
          <w:b/>
          <w:sz w:val="22"/>
          <w:szCs w:val="22"/>
        </w:rPr>
      </w:pPr>
      <w:r w:rsidRPr="00FA14FE">
        <w:rPr>
          <w:rFonts w:asciiTheme="minorHAnsi" w:hAnsiTheme="minorHAnsi" w:cstheme="minorHAnsi"/>
          <w:b/>
          <w:sz w:val="22"/>
          <w:szCs w:val="22"/>
        </w:rPr>
        <w:t>Odstoupení od smlouvy</w:t>
      </w:r>
    </w:p>
    <w:p w14:paraId="37B7AB4B" w14:textId="77777777" w:rsidR="0086268C" w:rsidRPr="00FA14FE" w:rsidRDefault="0086268C" w:rsidP="0086268C">
      <w:pPr>
        <w:pStyle w:val="Odstavecseseznamem"/>
        <w:numPr>
          <w:ilvl w:val="0"/>
          <w:numId w:val="22"/>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Poskytovatel praxe je oprávněn odstoupit od jednotlivých dílčích smluv, jestliže:</w:t>
      </w:r>
    </w:p>
    <w:p w14:paraId="1C331BF0" w14:textId="77777777" w:rsidR="0086268C" w:rsidRPr="00FA14FE" w:rsidRDefault="0086268C" w:rsidP="0086268C">
      <w:pPr>
        <w:pStyle w:val="Odstavecseseznamem"/>
        <w:numPr>
          <w:ilvl w:val="0"/>
          <w:numId w:val="23"/>
        </w:numPr>
        <w:tabs>
          <w:tab w:val="left" w:pos="567"/>
        </w:tabs>
        <w:spacing w:after="120"/>
        <w:ind w:left="568"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student závažným způsobem a přes předchozí napomenutí, tedy opakovaně, porušil obecně závazné právní předpisy a vnitřní předpisy v oblasti BOZP, hygienické, požární a jiné, bezprostředně dopadající na činnosti vykonávané v průběhu praxe, pokud s nimi byl řádně seznámen,</w:t>
      </w:r>
    </w:p>
    <w:p w14:paraId="2B60BB9E" w14:textId="6B1AD259" w:rsidR="006D228E" w:rsidRPr="00FA14FE" w:rsidRDefault="0086268C" w:rsidP="006D228E">
      <w:pPr>
        <w:pStyle w:val="Odstavecseseznamem"/>
        <w:numPr>
          <w:ilvl w:val="0"/>
          <w:numId w:val="23"/>
        </w:numPr>
        <w:tabs>
          <w:tab w:val="left" w:pos="567"/>
        </w:tabs>
        <w:spacing w:after="120"/>
        <w:ind w:left="568"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student závažným způsobem porušuje pokyny udělované při výkonu praxe a ohrožuje</w:t>
      </w:r>
      <w:r w:rsidR="006D228E" w:rsidRPr="00FA14FE">
        <w:rPr>
          <w:rFonts w:asciiTheme="minorHAnsi" w:hAnsiTheme="minorHAnsi" w:cstheme="minorHAnsi"/>
          <w:sz w:val="22"/>
          <w:szCs w:val="22"/>
        </w:rPr>
        <w:t xml:space="preserve"> tak nebo narušuje průběh praxe.</w:t>
      </w:r>
    </w:p>
    <w:p w14:paraId="50770FB2" w14:textId="0D045170" w:rsidR="00A06E16" w:rsidRPr="00FA14FE" w:rsidRDefault="00FA024C" w:rsidP="00A06E16">
      <w:pPr>
        <w:pStyle w:val="Odstavecseseznamem"/>
        <w:numPr>
          <w:ilvl w:val="0"/>
          <w:numId w:val="22"/>
        </w:numPr>
        <w:spacing w:after="240"/>
        <w:ind w:left="284" w:hanging="284"/>
        <w:jc w:val="both"/>
        <w:rPr>
          <w:rFonts w:asciiTheme="minorHAnsi" w:hAnsiTheme="minorHAnsi" w:cstheme="minorHAnsi"/>
          <w:sz w:val="22"/>
          <w:szCs w:val="22"/>
        </w:rPr>
      </w:pPr>
      <w:r w:rsidRPr="00FA14FE">
        <w:rPr>
          <w:rFonts w:asciiTheme="minorHAnsi" w:hAnsiTheme="minorHAnsi" w:cstheme="minorHAnsi"/>
          <w:sz w:val="22"/>
          <w:szCs w:val="22"/>
        </w:rPr>
        <w:t>V</w:t>
      </w:r>
      <w:r w:rsidR="00A06E16" w:rsidRPr="00FA14FE">
        <w:rPr>
          <w:rFonts w:asciiTheme="minorHAnsi" w:hAnsiTheme="minorHAnsi" w:cstheme="minorHAnsi"/>
          <w:sz w:val="22"/>
          <w:szCs w:val="22"/>
        </w:rPr>
        <w:t> dalším se odstoupení od smlouvy řídí občanským zákoníkem.</w:t>
      </w:r>
    </w:p>
    <w:p w14:paraId="4338BFD9" w14:textId="782A0884" w:rsidR="0086268C" w:rsidRPr="00FA14FE" w:rsidRDefault="0086268C" w:rsidP="0086268C">
      <w:pPr>
        <w:jc w:val="center"/>
        <w:rPr>
          <w:rFonts w:asciiTheme="minorHAnsi" w:hAnsiTheme="minorHAnsi" w:cstheme="minorHAnsi"/>
          <w:b/>
          <w:sz w:val="22"/>
          <w:szCs w:val="22"/>
        </w:rPr>
      </w:pPr>
      <w:r w:rsidRPr="00FA14FE">
        <w:rPr>
          <w:rFonts w:asciiTheme="minorHAnsi" w:hAnsiTheme="minorHAnsi" w:cstheme="minorHAnsi"/>
          <w:b/>
          <w:sz w:val="22"/>
          <w:szCs w:val="22"/>
        </w:rPr>
        <w:t>X.</w:t>
      </w:r>
    </w:p>
    <w:p w14:paraId="7324C351" w14:textId="1F196573" w:rsidR="0086268C" w:rsidRPr="00FA14FE" w:rsidRDefault="0086268C" w:rsidP="0086268C">
      <w:pPr>
        <w:spacing w:after="120"/>
        <w:jc w:val="center"/>
        <w:rPr>
          <w:rFonts w:asciiTheme="minorHAnsi" w:hAnsiTheme="minorHAnsi" w:cstheme="minorHAnsi"/>
          <w:b/>
          <w:sz w:val="22"/>
          <w:szCs w:val="22"/>
        </w:rPr>
      </w:pPr>
      <w:r w:rsidRPr="00FA14FE">
        <w:rPr>
          <w:rFonts w:asciiTheme="minorHAnsi" w:hAnsiTheme="minorHAnsi" w:cstheme="minorHAnsi"/>
          <w:b/>
          <w:sz w:val="22"/>
          <w:szCs w:val="22"/>
        </w:rPr>
        <w:t>Společná a závěrečná ustanovení</w:t>
      </w:r>
    </w:p>
    <w:p w14:paraId="08921FD4" w14:textId="77777777" w:rsidR="00A06E16" w:rsidRPr="00FA14FE"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Práva a povinnosti smluvních stran v této smlouvě výslovně neupravené se řídí platnými právními předpisy České republiky, zejména občanským zákoníkem.</w:t>
      </w:r>
    </w:p>
    <w:p w14:paraId="68DBC5E7" w14:textId="77777777" w:rsidR="00A06E16" w:rsidRPr="00FA14FE"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Smlouva nabývá platnosti a účinnosti dnem jejího podpisu poslední ze smluvních stran, nemá-li nabýt v souladu se zákonem č. 340/2015 Sb., o zvláštních podmínkách účinnosti některých smluv, uveřejňování smluv a o registru smluv, v platném a účinném znění, účinnosti pozdější. Poskytovatel v takovém případě zajistí uveřejnění toto smlouvy v registru smluv.</w:t>
      </w:r>
    </w:p>
    <w:p w14:paraId="52443078" w14:textId="77777777" w:rsidR="00A06E16" w:rsidRPr="00FA14FE"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Tato smlouva může být změněna či doplněna pouze písemnými a vzestupně číslovanými dodatky podepsaným oběma smluvními stranami.</w:t>
      </w:r>
    </w:p>
    <w:p w14:paraId="1D04479C" w14:textId="06E01EAD" w:rsidR="00A06E16" w:rsidRPr="00FA14FE"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 xml:space="preserve">Tato smlouva je vyhotovena ve </w:t>
      </w:r>
      <w:r w:rsidRPr="00FA14FE">
        <w:rPr>
          <w:rFonts w:asciiTheme="minorHAnsi" w:hAnsiTheme="minorHAnsi" w:cstheme="minorHAnsi"/>
          <w:b/>
          <w:sz w:val="22"/>
          <w:szCs w:val="22"/>
        </w:rPr>
        <w:t>čtyřech (4) stejnopisech</w:t>
      </w:r>
      <w:r w:rsidRPr="00FA14FE">
        <w:rPr>
          <w:rFonts w:asciiTheme="minorHAnsi" w:hAnsiTheme="minorHAnsi" w:cstheme="minorHAnsi"/>
          <w:sz w:val="22"/>
          <w:szCs w:val="22"/>
        </w:rPr>
        <w:t xml:space="preserve">, z nichž </w:t>
      </w:r>
      <w:r w:rsidR="004B6FF4">
        <w:rPr>
          <w:rFonts w:asciiTheme="minorHAnsi" w:hAnsiTheme="minorHAnsi" w:cstheme="minorHAnsi"/>
          <w:sz w:val="22"/>
          <w:szCs w:val="22"/>
          <w:shd w:val="clear" w:color="auto" w:fill="FFFFFF" w:themeFill="background1"/>
        </w:rPr>
        <w:t xml:space="preserve">objednateli </w:t>
      </w:r>
      <w:r w:rsidRPr="00FA14FE">
        <w:rPr>
          <w:rFonts w:asciiTheme="minorHAnsi" w:hAnsiTheme="minorHAnsi" w:cstheme="minorHAnsi"/>
          <w:sz w:val="22"/>
          <w:szCs w:val="22"/>
          <w:shd w:val="clear" w:color="auto" w:fill="FFFFFF" w:themeFill="background1"/>
        </w:rPr>
        <w:t xml:space="preserve">zařízení náleží dvě (2) </w:t>
      </w:r>
      <w:r w:rsidR="004B6FF4">
        <w:rPr>
          <w:rFonts w:asciiTheme="minorHAnsi" w:hAnsiTheme="minorHAnsi" w:cstheme="minorHAnsi"/>
          <w:sz w:val="22"/>
          <w:szCs w:val="22"/>
        </w:rPr>
        <w:t xml:space="preserve">vyhotovení, </w:t>
      </w:r>
      <w:r w:rsidRPr="00FA14FE">
        <w:rPr>
          <w:rFonts w:asciiTheme="minorHAnsi" w:hAnsiTheme="minorHAnsi" w:cstheme="minorHAnsi"/>
          <w:sz w:val="22"/>
          <w:szCs w:val="22"/>
        </w:rPr>
        <w:t>a </w:t>
      </w:r>
      <w:r w:rsidR="006D228E" w:rsidRPr="00FA14FE">
        <w:rPr>
          <w:rFonts w:asciiTheme="minorHAnsi" w:hAnsiTheme="minorHAnsi" w:cstheme="minorHAnsi"/>
          <w:sz w:val="22"/>
          <w:szCs w:val="22"/>
        </w:rPr>
        <w:t>poskytovateli praxe</w:t>
      </w:r>
      <w:r w:rsidRPr="00FA14FE">
        <w:rPr>
          <w:rFonts w:asciiTheme="minorHAnsi" w:hAnsiTheme="minorHAnsi" w:cstheme="minorHAnsi"/>
          <w:sz w:val="22"/>
          <w:szCs w:val="22"/>
        </w:rPr>
        <w:t xml:space="preserve"> náleží dvě (2) vyhotovení, bude-li tato smlouva uzavřena v listinné podobě. V případě, že je tato smlouva vyhotovena v elektronické podobě, jedná se o </w:t>
      </w:r>
      <w:r w:rsidRPr="00FA14FE">
        <w:rPr>
          <w:rFonts w:asciiTheme="minorHAnsi" w:hAnsiTheme="minorHAnsi" w:cstheme="minorHAnsi"/>
          <w:b/>
          <w:sz w:val="22"/>
          <w:szCs w:val="22"/>
        </w:rPr>
        <w:t>jedno (1) vyhotovení s elektronickými podpisy</w:t>
      </w:r>
      <w:r w:rsidRPr="00FA14FE">
        <w:rPr>
          <w:rFonts w:asciiTheme="minorHAnsi" w:hAnsiTheme="minorHAnsi" w:cstheme="minorHAnsi"/>
          <w:sz w:val="22"/>
          <w:szCs w:val="22"/>
        </w:rPr>
        <w:t xml:space="preserve"> </w:t>
      </w:r>
      <w:r w:rsidR="004B6FF4">
        <w:rPr>
          <w:rFonts w:asciiTheme="minorHAnsi" w:hAnsiTheme="minorHAnsi" w:cstheme="minorHAnsi"/>
          <w:sz w:val="22"/>
          <w:szCs w:val="22"/>
          <w:shd w:val="clear" w:color="auto" w:fill="FFFFFF" w:themeFill="background1"/>
        </w:rPr>
        <w:t>objednatele</w:t>
      </w:r>
      <w:r w:rsidR="006D228E" w:rsidRPr="00FA14FE">
        <w:rPr>
          <w:rFonts w:asciiTheme="minorHAnsi" w:hAnsiTheme="minorHAnsi" w:cstheme="minorHAnsi"/>
          <w:sz w:val="22"/>
          <w:szCs w:val="22"/>
          <w:shd w:val="clear" w:color="auto" w:fill="FFFFFF" w:themeFill="background1"/>
        </w:rPr>
        <w:t xml:space="preserve"> i p</w:t>
      </w:r>
      <w:r w:rsidRPr="00FA14FE">
        <w:rPr>
          <w:rFonts w:asciiTheme="minorHAnsi" w:hAnsiTheme="minorHAnsi" w:cstheme="minorHAnsi"/>
          <w:sz w:val="22"/>
          <w:szCs w:val="22"/>
          <w:shd w:val="clear" w:color="auto" w:fill="FFFFFF" w:themeFill="background1"/>
        </w:rPr>
        <w:t>oskytovatele</w:t>
      </w:r>
      <w:r w:rsidRPr="00FA14FE">
        <w:rPr>
          <w:rFonts w:asciiTheme="minorHAnsi" w:hAnsiTheme="minorHAnsi" w:cstheme="minorHAnsi"/>
          <w:sz w:val="22"/>
          <w:szCs w:val="22"/>
        </w:rPr>
        <w:t xml:space="preserve"> v souladu se zákonem č. 297/2016 Sb., o službách vytvářejících důvěru pro elektronické transakce, ve znění pozdějších předpisů.</w:t>
      </w:r>
    </w:p>
    <w:p w14:paraId="483BE13F" w14:textId="77777777" w:rsidR="00A06E16" w:rsidRPr="00FA14FE"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 xml:space="preserve">Pokud některé ustanovení této smlouvy je nebo se stane neplatným či neúčinným, neplatnost či neúčinnost tohoto ustanovení nebude mít za následek neplatnost této smlouvy jako celku ani jiných ustanovení této smlouvy, jestliže je takovéto neplatné či </w:t>
      </w:r>
      <w:r w:rsidRPr="00FA14FE">
        <w:rPr>
          <w:rFonts w:asciiTheme="minorHAnsi" w:hAnsiTheme="minorHAnsi" w:cstheme="minorHAnsi"/>
          <w:sz w:val="22"/>
          <w:szCs w:val="22"/>
        </w:rPr>
        <w:lastRenderedPageBreak/>
        <w:t>neúčinné ustanovení oddělitelné od zbytku této smlouvy. Smluvní strany se zavazují, že bez zbytečného odkladu poté, co neplatnost či neúplnost zjistí, nahradí toto neplatné či neúčinné ustanovení novým, platným a účinným ustanovením, který svým obsahem bude co nejvěrněji odpovídat podstatě a smyslu původního ustanovení.</w:t>
      </w:r>
    </w:p>
    <w:p w14:paraId="3C3D02DB" w14:textId="77777777" w:rsidR="00A06E16" w:rsidRPr="00FA14FE"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 xml:space="preserve">Smluvní strany se zavazují řešit veškeré spory vzniklé z této smlouvy především smírnou cestou. Pokud takové řešení nebude možné, bude spor předložen příslušnému soudu;  smluvní strany se ve smyslu </w:t>
      </w:r>
      <w:proofErr w:type="spellStart"/>
      <w:r w:rsidRPr="00FA14FE">
        <w:rPr>
          <w:rFonts w:asciiTheme="minorHAnsi" w:hAnsiTheme="minorHAnsi" w:cstheme="minorHAnsi"/>
          <w:sz w:val="22"/>
          <w:szCs w:val="22"/>
        </w:rPr>
        <w:t>ust</w:t>
      </w:r>
      <w:proofErr w:type="spellEnd"/>
      <w:r w:rsidRPr="00FA14FE">
        <w:rPr>
          <w:rFonts w:asciiTheme="minorHAnsi" w:hAnsiTheme="minorHAnsi" w:cstheme="minorHAnsi"/>
          <w:sz w:val="22"/>
          <w:szCs w:val="22"/>
        </w:rPr>
        <w:t xml:space="preserve">. § 89a zákona č. 99/1963 Sb., občanský soudní řád, ve znění pozdějších předpisů, dohodly, že místně příslušným soudem k projednání a rozhodnutí sporů a jiných právních věcí vyplývajících z </w:t>
      </w:r>
      <w:proofErr w:type="gramStart"/>
      <w:r w:rsidRPr="00FA14FE">
        <w:rPr>
          <w:rFonts w:asciiTheme="minorHAnsi" w:hAnsiTheme="minorHAnsi" w:cstheme="minorHAnsi"/>
          <w:sz w:val="22"/>
          <w:szCs w:val="22"/>
        </w:rPr>
        <w:t>touto smlouvou</w:t>
      </w:r>
      <w:proofErr w:type="gramEnd"/>
      <w:r w:rsidRPr="00FA14FE">
        <w:rPr>
          <w:rFonts w:asciiTheme="minorHAnsi" w:hAnsiTheme="minorHAnsi" w:cstheme="minorHAnsi"/>
          <w:sz w:val="22"/>
          <w:szCs w:val="22"/>
        </w:rPr>
        <w:t xml:space="preserve"> založeného právního vztahu, jakož i ze vztahů souvisejících, je v případě, že je k projednání věci věcně příslušný krajský soud, Městský soud v Praze, a v případě, že je věcně příslušný okresní soud, Obvodní soud pro Prahu 5.</w:t>
      </w:r>
    </w:p>
    <w:p w14:paraId="0BA364A7" w14:textId="77777777" w:rsidR="00A06E16" w:rsidRPr="00FA14FE"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Žádná ze smluvních stran nepostoupí práva a povinnosti vyplývající z této smlouvy bez předchozího písemného souhlasu druhé smluvní strany. Jakékoliv postoupení v rozporu s podmínkami této smlouvy bude neplatné a neúčinné.</w:t>
      </w:r>
    </w:p>
    <w:p w14:paraId="16590D06" w14:textId="3BBE7A3C" w:rsidR="00A06E16" w:rsidRPr="00FA14FE"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Smluvní strany jsou oprávněny provádět započtení pohledávek pouze na základě dohody smluvních stran.</w:t>
      </w:r>
    </w:p>
    <w:p w14:paraId="156417A8" w14:textId="5DC1EEE0" w:rsidR="00F76EF4" w:rsidRPr="00FA14FE" w:rsidRDefault="00F76EF4"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Smluvní strany prohlašují, že smlouva představuje úplnou dohodu smluvních stran ohledně předmětu plnění a nahrazuje veškeré předchozí smlouvy a jiná ujednání učiněná ve vztahu k tomuto předmětu plnění smluvními stranami v minulosti, ať již v písemné, ústní či jiné formě.</w:t>
      </w:r>
    </w:p>
    <w:p w14:paraId="5F6D838F" w14:textId="75FD88DB" w:rsidR="00F13105" w:rsidRDefault="00A06E16" w:rsidP="00F13105">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FA14FE">
        <w:rPr>
          <w:rFonts w:asciiTheme="minorHAnsi" w:hAnsiTheme="minorHAnsi" w:cstheme="minorHAnsi"/>
          <w:sz w:val="22"/>
          <w:szCs w:val="22"/>
        </w:rPr>
        <w:t>Smluvní strany výslovně prohlašují, že si smlouvu přečetly a shledaly, že její obsah přesně odpovídá jejich pravé a svobodné vůli a zakládá právní následky, jejichž dosažení svým jednáním sledovaly, a proto ji níže, prosti omylu</w:t>
      </w:r>
      <w:r w:rsidR="00C473BA">
        <w:rPr>
          <w:rFonts w:asciiTheme="minorHAnsi" w:hAnsiTheme="minorHAnsi" w:cstheme="minorHAnsi"/>
          <w:sz w:val="22"/>
          <w:szCs w:val="22"/>
        </w:rPr>
        <w:t>,</w:t>
      </w:r>
      <w:r w:rsidRPr="00FA14FE">
        <w:rPr>
          <w:rFonts w:asciiTheme="minorHAnsi" w:hAnsiTheme="minorHAnsi" w:cstheme="minorHAnsi"/>
          <w:sz w:val="22"/>
          <w:szCs w:val="22"/>
        </w:rPr>
        <w:t xml:space="preserve"> a nikoliv v tísni, či za nápadně nevýhodných podmínek pro jednu stranu, na důkaz </w:t>
      </w:r>
      <w:r w:rsidR="002F33F2">
        <w:rPr>
          <w:rFonts w:asciiTheme="minorHAnsi" w:hAnsiTheme="minorHAnsi" w:cstheme="minorHAnsi"/>
          <w:sz w:val="22"/>
          <w:szCs w:val="22"/>
        </w:rPr>
        <w:t>t</w:t>
      </w:r>
      <w:r w:rsidRPr="00FA14FE">
        <w:rPr>
          <w:rFonts w:asciiTheme="minorHAnsi" w:hAnsiTheme="minorHAnsi" w:cstheme="minorHAnsi"/>
          <w:sz w:val="22"/>
          <w:szCs w:val="22"/>
        </w:rPr>
        <w:t>oho podepisují.</w:t>
      </w:r>
    </w:p>
    <w:p w14:paraId="1A78363E" w14:textId="3DFED508" w:rsidR="00F13105" w:rsidRDefault="00F13105">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43F5803" w14:textId="77777777" w:rsidR="00F13105" w:rsidRPr="00F13105" w:rsidRDefault="00F13105" w:rsidP="00F13105">
      <w:pPr>
        <w:spacing w:after="120"/>
        <w:jc w:val="both"/>
        <w:rPr>
          <w:rFonts w:asciiTheme="minorHAnsi" w:hAnsiTheme="minorHAnsi" w:cstheme="minorHAnsi"/>
          <w:sz w:val="22"/>
          <w:szCs w:val="22"/>
        </w:rPr>
      </w:pPr>
    </w:p>
    <w:tbl>
      <w:tblPr>
        <w:tblStyle w:val="Mkatabulky"/>
        <w:tblpPr w:leftFromText="141" w:rightFromText="141" w:vertAnchor="text" w:horzAnchor="margin"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A06E16" w:rsidRPr="00FA14FE" w14:paraId="54BE9E89" w14:textId="77777777" w:rsidTr="0094526E">
        <w:tc>
          <w:tcPr>
            <w:tcW w:w="4815" w:type="dxa"/>
          </w:tcPr>
          <w:p w14:paraId="0BFDB76F" w14:textId="77777777" w:rsidR="00A06E16" w:rsidRPr="00FA14FE" w:rsidRDefault="00A06E16" w:rsidP="0094526E">
            <w:pPr>
              <w:rPr>
                <w:rFonts w:asciiTheme="minorHAnsi" w:hAnsiTheme="minorHAnsi" w:cstheme="minorHAnsi"/>
                <w:sz w:val="22"/>
                <w:szCs w:val="22"/>
              </w:rPr>
            </w:pPr>
          </w:p>
          <w:p w14:paraId="1F72DF30" w14:textId="4D20FE10" w:rsidR="00A06E16" w:rsidRPr="00FA14FE" w:rsidRDefault="00A06E16" w:rsidP="0094526E">
            <w:pPr>
              <w:rPr>
                <w:rFonts w:asciiTheme="minorHAnsi" w:hAnsiTheme="minorHAnsi" w:cstheme="minorHAnsi"/>
                <w:sz w:val="22"/>
                <w:szCs w:val="22"/>
              </w:rPr>
            </w:pPr>
            <w:r w:rsidRPr="00FA14FE">
              <w:rPr>
                <w:rFonts w:asciiTheme="minorHAnsi" w:hAnsiTheme="minorHAnsi" w:cstheme="minorHAnsi"/>
                <w:sz w:val="22"/>
                <w:szCs w:val="22"/>
              </w:rPr>
              <w:t>V Praze dne …………………</w:t>
            </w:r>
            <w:r w:rsidR="00FA14FE">
              <w:rPr>
                <w:rFonts w:asciiTheme="minorHAnsi" w:hAnsiTheme="minorHAnsi" w:cstheme="minorHAnsi"/>
                <w:sz w:val="22"/>
                <w:szCs w:val="22"/>
              </w:rPr>
              <w:t>…</w:t>
            </w:r>
            <w:r w:rsidRPr="00FA14FE">
              <w:rPr>
                <w:rFonts w:asciiTheme="minorHAnsi" w:hAnsiTheme="minorHAnsi" w:cstheme="minorHAnsi"/>
                <w:sz w:val="22"/>
                <w:szCs w:val="22"/>
              </w:rPr>
              <w:t>.</w:t>
            </w:r>
          </w:p>
        </w:tc>
        <w:tc>
          <w:tcPr>
            <w:tcW w:w="4247" w:type="dxa"/>
          </w:tcPr>
          <w:p w14:paraId="14E90151" w14:textId="77777777" w:rsidR="00A06E16" w:rsidRPr="00FA14FE" w:rsidRDefault="00A06E16" w:rsidP="0094526E">
            <w:pPr>
              <w:rPr>
                <w:rFonts w:asciiTheme="minorHAnsi" w:hAnsiTheme="minorHAnsi" w:cstheme="minorHAnsi"/>
                <w:sz w:val="22"/>
                <w:szCs w:val="22"/>
              </w:rPr>
            </w:pPr>
          </w:p>
          <w:p w14:paraId="49E441D7" w14:textId="6AE55388" w:rsidR="00A06E16" w:rsidRPr="00FA14FE" w:rsidRDefault="00A06E16" w:rsidP="0094526E">
            <w:pPr>
              <w:rPr>
                <w:rFonts w:asciiTheme="minorHAnsi" w:hAnsiTheme="minorHAnsi" w:cstheme="minorHAnsi"/>
                <w:sz w:val="22"/>
                <w:szCs w:val="22"/>
              </w:rPr>
            </w:pPr>
            <w:r w:rsidRPr="00FA14FE">
              <w:rPr>
                <w:rFonts w:asciiTheme="minorHAnsi" w:hAnsiTheme="minorHAnsi" w:cstheme="minorHAnsi"/>
                <w:sz w:val="22"/>
                <w:szCs w:val="22"/>
              </w:rPr>
              <w:t>V</w:t>
            </w:r>
            <w:r w:rsidR="00564C12">
              <w:rPr>
                <w:rFonts w:asciiTheme="minorHAnsi" w:hAnsiTheme="minorHAnsi" w:cstheme="minorHAnsi"/>
                <w:sz w:val="22"/>
                <w:szCs w:val="22"/>
              </w:rPr>
              <w:t> Ústí nad Labem</w:t>
            </w:r>
            <w:r w:rsidRPr="00FA14FE">
              <w:rPr>
                <w:rFonts w:asciiTheme="minorHAnsi" w:hAnsiTheme="minorHAnsi" w:cstheme="minorHAnsi"/>
                <w:sz w:val="22"/>
                <w:szCs w:val="22"/>
              </w:rPr>
              <w:t xml:space="preserve"> dne …………………</w:t>
            </w:r>
            <w:r w:rsidR="00FA14FE">
              <w:rPr>
                <w:rFonts w:asciiTheme="minorHAnsi" w:hAnsiTheme="minorHAnsi" w:cstheme="minorHAnsi"/>
                <w:sz w:val="22"/>
                <w:szCs w:val="22"/>
              </w:rPr>
              <w:t>….</w:t>
            </w:r>
            <w:r w:rsidRPr="00FA14FE">
              <w:rPr>
                <w:rFonts w:asciiTheme="minorHAnsi" w:hAnsiTheme="minorHAnsi" w:cstheme="minorHAnsi"/>
                <w:sz w:val="22"/>
                <w:szCs w:val="22"/>
              </w:rPr>
              <w:t>.</w:t>
            </w:r>
          </w:p>
        </w:tc>
      </w:tr>
    </w:tbl>
    <w:p w14:paraId="2FD4C7E9" w14:textId="77777777" w:rsidR="00A06E16" w:rsidRPr="00FA14FE" w:rsidRDefault="00A06E16" w:rsidP="00A06E16">
      <w:pPr>
        <w:rPr>
          <w:rFonts w:asciiTheme="minorHAnsi" w:hAnsiTheme="minorHAnsi" w:cstheme="minorHAnsi"/>
          <w:sz w:val="22"/>
          <w:szCs w:val="22"/>
        </w:rPr>
      </w:pPr>
    </w:p>
    <w:p w14:paraId="1105FCD4" w14:textId="77777777" w:rsidR="00A06E16" w:rsidRPr="00FA14FE" w:rsidRDefault="00A06E16" w:rsidP="00A06E16">
      <w:pPr>
        <w:tabs>
          <w:tab w:val="left" w:pos="851"/>
        </w:tabs>
        <w:ind w:left="567" w:right="-142" w:hanging="567"/>
        <w:jc w:val="both"/>
        <w:rPr>
          <w:rFonts w:asciiTheme="minorHAnsi" w:hAnsiTheme="minorHAnsi" w:cstheme="minorHAnsi"/>
          <w:sz w:val="22"/>
          <w:szCs w:val="22"/>
        </w:rPr>
      </w:pPr>
    </w:p>
    <w:p w14:paraId="2DC119EC" w14:textId="77777777" w:rsidR="00A06E16" w:rsidRPr="00FA14FE" w:rsidRDefault="00A06E16" w:rsidP="00A06E16">
      <w:pPr>
        <w:tabs>
          <w:tab w:val="left" w:pos="851"/>
        </w:tabs>
        <w:ind w:left="567" w:right="-142" w:hanging="567"/>
        <w:jc w:val="both"/>
        <w:rPr>
          <w:rFonts w:asciiTheme="minorHAnsi" w:hAnsiTheme="minorHAnsi" w:cstheme="minorHAnsi"/>
          <w:sz w:val="22"/>
          <w:szCs w:val="22"/>
        </w:rPr>
      </w:pPr>
    </w:p>
    <w:p w14:paraId="640C4275" w14:textId="77777777" w:rsidR="00A06E16" w:rsidRPr="00FA14FE" w:rsidRDefault="00A06E16" w:rsidP="00A06E16">
      <w:pPr>
        <w:tabs>
          <w:tab w:val="left" w:pos="851"/>
        </w:tabs>
        <w:ind w:left="567" w:right="-142" w:hanging="567"/>
        <w:jc w:val="both"/>
        <w:rPr>
          <w:rFonts w:asciiTheme="minorHAnsi" w:hAnsiTheme="minorHAnsi" w:cstheme="minorHAnsi"/>
          <w:sz w:val="22"/>
          <w:szCs w:val="22"/>
        </w:rPr>
      </w:pPr>
    </w:p>
    <w:tbl>
      <w:tblPr>
        <w:tblStyle w:val="Mkatabulky"/>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4482"/>
      </w:tblGrid>
      <w:tr w:rsidR="00A06E16" w:rsidRPr="00FA14FE" w14:paraId="2A284719" w14:textId="77777777" w:rsidTr="00FA024C">
        <w:trPr>
          <w:trHeight w:hRule="exact" w:val="312"/>
        </w:trPr>
        <w:tc>
          <w:tcPr>
            <w:tcW w:w="5082" w:type="dxa"/>
          </w:tcPr>
          <w:p w14:paraId="455E6688" w14:textId="3DA35104" w:rsidR="00A06E16" w:rsidRPr="00FA14FE" w:rsidRDefault="00A06E16" w:rsidP="00FA024C">
            <w:pPr>
              <w:rPr>
                <w:rFonts w:asciiTheme="minorHAnsi" w:hAnsiTheme="minorHAnsi" w:cstheme="minorHAnsi"/>
                <w:sz w:val="22"/>
                <w:szCs w:val="22"/>
              </w:rPr>
            </w:pPr>
            <w:r w:rsidRPr="00FA14FE">
              <w:rPr>
                <w:rFonts w:asciiTheme="minorHAnsi" w:hAnsiTheme="minorHAnsi" w:cstheme="minorHAnsi"/>
                <w:sz w:val="22"/>
                <w:szCs w:val="22"/>
              </w:rPr>
              <w:t>…………………………………</w:t>
            </w:r>
            <w:r w:rsidR="00FA14FE">
              <w:rPr>
                <w:rFonts w:asciiTheme="minorHAnsi" w:hAnsiTheme="minorHAnsi" w:cstheme="minorHAnsi"/>
                <w:sz w:val="22"/>
                <w:szCs w:val="22"/>
              </w:rPr>
              <w:t>…….</w:t>
            </w:r>
          </w:p>
        </w:tc>
        <w:tc>
          <w:tcPr>
            <w:tcW w:w="4482" w:type="dxa"/>
          </w:tcPr>
          <w:p w14:paraId="51905C0D" w14:textId="367FA794" w:rsidR="00A06E16" w:rsidRPr="00FA14FE" w:rsidRDefault="00A06E16" w:rsidP="0094526E">
            <w:pPr>
              <w:spacing w:after="120"/>
              <w:rPr>
                <w:rFonts w:asciiTheme="minorHAnsi" w:hAnsiTheme="minorHAnsi" w:cstheme="minorHAnsi"/>
                <w:b/>
                <w:bCs/>
                <w:sz w:val="22"/>
                <w:szCs w:val="22"/>
              </w:rPr>
            </w:pPr>
            <w:r w:rsidRPr="00FA14FE">
              <w:rPr>
                <w:rFonts w:asciiTheme="minorHAnsi" w:hAnsiTheme="minorHAnsi" w:cstheme="minorHAnsi"/>
                <w:sz w:val="22"/>
                <w:szCs w:val="22"/>
              </w:rPr>
              <w:t>…………………………………</w:t>
            </w:r>
            <w:r w:rsidR="00FA14FE">
              <w:rPr>
                <w:rFonts w:asciiTheme="minorHAnsi" w:hAnsiTheme="minorHAnsi" w:cstheme="minorHAnsi"/>
                <w:sz w:val="22"/>
                <w:szCs w:val="22"/>
              </w:rPr>
              <w:t>…….….</w:t>
            </w:r>
          </w:p>
        </w:tc>
      </w:tr>
      <w:tr w:rsidR="00A06E16" w:rsidRPr="00FA14FE" w14:paraId="73AB9DBF" w14:textId="77777777" w:rsidTr="00FA024C">
        <w:trPr>
          <w:trHeight w:hRule="exact" w:val="546"/>
        </w:trPr>
        <w:tc>
          <w:tcPr>
            <w:tcW w:w="5082" w:type="dxa"/>
          </w:tcPr>
          <w:p w14:paraId="663C64E5" w14:textId="537B486B" w:rsidR="00A06E16" w:rsidRPr="00FA14FE" w:rsidRDefault="00A06E16" w:rsidP="006D228E">
            <w:pPr>
              <w:spacing w:after="120"/>
              <w:rPr>
                <w:rFonts w:asciiTheme="minorHAnsi" w:hAnsiTheme="minorHAnsi" w:cstheme="minorHAnsi"/>
                <w:sz w:val="22"/>
                <w:szCs w:val="22"/>
              </w:rPr>
            </w:pPr>
            <w:r w:rsidRPr="00FA14FE">
              <w:rPr>
                <w:rFonts w:asciiTheme="minorHAnsi" w:hAnsiTheme="minorHAnsi" w:cstheme="minorHAnsi"/>
                <w:b/>
                <w:bCs/>
                <w:color w:val="000000"/>
                <w:sz w:val="22"/>
                <w:szCs w:val="22"/>
              </w:rPr>
              <w:t xml:space="preserve">za </w:t>
            </w:r>
            <w:r w:rsidR="006D228E" w:rsidRPr="00FA14FE">
              <w:rPr>
                <w:rFonts w:asciiTheme="minorHAnsi" w:hAnsiTheme="minorHAnsi" w:cstheme="minorHAnsi"/>
                <w:b/>
                <w:bCs/>
                <w:color w:val="000000"/>
                <w:sz w:val="22"/>
                <w:szCs w:val="22"/>
              </w:rPr>
              <w:t>Nemocnici Na Homolce</w:t>
            </w:r>
          </w:p>
        </w:tc>
        <w:tc>
          <w:tcPr>
            <w:tcW w:w="4482" w:type="dxa"/>
          </w:tcPr>
          <w:p w14:paraId="35F784BA" w14:textId="57AF5C13" w:rsidR="00A06E16" w:rsidRPr="00FA14FE" w:rsidRDefault="00A06E16" w:rsidP="004B6FF4">
            <w:pPr>
              <w:spacing w:after="120"/>
              <w:rPr>
                <w:rFonts w:asciiTheme="minorHAnsi" w:hAnsiTheme="minorHAnsi" w:cstheme="minorHAnsi"/>
                <w:sz w:val="22"/>
                <w:szCs w:val="22"/>
              </w:rPr>
            </w:pPr>
            <w:r w:rsidRPr="00FA14FE">
              <w:rPr>
                <w:rFonts w:asciiTheme="minorHAnsi" w:hAnsiTheme="minorHAnsi" w:cstheme="minorHAnsi"/>
                <w:b/>
                <w:sz w:val="22"/>
                <w:szCs w:val="22"/>
                <w:lang w:eastAsia="ar-SA"/>
              </w:rPr>
              <w:t xml:space="preserve">za </w:t>
            </w:r>
            <w:r w:rsidR="004B6FF4">
              <w:rPr>
                <w:rFonts w:asciiTheme="minorHAnsi" w:hAnsiTheme="minorHAnsi" w:cstheme="minorHAnsi"/>
                <w:b/>
                <w:sz w:val="22"/>
                <w:szCs w:val="22"/>
                <w:lang w:eastAsia="ar-SA"/>
              </w:rPr>
              <w:t>Univerzitu J. E. Purkyně</w:t>
            </w:r>
            <w:r w:rsidR="004B6FF4">
              <w:rPr>
                <w:rFonts w:asciiTheme="minorHAnsi" w:hAnsiTheme="minorHAnsi" w:cstheme="minorHAnsi"/>
                <w:b/>
                <w:sz w:val="22"/>
                <w:szCs w:val="22"/>
                <w:lang w:eastAsia="ar-SA"/>
              </w:rPr>
              <w:br/>
              <w:t>Fakultu zdravotnických studií</w:t>
            </w:r>
          </w:p>
        </w:tc>
      </w:tr>
      <w:tr w:rsidR="00A06E16" w:rsidRPr="00FA14FE" w14:paraId="60420C24" w14:textId="77777777" w:rsidTr="00FA024C">
        <w:trPr>
          <w:trHeight w:hRule="exact" w:val="356"/>
        </w:trPr>
        <w:tc>
          <w:tcPr>
            <w:tcW w:w="5082" w:type="dxa"/>
          </w:tcPr>
          <w:p w14:paraId="19CFA1D9" w14:textId="036ACC0E" w:rsidR="00A06E16" w:rsidRPr="00FA14FE" w:rsidRDefault="00A06E16" w:rsidP="00FA024C">
            <w:pPr>
              <w:rPr>
                <w:rFonts w:asciiTheme="minorHAnsi" w:hAnsiTheme="minorHAnsi" w:cstheme="minorHAnsi"/>
                <w:sz w:val="22"/>
                <w:szCs w:val="22"/>
              </w:rPr>
            </w:pPr>
          </w:p>
        </w:tc>
        <w:tc>
          <w:tcPr>
            <w:tcW w:w="4482" w:type="dxa"/>
          </w:tcPr>
          <w:p w14:paraId="4D80C63E" w14:textId="6027964D" w:rsidR="00A06E16" w:rsidRPr="00FA14FE" w:rsidRDefault="00A06E16" w:rsidP="00FA14FE">
            <w:pPr>
              <w:rPr>
                <w:rFonts w:asciiTheme="minorHAnsi" w:hAnsiTheme="minorHAnsi" w:cstheme="minorHAnsi"/>
                <w:b/>
                <w:sz w:val="22"/>
                <w:szCs w:val="22"/>
              </w:rPr>
            </w:pPr>
          </w:p>
        </w:tc>
      </w:tr>
      <w:tr w:rsidR="00A06E16" w:rsidRPr="00FA14FE" w14:paraId="42B93E96" w14:textId="77777777" w:rsidTr="00FA024C">
        <w:trPr>
          <w:trHeight w:hRule="exact" w:val="419"/>
        </w:trPr>
        <w:tc>
          <w:tcPr>
            <w:tcW w:w="5082" w:type="dxa"/>
          </w:tcPr>
          <w:p w14:paraId="60D8B630" w14:textId="38EBA42E" w:rsidR="00A06E16" w:rsidRPr="00FA14FE" w:rsidRDefault="00A06E16" w:rsidP="0094526E">
            <w:pPr>
              <w:spacing w:after="120"/>
              <w:rPr>
                <w:rFonts w:asciiTheme="minorHAnsi" w:hAnsiTheme="minorHAnsi" w:cstheme="minorHAnsi"/>
                <w:sz w:val="22"/>
                <w:szCs w:val="22"/>
              </w:rPr>
            </w:pPr>
            <w:bookmarkStart w:id="0" w:name="_GoBack"/>
            <w:bookmarkEnd w:id="0"/>
          </w:p>
        </w:tc>
        <w:tc>
          <w:tcPr>
            <w:tcW w:w="4482" w:type="dxa"/>
          </w:tcPr>
          <w:p w14:paraId="74D24BF7" w14:textId="4B5F81D0" w:rsidR="00A06E16" w:rsidRPr="00FA14FE" w:rsidRDefault="00A06E16" w:rsidP="0094526E">
            <w:pPr>
              <w:spacing w:after="120"/>
              <w:rPr>
                <w:rFonts w:asciiTheme="minorHAnsi" w:hAnsiTheme="minorHAnsi" w:cstheme="minorHAnsi"/>
                <w:sz w:val="22"/>
                <w:szCs w:val="22"/>
              </w:rPr>
            </w:pPr>
          </w:p>
        </w:tc>
      </w:tr>
    </w:tbl>
    <w:p w14:paraId="2461A7C6" w14:textId="77777777" w:rsidR="00FF6977" w:rsidRPr="00FA14FE" w:rsidRDefault="00FF6977" w:rsidP="00FF7A2D">
      <w:pPr>
        <w:spacing w:after="120"/>
        <w:jc w:val="both"/>
        <w:rPr>
          <w:rFonts w:asciiTheme="minorHAnsi" w:hAnsiTheme="minorHAnsi" w:cstheme="minorHAnsi"/>
          <w:sz w:val="22"/>
          <w:szCs w:val="22"/>
        </w:rPr>
      </w:pPr>
    </w:p>
    <w:sectPr w:rsidR="00FF6977" w:rsidRPr="00FA14FE" w:rsidSect="00B12B5A">
      <w:headerReference w:type="default" r:id="rId8"/>
      <w:footerReference w:type="default" r:id="rId9"/>
      <w:pgSz w:w="11906" w:h="16838"/>
      <w:pgMar w:top="1135" w:right="1417" w:bottom="993" w:left="1417" w:header="284" w:footer="27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39B7" w16cex:dateUtc="2021-02-15T17:19:00Z"/>
  <w16cex:commentExtensible w16cex:durableId="23D539BB" w16cex:dateUtc="2021-02-15T17:19:00Z"/>
  <w16cex:commentExtensible w16cex:durableId="23D53A03" w16cex:dateUtc="2021-02-15T17:20:00Z"/>
  <w16cex:commentExtensible w16cex:durableId="23D53A07" w16cex:dateUtc="2021-02-15T17: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B7F8F" w14:textId="77777777" w:rsidR="00C328DC" w:rsidRDefault="00C328DC" w:rsidP="0027326B">
      <w:r>
        <w:separator/>
      </w:r>
    </w:p>
  </w:endnote>
  <w:endnote w:type="continuationSeparator" w:id="0">
    <w:p w14:paraId="5D833CB1" w14:textId="77777777" w:rsidR="00C328DC" w:rsidRDefault="00C328DC" w:rsidP="0027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914780126"/>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604A9750" w14:textId="3E0D14D4" w:rsidR="00411FE8" w:rsidRPr="002C046A" w:rsidRDefault="00411FE8">
            <w:pPr>
              <w:pStyle w:val="Zpat"/>
              <w:jc w:val="right"/>
              <w:rPr>
                <w:rFonts w:asciiTheme="minorHAnsi" w:hAnsiTheme="minorHAnsi" w:cstheme="minorHAnsi"/>
              </w:rPr>
            </w:pPr>
            <w:r w:rsidRPr="002C046A">
              <w:rPr>
                <w:rFonts w:asciiTheme="minorHAnsi" w:hAnsiTheme="minorHAnsi" w:cstheme="minorHAnsi"/>
                <w:sz w:val="18"/>
                <w:szCs w:val="18"/>
              </w:rPr>
              <w:t xml:space="preserve">Stránka </w:t>
            </w:r>
            <w:r w:rsidRPr="002C046A">
              <w:rPr>
                <w:rFonts w:asciiTheme="minorHAnsi" w:hAnsiTheme="minorHAnsi" w:cstheme="minorHAnsi"/>
                <w:b/>
                <w:bCs/>
                <w:sz w:val="18"/>
                <w:szCs w:val="18"/>
              </w:rPr>
              <w:fldChar w:fldCharType="begin"/>
            </w:r>
            <w:r w:rsidRPr="002C046A">
              <w:rPr>
                <w:rFonts w:asciiTheme="minorHAnsi" w:hAnsiTheme="minorHAnsi" w:cstheme="minorHAnsi"/>
                <w:b/>
                <w:bCs/>
                <w:sz w:val="18"/>
                <w:szCs w:val="18"/>
              </w:rPr>
              <w:instrText>PAGE</w:instrText>
            </w:r>
            <w:r w:rsidRPr="002C046A">
              <w:rPr>
                <w:rFonts w:asciiTheme="minorHAnsi" w:hAnsiTheme="minorHAnsi" w:cstheme="minorHAnsi"/>
                <w:b/>
                <w:bCs/>
                <w:sz w:val="18"/>
                <w:szCs w:val="18"/>
              </w:rPr>
              <w:fldChar w:fldCharType="separate"/>
            </w:r>
            <w:r w:rsidR="009D6559">
              <w:rPr>
                <w:rFonts w:asciiTheme="minorHAnsi" w:hAnsiTheme="minorHAnsi" w:cstheme="minorHAnsi"/>
                <w:b/>
                <w:bCs/>
                <w:noProof/>
                <w:sz w:val="18"/>
                <w:szCs w:val="18"/>
              </w:rPr>
              <w:t>4</w:t>
            </w:r>
            <w:r w:rsidRPr="002C046A">
              <w:rPr>
                <w:rFonts w:asciiTheme="minorHAnsi" w:hAnsiTheme="minorHAnsi" w:cstheme="minorHAnsi"/>
                <w:b/>
                <w:bCs/>
                <w:sz w:val="18"/>
                <w:szCs w:val="18"/>
              </w:rPr>
              <w:fldChar w:fldCharType="end"/>
            </w:r>
            <w:r w:rsidRPr="002C046A">
              <w:rPr>
                <w:rFonts w:asciiTheme="minorHAnsi" w:hAnsiTheme="minorHAnsi" w:cstheme="minorHAnsi"/>
                <w:sz w:val="18"/>
                <w:szCs w:val="18"/>
              </w:rPr>
              <w:t xml:space="preserve"> z </w:t>
            </w:r>
            <w:r w:rsidRPr="002C046A">
              <w:rPr>
                <w:rFonts w:asciiTheme="minorHAnsi" w:hAnsiTheme="minorHAnsi" w:cstheme="minorHAnsi"/>
                <w:b/>
                <w:bCs/>
                <w:sz w:val="18"/>
                <w:szCs w:val="18"/>
              </w:rPr>
              <w:fldChar w:fldCharType="begin"/>
            </w:r>
            <w:r w:rsidRPr="002C046A">
              <w:rPr>
                <w:rFonts w:asciiTheme="minorHAnsi" w:hAnsiTheme="minorHAnsi" w:cstheme="minorHAnsi"/>
                <w:b/>
                <w:bCs/>
                <w:sz w:val="18"/>
                <w:szCs w:val="18"/>
              </w:rPr>
              <w:instrText>NUMPAGES</w:instrText>
            </w:r>
            <w:r w:rsidRPr="002C046A">
              <w:rPr>
                <w:rFonts w:asciiTheme="minorHAnsi" w:hAnsiTheme="minorHAnsi" w:cstheme="minorHAnsi"/>
                <w:b/>
                <w:bCs/>
                <w:sz w:val="18"/>
                <w:szCs w:val="18"/>
              </w:rPr>
              <w:fldChar w:fldCharType="separate"/>
            </w:r>
            <w:r w:rsidR="009D6559">
              <w:rPr>
                <w:rFonts w:asciiTheme="minorHAnsi" w:hAnsiTheme="minorHAnsi" w:cstheme="minorHAnsi"/>
                <w:b/>
                <w:bCs/>
                <w:noProof/>
                <w:sz w:val="18"/>
                <w:szCs w:val="18"/>
              </w:rPr>
              <w:t>6</w:t>
            </w:r>
            <w:r w:rsidRPr="002C046A">
              <w:rPr>
                <w:rFonts w:asciiTheme="minorHAnsi" w:hAnsiTheme="minorHAnsi" w:cstheme="minorHAnsi"/>
                <w:b/>
                <w:bCs/>
                <w:sz w:val="18"/>
                <w:szCs w:val="18"/>
              </w:rPr>
              <w:fldChar w:fldCharType="end"/>
            </w:r>
          </w:p>
        </w:sdtContent>
      </w:sdt>
    </w:sdtContent>
  </w:sdt>
  <w:p w14:paraId="452A0ED1" w14:textId="77777777" w:rsidR="00411FE8" w:rsidRDefault="00411F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EC583" w14:textId="77777777" w:rsidR="00C328DC" w:rsidRDefault="00C328DC" w:rsidP="0027326B">
      <w:r>
        <w:separator/>
      </w:r>
    </w:p>
  </w:footnote>
  <w:footnote w:type="continuationSeparator" w:id="0">
    <w:p w14:paraId="1FCCAEC0" w14:textId="77777777" w:rsidR="00C328DC" w:rsidRDefault="00C328DC" w:rsidP="0027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10F59" w14:textId="77777777" w:rsidR="00085220" w:rsidRDefault="00085220" w:rsidP="00EE4222">
    <w:pPr>
      <w:spacing w:before="120"/>
      <w:ind w:left="708"/>
      <w:jc w:val="both"/>
      <w:rPr>
        <w:rFonts w:ascii="Calibri" w:hAnsi="Calibri"/>
        <w:b/>
        <w:bCs/>
        <w:iCs/>
        <w:sz w:val="16"/>
        <w:szCs w:val="16"/>
      </w:rPr>
    </w:pP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085220" w14:paraId="05316D94" w14:textId="77777777" w:rsidTr="00F13105">
      <w:tc>
        <w:tcPr>
          <w:tcW w:w="4110" w:type="dxa"/>
        </w:tcPr>
        <w:p w14:paraId="20D0765E" w14:textId="77777777" w:rsidR="00085220" w:rsidRPr="00761BD4" w:rsidRDefault="00085220" w:rsidP="00085220">
          <w:pPr>
            <w:spacing w:before="120"/>
            <w:ind w:left="708"/>
            <w:jc w:val="both"/>
            <w:rPr>
              <w:rFonts w:ascii="Calibri" w:hAnsi="Calibri"/>
              <w:b/>
              <w:bCs/>
              <w:iCs/>
              <w:sz w:val="16"/>
              <w:szCs w:val="16"/>
            </w:rPr>
          </w:pPr>
          <w:r w:rsidRPr="00761BD4">
            <w:rPr>
              <w:rFonts w:ascii="Calibri" w:hAnsi="Calibri"/>
              <w:b/>
              <w:noProof/>
              <w:color w:val="1B587C"/>
              <w:szCs w:val="28"/>
            </w:rPr>
            <w:drawing>
              <wp:anchor distT="0" distB="0" distL="114300" distR="114300" simplePos="0" relativeHeight="251659264" behindDoc="1" locked="0" layoutInCell="1" allowOverlap="1" wp14:anchorId="0971C15B" wp14:editId="6C13710F">
                <wp:simplePos x="0" y="0"/>
                <wp:positionH relativeFrom="column">
                  <wp:posOffset>2095</wp:posOffset>
                </wp:positionH>
                <wp:positionV relativeFrom="paragraph">
                  <wp:posOffset>72299</wp:posOffset>
                </wp:positionV>
                <wp:extent cx="391795" cy="379730"/>
                <wp:effectExtent l="0" t="0" r="8255" b="127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179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1BD4">
            <w:rPr>
              <w:rFonts w:ascii="Calibri" w:hAnsi="Calibri"/>
              <w:b/>
              <w:bCs/>
              <w:iCs/>
              <w:sz w:val="16"/>
              <w:szCs w:val="16"/>
            </w:rPr>
            <w:t xml:space="preserve"> Roentgenova</w:t>
          </w:r>
          <w:r>
            <w:rPr>
              <w:rFonts w:ascii="Calibri" w:hAnsi="Calibri"/>
              <w:b/>
              <w:bCs/>
              <w:iCs/>
              <w:sz w:val="16"/>
              <w:szCs w:val="16"/>
            </w:rPr>
            <w:t xml:space="preserve"> 37/</w:t>
          </w:r>
          <w:r w:rsidRPr="00761BD4">
            <w:rPr>
              <w:rFonts w:ascii="Calibri" w:hAnsi="Calibri"/>
              <w:b/>
              <w:bCs/>
              <w:iCs/>
              <w:sz w:val="16"/>
              <w:szCs w:val="16"/>
            </w:rPr>
            <w:t xml:space="preserve"> 2, 150 30 Praha 5</w:t>
          </w:r>
        </w:p>
        <w:p w14:paraId="7859BF13" w14:textId="77777777" w:rsidR="00085220" w:rsidRPr="00761BD4" w:rsidRDefault="00085220" w:rsidP="00085220">
          <w:pPr>
            <w:ind w:firstLine="708"/>
            <w:jc w:val="both"/>
            <w:rPr>
              <w:rFonts w:ascii="Calibri" w:hAnsi="Calibri"/>
              <w:b/>
              <w:bCs/>
              <w:iCs/>
              <w:sz w:val="16"/>
              <w:szCs w:val="16"/>
            </w:rPr>
          </w:pPr>
          <w:r>
            <w:rPr>
              <w:rFonts w:ascii="Calibri" w:hAnsi="Calibri"/>
              <w:sz w:val="16"/>
              <w:szCs w:val="16"/>
            </w:rPr>
            <w:t xml:space="preserve"> </w:t>
          </w:r>
          <w:r w:rsidRPr="00761BD4">
            <w:rPr>
              <w:rFonts w:ascii="Calibri" w:hAnsi="Calibri"/>
              <w:sz w:val="16"/>
              <w:szCs w:val="16"/>
            </w:rPr>
            <w:t>Tel.: +420 257 271 111</w:t>
          </w:r>
          <w:r w:rsidRPr="00761BD4">
            <w:rPr>
              <w:rFonts w:ascii="Calibri" w:hAnsi="Calibri"/>
              <w:b/>
              <w:bCs/>
              <w:iCs/>
              <w:sz w:val="16"/>
              <w:szCs w:val="16"/>
            </w:rPr>
            <w:t xml:space="preserve"> </w:t>
          </w:r>
        </w:p>
        <w:p w14:paraId="62D4EB88" w14:textId="40E544B6" w:rsidR="00085220" w:rsidRPr="00085220" w:rsidRDefault="00085220" w:rsidP="00F13105">
          <w:pPr>
            <w:pStyle w:val="Zhlav"/>
            <w:rPr>
              <w:rFonts w:ascii="Calibri" w:hAnsi="Calibri"/>
            </w:rPr>
          </w:pPr>
          <w:r w:rsidRPr="00761BD4">
            <w:rPr>
              <w:rFonts w:ascii="Calibri" w:hAnsi="Calibri"/>
              <w:sz w:val="16"/>
              <w:szCs w:val="16"/>
            </w:rPr>
            <w:t xml:space="preserve">                 </w:t>
          </w:r>
          <w:r>
            <w:rPr>
              <w:rFonts w:ascii="Calibri" w:hAnsi="Calibri"/>
              <w:sz w:val="16"/>
              <w:szCs w:val="16"/>
            </w:rPr>
            <w:t xml:space="preserve">   </w:t>
          </w:r>
          <w:r w:rsidRPr="00761BD4">
            <w:rPr>
              <w:rFonts w:ascii="Calibri" w:hAnsi="Calibri"/>
              <w:sz w:val="16"/>
              <w:szCs w:val="16"/>
            </w:rPr>
            <w:t xml:space="preserve"> IČO: 00023884</w:t>
          </w:r>
        </w:p>
      </w:tc>
      <w:tc>
        <w:tcPr>
          <w:tcW w:w="5529" w:type="dxa"/>
        </w:tcPr>
        <w:p w14:paraId="1D5C9E4B" w14:textId="31452202" w:rsidR="00085220" w:rsidRDefault="00085220" w:rsidP="00085220">
          <w:pPr>
            <w:spacing w:before="120"/>
            <w:jc w:val="right"/>
            <w:rPr>
              <w:rFonts w:ascii="Calibri" w:hAnsi="Calibri"/>
              <w:b/>
              <w:bCs/>
              <w:iCs/>
              <w:sz w:val="16"/>
              <w:szCs w:val="16"/>
            </w:rPr>
          </w:pPr>
          <w:r w:rsidRPr="003E190A">
            <w:rPr>
              <w:noProof/>
            </w:rPr>
            <w:drawing>
              <wp:inline distT="0" distB="0" distL="0" distR="0" wp14:anchorId="44368297" wp14:editId="11C4B528">
                <wp:extent cx="1600200" cy="604520"/>
                <wp:effectExtent l="0" t="0" r="0" b="5080"/>
                <wp:docPr id="5" name="Obrázek 0" descr="LOGO_FZS_CZ_RGB_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_FZS_CZ_RGB_standard.JPG"/>
                        <pic:cNvPicPr>
                          <a:picLocks noChangeAspect="1" noChangeArrowheads="1"/>
                        </pic:cNvPicPr>
                      </pic:nvPicPr>
                      <pic:blipFill>
                        <a:blip r:embed="rId2" cstate="print"/>
                        <a:srcRect/>
                        <a:stretch>
                          <a:fillRect/>
                        </a:stretch>
                      </pic:blipFill>
                      <pic:spPr bwMode="auto">
                        <a:xfrm>
                          <a:off x="0" y="0"/>
                          <a:ext cx="1615770" cy="610402"/>
                        </a:xfrm>
                        <a:prstGeom prst="rect">
                          <a:avLst/>
                        </a:prstGeom>
                        <a:noFill/>
                        <a:ln w="9525">
                          <a:noFill/>
                          <a:miter lim="800000"/>
                          <a:headEnd/>
                          <a:tailEnd/>
                        </a:ln>
                      </pic:spPr>
                    </pic:pic>
                  </a:graphicData>
                </a:graphic>
              </wp:inline>
            </w:drawing>
          </w:r>
        </w:p>
      </w:tc>
    </w:tr>
  </w:tbl>
  <w:p w14:paraId="5D74A69F" w14:textId="144CD0BE" w:rsidR="00411FE8" w:rsidRPr="00AC6CB3" w:rsidRDefault="00411FE8" w:rsidP="00085220">
    <w:pPr>
      <w:pStyle w:val="Zhlav"/>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122"/>
    <w:multiLevelType w:val="hybridMultilevel"/>
    <w:tmpl w:val="EC089F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C21DA7"/>
    <w:multiLevelType w:val="hybridMultilevel"/>
    <w:tmpl w:val="4B705C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177201"/>
    <w:multiLevelType w:val="hybridMultilevel"/>
    <w:tmpl w:val="6ED2F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8A7ED0"/>
    <w:multiLevelType w:val="hybridMultilevel"/>
    <w:tmpl w:val="890C1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E2AA8"/>
    <w:multiLevelType w:val="hybridMultilevel"/>
    <w:tmpl w:val="6ED2F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B7C7C"/>
    <w:multiLevelType w:val="hybridMultilevel"/>
    <w:tmpl w:val="D8CEF0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21247A"/>
    <w:multiLevelType w:val="hybridMultilevel"/>
    <w:tmpl w:val="23223F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206496"/>
    <w:multiLevelType w:val="hybridMultilevel"/>
    <w:tmpl w:val="D38C2646"/>
    <w:lvl w:ilvl="0" w:tplc="9B9C5AB2">
      <w:start w:val="1"/>
      <w:numFmt w:val="upperRoman"/>
      <w:lvlText w:val="%1."/>
      <w:lvlJc w:val="left"/>
      <w:pPr>
        <w:ind w:left="1077" w:hanging="720"/>
      </w:pPr>
      <w:rPr>
        <w:rFonts w:hint="default"/>
        <w:b/>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1E415D76"/>
    <w:multiLevelType w:val="hybridMultilevel"/>
    <w:tmpl w:val="6ED2F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181DC9"/>
    <w:multiLevelType w:val="hybridMultilevel"/>
    <w:tmpl w:val="E32A5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531A90"/>
    <w:multiLevelType w:val="hybridMultilevel"/>
    <w:tmpl w:val="6ED2F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9535A8"/>
    <w:multiLevelType w:val="hybridMultilevel"/>
    <w:tmpl w:val="5C548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FA1FC3"/>
    <w:multiLevelType w:val="hybridMultilevel"/>
    <w:tmpl w:val="6AEAEB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1C1EA3"/>
    <w:multiLevelType w:val="multilevel"/>
    <w:tmpl w:val="5B6E1570"/>
    <w:lvl w:ilvl="0">
      <w:start w:val="1"/>
      <w:numFmt w:val="decimal"/>
      <w:lvlText w:val="%1."/>
      <w:lvlJc w:val="left"/>
      <w:pPr>
        <w:tabs>
          <w:tab w:val="num" w:pos="567"/>
        </w:tabs>
        <w:ind w:left="567" w:hanging="567"/>
      </w:pPr>
      <w:rPr>
        <w:rFonts w:ascii="Times New Roman" w:eastAsia="Times New Roman" w:hAnsi="Times New Roman" w:cs="Times New Roman"/>
        <w:b w:val="0"/>
        <w:i w:val="0"/>
        <w:sz w:val="28"/>
        <w:u w:val="no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rPr>
    </w:lvl>
    <w:lvl w:ilvl="2">
      <w:start w:val="1"/>
      <w:numFmt w:val="lowerLetter"/>
      <w:lvlText w:val="%3)"/>
      <w:lvlJc w:val="left"/>
      <w:pPr>
        <w:tabs>
          <w:tab w:val="num" w:pos="851"/>
        </w:tabs>
        <w:ind w:left="851" w:hanging="284"/>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964"/>
        </w:tabs>
        <w:ind w:left="964" w:hanging="964"/>
      </w:pPr>
      <w:rPr>
        <w:rFonts w:hint="default"/>
      </w:rPr>
    </w:lvl>
    <w:lvl w:ilvl="5">
      <w:start w:val="1"/>
      <w:numFmt w:val="none"/>
      <w:lvlText w:val=""/>
      <w:lvlJc w:val="left"/>
      <w:pPr>
        <w:tabs>
          <w:tab w:val="num" w:pos="1134"/>
        </w:tabs>
        <w:ind w:left="1134" w:hanging="1134"/>
      </w:pPr>
      <w:rPr>
        <w:rFonts w:hint="default"/>
      </w:rPr>
    </w:lvl>
    <w:lvl w:ilvl="6">
      <w:start w:val="1"/>
      <w:numFmt w:val="none"/>
      <w:lvlText w:val=""/>
      <w:lvlJc w:val="left"/>
      <w:pPr>
        <w:tabs>
          <w:tab w:val="num" w:pos="1247"/>
        </w:tabs>
        <w:ind w:left="1247" w:hanging="1247"/>
      </w:pPr>
      <w:rPr>
        <w:rFonts w:hint="default"/>
      </w:rPr>
    </w:lvl>
    <w:lvl w:ilvl="7">
      <w:start w:val="1"/>
      <w:numFmt w:val="none"/>
      <w:lvlText w:val=""/>
      <w:lvlJc w:val="left"/>
      <w:pPr>
        <w:tabs>
          <w:tab w:val="num" w:pos="1418"/>
        </w:tabs>
        <w:ind w:left="1418" w:hanging="1418"/>
      </w:pPr>
      <w:rPr>
        <w:rFonts w:hint="default"/>
      </w:rPr>
    </w:lvl>
    <w:lvl w:ilvl="8">
      <w:start w:val="1"/>
      <w:numFmt w:val="none"/>
      <w:lvlText w:val=""/>
      <w:lvlJc w:val="left"/>
      <w:pPr>
        <w:tabs>
          <w:tab w:val="num" w:pos="1588"/>
        </w:tabs>
        <w:ind w:left="1588" w:hanging="1588"/>
      </w:pPr>
      <w:rPr>
        <w:rFonts w:hint="default"/>
      </w:rPr>
    </w:lvl>
  </w:abstractNum>
  <w:abstractNum w:abstractNumId="14" w15:restartNumberingAfterBreak="0">
    <w:nsid w:val="3BFB5718"/>
    <w:multiLevelType w:val="hybridMultilevel"/>
    <w:tmpl w:val="E8686C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F706A7"/>
    <w:multiLevelType w:val="hybridMultilevel"/>
    <w:tmpl w:val="58A8B0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783074"/>
    <w:multiLevelType w:val="hybridMultilevel"/>
    <w:tmpl w:val="2166A9D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E0B346B"/>
    <w:multiLevelType w:val="hybridMultilevel"/>
    <w:tmpl w:val="CD887F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E46FE5"/>
    <w:multiLevelType w:val="hybridMultilevel"/>
    <w:tmpl w:val="6ED2F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EA5325"/>
    <w:multiLevelType w:val="hybridMultilevel"/>
    <w:tmpl w:val="CE9021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9F6277"/>
    <w:multiLevelType w:val="hybridMultilevel"/>
    <w:tmpl w:val="8A182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64491C"/>
    <w:multiLevelType w:val="hybridMultilevel"/>
    <w:tmpl w:val="D2C2F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B05CB8"/>
    <w:multiLevelType w:val="hybridMultilevel"/>
    <w:tmpl w:val="A96AF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8437D3"/>
    <w:multiLevelType w:val="hybridMultilevel"/>
    <w:tmpl w:val="4B705C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1C5671"/>
    <w:multiLevelType w:val="hybridMultilevel"/>
    <w:tmpl w:val="11A40EC4"/>
    <w:lvl w:ilvl="0" w:tplc="B66E25E8">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64486F2D"/>
    <w:multiLevelType w:val="hybridMultilevel"/>
    <w:tmpl w:val="781422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A26017"/>
    <w:multiLevelType w:val="hybridMultilevel"/>
    <w:tmpl w:val="202C8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5948B5"/>
    <w:multiLevelType w:val="hybridMultilevel"/>
    <w:tmpl w:val="016CFE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5"/>
  </w:num>
  <w:num w:numId="3">
    <w:abstractNumId w:val="6"/>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9"/>
  </w:num>
  <w:num w:numId="8">
    <w:abstractNumId w:val="11"/>
  </w:num>
  <w:num w:numId="9">
    <w:abstractNumId w:val="10"/>
  </w:num>
  <w:num w:numId="10">
    <w:abstractNumId w:val="4"/>
  </w:num>
  <w:num w:numId="11">
    <w:abstractNumId w:val="3"/>
  </w:num>
  <w:num w:numId="12">
    <w:abstractNumId w:val="18"/>
  </w:num>
  <w:num w:numId="13">
    <w:abstractNumId w:val="26"/>
  </w:num>
  <w:num w:numId="14">
    <w:abstractNumId w:val="1"/>
  </w:num>
  <w:num w:numId="15">
    <w:abstractNumId w:val="8"/>
  </w:num>
  <w:num w:numId="16">
    <w:abstractNumId w:val="23"/>
  </w:num>
  <w:num w:numId="17">
    <w:abstractNumId w:val="2"/>
  </w:num>
  <w:num w:numId="18">
    <w:abstractNumId w:val="12"/>
  </w:num>
  <w:num w:numId="19">
    <w:abstractNumId w:val="17"/>
  </w:num>
  <w:num w:numId="20">
    <w:abstractNumId w:val="19"/>
  </w:num>
  <w:num w:numId="21">
    <w:abstractNumId w:val="14"/>
  </w:num>
  <w:num w:numId="22">
    <w:abstractNumId w:val="22"/>
  </w:num>
  <w:num w:numId="23">
    <w:abstractNumId w:val="0"/>
  </w:num>
  <w:num w:numId="24">
    <w:abstractNumId w:val="5"/>
  </w:num>
  <w:num w:numId="25">
    <w:abstractNumId w:val="7"/>
  </w:num>
  <w:num w:numId="26">
    <w:abstractNumId w:val="16"/>
  </w:num>
  <w:num w:numId="27">
    <w:abstractNumId w:val="24"/>
  </w:num>
  <w:num w:numId="28">
    <w:abstractNumId w:val="20"/>
  </w:num>
  <w:num w:numId="29">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06"/>
    <w:rsid w:val="0000116F"/>
    <w:rsid w:val="00011EED"/>
    <w:rsid w:val="0001297D"/>
    <w:rsid w:val="00017F36"/>
    <w:rsid w:val="000217D3"/>
    <w:rsid w:val="00035010"/>
    <w:rsid w:val="00036BCF"/>
    <w:rsid w:val="00037C8C"/>
    <w:rsid w:val="00045A92"/>
    <w:rsid w:val="000470C1"/>
    <w:rsid w:val="00051BD8"/>
    <w:rsid w:val="0005794E"/>
    <w:rsid w:val="00071744"/>
    <w:rsid w:val="00074110"/>
    <w:rsid w:val="0007595B"/>
    <w:rsid w:val="00080B3E"/>
    <w:rsid w:val="00080E63"/>
    <w:rsid w:val="00082340"/>
    <w:rsid w:val="00085220"/>
    <w:rsid w:val="00087305"/>
    <w:rsid w:val="00090F3D"/>
    <w:rsid w:val="0009107A"/>
    <w:rsid w:val="000975B4"/>
    <w:rsid w:val="000B4CF6"/>
    <w:rsid w:val="000C3294"/>
    <w:rsid w:val="000C5AA3"/>
    <w:rsid w:val="000D4B87"/>
    <w:rsid w:val="000E51EB"/>
    <w:rsid w:val="000F5C77"/>
    <w:rsid w:val="000F6786"/>
    <w:rsid w:val="000F75DD"/>
    <w:rsid w:val="00102FF2"/>
    <w:rsid w:val="0010354B"/>
    <w:rsid w:val="0010652E"/>
    <w:rsid w:val="0010671A"/>
    <w:rsid w:val="00112507"/>
    <w:rsid w:val="00114F9A"/>
    <w:rsid w:val="001179DC"/>
    <w:rsid w:val="00117FAD"/>
    <w:rsid w:val="00120818"/>
    <w:rsid w:val="00127081"/>
    <w:rsid w:val="00131181"/>
    <w:rsid w:val="00133B44"/>
    <w:rsid w:val="001342F9"/>
    <w:rsid w:val="00143C76"/>
    <w:rsid w:val="00146DFB"/>
    <w:rsid w:val="00147B4B"/>
    <w:rsid w:val="0015482E"/>
    <w:rsid w:val="00157746"/>
    <w:rsid w:val="0016064F"/>
    <w:rsid w:val="00174873"/>
    <w:rsid w:val="00190D1B"/>
    <w:rsid w:val="00192CD7"/>
    <w:rsid w:val="00197BBC"/>
    <w:rsid w:val="001A080F"/>
    <w:rsid w:val="001B042C"/>
    <w:rsid w:val="001B0ABE"/>
    <w:rsid w:val="001C5A0A"/>
    <w:rsid w:val="001D119A"/>
    <w:rsid w:val="001D1F3E"/>
    <w:rsid w:val="001E1E45"/>
    <w:rsid w:val="001E6883"/>
    <w:rsid w:val="001F1D54"/>
    <w:rsid w:val="001F30F0"/>
    <w:rsid w:val="002072B1"/>
    <w:rsid w:val="0020793C"/>
    <w:rsid w:val="00210AFD"/>
    <w:rsid w:val="00211C15"/>
    <w:rsid w:val="00212DAD"/>
    <w:rsid w:val="002216AC"/>
    <w:rsid w:val="00224BCC"/>
    <w:rsid w:val="0023197F"/>
    <w:rsid w:val="00232F1E"/>
    <w:rsid w:val="00237D36"/>
    <w:rsid w:val="00237E1D"/>
    <w:rsid w:val="00241D98"/>
    <w:rsid w:val="00244FD3"/>
    <w:rsid w:val="0025419E"/>
    <w:rsid w:val="00254477"/>
    <w:rsid w:val="00256A7D"/>
    <w:rsid w:val="002622FB"/>
    <w:rsid w:val="00264F27"/>
    <w:rsid w:val="002664C7"/>
    <w:rsid w:val="0027326B"/>
    <w:rsid w:val="00290A39"/>
    <w:rsid w:val="002974E9"/>
    <w:rsid w:val="002A13B4"/>
    <w:rsid w:val="002A27DA"/>
    <w:rsid w:val="002A57F7"/>
    <w:rsid w:val="002A7495"/>
    <w:rsid w:val="002B04B0"/>
    <w:rsid w:val="002B49DF"/>
    <w:rsid w:val="002B4DC7"/>
    <w:rsid w:val="002B58CF"/>
    <w:rsid w:val="002C046A"/>
    <w:rsid w:val="002C4D6D"/>
    <w:rsid w:val="002D1D7C"/>
    <w:rsid w:val="002D24B4"/>
    <w:rsid w:val="002D41CD"/>
    <w:rsid w:val="002F07A2"/>
    <w:rsid w:val="002F33F2"/>
    <w:rsid w:val="002F4A19"/>
    <w:rsid w:val="002F5BA0"/>
    <w:rsid w:val="00301294"/>
    <w:rsid w:val="003030C8"/>
    <w:rsid w:val="00304C89"/>
    <w:rsid w:val="003121AA"/>
    <w:rsid w:val="0031383F"/>
    <w:rsid w:val="00324BCE"/>
    <w:rsid w:val="0032670B"/>
    <w:rsid w:val="00340D7A"/>
    <w:rsid w:val="00350044"/>
    <w:rsid w:val="00352CA4"/>
    <w:rsid w:val="003535D2"/>
    <w:rsid w:val="00361281"/>
    <w:rsid w:val="003700E9"/>
    <w:rsid w:val="003707C5"/>
    <w:rsid w:val="0037527D"/>
    <w:rsid w:val="00383D9C"/>
    <w:rsid w:val="00391BB9"/>
    <w:rsid w:val="003947AE"/>
    <w:rsid w:val="0039700E"/>
    <w:rsid w:val="00397D7C"/>
    <w:rsid w:val="003A2881"/>
    <w:rsid w:val="003A3C84"/>
    <w:rsid w:val="003A5FE9"/>
    <w:rsid w:val="003A77D4"/>
    <w:rsid w:val="003B1EC0"/>
    <w:rsid w:val="003B583A"/>
    <w:rsid w:val="003B627A"/>
    <w:rsid w:val="003B7E14"/>
    <w:rsid w:val="003C3F99"/>
    <w:rsid w:val="003C7BCE"/>
    <w:rsid w:val="003D10F8"/>
    <w:rsid w:val="003D32A2"/>
    <w:rsid w:val="003D74A6"/>
    <w:rsid w:val="003E02F0"/>
    <w:rsid w:val="0040323E"/>
    <w:rsid w:val="0040398A"/>
    <w:rsid w:val="00403EA8"/>
    <w:rsid w:val="00403FA9"/>
    <w:rsid w:val="004058D0"/>
    <w:rsid w:val="00411FE8"/>
    <w:rsid w:val="0041373B"/>
    <w:rsid w:val="004301CD"/>
    <w:rsid w:val="00433524"/>
    <w:rsid w:val="00440679"/>
    <w:rsid w:val="004475F0"/>
    <w:rsid w:val="00447BD3"/>
    <w:rsid w:val="0045111F"/>
    <w:rsid w:val="004531EB"/>
    <w:rsid w:val="004613F2"/>
    <w:rsid w:val="00461554"/>
    <w:rsid w:val="004670AA"/>
    <w:rsid w:val="00471A75"/>
    <w:rsid w:val="0047305E"/>
    <w:rsid w:val="004736A0"/>
    <w:rsid w:val="00477143"/>
    <w:rsid w:val="00485B35"/>
    <w:rsid w:val="004901C5"/>
    <w:rsid w:val="004936C7"/>
    <w:rsid w:val="00495A41"/>
    <w:rsid w:val="00497805"/>
    <w:rsid w:val="004A05A4"/>
    <w:rsid w:val="004A1870"/>
    <w:rsid w:val="004A187E"/>
    <w:rsid w:val="004B1BBF"/>
    <w:rsid w:val="004B4871"/>
    <w:rsid w:val="004B6FF4"/>
    <w:rsid w:val="004C16E4"/>
    <w:rsid w:val="004D619A"/>
    <w:rsid w:val="004E1EFA"/>
    <w:rsid w:val="004E3D26"/>
    <w:rsid w:val="004E6323"/>
    <w:rsid w:val="004E74C1"/>
    <w:rsid w:val="004F68F0"/>
    <w:rsid w:val="004F73A1"/>
    <w:rsid w:val="005003DF"/>
    <w:rsid w:val="00504F4E"/>
    <w:rsid w:val="0051019E"/>
    <w:rsid w:val="00511457"/>
    <w:rsid w:val="00513115"/>
    <w:rsid w:val="00514300"/>
    <w:rsid w:val="0052023F"/>
    <w:rsid w:val="00531E30"/>
    <w:rsid w:val="0053478A"/>
    <w:rsid w:val="005439FE"/>
    <w:rsid w:val="0055204A"/>
    <w:rsid w:val="00552BBE"/>
    <w:rsid w:val="00560319"/>
    <w:rsid w:val="00561353"/>
    <w:rsid w:val="00561585"/>
    <w:rsid w:val="00564C12"/>
    <w:rsid w:val="00571047"/>
    <w:rsid w:val="0057400E"/>
    <w:rsid w:val="00575C4C"/>
    <w:rsid w:val="00580004"/>
    <w:rsid w:val="00583E12"/>
    <w:rsid w:val="00583F36"/>
    <w:rsid w:val="00583F4C"/>
    <w:rsid w:val="00586833"/>
    <w:rsid w:val="00586FF8"/>
    <w:rsid w:val="00587783"/>
    <w:rsid w:val="00596ED7"/>
    <w:rsid w:val="005A10DE"/>
    <w:rsid w:val="005A353B"/>
    <w:rsid w:val="005A50DF"/>
    <w:rsid w:val="005B59CD"/>
    <w:rsid w:val="005C32FA"/>
    <w:rsid w:val="005D30B4"/>
    <w:rsid w:val="005D7FED"/>
    <w:rsid w:val="005E74E5"/>
    <w:rsid w:val="005F1995"/>
    <w:rsid w:val="005F34FE"/>
    <w:rsid w:val="005F3955"/>
    <w:rsid w:val="005F6803"/>
    <w:rsid w:val="00601028"/>
    <w:rsid w:val="00601E64"/>
    <w:rsid w:val="0060461A"/>
    <w:rsid w:val="00613ADB"/>
    <w:rsid w:val="00620108"/>
    <w:rsid w:val="00623DCA"/>
    <w:rsid w:val="00624931"/>
    <w:rsid w:val="00627D5B"/>
    <w:rsid w:val="00627E52"/>
    <w:rsid w:val="00630674"/>
    <w:rsid w:val="00635037"/>
    <w:rsid w:val="00637884"/>
    <w:rsid w:val="006405BE"/>
    <w:rsid w:val="00640EC7"/>
    <w:rsid w:val="006462EF"/>
    <w:rsid w:val="00651125"/>
    <w:rsid w:val="006561A3"/>
    <w:rsid w:val="00657278"/>
    <w:rsid w:val="0066403C"/>
    <w:rsid w:val="006708F1"/>
    <w:rsid w:val="00670920"/>
    <w:rsid w:val="006763D4"/>
    <w:rsid w:val="0067674A"/>
    <w:rsid w:val="00681252"/>
    <w:rsid w:val="00683F80"/>
    <w:rsid w:val="0069310B"/>
    <w:rsid w:val="00693F7C"/>
    <w:rsid w:val="006A2787"/>
    <w:rsid w:val="006A392F"/>
    <w:rsid w:val="006A3D88"/>
    <w:rsid w:val="006B156C"/>
    <w:rsid w:val="006C04D6"/>
    <w:rsid w:val="006C0EA3"/>
    <w:rsid w:val="006C66D3"/>
    <w:rsid w:val="006D228E"/>
    <w:rsid w:val="006E1636"/>
    <w:rsid w:val="006E35F2"/>
    <w:rsid w:val="006F19A8"/>
    <w:rsid w:val="006F3BFA"/>
    <w:rsid w:val="006F7B74"/>
    <w:rsid w:val="00726BC1"/>
    <w:rsid w:val="007274C2"/>
    <w:rsid w:val="007337D7"/>
    <w:rsid w:val="007412F8"/>
    <w:rsid w:val="007424BA"/>
    <w:rsid w:val="007426E9"/>
    <w:rsid w:val="00751B48"/>
    <w:rsid w:val="00751C6D"/>
    <w:rsid w:val="007623B9"/>
    <w:rsid w:val="00765910"/>
    <w:rsid w:val="007714C1"/>
    <w:rsid w:val="00777A6C"/>
    <w:rsid w:val="007801B5"/>
    <w:rsid w:val="0078444D"/>
    <w:rsid w:val="0079001C"/>
    <w:rsid w:val="0079745A"/>
    <w:rsid w:val="007A6A88"/>
    <w:rsid w:val="007B4D8D"/>
    <w:rsid w:val="007B50C1"/>
    <w:rsid w:val="007B50EF"/>
    <w:rsid w:val="007D1C14"/>
    <w:rsid w:val="007D3795"/>
    <w:rsid w:val="007F210A"/>
    <w:rsid w:val="007F3E6D"/>
    <w:rsid w:val="007F7C1D"/>
    <w:rsid w:val="008043AC"/>
    <w:rsid w:val="00817DB0"/>
    <w:rsid w:val="008258FB"/>
    <w:rsid w:val="008310CA"/>
    <w:rsid w:val="00834A4F"/>
    <w:rsid w:val="00843167"/>
    <w:rsid w:val="00843C94"/>
    <w:rsid w:val="00856233"/>
    <w:rsid w:val="00860B51"/>
    <w:rsid w:val="00862585"/>
    <w:rsid w:val="0086268C"/>
    <w:rsid w:val="008651D1"/>
    <w:rsid w:val="0087335B"/>
    <w:rsid w:val="00880D98"/>
    <w:rsid w:val="00883B6E"/>
    <w:rsid w:val="008A1924"/>
    <w:rsid w:val="008A4978"/>
    <w:rsid w:val="008A503A"/>
    <w:rsid w:val="008B2DA3"/>
    <w:rsid w:val="008B384D"/>
    <w:rsid w:val="008C5778"/>
    <w:rsid w:val="008C6463"/>
    <w:rsid w:val="008D0A83"/>
    <w:rsid w:val="008D3099"/>
    <w:rsid w:val="008D7C44"/>
    <w:rsid w:val="008E0556"/>
    <w:rsid w:val="008E6345"/>
    <w:rsid w:val="008F0023"/>
    <w:rsid w:val="008F5671"/>
    <w:rsid w:val="008F6FC8"/>
    <w:rsid w:val="00903E30"/>
    <w:rsid w:val="009061F3"/>
    <w:rsid w:val="009078A9"/>
    <w:rsid w:val="0091266B"/>
    <w:rsid w:val="00914B49"/>
    <w:rsid w:val="009305E2"/>
    <w:rsid w:val="009318CF"/>
    <w:rsid w:val="00931AF0"/>
    <w:rsid w:val="009327AF"/>
    <w:rsid w:val="00935006"/>
    <w:rsid w:val="009371A5"/>
    <w:rsid w:val="00937CA1"/>
    <w:rsid w:val="00937D58"/>
    <w:rsid w:val="0094320F"/>
    <w:rsid w:val="00951087"/>
    <w:rsid w:val="00951752"/>
    <w:rsid w:val="00952A81"/>
    <w:rsid w:val="00953493"/>
    <w:rsid w:val="00953ED5"/>
    <w:rsid w:val="00954C4C"/>
    <w:rsid w:val="00956B90"/>
    <w:rsid w:val="0097228C"/>
    <w:rsid w:val="009737B8"/>
    <w:rsid w:val="00983F8B"/>
    <w:rsid w:val="0098554B"/>
    <w:rsid w:val="00987841"/>
    <w:rsid w:val="00993B7D"/>
    <w:rsid w:val="00996A33"/>
    <w:rsid w:val="00997155"/>
    <w:rsid w:val="009A4430"/>
    <w:rsid w:val="009B0080"/>
    <w:rsid w:val="009B55C0"/>
    <w:rsid w:val="009C06AE"/>
    <w:rsid w:val="009C494D"/>
    <w:rsid w:val="009D59FB"/>
    <w:rsid w:val="009D6559"/>
    <w:rsid w:val="009E008C"/>
    <w:rsid w:val="009E0357"/>
    <w:rsid w:val="009E128B"/>
    <w:rsid w:val="009F2CC5"/>
    <w:rsid w:val="009F3B1C"/>
    <w:rsid w:val="009F577E"/>
    <w:rsid w:val="009F6DC0"/>
    <w:rsid w:val="00A02A89"/>
    <w:rsid w:val="00A06E16"/>
    <w:rsid w:val="00A1046C"/>
    <w:rsid w:val="00A1276A"/>
    <w:rsid w:val="00A13160"/>
    <w:rsid w:val="00A1669E"/>
    <w:rsid w:val="00A214AD"/>
    <w:rsid w:val="00A24D38"/>
    <w:rsid w:val="00A400B9"/>
    <w:rsid w:val="00A470F5"/>
    <w:rsid w:val="00A511A5"/>
    <w:rsid w:val="00A51327"/>
    <w:rsid w:val="00A533A1"/>
    <w:rsid w:val="00A56182"/>
    <w:rsid w:val="00A56998"/>
    <w:rsid w:val="00A570E5"/>
    <w:rsid w:val="00A60125"/>
    <w:rsid w:val="00A633FC"/>
    <w:rsid w:val="00A6361B"/>
    <w:rsid w:val="00A63F40"/>
    <w:rsid w:val="00A649CD"/>
    <w:rsid w:val="00A659E8"/>
    <w:rsid w:val="00A77285"/>
    <w:rsid w:val="00A772C6"/>
    <w:rsid w:val="00A862B5"/>
    <w:rsid w:val="00A86BD1"/>
    <w:rsid w:val="00A91377"/>
    <w:rsid w:val="00A92DFE"/>
    <w:rsid w:val="00A94BB0"/>
    <w:rsid w:val="00AA146C"/>
    <w:rsid w:val="00AA61CB"/>
    <w:rsid w:val="00AA6CE9"/>
    <w:rsid w:val="00AB069E"/>
    <w:rsid w:val="00AC1DB2"/>
    <w:rsid w:val="00AC676D"/>
    <w:rsid w:val="00AC6CB3"/>
    <w:rsid w:val="00AD1166"/>
    <w:rsid w:val="00AD5978"/>
    <w:rsid w:val="00AD62C3"/>
    <w:rsid w:val="00AF0B18"/>
    <w:rsid w:val="00AF4CC6"/>
    <w:rsid w:val="00AF5ACF"/>
    <w:rsid w:val="00B00FC7"/>
    <w:rsid w:val="00B045CC"/>
    <w:rsid w:val="00B04BCB"/>
    <w:rsid w:val="00B05DDC"/>
    <w:rsid w:val="00B124E7"/>
    <w:rsid w:val="00B12B5A"/>
    <w:rsid w:val="00B16167"/>
    <w:rsid w:val="00B21BF6"/>
    <w:rsid w:val="00B22EC0"/>
    <w:rsid w:val="00B25B8B"/>
    <w:rsid w:val="00B26399"/>
    <w:rsid w:val="00B27C65"/>
    <w:rsid w:val="00B3032D"/>
    <w:rsid w:val="00B43789"/>
    <w:rsid w:val="00B450C9"/>
    <w:rsid w:val="00B5577C"/>
    <w:rsid w:val="00B563D1"/>
    <w:rsid w:val="00B578EC"/>
    <w:rsid w:val="00B657F0"/>
    <w:rsid w:val="00B7219E"/>
    <w:rsid w:val="00B754C0"/>
    <w:rsid w:val="00B81C97"/>
    <w:rsid w:val="00B82A6E"/>
    <w:rsid w:val="00B84266"/>
    <w:rsid w:val="00B8506C"/>
    <w:rsid w:val="00B8654C"/>
    <w:rsid w:val="00B916C1"/>
    <w:rsid w:val="00B92707"/>
    <w:rsid w:val="00B92F7F"/>
    <w:rsid w:val="00B955B7"/>
    <w:rsid w:val="00B977B7"/>
    <w:rsid w:val="00BC602A"/>
    <w:rsid w:val="00BC648D"/>
    <w:rsid w:val="00BC7972"/>
    <w:rsid w:val="00BD44A4"/>
    <w:rsid w:val="00BD7F01"/>
    <w:rsid w:val="00BE1950"/>
    <w:rsid w:val="00BE5787"/>
    <w:rsid w:val="00BE5BA9"/>
    <w:rsid w:val="00C00AF3"/>
    <w:rsid w:val="00C015BD"/>
    <w:rsid w:val="00C039D3"/>
    <w:rsid w:val="00C051A1"/>
    <w:rsid w:val="00C1144B"/>
    <w:rsid w:val="00C14374"/>
    <w:rsid w:val="00C15D75"/>
    <w:rsid w:val="00C17616"/>
    <w:rsid w:val="00C17808"/>
    <w:rsid w:val="00C328DC"/>
    <w:rsid w:val="00C43E7D"/>
    <w:rsid w:val="00C473BA"/>
    <w:rsid w:val="00C530D6"/>
    <w:rsid w:val="00C55AB6"/>
    <w:rsid w:val="00C55F6B"/>
    <w:rsid w:val="00C60201"/>
    <w:rsid w:val="00C643DF"/>
    <w:rsid w:val="00C72983"/>
    <w:rsid w:val="00C81AA3"/>
    <w:rsid w:val="00C84F35"/>
    <w:rsid w:val="00C97525"/>
    <w:rsid w:val="00CA39DA"/>
    <w:rsid w:val="00CA5113"/>
    <w:rsid w:val="00CA5C5E"/>
    <w:rsid w:val="00CA64FF"/>
    <w:rsid w:val="00CB2269"/>
    <w:rsid w:val="00CB4B0B"/>
    <w:rsid w:val="00CC348B"/>
    <w:rsid w:val="00CC4C2C"/>
    <w:rsid w:val="00CC5729"/>
    <w:rsid w:val="00CC694D"/>
    <w:rsid w:val="00CD039B"/>
    <w:rsid w:val="00CD0FCB"/>
    <w:rsid w:val="00CD11D1"/>
    <w:rsid w:val="00CD19A7"/>
    <w:rsid w:val="00CD1C11"/>
    <w:rsid w:val="00CD3914"/>
    <w:rsid w:val="00CD55ED"/>
    <w:rsid w:val="00CE00E6"/>
    <w:rsid w:val="00CE5D2A"/>
    <w:rsid w:val="00CE6219"/>
    <w:rsid w:val="00CF0603"/>
    <w:rsid w:val="00CF31E5"/>
    <w:rsid w:val="00CF72DF"/>
    <w:rsid w:val="00D00BE9"/>
    <w:rsid w:val="00D04ED9"/>
    <w:rsid w:val="00D0622B"/>
    <w:rsid w:val="00D17CDF"/>
    <w:rsid w:val="00D21300"/>
    <w:rsid w:val="00D303A9"/>
    <w:rsid w:val="00D303AE"/>
    <w:rsid w:val="00D3309F"/>
    <w:rsid w:val="00D33489"/>
    <w:rsid w:val="00D33F22"/>
    <w:rsid w:val="00D35B6E"/>
    <w:rsid w:val="00D36712"/>
    <w:rsid w:val="00D41A94"/>
    <w:rsid w:val="00D52D9A"/>
    <w:rsid w:val="00D60D99"/>
    <w:rsid w:val="00D62322"/>
    <w:rsid w:val="00D646FD"/>
    <w:rsid w:val="00D83BE8"/>
    <w:rsid w:val="00D84E2F"/>
    <w:rsid w:val="00D8550F"/>
    <w:rsid w:val="00D87752"/>
    <w:rsid w:val="00D94823"/>
    <w:rsid w:val="00D9664D"/>
    <w:rsid w:val="00D96806"/>
    <w:rsid w:val="00DA3D10"/>
    <w:rsid w:val="00DA4AD4"/>
    <w:rsid w:val="00DA5F77"/>
    <w:rsid w:val="00DB0408"/>
    <w:rsid w:val="00DC2843"/>
    <w:rsid w:val="00DC30BC"/>
    <w:rsid w:val="00DC63BB"/>
    <w:rsid w:val="00DC6E38"/>
    <w:rsid w:val="00DC7A7C"/>
    <w:rsid w:val="00DE2A47"/>
    <w:rsid w:val="00DE2AD6"/>
    <w:rsid w:val="00DE3708"/>
    <w:rsid w:val="00DF0062"/>
    <w:rsid w:val="00DF1CB5"/>
    <w:rsid w:val="00E00566"/>
    <w:rsid w:val="00E007BC"/>
    <w:rsid w:val="00E008CB"/>
    <w:rsid w:val="00E04BF1"/>
    <w:rsid w:val="00E11F2E"/>
    <w:rsid w:val="00E13393"/>
    <w:rsid w:val="00E14439"/>
    <w:rsid w:val="00E1461E"/>
    <w:rsid w:val="00E15329"/>
    <w:rsid w:val="00E21AD4"/>
    <w:rsid w:val="00E22E6D"/>
    <w:rsid w:val="00E24627"/>
    <w:rsid w:val="00E26AA4"/>
    <w:rsid w:val="00E33508"/>
    <w:rsid w:val="00E356F7"/>
    <w:rsid w:val="00E421D9"/>
    <w:rsid w:val="00E42A16"/>
    <w:rsid w:val="00E439C8"/>
    <w:rsid w:val="00E4598C"/>
    <w:rsid w:val="00E6587A"/>
    <w:rsid w:val="00E659A6"/>
    <w:rsid w:val="00E65CD8"/>
    <w:rsid w:val="00E81942"/>
    <w:rsid w:val="00E821B9"/>
    <w:rsid w:val="00E83442"/>
    <w:rsid w:val="00E85B12"/>
    <w:rsid w:val="00E949BD"/>
    <w:rsid w:val="00EA1B28"/>
    <w:rsid w:val="00EA6B4A"/>
    <w:rsid w:val="00EB0F34"/>
    <w:rsid w:val="00EB345D"/>
    <w:rsid w:val="00EB7287"/>
    <w:rsid w:val="00EC5BE1"/>
    <w:rsid w:val="00ED0A82"/>
    <w:rsid w:val="00EE4222"/>
    <w:rsid w:val="00EF167F"/>
    <w:rsid w:val="00EF2021"/>
    <w:rsid w:val="00EF52E6"/>
    <w:rsid w:val="00F03516"/>
    <w:rsid w:val="00F10077"/>
    <w:rsid w:val="00F13105"/>
    <w:rsid w:val="00F17790"/>
    <w:rsid w:val="00F23CAD"/>
    <w:rsid w:val="00F2501E"/>
    <w:rsid w:val="00F261C2"/>
    <w:rsid w:val="00F46117"/>
    <w:rsid w:val="00F57AC8"/>
    <w:rsid w:val="00F60D71"/>
    <w:rsid w:val="00F674A8"/>
    <w:rsid w:val="00F736DF"/>
    <w:rsid w:val="00F7398B"/>
    <w:rsid w:val="00F76EF4"/>
    <w:rsid w:val="00F80187"/>
    <w:rsid w:val="00F842AB"/>
    <w:rsid w:val="00F84A23"/>
    <w:rsid w:val="00F90AA1"/>
    <w:rsid w:val="00F9108A"/>
    <w:rsid w:val="00F92A69"/>
    <w:rsid w:val="00F92AFF"/>
    <w:rsid w:val="00F95819"/>
    <w:rsid w:val="00F969B7"/>
    <w:rsid w:val="00FA024C"/>
    <w:rsid w:val="00FA11D2"/>
    <w:rsid w:val="00FA14FE"/>
    <w:rsid w:val="00FA4674"/>
    <w:rsid w:val="00FB0D78"/>
    <w:rsid w:val="00FB248B"/>
    <w:rsid w:val="00FB6E03"/>
    <w:rsid w:val="00FC09F9"/>
    <w:rsid w:val="00FC3AA7"/>
    <w:rsid w:val="00FD4176"/>
    <w:rsid w:val="00FE2645"/>
    <w:rsid w:val="00FE6445"/>
    <w:rsid w:val="00FF01E8"/>
    <w:rsid w:val="00FF2796"/>
    <w:rsid w:val="00FF5EE4"/>
    <w:rsid w:val="00FF6977"/>
    <w:rsid w:val="00FF7A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CA030"/>
  <w15:chartTrackingRefBased/>
  <w15:docId w15:val="{C1BDE177-86AE-40D7-8015-B678134A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8C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unhideWhenUsed/>
    <w:qFormat/>
    <w:rsid w:val="00DC2843"/>
    <w:pPr>
      <w:keepNext/>
      <w:keepLines/>
      <w:spacing w:after="588"/>
      <w:ind w:left="24"/>
      <w:outlineLvl w:val="0"/>
    </w:pPr>
    <w:rPr>
      <w:rFonts w:ascii="Times New Roman" w:eastAsia="Times New Roman" w:hAnsi="Times New Roman" w:cs="Times New Roman"/>
      <w:color w:val="000000"/>
      <w:sz w:val="24"/>
      <w:lang w:eastAsia="cs-CZ"/>
    </w:rPr>
  </w:style>
  <w:style w:type="paragraph" w:styleId="Nadpis2">
    <w:name w:val="heading 2"/>
    <w:basedOn w:val="Normln"/>
    <w:next w:val="Normln"/>
    <w:link w:val="Nadpis2Char"/>
    <w:unhideWhenUsed/>
    <w:qFormat/>
    <w:rsid w:val="002F5B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9F6DC0"/>
    <w:pPr>
      <w:tabs>
        <w:tab w:val="num" w:pos="851"/>
      </w:tabs>
      <w:spacing w:after="60"/>
      <w:ind w:left="851" w:hanging="284"/>
      <w:jc w:val="both"/>
      <w:outlineLvl w:val="2"/>
    </w:pPr>
    <w:rPr>
      <w:szCs w:val="20"/>
    </w:rPr>
  </w:style>
  <w:style w:type="paragraph" w:styleId="Nadpis4">
    <w:name w:val="heading 4"/>
    <w:basedOn w:val="Normln"/>
    <w:next w:val="Normln"/>
    <w:link w:val="Nadpis4Char"/>
    <w:qFormat/>
    <w:rsid w:val="009F6DC0"/>
    <w:pPr>
      <w:keepNext/>
      <w:tabs>
        <w:tab w:val="num" w:pos="851"/>
      </w:tabs>
      <w:spacing w:before="240" w:after="60"/>
      <w:ind w:left="851" w:hanging="851"/>
      <w:outlineLvl w:val="3"/>
    </w:pPr>
    <w:rPr>
      <w:szCs w:val="20"/>
    </w:rPr>
  </w:style>
  <w:style w:type="paragraph" w:styleId="Nadpis5">
    <w:name w:val="heading 5"/>
    <w:basedOn w:val="Normln"/>
    <w:next w:val="Normln"/>
    <w:link w:val="Nadpis5Char"/>
    <w:qFormat/>
    <w:rsid w:val="009F6DC0"/>
    <w:pPr>
      <w:tabs>
        <w:tab w:val="num" w:pos="964"/>
      </w:tabs>
      <w:spacing w:before="240" w:after="60"/>
      <w:ind w:left="964" w:hanging="964"/>
      <w:outlineLvl w:val="4"/>
    </w:pPr>
    <w:rPr>
      <w:sz w:val="22"/>
      <w:szCs w:val="20"/>
    </w:rPr>
  </w:style>
  <w:style w:type="paragraph" w:styleId="Nadpis6">
    <w:name w:val="heading 6"/>
    <w:basedOn w:val="Normln"/>
    <w:next w:val="Normln"/>
    <w:link w:val="Nadpis6Char"/>
    <w:qFormat/>
    <w:rsid w:val="009F6DC0"/>
    <w:pPr>
      <w:tabs>
        <w:tab w:val="num" w:pos="1134"/>
      </w:tabs>
      <w:spacing w:after="60"/>
      <w:ind w:left="1134" w:hanging="1134"/>
      <w:outlineLvl w:val="5"/>
    </w:pPr>
    <w:rPr>
      <w:sz w:val="22"/>
      <w:szCs w:val="20"/>
    </w:rPr>
  </w:style>
  <w:style w:type="paragraph" w:styleId="Nadpis7">
    <w:name w:val="heading 7"/>
    <w:basedOn w:val="Normln"/>
    <w:next w:val="Normln"/>
    <w:link w:val="Nadpis7Char"/>
    <w:qFormat/>
    <w:rsid w:val="009F6DC0"/>
    <w:pPr>
      <w:tabs>
        <w:tab w:val="num" w:pos="1247"/>
      </w:tabs>
      <w:spacing w:after="60"/>
      <w:ind w:left="1247" w:hanging="1247"/>
      <w:outlineLvl w:val="6"/>
    </w:pPr>
    <w:rPr>
      <w:szCs w:val="20"/>
    </w:rPr>
  </w:style>
  <w:style w:type="paragraph" w:styleId="Nadpis8">
    <w:name w:val="heading 8"/>
    <w:basedOn w:val="Normln"/>
    <w:next w:val="Normln"/>
    <w:link w:val="Nadpis8Char"/>
    <w:qFormat/>
    <w:rsid w:val="009F6DC0"/>
    <w:pPr>
      <w:tabs>
        <w:tab w:val="num" w:pos="1418"/>
      </w:tabs>
      <w:spacing w:after="60"/>
      <w:ind w:left="1418" w:hanging="1418"/>
      <w:outlineLvl w:val="7"/>
    </w:pPr>
    <w:rPr>
      <w:szCs w:val="20"/>
    </w:rPr>
  </w:style>
  <w:style w:type="paragraph" w:styleId="Nadpis9">
    <w:name w:val="heading 9"/>
    <w:basedOn w:val="Normln"/>
    <w:next w:val="Normln"/>
    <w:link w:val="Nadpis9Char"/>
    <w:qFormat/>
    <w:rsid w:val="009F6DC0"/>
    <w:pPr>
      <w:tabs>
        <w:tab w:val="num" w:pos="1588"/>
      </w:tabs>
      <w:spacing w:after="60"/>
      <w:ind w:left="1588" w:hanging="1588"/>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Odstavec cíl se seznamem,Odstavec se seznamem5,NAKIT List Paragraph,Odstavec 1,cp_Odstavec se seznamem,Bullet Number,Bullet List,FooterText,numbered,List Paragraph1,Paragraphe de liste1,Bulletr List Paragraph,列出段落"/>
    <w:basedOn w:val="Normln"/>
    <w:link w:val="OdstavecseseznamemChar"/>
    <w:uiPriority w:val="34"/>
    <w:qFormat/>
    <w:rsid w:val="00CA64FF"/>
    <w:pPr>
      <w:ind w:left="720"/>
      <w:contextualSpacing/>
    </w:pPr>
  </w:style>
  <w:style w:type="paragraph" w:styleId="Textbubliny">
    <w:name w:val="Balloon Text"/>
    <w:basedOn w:val="Normln"/>
    <w:link w:val="TextbublinyChar"/>
    <w:uiPriority w:val="99"/>
    <w:semiHidden/>
    <w:unhideWhenUsed/>
    <w:rsid w:val="006C66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66D3"/>
    <w:rPr>
      <w:rFonts w:ascii="Segoe UI" w:hAnsi="Segoe UI" w:cs="Segoe UI"/>
      <w:sz w:val="18"/>
      <w:szCs w:val="18"/>
    </w:rPr>
  </w:style>
  <w:style w:type="paragraph" w:styleId="Zhlav">
    <w:name w:val="header"/>
    <w:basedOn w:val="Normln"/>
    <w:link w:val="ZhlavChar"/>
    <w:unhideWhenUsed/>
    <w:rsid w:val="0027326B"/>
    <w:pPr>
      <w:tabs>
        <w:tab w:val="center" w:pos="4536"/>
        <w:tab w:val="right" w:pos="9072"/>
      </w:tabs>
    </w:pPr>
  </w:style>
  <w:style w:type="character" w:customStyle="1" w:styleId="ZhlavChar">
    <w:name w:val="Záhlaví Char"/>
    <w:basedOn w:val="Standardnpsmoodstavce"/>
    <w:link w:val="Zhlav"/>
    <w:rsid w:val="0027326B"/>
  </w:style>
  <w:style w:type="paragraph" w:styleId="Zpat">
    <w:name w:val="footer"/>
    <w:basedOn w:val="Normln"/>
    <w:link w:val="ZpatChar"/>
    <w:uiPriority w:val="99"/>
    <w:unhideWhenUsed/>
    <w:rsid w:val="0027326B"/>
    <w:pPr>
      <w:tabs>
        <w:tab w:val="center" w:pos="4536"/>
        <w:tab w:val="right" w:pos="9072"/>
      </w:tabs>
    </w:pPr>
  </w:style>
  <w:style w:type="character" w:customStyle="1" w:styleId="ZpatChar">
    <w:name w:val="Zápatí Char"/>
    <w:basedOn w:val="Standardnpsmoodstavce"/>
    <w:link w:val="Zpat"/>
    <w:uiPriority w:val="99"/>
    <w:rsid w:val="0027326B"/>
  </w:style>
  <w:style w:type="character" w:styleId="Odkaznakoment">
    <w:name w:val="annotation reference"/>
    <w:basedOn w:val="Standardnpsmoodstavce"/>
    <w:uiPriority w:val="99"/>
    <w:semiHidden/>
    <w:unhideWhenUsed/>
    <w:rsid w:val="0010671A"/>
    <w:rPr>
      <w:sz w:val="16"/>
      <w:szCs w:val="16"/>
    </w:rPr>
  </w:style>
  <w:style w:type="paragraph" w:styleId="Textkomente">
    <w:name w:val="annotation text"/>
    <w:basedOn w:val="Normln"/>
    <w:link w:val="TextkomenteChar"/>
    <w:uiPriority w:val="99"/>
    <w:semiHidden/>
    <w:unhideWhenUsed/>
    <w:rsid w:val="0010671A"/>
    <w:rPr>
      <w:sz w:val="20"/>
      <w:szCs w:val="20"/>
    </w:rPr>
  </w:style>
  <w:style w:type="character" w:customStyle="1" w:styleId="TextkomenteChar">
    <w:name w:val="Text komentáře Char"/>
    <w:basedOn w:val="Standardnpsmoodstavce"/>
    <w:link w:val="Textkomente"/>
    <w:uiPriority w:val="99"/>
    <w:semiHidden/>
    <w:rsid w:val="0010671A"/>
    <w:rPr>
      <w:sz w:val="20"/>
      <w:szCs w:val="20"/>
    </w:rPr>
  </w:style>
  <w:style w:type="paragraph" w:styleId="Pedmtkomente">
    <w:name w:val="annotation subject"/>
    <w:basedOn w:val="Textkomente"/>
    <w:next w:val="Textkomente"/>
    <w:link w:val="PedmtkomenteChar"/>
    <w:uiPriority w:val="99"/>
    <w:semiHidden/>
    <w:unhideWhenUsed/>
    <w:rsid w:val="0010671A"/>
    <w:rPr>
      <w:b/>
      <w:bCs/>
    </w:rPr>
  </w:style>
  <w:style w:type="character" w:customStyle="1" w:styleId="PedmtkomenteChar">
    <w:name w:val="Předmět komentáře Char"/>
    <w:basedOn w:val="TextkomenteChar"/>
    <w:link w:val="Pedmtkomente"/>
    <w:uiPriority w:val="99"/>
    <w:semiHidden/>
    <w:rsid w:val="0010671A"/>
    <w:rPr>
      <w:b/>
      <w:bCs/>
      <w:sz w:val="20"/>
      <w:szCs w:val="20"/>
    </w:rPr>
  </w:style>
  <w:style w:type="character" w:customStyle="1" w:styleId="normaltextrun">
    <w:name w:val="normaltextrun"/>
    <w:basedOn w:val="Standardnpsmoodstavce"/>
    <w:rsid w:val="00FF01E8"/>
  </w:style>
  <w:style w:type="character" w:customStyle="1" w:styleId="spellingerror">
    <w:name w:val="spellingerror"/>
    <w:basedOn w:val="Standardnpsmoodstavce"/>
    <w:rsid w:val="00FF01E8"/>
  </w:style>
  <w:style w:type="character" w:customStyle="1" w:styleId="eop">
    <w:name w:val="eop"/>
    <w:basedOn w:val="Standardnpsmoodstavce"/>
    <w:rsid w:val="00FF01E8"/>
  </w:style>
  <w:style w:type="table" w:styleId="Mkatabulky">
    <w:name w:val="Table Grid"/>
    <w:basedOn w:val="Normlntabulka"/>
    <w:uiPriority w:val="59"/>
    <w:rsid w:val="00A6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B7E14"/>
    <w:pPr>
      <w:spacing w:after="0" w:line="240" w:lineRule="auto"/>
    </w:pPr>
    <w:rPr>
      <w:rFonts w:eastAsiaTheme="minorEastAsia"/>
      <w:lang w:eastAsia="cs-CZ"/>
    </w:rPr>
    <w:tblPr>
      <w:tblCellMar>
        <w:top w:w="0" w:type="dxa"/>
        <w:left w:w="0" w:type="dxa"/>
        <w:bottom w:w="0" w:type="dxa"/>
        <w:right w:w="0" w:type="dxa"/>
      </w:tblCellMar>
    </w:tblPr>
  </w:style>
  <w:style w:type="paragraph" w:styleId="Bezmezer">
    <w:name w:val="No Spacing"/>
    <w:uiPriority w:val="1"/>
    <w:qFormat/>
    <w:rsid w:val="005C32FA"/>
    <w:pPr>
      <w:spacing w:after="0" w:line="240" w:lineRule="auto"/>
    </w:pPr>
  </w:style>
  <w:style w:type="character" w:styleId="Zstupntext">
    <w:name w:val="Placeholder Text"/>
    <w:basedOn w:val="Standardnpsmoodstavce"/>
    <w:uiPriority w:val="99"/>
    <w:semiHidden/>
    <w:rsid w:val="00B578EC"/>
    <w:rPr>
      <w:color w:val="808080"/>
    </w:rPr>
  </w:style>
  <w:style w:type="character" w:customStyle="1" w:styleId="OdstavecseseznamemChar">
    <w:name w:val="Odstavec se seznamem Char"/>
    <w:aliases w:val="Nad Char,Odstavec_muj Char,Odstavec cíl se seznamem Char,Odstavec se seznamem5 Char,NAKIT List Paragraph Char,Odstavec 1 Char,cp_Odstavec se seznamem Char,Bullet Number Char,Bullet List Char,FooterText Char,numbered Char"/>
    <w:link w:val="Odstavecseseznamem"/>
    <w:uiPriority w:val="34"/>
    <w:locked/>
    <w:rsid w:val="00131181"/>
    <w:rPr>
      <w:rFonts w:ascii="Times New Roman" w:eastAsia="Times New Roman" w:hAnsi="Times New Roman" w:cs="Times New Roman"/>
      <w:sz w:val="24"/>
      <w:szCs w:val="24"/>
      <w:lang w:eastAsia="cs-CZ"/>
    </w:rPr>
  </w:style>
  <w:style w:type="character" w:customStyle="1" w:styleId="platne1">
    <w:name w:val="platne1"/>
    <w:rsid w:val="00485B35"/>
  </w:style>
  <w:style w:type="character" w:styleId="Hypertextovodkaz">
    <w:name w:val="Hyperlink"/>
    <w:basedOn w:val="Standardnpsmoodstavce"/>
    <w:uiPriority w:val="99"/>
    <w:unhideWhenUsed/>
    <w:rsid w:val="00DC6E38"/>
    <w:rPr>
      <w:color w:val="0563C1" w:themeColor="hyperlink"/>
      <w:u w:val="single"/>
    </w:rPr>
  </w:style>
  <w:style w:type="paragraph" w:customStyle="1" w:styleId="BodyText21">
    <w:name w:val="Body Text 21"/>
    <w:basedOn w:val="Normln"/>
    <w:rsid w:val="0097228C"/>
    <w:pPr>
      <w:widowControl w:val="0"/>
      <w:jc w:val="both"/>
    </w:pPr>
    <w:rPr>
      <w:snapToGrid w:val="0"/>
      <w:sz w:val="22"/>
      <w:szCs w:val="20"/>
    </w:rPr>
  </w:style>
  <w:style w:type="paragraph" w:customStyle="1" w:styleId="Default">
    <w:name w:val="Default"/>
    <w:rsid w:val="0097228C"/>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CharStyle8">
    <w:name w:val="Char Style 8"/>
    <w:basedOn w:val="Standardnpsmoodstavce"/>
    <w:link w:val="Style2"/>
    <w:locked/>
    <w:rsid w:val="00391BB9"/>
    <w:rPr>
      <w:shd w:val="clear" w:color="auto" w:fill="FFFFFF"/>
    </w:rPr>
  </w:style>
  <w:style w:type="paragraph" w:customStyle="1" w:styleId="Style2">
    <w:name w:val="Style 2"/>
    <w:basedOn w:val="Normln"/>
    <w:link w:val="CharStyle8"/>
    <w:rsid w:val="00391BB9"/>
    <w:pPr>
      <w:widowControl w:val="0"/>
      <w:shd w:val="clear" w:color="auto" w:fill="FFFFFF"/>
      <w:spacing w:before="280" w:after="540" w:line="240" w:lineRule="exact"/>
      <w:ind w:hanging="620"/>
      <w:jc w:val="center"/>
    </w:pPr>
    <w:rPr>
      <w:rFonts w:asciiTheme="minorHAnsi" w:eastAsiaTheme="minorHAnsi" w:hAnsiTheme="minorHAnsi" w:cstheme="minorBidi"/>
      <w:sz w:val="22"/>
      <w:szCs w:val="22"/>
      <w:lang w:eastAsia="en-US"/>
    </w:rPr>
  </w:style>
  <w:style w:type="character" w:customStyle="1" w:styleId="Nadpis1Char">
    <w:name w:val="Nadpis 1 Char"/>
    <w:basedOn w:val="Standardnpsmoodstavce"/>
    <w:link w:val="Nadpis1"/>
    <w:rsid w:val="00DC2843"/>
    <w:rPr>
      <w:rFonts w:ascii="Times New Roman" w:eastAsia="Times New Roman" w:hAnsi="Times New Roman" w:cs="Times New Roman"/>
      <w:color w:val="000000"/>
      <w:sz w:val="24"/>
      <w:lang w:eastAsia="cs-CZ"/>
    </w:rPr>
  </w:style>
  <w:style w:type="character" w:customStyle="1" w:styleId="Nadpis2Char">
    <w:name w:val="Nadpis 2 Char"/>
    <w:basedOn w:val="Standardnpsmoodstavce"/>
    <w:link w:val="Nadpis2"/>
    <w:uiPriority w:val="9"/>
    <w:semiHidden/>
    <w:rsid w:val="002F5BA0"/>
    <w:rPr>
      <w:rFonts w:asciiTheme="majorHAnsi" w:eastAsiaTheme="majorEastAsia" w:hAnsiTheme="majorHAnsi" w:cstheme="majorBidi"/>
      <w:color w:val="2E74B5" w:themeColor="accent1" w:themeShade="BF"/>
      <w:sz w:val="26"/>
      <w:szCs w:val="26"/>
      <w:lang w:eastAsia="cs-CZ"/>
    </w:rPr>
  </w:style>
  <w:style w:type="paragraph" w:customStyle="1" w:styleId="text">
    <w:name w:val="text"/>
    <w:basedOn w:val="Normln"/>
    <w:link w:val="textChar"/>
    <w:uiPriority w:val="99"/>
    <w:rsid w:val="002F5BA0"/>
    <w:pPr>
      <w:spacing w:before="60"/>
      <w:jc w:val="both"/>
    </w:pPr>
    <w:rPr>
      <w:rFonts w:ascii="Calibri" w:hAnsi="Calibri"/>
      <w:sz w:val="22"/>
      <w:szCs w:val="20"/>
    </w:rPr>
  </w:style>
  <w:style w:type="character" w:customStyle="1" w:styleId="textChar">
    <w:name w:val="text Char"/>
    <w:link w:val="text"/>
    <w:uiPriority w:val="99"/>
    <w:locked/>
    <w:rsid w:val="002F5BA0"/>
    <w:rPr>
      <w:rFonts w:ascii="Calibri" w:eastAsia="Times New Roman" w:hAnsi="Calibri" w:cs="Times New Roman"/>
      <w:szCs w:val="20"/>
      <w:lang w:eastAsia="cs-CZ"/>
    </w:rPr>
  </w:style>
  <w:style w:type="character" w:customStyle="1" w:styleId="Nadpis3Char">
    <w:name w:val="Nadpis 3 Char"/>
    <w:basedOn w:val="Standardnpsmoodstavce"/>
    <w:link w:val="Nadpis3"/>
    <w:rsid w:val="009F6DC0"/>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9F6DC0"/>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9F6DC0"/>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9F6DC0"/>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9F6DC0"/>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9F6DC0"/>
    <w:rPr>
      <w:rFonts w:ascii="Times New Roman" w:eastAsia="Times New Roman" w:hAnsi="Times New Roman" w:cs="Times New Roman"/>
      <w:sz w:val="24"/>
      <w:szCs w:val="20"/>
      <w:lang w:eastAsia="cs-CZ"/>
    </w:rPr>
  </w:style>
  <w:style w:type="character" w:customStyle="1" w:styleId="Nadpis9Char">
    <w:name w:val="Nadpis 9 Char"/>
    <w:basedOn w:val="Standardnpsmoodstavce"/>
    <w:link w:val="Nadpis9"/>
    <w:rsid w:val="009F6DC0"/>
    <w:rPr>
      <w:rFonts w:ascii="Times New Roman" w:eastAsia="Times New Roman" w:hAnsi="Times New Roman" w:cs="Times New Roman"/>
      <w:sz w:val="24"/>
      <w:szCs w:val="20"/>
      <w:lang w:eastAsia="cs-CZ"/>
    </w:rPr>
  </w:style>
  <w:style w:type="character" w:customStyle="1" w:styleId="UnresolvedMention">
    <w:name w:val="Unresolved Mention"/>
    <w:basedOn w:val="Standardnpsmoodstavce"/>
    <w:uiPriority w:val="99"/>
    <w:semiHidden/>
    <w:unhideWhenUsed/>
    <w:rsid w:val="00C53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0212">
      <w:bodyDiv w:val="1"/>
      <w:marLeft w:val="0"/>
      <w:marRight w:val="0"/>
      <w:marTop w:val="0"/>
      <w:marBottom w:val="0"/>
      <w:divBdr>
        <w:top w:val="none" w:sz="0" w:space="0" w:color="auto"/>
        <w:left w:val="none" w:sz="0" w:space="0" w:color="auto"/>
        <w:bottom w:val="none" w:sz="0" w:space="0" w:color="auto"/>
        <w:right w:val="none" w:sz="0" w:space="0" w:color="auto"/>
      </w:divBdr>
    </w:div>
    <w:div w:id="387802940">
      <w:bodyDiv w:val="1"/>
      <w:marLeft w:val="0"/>
      <w:marRight w:val="0"/>
      <w:marTop w:val="0"/>
      <w:marBottom w:val="0"/>
      <w:divBdr>
        <w:top w:val="none" w:sz="0" w:space="0" w:color="auto"/>
        <w:left w:val="none" w:sz="0" w:space="0" w:color="auto"/>
        <w:bottom w:val="none" w:sz="0" w:space="0" w:color="auto"/>
        <w:right w:val="none" w:sz="0" w:space="0" w:color="auto"/>
      </w:divBdr>
    </w:div>
    <w:div w:id="646280192">
      <w:bodyDiv w:val="1"/>
      <w:marLeft w:val="0"/>
      <w:marRight w:val="0"/>
      <w:marTop w:val="0"/>
      <w:marBottom w:val="0"/>
      <w:divBdr>
        <w:top w:val="none" w:sz="0" w:space="0" w:color="auto"/>
        <w:left w:val="none" w:sz="0" w:space="0" w:color="auto"/>
        <w:bottom w:val="none" w:sz="0" w:space="0" w:color="auto"/>
        <w:right w:val="none" w:sz="0" w:space="0" w:color="auto"/>
      </w:divBdr>
    </w:div>
    <w:div w:id="951129876">
      <w:bodyDiv w:val="1"/>
      <w:marLeft w:val="0"/>
      <w:marRight w:val="0"/>
      <w:marTop w:val="0"/>
      <w:marBottom w:val="0"/>
      <w:divBdr>
        <w:top w:val="none" w:sz="0" w:space="0" w:color="auto"/>
        <w:left w:val="none" w:sz="0" w:space="0" w:color="auto"/>
        <w:bottom w:val="none" w:sz="0" w:space="0" w:color="auto"/>
        <w:right w:val="none" w:sz="0" w:space="0" w:color="auto"/>
      </w:divBdr>
    </w:div>
    <w:div w:id="14437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04FB0-D181-4603-9862-28623C40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1911</Words>
  <Characters>11276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Bártová Helena</dc:creator>
  <cp:keywords/>
  <dc:description/>
  <cp:lastModifiedBy>Skočilasová Marcela</cp:lastModifiedBy>
  <cp:revision>3</cp:revision>
  <cp:lastPrinted>2022-05-10T13:57:00Z</cp:lastPrinted>
  <dcterms:created xsi:type="dcterms:W3CDTF">2024-11-26T06:32:00Z</dcterms:created>
  <dcterms:modified xsi:type="dcterms:W3CDTF">2024-11-26T06:34:00Z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stanislav.kovacik@bbraun.com</vt:lpwstr>
  </property>
  <property fmtid="{D5CDD505-2E9C-101B-9397-08002B2CF9AE}" pid="5" name="MSIP_Label_97735299-2a7d-4f7d-99cc-db352b8b5a9b_SetDate">
    <vt:lpwstr>2020-08-11T14:07:40.5351884Z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stanislav.kovacik@bbraun.com</vt:lpwstr>
  </property>
  <property fmtid="{D5CDD505-2E9C-101B-9397-08002B2CF9AE}" pid="12" name="MSIP_Label_fd058493-e43f-432e-b8cc-adb7daa46640_SetDate">
    <vt:lpwstr>2020-08-11T14:07:40.5351884Z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