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48093" w14:textId="6024B82C" w:rsidR="008E504A" w:rsidRPr="001D7EDE" w:rsidRDefault="00CE356E" w:rsidP="003B17CA">
      <w:pPr>
        <w:spacing w:after="33" w:line="288" w:lineRule="auto"/>
        <w:ind w:left="0" w:right="36" w:firstLine="1"/>
        <w:jc w:val="left"/>
      </w:pPr>
      <w:r w:rsidRPr="001D7EDE">
        <w:rPr>
          <w:noProof/>
        </w:rPr>
        <w:drawing>
          <wp:anchor distT="0" distB="0" distL="114300" distR="114300" simplePos="0" relativeHeight="251659264" behindDoc="0" locked="0" layoutInCell="1" allowOverlap="1" wp14:anchorId="51EB3C22" wp14:editId="624292DB">
            <wp:simplePos x="0" y="0"/>
            <wp:positionH relativeFrom="page">
              <wp:posOffset>5109210</wp:posOffset>
            </wp:positionH>
            <wp:positionV relativeFrom="page">
              <wp:posOffset>449602</wp:posOffset>
            </wp:positionV>
            <wp:extent cx="1573200" cy="705600"/>
            <wp:effectExtent l="0" t="0" r="1905" b="5715"/>
            <wp:wrapNone/>
            <wp:docPr id="764754000" name="Obrázek 1" descr="Obsah obrázku text, Písmo, bílé,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266160" name="Obrázek 1" descr="Obsah obrázku text, Písmo, bílé, typografie&#10;&#10;Popis byl vytvořen automatick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3200" cy="705600"/>
                    </a:xfrm>
                    <a:prstGeom prst="rect">
                      <a:avLst/>
                    </a:prstGeom>
                  </pic:spPr>
                </pic:pic>
              </a:graphicData>
            </a:graphic>
            <wp14:sizeRelH relativeFrom="page">
              <wp14:pctWidth>0</wp14:pctWidth>
            </wp14:sizeRelH>
            <wp14:sizeRelV relativeFrom="page">
              <wp14:pctHeight>0</wp14:pctHeight>
            </wp14:sizeRelV>
          </wp:anchor>
        </w:drawing>
      </w:r>
      <w:r w:rsidR="001F1A18" w:rsidRPr="001D7EDE">
        <w:t xml:space="preserve"> </w:t>
      </w:r>
      <w:r w:rsidR="00F515A5" w:rsidRPr="001D7EDE">
        <w:rPr>
          <w:noProof/>
        </w:rPr>
        <w:drawing>
          <wp:inline distT="0" distB="0" distL="0" distR="0" wp14:anchorId="1CEA85D9" wp14:editId="6C1DA494">
            <wp:extent cx="1798320" cy="530225"/>
            <wp:effectExtent l="0" t="0" r="0" b="0"/>
            <wp:docPr id="1" name="Obrázek 1" descr="Obsah obrázku logo&#10;&#10;Popis byl vytvořen automaticky"/>
            <wp:cNvGraphicFramePr/>
            <a:graphic xmlns:a="http://schemas.openxmlformats.org/drawingml/2006/main">
              <a:graphicData uri="http://schemas.openxmlformats.org/drawingml/2006/picture">
                <pic:pic xmlns:pic="http://schemas.openxmlformats.org/drawingml/2006/picture">
                  <pic:nvPicPr>
                    <pic:cNvPr id="1" name="Picture 28" descr="Obsah obrázku logo&#10;&#10;Popis byl vytvořen automaticky"/>
                    <pic:cNvPicPr/>
                  </pic:nvPicPr>
                  <pic:blipFill>
                    <a:blip r:embed="rId12"/>
                    <a:stretch>
                      <a:fillRect/>
                    </a:stretch>
                  </pic:blipFill>
                  <pic:spPr>
                    <a:xfrm>
                      <a:off x="0" y="0"/>
                      <a:ext cx="1798320" cy="530225"/>
                    </a:xfrm>
                    <a:prstGeom prst="rect">
                      <a:avLst/>
                    </a:prstGeom>
                  </pic:spPr>
                </pic:pic>
              </a:graphicData>
            </a:graphic>
          </wp:inline>
        </w:drawing>
      </w:r>
      <w:r w:rsidR="001F1A18" w:rsidRPr="001D7EDE">
        <w:tab/>
        <w:t xml:space="preserve">                                               </w:t>
      </w:r>
      <w:r w:rsidR="001F1A18" w:rsidRPr="001D7EDE">
        <w:tab/>
        <w:t xml:space="preserve"> </w:t>
      </w:r>
      <w:r w:rsidR="001F1A18" w:rsidRPr="001D7EDE">
        <w:tab/>
        <w:t xml:space="preserve"> </w:t>
      </w:r>
    </w:p>
    <w:p w14:paraId="3C2D4A9A" w14:textId="77777777" w:rsidR="00F515A5" w:rsidRPr="001D7EDE" w:rsidRDefault="00F515A5" w:rsidP="003B17CA">
      <w:pPr>
        <w:spacing w:after="0" w:line="288" w:lineRule="auto"/>
        <w:ind w:left="-5" w:right="0" w:hanging="10"/>
        <w:jc w:val="left"/>
      </w:pPr>
    </w:p>
    <w:p w14:paraId="37F561C4" w14:textId="58874C78" w:rsidR="008E504A" w:rsidRPr="001D7EDE" w:rsidRDefault="00813520" w:rsidP="003B17CA">
      <w:pPr>
        <w:spacing w:after="0" w:line="288" w:lineRule="auto"/>
        <w:ind w:left="-5" w:right="0" w:hanging="10"/>
        <w:jc w:val="left"/>
      </w:pPr>
      <w:r w:rsidRPr="001D7EDE">
        <w:t xml:space="preserve">č.j.: </w:t>
      </w:r>
      <w:r w:rsidR="00672DA1" w:rsidRPr="001D7EDE">
        <w:t>DIA</w:t>
      </w:r>
      <w:r w:rsidR="0056299E" w:rsidRPr="001D7EDE">
        <w:t>-19398-</w:t>
      </w:r>
      <w:r w:rsidR="001B2F0B" w:rsidRPr="001D7EDE">
        <w:t>3</w:t>
      </w:r>
      <w:r w:rsidR="004E2678" w:rsidRPr="001D7EDE">
        <w:t>/</w:t>
      </w:r>
      <w:r w:rsidR="00B15AEE" w:rsidRPr="001D7EDE">
        <w:t>SEP-2024</w:t>
      </w:r>
    </w:p>
    <w:p w14:paraId="5BB4784A" w14:textId="541B55EA" w:rsidR="008E504A" w:rsidRPr="001D7EDE" w:rsidRDefault="00813520" w:rsidP="713698EA">
      <w:pPr>
        <w:tabs>
          <w:tab w:val="left" w:pos="2950"/>
        </w:tabs>
        <w:spacing w:after="0" w:line="288" w:lineRule="auto"/>
        <w:ind w:left="-5" w:right="0" w:hanging="10"/>
        <w:jc w:val="left"/>
        <w:rPr>
          <w:i/>
          <w:iCs/>
        </w:rPr>
      </w:pPr>
      <w:r w:rsidRPr="001D7EDE">
        <w:t xml:space="preserve">č.j.: </w:t>
      </w:r>
      <w:r w:rsidR="538D0E36" w:rsidRPr="001D7EDE">
        <w:t>2024/271 NAKIT</w:t>
      </w:r>
    </w:p>
    <w:p w14:paraId="28E73DB7" w14:textId="6AD43650" w:rsidR="00CE356E" w:rsidRPr="001D7EDE" w:rsidRDefault="00CE356E" w:rsidP="003939ED">
      <w:pPr>
        <w:tabs>
          <w:tab w:val="left" w:pos="2950"/>
        </w:tabs>
        <w:spacing w:after="0" w:line="288" w:lineRule="auto"/>
        <w:ind w:left="-5" w:right="0" w:hanging="10"/>
        <w:jc w:val="left"/>
      </w:pPr>
    </w:p>
    <w:p w14:paraId="67F4E334" w14:textId="42F8D96D" w:rsidR="00E54000" w:rsidRPr="001D7EDE" w:rsidRDefault="001F1A18" w:rsidP="00E54000">
      <w:pPr>
        <w:spacing w:after="0" w:line="288" w:lineRule="auto"/>
        <w:ind w:left="0" w:right="10" w:firstLine="0"/>
        <w:jc w:val="center"/>
        <w:rPr>
          <w:b/>
          <w:color w:val="404040"/>
        </w:rPr>
      </w:pPr>
      <w:r w:rsidRPr="001D7EDE">
        <w:rPr>
          <w:b/>
          <w:color w:val="404040"/>
        </w:rPr>
        <w:t xml:space="preserve">SMLOUVA </w:t>
      </w:r>
      <w:r w:rsidR="00A22FDD" w:rsidRPr="001D7EDE">
        <w:rPr>
          <w:b/>
          <w:color w:val="404040"/>
        </w:rPr>
        <w:t>O</w:t>
      </w:r>
      <w:r w:rsidRPr="001D7EDE">
        <w:rPr>
          <w:b/>
          <w:color w:val="404040"/>
        </w:rPr>
        <w:t xml:space="preserve"> POSKYTOVÁNÍ </w:t>
      </w:r>
      <w:r w:rsidR="00A22FDD" w:rsidRPr="001D7EDE">
        <w:rPr>
          <w:b/>
          <w:color w:val="404040"/>
        </w:rPr>
        <w:t xml:space="preserve">SLUŽEB – </w:t>
      </w:r>
      <w:r w:rsidR="00917244" w:rsidRPr="001D7EDE">
        <w:rPr>
          <w:b/>
          <w:color w:val="404040"/>
        </w:rPr>
        <w:t>ANALÝZ MOŽNOSTI REALIZACE</w:t>
      </w:r>
      <w:r w:rsidRPr="001D7EDE">
        <w:rPr>
          <w:b/>
          <w:color w:val="404040"/>
        </w:rPr>
        <w:t xml:space="preserve"> </w:t>
      </w:r>
    </w:p>
    <w:p w14:paraId="48E66409" w14:textId="42EF0DE5" w:rsidR="00E54000" w:rsidRPr="001D7EDE" w:rsidRDefault="00E54000" w:rsidP="00E54000">
      <w:pPr>
        <w:spacing w:after="0" w:line="288" w:lineRule="auto"/>
        <w:ind w:left="0" w:right="10" w:firstLine="0"/>
        <w:jc w:val="center"/>
      </w:pPr>
      <w:r w:rsidRPr="001D7EDE">
        <w:rPr>
          <w:b/>
          <w:color w:val="404040"/>
        </w:rPr>
        <w:t>č. smlouvy 106/2024</w:t>
      </w:r>
    </w:p>
    <w:p w14:paraId="4720C33B" w14:textId="77777777" w:rsidR="008E504A" w:rsidRPr="001D7EDE" w:rsidRDefault="001F1A18" w:rsidP="003B17CA">
      <w:pPr>
        <w:spacing w:after="17" w:line="288" w:lineRule="auto"/>
        <w:ind w:left="0" w:right="0" w:firstLine="0"/>
        <w:jc w:val="left"/>
      </w:pPr>
      <w:r w:rsidRPr="001D7EDE">
        <w:t xml:space="preserve"> </w:t>
      </w:r>
    </w:p>
    <w:p w14:paraId="2FE057C0" w14:textId="7E6667C7" w:rsidR="008E504A" w:rsidRPr="001D7EDE" w:rsidRDefault="001F1A18" w:rsidP="00D7056D">
      <w:pPr>
        <w:spacing w:after="1" w:line="288" w:lineRule="auto"/>
        <w:ind w:left="10" w:hanging="10"/>
        <w:jc w:val="center"/>
      </w:pPr>
      <w:r w:rsidRPr="001D7EDE">
        <w:t xml:space="preserve">uzavřená podle § 1746 odst. 2 zákona č. 89/2012 Sb., občanský zákoník, </w:t>
      </w:r>
    </w:p>
    <w:p w14:paraId="4C932862" w14:textId="77777777" w:rsidR="008E504A" w:rsidRPr="001D7EDE" w:rsidRDefault="001F1A18" w:rsidP="003B17CA">
      <w:pPr>
        <w:spacing w:after="1" w:line="288" w:lineRule="auto"/>
        <w:ind w:left="10" w:right="7" w:hanging="10"/>
        <w:jc w:val="center"/>
      </w:pPr>
      <w:r w:rsidRPr="001D7EDE">
        <w:t>ve znění pozdějších předpisů, (dále jen „</w:t>
      </w:r>
      <w:r w:rsidRPr="001D7EDE">
        <w:rPr>
          <w:b/>
        </w:rPr>
        <w:t>občanský zákoník</w:t>
      </w:r>
      <w:r w:rsidRPr="001D7EDE">
        <w:t xml:space="preserve">“) </w:t>
      </w:r>
    </w:p>
    <w:p w14:paraId="448103F4" w14:textId="77777777" w:rsidR="008E504A" w:rsidRPr="001D7EDE" w:rsidRDefault="001F1A18" w:rsidP="003B17CA">
      <w:pPr>
        <w:spacing w:after="1" w:line="288" w:lineRule="auto"/>
        <w:ind w:left="10" w:right="6" w:hanging="10"/>
        <w:jc w:val="center"/>
      </w:pPr>
      <w:r w:rsidRPr="001D7EDE">
        <w:t>(dále jen „</w:t>
      </w:r>
      <w:r w:rsidRPr="001D7EDE">
        <w:rPr>
          <w:b/>
        </w:rPr>
        <w:t>smlouva</w:t>
      </w:r>
      <w:r w:rsidRPr="001D7EDE">
        <w:t xml:space="preserve">“) </w:t>
      </w:r>
    </w:p>
    <w:p w14:paraId="24818501" w14:textId="77777777" w:rsidR="008E504A" w:rsidRPr="001D7EDE" w:rsidRDefault="001F1A18" w:rsidP="003B17CA">
      <w:pPr>
        <w:spacing w:after="0" w:line="288" w:lineRule="auto"/>
        <w:ind w:left="56" w:right="0" w:firstLine="0"/>
        <w:jc w:val="center"/>
      </w:pPr>
      <w:r w:rsidRPr="001D7EDE">
        <w:t xml:space="preserve"> </w:t>
      </w:r>
    </w:p>
    <w:p w14:paraId="17D83748" w14:textId="77777777" w:rsidR="008E504A" w:rsidRPr="001D7EDE" w:rsidRDefault="001F1A18" w:rsidP="003B17CA">
      <w:pPr>
        <w:spacing w:after="14" w:line="288" w:lineRule="auto"/>
        <w:ind w:left="56" w:right="0" w:firstLine="0"/>
        <w:jc w:val="center"/>
      </w:pPr>
      <w:r w:rsidRPr="001D7EDE">
        <w:t xml:space="preserve"> </w:t>
      </w:r>
    </w:p>
    <w:p w14:paraId="5CCD764F" w14:textId="77777777" w:rsidR="008E504A" w:rsidRPr="001D7EDE" w:rsidRDefault="001F1A18" w:rsidP="003B17CA">
      <w:pPr>
        <w:spacing w:after="17" w:line="288" w:lineRule="auto"/>
        <w:ind w:left="289" w:right="286" w:hanging="10"/>
        <w:jc w:val="center"/>
      </w:pPr>
      <w:r w:rsidRPr="001D7EDE">
        <w:rPr>
          <w:b/>
        </w:rPr>
        <w:t xml:space="preserve">Článek I. </w:t>
      </w:r>
    </w:p>
    <w:p w14:paraId="51409488" w14:textId="77777777" w:rsidR="008E504A" w:rsidRPr="001D7EDE" w:rsidRDefault="001F1A18" w:rsidP="003B17CA">
      <w:pPr>
        <w:spacing w:after="17" w:line="288" w:lineRule="auto"/>
        <w:ind w:left="289" w:right="285" w:hanging="10"/>
        <w:jc w:val="center"/>
      </w:pPr>
      <w:r w:rsidRPr="001D7EDE">
        <w:rPr>
          <w:b/>
        </w:rPr>
        <w:t xml:space="preserve">Smluvní strany </w:t>
      </w:r>
    </w:p>
    <w:p w14:paraId="358F0B76" w14:textId="77777777" w:rsidR="008E504A" w:rsidRPr="001D7EDE" w:rsidRDefault="001F1A18" w:rsidP="003B17CA">
      <w:pPr>
        <w:spacing w:after="0" w:line="288" w:lineRule="auto"/>
        <w:ind w:left="0" w:right="0" w:firstLine="0"/>
        <w:jc w:val="left"/>
      </w:pPr>
      <w:r w:rsidRPr="001D7EDE">
        <w:t xml:space="preserve"> </w:t>
      </w:r>
    </w:p>
    <w:p w14:paraId="4BB7707A" w14:textId="004A30F1" w:rsidR="008E504A" w:rsidRPr="001D7EDE" w:rsidRDefault="001F1A18" w:rsidP="003B17CA">
      <w:pPr>
        <w:spacing w:after="0" w:line="288" w:lineRule="auto"/>
        <w:ind w:left="-5" w:right="0" w:hanging="10"/>
        <w:jc w:val="left"/>
      </w:pPr>
      <w:r w:rsidRPr="001D7EDE">
        <w:rPr>
          <w:b/>
        </w:rPr>
        <w:t xml:space="preserve">Česká republika – </w:t>
      </w:r>
      <w:r w:rsidR="00A8450A" w:rsidRPr="001D7EDE">
        <w:rPr>
          <w:b/>
        </w:rPr>
        <w:t xml:space="preserve">Digitální </w:t>
      </w:r>
      <w:r w:rsidR="1F0E1F2C" w:rsidRPr="001D7EDE">
        <w:rPr>
          <w:b/>
          <w:bCs/>
        </w:rPr>
        <w:t xml:space="preserve">a informační </w:t>
      </w:r>
      <w:r w:rsidR="00A8450A" w:rsidRPr="001D7EDE">
        <w:rPr>
          <w:b/>
        </w:rPr>
        <w:t>agentura</w:t>
      </w:r>
      <w:r w:rsidRPr="001D7EDE">
        <w:rPr>
          <w:b/>
        </w:rPr>
        <w:t xml:space="preserve"> </w:t>
      </w:r>
    </w:p>
    <w:tbl>
      <w:tblPr>
        <w:tblStyle w:val="Mkatabulky1"/>
        <w:tblW w:w="7785" w:type="dxa"/>
        <w:tblInd w:w="0" w:type="dxa"/>
        <w:tblCellMar>
          <w:top w:w="3" w:type="dxa"/>
        </w:tblCellMar>
        <w:tblLook w:val="04A0" w:firstRow="1" w:lastRow="0" w:firstColumn="1" w:lastColumn="0" w:noHBand="0" w:noVBand="1"/>
      </w:tblPr>
      <w:tblGrid>
        <w:gridCol w:w="2835"/>
        <w:gridCol w:w="4950"/>
      </w:tblGrid>
      <w:tr w:rsidR="008E504A" w:rsidRPr="001D7EDE" w14:paraId="0A8E2B48" w14:textId="77777777" w:rsidTr="003939ED">
        <w:trPr>
          <w:trHeight w:val="249"/>
        </w:trPr>
        <w:tc>
          <w:tcPr>
            <w:tcW w:w="2835" w:type="dxa"/>
            <w:tcBorders>
              <w:top w:val="nil"/>
              <w:left w:val="nil"/>
              <w:bottom w:val="nil"/>
              <w:right w:val="nil"/>
            </w:tcBorders>
          </w:tcPr>
          <w:p w14:paraId="5762E484" w14:textId="77777777" w:rsidR="008E504A" w:rsidRPr="001D7EDE" w:rsidRDefault="001F1A18" w:rsidP="003B17CA">
            <w:pPr>
              <w:spacing w:after="0" w:line="288" w:lineRule="auto"/>
              <w:ind w:left="0" w:right="0" w:firstLine="0"/>
              <w:jc w:val="left"/>
            </w:pPr>
            <w:r w:rsidRPr="001D7EDE">
              <w:t xml:space="preserve">Sídlo: </w:t>
            </w:r>
          </w:p>
        </w:tc>
        <w:tc>
          <w:tcPr>
            <w:tcW w:w="4950" w:type="dxa"/>
            <w:tcBorders>
              <w:top w:val="nil"/>
              <w:left w:val="nil"/>
              <w:bottom w:val="nil"/>
              <w:right w:val="nil"/>
            </w:tcBorders>
          </w:tcPr>
          <w:p w14:paraId="07E580E3" w14:textId="0E8762D7" w:rsidR="008E504A" w:rsidRPr="001D7EDE" w:rsidRDefault="00B222FE" w:rsidP="003B17CA">
            <w:pPr>
              <w:spacing w:after="0" w:line="288" w:lineRule="auto"/>
              <w:ind w:left="0" w:right="0" w:firstLine="0"/>
              <w:jc w:val="left"/>
            </w:pPr>
            <w:r w:rsidRPr="001D7EDE">
              <w:t>Na vápence 915/14, 130 00 Praha 3</w:t>
            </w:r>
            <w:r w:rsidR="001F1A18" w:rsidRPr="001D7EDE">
              <w:t xml:space="preserve"> </w:t>
            </w:r>
          </w:p>
        </w:tc>
      </w:tr>
      <w:tr w:rsidR="008E504A" w:rsidRPr="001D7EDE" w14:paraId="60EAA90A" w14:textId="77777777" w:rsidTr="003939ED">
        <w:trPr>
          <w:trHeight w:val="252"/>
        </w:trPr>
        <w:tc>
          <w:tcPr>
            <w:tcW w:w="2835" w:type="dxa"/>
            <w:tcBorders>
              <w:top w:val="nil"/>
              <w:left w:val="nil"/>
              <w:bottom w:val="nil"/>
              <w:right w:val="nil"/>
            </w:tcBorders>
          </w:tcPr>
          <w:p w14:paraId="0B1F2015" w14:textId="77777777" w:rsidR="008E504A" w:rsidRPr="001D7EDE" w:rsidRDefault="001F1A18" w:rsidP="003B17CA">
            <w:pPr>
              <w:spacing w:after="0" w:line="288" w:lineRule="auto"/>
              <w:ind w:left="0" w:right="0" w:firstLine="0"/>
              <w:jc w:val="left"/>
            </w:pPr>
            <w:r w:rsidRPr="001D7EDE">
              <w:t xml:space="preserve">Kontaktní adresa: </w:t>
            </w:r>
          </w:p>
        </w:tc>
        <w:tc>
          <w:tcPr>
            <w:tcW w:w="4950" w:type="dxa"/>
            <w:tcBorders>
              <w:top w:val="nil"/>
              <w:left w:val="nil"/>
              <w:bottom w:val="nil"/>
              <w:right w:val="nil"/>
            </w:tcBorders>
          </w:tcPr>
          <w:p w14:paraId="441E7E93" w14:textId="7AE77D7C" w:rsidR="008E504A" w:rsidRPr="001D7EDE" w:rsidRDefault="00250582" w:rsidP="003B17CA">
            <w:pPr>
              <w:spacing w:after="0" w:line="288" w:lineRule="auto"/>
              <w:ind w:left="0" w:right="0" w:firstLine="0"/>
              <w:jc w:val="left"/>
            </w:pPr>
            <w:r w:rsidRPr="001D7EDE">
              <w:t>Náměstí Hrdinů 1634/3, 140 21 Praha</w:t>
            </w:r>
          </w:p>
        </w:tc>
      </w:tr>
      <w:tr w:rsidR="008E504A" w:rsidRPr="001D7EDE" w14:paraId="1CAC74AE" w14:textId="77777777" w:rsidTr="003939ED">
        <w:trPr>
          <w:trHeight w:val="253"/>
        </w:trPr>
        <w:tc>
          <w:tcPr>
            <w:tcW w:w="2835" w:type="dxa"/>
            <w:tcBorders>
              <w:top w:val="nil"/>
              <w:left w:val="nil"/>
              <w:bottom w:val="nil"/>
              <w:right w:val="nil"/>
            </w:tcBorders>
          </w:tcPr>
          <w:p w14:paraId="2563C418" w14:textId="77777777" w:rsidR="008E504A" w:rsidRPr="001D7EDE" w:rsidRDefault="001F1A18" w:rsidP="003B17CA">
            <w:pPr>
              <w:tabs>
                <w:tab w:val="center" w:pos="566"/>
              </w:tabs>
              <w:spacing w:after="0" w:line="288" w:lineRule="auto"/>
              <w:ind w:left="0" w:right="0" w:firstLine="0"/>
              <w:jc w:val="left"/>
            </w:pPr>
            <w:r w:rsidRPr="001D7EDE">
              <w:t xml:space="preserve">IČ: </w:t>
            </w:r>
            <w:r w:rsidRPr="001D7EDE">
              <w:tab/>
              <w:t xml:space="preserve"> </w:t>
            </w:r>
          </w:p>
        </w:tc>
        <w:tc>
          <w:tcPr>
            <w:tcW w:w="4950" w:type="dxa"/>
            <w:tcBorders>
              <w:top w:val="nil"/>
              <w:left w:val="nil"/>
              <w:bottom w:val="nil"/>
              <w:right w:val="nil"/>
            </w:tcBorders>
          </w:tcPr>
          <w:p w14:paraId="7F668FED" w14:textId="1DC604C5" w:rsidR="008E504A" w:rsidRPr="001D7EDE" w:rsidRDefault="00B222FE" w:rsidP="003B17CA">
            <w:pPr>
              <w:spacing w:after="0" w:line="288" w:lineRule="auto"/>
              <w:ind w:left="0" w:right="0" w:firstLine="0"/>
              <w:jc w:val="left"/>
            </w:pPr>
            <w:r w:rsidRPr="001D7EDE">
              <w:t>176 51 921</w:t>
            </w:r>
          </w:p>
        </w:tc>
      </w:tr>
      <w:tr w:rsidR="008E504A" w:rsidRPr="001D7EDE" w14:paraId="1FC7C102" w14:textId="77777777" w:rsidTr="003939ED">
        <w:trPr>
          <w:trHeight w:val="253"/>
        </w:trPr>
        <w:tc>
          <w:tcPr>
            <w:tcW w:w="2835" w:type="dxa"/>
            <w:tcBorders>
              <w:top w:val="nil"/>
              <w:left w:val="nil"/>
              <w:bottom w:val="nil"/>
              <w:right w:val="nil"/>
            </w:tcBorders>
          </w:tcPr>
          <w:p w14:paraId="1F04FB2C" w14:textId="77777777" w:rsidR="008E504A" w:rsidRPr="001D7EDE" w:rsidRDefault="001F1A18" w:rsidP="003B17CA">
            <w:pPr>
              <w:spacing w:after="0" w:line="288" w:lineRule="auto"/>
              <w:ind w:left="0" w:right="0" w:firstLine="0"/>
              <w:jc w:val="left"/>
            </w:pPr>
            <w:r w:rsidRPr="001D7EDE">
              <w:t xml:space="preserve">DIČ:  </w:t>
            </w:r>
          </w:p>
        </w:tc>
        <w:tc>
          <w:tcPr>
            <w:tcW w:w="4950" w:type="dxa"/>
            <w:tcBorders>
              <w:top w:val="nil"/>
              <w:left w:val="nil"/>
              <w:bottom w:val="nil"/>
              <w:right w:val="nil"/>
            </w:tcBorders>
          </w:tcPr>
          <w:p w14:paraId="1D249729" w14:textId="3841EC83" w:rsidR="008E504A" w:rsidRPr="001D7EDE" w:rsidRDefault="00151D2A" w:rsidP="003B17CA">
            <w:pPr>
              <w:spacing w:after="0" w:line="288" w:lineRule="auto"/>
              <w:ind w:left="0" w:right="0" w:firstLine="0"/>
              <w:jc w:val="left"/>
            </w:pPr>
            <w:r w:rsidRPr="001D7EDE">
              <w:t>Není plátce DPH</w:t>
            </w:r>
          </w:p>
        </w:tc>
      </w:tr>
      <w:tr w:rsidR="008E504A" w:rsidRPr="001D7EDE" w14:paraId="1CC3F95D" w14:textId="77777777" w:rsidTr="003939ED">
        <w:trPr>
          <w:trHeight w:val="253"/>
        </w:trPr>
        <w:tc>
          <w:tcPr>
            <w:tcW w:w="2835" w:type="dxa"/>
            <w:tcBorders>
              <w:top w:val="nil"/>
              <w:left w:val="nil"/>
              <w:bottom w:val="nil"/>
              <w:right w:val="nil"/>
            </w:tcBorders>
          </w:tcPr>
          <w:p w14:paraId="4D443DA5" w14:textId="77777777" w:rsidR="008E504A" w:rsidRPr="001D7EDE" w:rsidRDefault="001F1A18" w:rsidP="003B17CA">
            <w:pPr>
              <w:spacing w:after="0" w:line="288" w:lineRule="auto"/>
              <w:ind w:left="0" w:right="0" w:firstLine="0"/>
              <w:jc w:val="left"/>
            </w:pPr>
            <w:r w:rsidRPr="001D7EDE">
              <w:t xml:space="preserve">Bankovní spojení: </w:t>
            </w:r>
          </w:p>
        </w:tc>
        <w:tc>
          <w:tcPr>
            <w:tcW w:w="4950" w:type="dxa"/>
            <w:tcBorders>
              <w:top w:val="nil"/>
              <w:left w:val="nil"/>
              <w:bottom w:val="nil"/>
              <w:right w:val="nil"/>
            </w:tcBorders>
          </w:tcPr>
          <w:p w14:paraId="4DFDCD90" w14:textId="7DF08A0C" w:rsidR="008E504A" w:rsidRPr="001D7EDE" w:rsidRDefault="00151D2A" w:rsidP="003B17CA">
            <w:pPr>
              <w:spacing w:after="0" w:line="288" w:lineRule="auto"/>
              <w:ind w:left="0" w:right="0" w:firstLine="0"/>
              <w:jc w:val="left"/>
            </w:pPr>
            <w:r w:rsidRPr="001D7EDE">
              <w:t>ČNB</w:t>
            </w:r>
          </w:p>
        </w:tc>
      </w:tr>
      <w:tr w:rsidR="008E504A" w:rsidRPr="001D7EDE" w14:paraId="6D2C58A2" w14:textId="77777777" w:rsidTr="003939ED">
        <w:trPr>
          <w:trHeight w:val="253"/>
        </w:trPr>
        <w:tc>
          <w:tcPr>
            <w:tcW w:w="2835" w:type="dxa"/>
            <w:tcBorders>
              <w:top w:val="nil"/>
              <w:left w:val="nil"/>
              <w:bottom w:val="nil"/>
              <w:right w:val="nil"/>
            </w:tcBorders>
          </w:tcPr>
          <w:p w14:paraId="2542156A" w14:textId="77777777" w:rsidR="008E504A" w:rsidRPr="001D7EDE" w:rsidRDefault="001F1A18" w:rsidP="003B17CA">
            <w:pPr>
              <w:spacing w:after="0" w:line="288" w:lineRule="auto"/>
              <w:ind w:left="0" w:right="0" w:firstLine="0"/>
              <w:jc w:val="left"/>
            </w:pPr>
            <w:r w:rsidRPr="001D7EDE">
              <w:t xml:space="preserve">Číslo účtu: </w:t>
            </w:r>
          </w:p>
        </w:tc>
        <w:tc>
          <w:tcPr>
            <w:tcW w:w="4950" w:type="dxa"/>
            <w:tcBorders>
              <w:top w:val="nil"/>
              <w:left w:val="nil"/>
              <w:bottom w:val="nil"/>
              <w:right w:val="nil"/>
            </w:tcBorders>
          </w:tcPr>
          <w:p w14:paraId="733C58EC" w14:textId="2A82D58B" w:rsidR="008E504A" w:rsidRPr="001D7EDE" w:rsidRDefault="00151D2A" w:rsidP="003B17CA">
            <w:pPr>
              <w:spacing w:after="0" w:line="288" w:lineRule="auto"/>
              <w:ind w:left="0" w:right="0" w:firstLine="0"/>
              <w:jc w:val="left"/>
            </w:pPr>
            <w:r w:rsidRPr="001D7EDE">
              <w:t>6326001/0710</w:t>
            </w:r>
          </w:p>
        </w:tc>
      </w:tr>
      <w:tr w:rsidR="008E504A" w:rsidRPr="001D7EDE" w14:paraId="1502FA5A" w14:textId="77777777" w:rsidTr="003939ED">
        <w:trPr>
          <w:trHeight w:val="252"/>
        </w:trPr>
        <w:tc>
          <w:tcPr>
            <w:tcW w:w="2835" w:type="dxa"/>
            <w:tcBorders>
              <w:top w:val="nil"/>
              <w:left w:val="nil"/>
              <w:bottom w:val="nil"/>
              <w:right w:val="nil"/>
            </w:tcBorders>
          </w:tcPr>
          <w:p w14:paraId="59512547" w14:textId="77777777" w:rsidR="008E504A" w:rsidRPr="001D7EDE" w:rsidRDefault="001F1A18" w:rsidP="003B17CA">
            <w:pPr>
              <w:spacing w:after="0" w:line="288" w:lineRule="auto"/>
              <w:ind w:left="0" w:right="0" w:firstLine="0"/>
              <w:jc w:val="left"/>
            </w:pPr>
            <w:r w:rsidRPr="001D7EDE">
              <w:t xml:space="preserve">Zastoupená: </w:t>
            </w:r>
          </w:p>
        </w:tc>
        <w:tc>
          <w:tcPr>
            <w:tcW w:w="4950" w:type="dxa"/>
            <w:tcBorders>
              <w:top w:val="nil"/>
              <w:left w:val="nil"/>
              <w:bottom w:val="nil"/>
              <w:right w:val="nil"/>
            </w:tcBorders>
          </w:tcPr>
          <w:p w14:paraId="190FFA53" w14:textId="40EEB876" w:rsidR="008E504A" w:rsidRPr="001D7EDE" w:rsidRDefault="00B222FE" w:rsidP="003B17CA">
            <w:pPr>
              <w:spacing w:after="0" w:line="288" w:lineRule="auto"/>
              <w:ind w:left="0" w:right="0" w:firstLine="0"/>
            </w:pPr>
            <w:r w:rsidRPr="001D7EDE">
              <w:t xml:space="preserve">Ing. </w:t>
            </w:r>
            <w:r w:rsidR="00A8450A" w:rsidRPr="001D7EDE">
              <w:t xml:space="preserve">Martinem </w:t>
            </w:r>
            <w:proofErr w:type="spellStart"/>
            <w:r w:rsidR="00A8450A" w:rsidRPr="001D7EDE">
              <w:t>Mesršmídem</w:t>
            </w:r>
            <w:proofErr w:type="spellEnd"/>
            <w:r w:rsidR="001F1A18" w:rsidRPr="001D7EDE">
              <w:t xml:space="preserve">, ředitelem </w:t>
            </w:r>
          </w:p>
        </w:tc>
      </w:tr>
      <w:tr w:rsidR="008E504A" w:rsidRPr="001D7EDE" w14:paraId="252A2E3E" w14:textId="77777777" w:rsidTr="003939ED">
        <w:trPr>
          <w:trHeight w:val="250"/>
        </w:trPr>
        <w:tc>
          <w:tcPr>
            <w:tcW w:w="2835" w:type="dxa"/>
            <w:tcBorders>
              <w:top w:val="nil"/>
              <w:left w:val="nil"/>
              <w:bottom w:val="nil"/>
              <w:right w:val="nil"/>
            </w:tcBorders>
          </w:tcPr>
          <w:p w14:paraId="0F5690C6" w14:textId="4A345DE9" w:rsidR="008E504A" w:rsidRPr="001D7EDE" w:rsidRDefault="009A7159" w:rsidP="003B17CA">
            <w:pPr>
              <w:spacing w:after="0" w:line="288" w:lineRule="auto"/>
              <w:ind w:left="0" w:right="0" w:firstLine="0"/>
              <w:jc w:val="left"/>
            </w:pPr>
            <w:r w:rsidRPr="001D7EDE">
              <w:t xml:space="preserve">ID dat. </w:t>
            </w:r>
            <w:r w:rsidR="00CE356E" w:rsidRPr="001D7EDE">
              <w:t>s</w:t>
            </w:r>
            <w:r w:rsidRPr="001D7EDE">
              <w:t>chránky</w:t>
            </w:r>
            <w:r w:rsidR="00CE356E" w:rsidRPr="001D7EDE">
              <w:t>:</w:t>
            </w:r>
          </w:p>
        </w:tc>
        <w:tc>
          <w:tcPr>
            <w:tcW w:w="4950" w:type="dxa"/>
            <w:tcBorders>
              <w:top w:val="nil"/>
              <w:left w:val="nil"/>
              <w:bottom w:val="nil"/>
              <w:right w:val="nil"/>
            </w:tcBorders>
          </w:tcPr>
          <w:p w14:paraId="06FCA3F2" w14:textId="4EB2295A" w:rsidR="008E504A" w:rsidRPr="001D7EDE" w:rsidRDefault="008F3342" w:rsidP="003B17CA">
            <w:pPr>
              <w:spacing w:after="0" w:line="288" w:lineRule="auto"/>
              <w:ind w:left="0" w:right="0" w:firstLine="0"/>
              <w:jc w:val="left"/>
            </w:pPr>
            <w:r w:rsidRPr="001D7EDE">
              <w:t>yukd8p7</w:t>
            </w:r>
          </w:p>
        </w:tc>
      </w:tr>
    </w:tbl>
    <w:p w14:paraId="5E3CC442" w14:textId="77777777" w:rsidR="008E504A" w:rsidRPr="001D7EDE" w:rsidRDefault="001F1A18" w:rsidP="003B17CA">
      <w:pPr>
        <w:spacing w:after="0" w:line="288" w:lineRule="auto"/>
        <w:ind w:left="0" w:right="0" w:firstLine="0"/>
        <w:jc w:val="left"/>
      </w:pPr>
      <w:r w:rsidRPr="001D7EDE">
        <w:t xml:space="preserve"> </w:t>
      </w:r>
    </w:p>
    <w:p w14:paraId="6A11A325" w14:textId="39A8272B" w:rsidR="008E504A" w:rsidRPr="001D7EDE" w:rsidRDefault="001F1A18" w:rsidP="00F5155E">
      <w:pPr>
        <w:spacing w:after="6" w:line="288" w:lineRule="auto"/>
        <w:ind w:left="0" w:right="0" w:firstLine="0"/>
        <w:jc w:val="left"/>
      </w:pPr>
      <w:r w:rsidRPr="001D7EDE">
        <w:t>(dále jen „</w:t>
      </w:r>
      <w:r w:rsidRPr="001D7EDE">
        <w:rPr>
          <w:b/>
        </w:rPr>
        <w:t>objednatel</w:t>
      </w:r>
      <w:r w:rsidRPr="001D7EDE">
        <w:t>“ nebo „</w:t>
      </w:r>
      <w:r w:rsidR="00A8450A" w:rsidRPr="001D7EDE">
        <w:rPr>
          <w:b/>
        </w:rPr>
        <w:t>DIA</w:t>
      </w:r>
      <w:r w:rsidRPr="001D7EDE">
        <w:t xml:space="preserve">“) </w:t>
      </w:r>
    </w:p>
    <w:p w14:paraId="41ACBB9A" w14:textId="77777777" w:rsidR="008E504A" w:rsidRPr="001D7EDE" w:rsidRDefault="001F1A18" w:rsidP="003B17CA">
      <w:pPr>
        <w:spacing w:after="0" w:line="288" w:lineRule="auto"/>
        <w:ind w:left="0" w:right="0" w:firstLine="0"/>
        <w:jc w:val="left"/>
      </w:pPr>
      <w:r w:rsidRPr="001D7EDE">
        <w:t xml:space="preserve"> </w:t>
      </w:r>
    </w:p>
    <w:p w14:paraId="1AA5D1C6" w14:textId="77777777" w:rsidR="008E504A" w:rsidRPr="001D7EDE" w:rsidRDefault="001F1A18" w:rsidP="003B17CA">
      <w:pPr>
        <w:spacing w:after="0" w:line="288" w:lineRule="auto"/>
        <w:ind w:left="-5" w:right="0" w:hanging="10"/>
        <w:jc w:val="left"/>
        <w:rPr>
          <w:bCs/>
        </w:rPr>
      </w:pPr>
      <w:r w:rsidRPr="001D7EDE">
        <w:rPr>
          <w:bCs/>
        </w:rPr>
        <w:t xml:space="preserve">a </w:t>
      </w:r>
    </w:p>
    <w:p w14:paraId="666D4FB3" w14:textId="77777777" w:rsidR="008E504A" w:rsidRPr="001D7EDE" w:rsidRDefault="001F1A18" w:rsidP="003B17CA">
      <w:pPr>
        <w:spacing w:after="15" w:line="288" w:lineRule="auto"/>
        <w:ind w:left="0" w:right="0" w:firstLine="0"/>
        <w:jc w:val="left"/>
      </w:pPr>
      <w:r w:rsidRPr="001D7EDE">
        <w:rPr>
          <w:b/>
        </w:rPr>
        <w:t xml:space="preserve"> </w:t>
      </w:r>
    </w:p>
    <w:p w14:paraId="0A977DC4" w14:textId="77777777" w:rsidR="008E504A" w:rsidRPr="001D7EDE" w:rsidRDefault="001F1A18" w:rsidP="003B17CA">
      <w:pPr>
        <w:spacing w:after="0" w:line="288" w:lineRule="auto"/>
        <w:ind w:left="-5" w:right="0" w:hanging="10"/>
        <w:jc w:val="left"/>
      </w:pPr>
      <w:r w:rsidRPr="001D7EDE">
        <w:rPr>
          <w:b/>
        </w:rPr>
        <w:t xml:space="preserve">Národní agentura pro komunikační a informační technologie, s. p. </w:t>
      </w:r>
    </w:p>
    <w:p w14:paraId="70C085B7" w14:textId="2BD1C18A" w:rsidR="008E504A" w:rsidRPr="001D7EDE" w:rsidRDefault="001F1A18" w:rsidP="003B17CA">
      <w:pPr>
        <w:spacing w:after="9" w:line="288" w:lineRule="auto"/>
        <w:ind w:left="-15" w:right="0" w:firstLine="0"/>
      </w:pPr>
      <w:r w:rsidRPr="001D7EDE">
        <w:t>Zapsán v</w:t>
      </w:r>
      <w:r w:rsidR="009A7159" w:rsidRPr="001D7EDE">
        <w:t> </w:t>
      </w:r>
      <w:r w:rsidRPr="001D7EDE">
        <w:t>obchodním rejstříku vedeném Městským soudem v</w:t>
      </w:r>
      <w:r w:rsidR="009A7159" w:rsidRPr="001D7EDE">
        <w:t> </w:t>
      </w:r>
      <w:r w:rsidRPr="001D7EDE">
        <w:t xml:space="preserve">Praze oddíl A, vložka 77322 </w:t>
      </w:r>
    </w:p>
    <w:p w14:paraId="24D6C28E" w14:textId="77777777" w:rsidR="008E504A" w:rsidRPr="001D7EDE" w:rsidRDefault="001F1A18" w:rsidP="003B17CA">
      <w:pPr>
        <w:tabs>
          <w:tab w:val="center" w:pos="2340"/>
          <w:tab w:val="center" w:pos="5108"/>
        </w:tabs>
        <w:spacing w:after="0" w:line="288" w:lineRule="auto"/>
        <w:ind w:left="-15" w:right="0" w:firstLine="0"/>
        <w:jc w:val="left"/>
      </w:pPr>
      <w:r w:rsidRPr="001D7EDE">
        <w:t xml:space="preserve">Sídlo: </w:t>
      </w:r>
      <w:r w:rsidRPr="001D7EDE">
        <w:tab/>
        <w:t xml:space="preserve"> </w:t>
      </w:r>
      <w:r w:rsidRPr="001D7EDE">
        <w:tab/>
        <w:t xml:space="preserve">Kodaňská 1441/46, Vršovice, 101 00 Praha 10 </w:t>
      </w:r>
    </w:p>
    <w:p w14:paraId="5DF28BD7" w14:textId="77777777" w:rsidR="008E504A" w:rsidRPr="001D7EDE" w:rsidRDefault="001F1A18" w:rsidP="003B17CA">
      <w:pPr>
        <w:tabs>
          <w:tab w:val="center" w:pos="2340"/>
          <w:tab w:val="center" w:pos="3322"/>
        </w:tabs>
        <w:spacing w:after="0" w:line="288" w:lineRule="auto"/>
        <w:ind w:left="-15" w:right="0" w:firstLine="0"/>
        <w:jc w:val="left"/>
      </w:pPr>
      <w:proofErr w:type="gramStart"/>
      <w:r w:rsidRPr="001D7EDE">
        <w:t xml:space="preserve">IČO:  </w:t>
      </w:r>
      <w:r w:rsidRPr="001D7EDE">
        <w:tab/>
      </w:r>
      <w:proofErr w:type="gramEnd"/>
      <w:r w:rsidRPr="001D7EDE">
        <w:t xml:space="preserve"> </w:t>
      </w:r>
      <w:r w:rsidRPr="001D7EDE">
        <w:tab/>
        <w:t xml:space="preserve">04767543 </w:t>
      </w:r>
    </w:p>
    <w:p w14:paraId="3CEB912B" w14:textId="77777777" w:rsidR="008E504A" w:rsidRPr="001D7EDE" w:rsidRDefault="001F1A18" w:rsidP="003B17CA">
      <w:pPr>
        <w:tabs>
          <w:tab w:val="center" w:pos="2340"/>
          <w:tab w:val="center" w:pos="3469"/>
        </w:tabs>
        <w:spacing w:after="7" w:line="288" w:lineRule="auto"/>
        <w:ind w:left="-15" w:right="0" w:firstLine="0"/>
        <w:jc w:val="left"/>
      </w:pPr>
      <w:proofErr w:type="gramStart"/>
      <w:r w:rsidRPr="001D7EDE">
        <w:t xml:space="preserve">DIČ:  </w:t>
      </w:r>
      <w:r w:rsidRPr="001D7EDE">
        <w:tab/>
      </w:r>
      <w:proofErr w:type="gramEnd"/>
      <w:r w:rsidRPr="001D7EDE">
        <w:t xml:space="preserve"> </w:t>
      </w:r>
      <w:r w:rsidRPr="001D7EDE">
        <w:tab/>
        <w:t xml:space="preserve">CZ04767543 </w:t>
      </w:r>
    </w:p>
    <w:p w14:paraId="23E1A339" w14:textId="77777777" w:rsidR="00CE356E" w:rsidRPr="001D7EDE" w:rsidRDefault="00CE356E" w:rsidP="00CE356E">
      <w:pPr>
        <w:tabs>
          <w:tab w:val="center" w:pos="2124"/>
        </w:tabs>
        <w:spacing w:after="0" w:line="288" w:lineRule="auto"/>
        <w:ind w:left="-15" w:right="0" w:firstLine="0"/>
        <w:jc w:val="left"/>
      </w:pPr>
      <w:r w:rsidRPr="001D7EDE">
        <w:t xml:space="preserve">Bankovní spojení: </w:t>
      </w:r>
      <w:r w:rsidRPr="001D7EDE">
        <w:tab/>
        <w:t xml:space="preserve"> </w:t>
      </w:r>
      <w:r w:rsidRPr="001D7EDE">
        <w:tab/>
        <w:t>ČSOB a.s.</w:t>
      </w:r>
    </w:p>
    <w:p w14:paraId="223F818C" w14:textId="0AABCDE8" w:rsidR="00CE356E" w:rsidRPr="001D7EDE" w:rsidRDefault="00670C61" w:rsidP="00CE356E">
      <w:pPr>
        <w:tabs>
          <w:tab w:val="center" w:pos="2124"/>
        </w:tabs>
        <w:spacing w:after="0" w:line="288" w:lineRule="auto"/>
        <w:ind w:left="-15" w:right="0" w:firstLine="0"/>
        <w:jc w:val="left"/>
      </w:pPr>
      <w:r w:rsidRPr="001D7EDE">
        <w:t>Č</w:t>
      </w:r>
      <w:r w:rsidR="00CE356E" w:rsidRPr="001D7EDE">
        <w:t>íslo účtu:</w:t>
      </w:r>
      <w:r w:rsidR="00CE356E" w:rsidRPr="001D7EDE">
        <w:tab/>
      </w:r>
      <w:r w:rsidR="00CE356E" w:rsidRPr="001D7EDE">
        <w:tab/>
        <w:t xml:space="preserve">117404973/0300  </w:t>
      </w:r>
    </w:p>
    <w:p w14:paraId="2D5B6411" w14:textId="13EF1B87" w:rsidR="00A8450A" w:rsidRPr="001D7EDE" w:rsidRDefault="001F1A18" w:rsidP="003B17CA">
      <w:pPr>
        <w:spacing w:after="15" w:line="288" w:lineRule="auto"/>
        <w:ind w:left="-15" w:right="1364" w:firstLine="0"/>
      </w:pPr>
      <w:proofErr w:type="gramStart"/>
      <w:r w:rsidRPr="001D7EDE">
        <w:t>Zastoupen</w:t>
      </w:r>
      <w:r w:rsidR="00670C61" w:rsidRPr="001D7EDE">
        <w:t>á</w:t>
      </w:r>
      <w:r w:rsidRPr="001D7EDE">
        <w:t xml:space="preserve">:   </w:t>
      </w:r>
      <w:proofErr w:type="gramEnd"/>
      <w:r w:rsidRPr="001D7EDE">
        <w:t xml:space="preserve"> </w:t>
      </w:r>
      <w:r w:rsidRPr="001D7EDE">
        <w:tab/>
        <w:t xml:space="preserve"> </w:t>
      </w:r>
      <w:r w:rsidRPr="001D7EDE">
        <w:tab/>
      </w:r>
      <w:r w:rsidR="00A8450A" w:rsidRPr="001D7EDE">
        <w:t xml:space="preserve">Mgr. Janem </w:t>
      </w:r>
      <w:proofErr w:type="spellStart"/>
      <w:r w:rsidR="00A8450A" w:rsidRPr="001D7EDE">
        <w:t>Ďoubalem</w:t>
      </w:r>
      <w:proofErr w:type="spellEnd"/>
      <w:r w:rsidRPr="001D7EDE">
        <w:t xml:space="preserve">, ředitelem </w:t>
      </w:r>
    </w:p>
    <w:p w14:paraId="342D0533" w14:textId="0A5637EC" w:rsidR="008E504A" w:rsidRPr="001D7EDE" w:rsidRDefault="00670C61" w:rsidP="00D7056D">
      <w:pPr>
        <w:spacing w:after="15" w:line="288" w:lineRule="auto"/>
        <w:ind w:left="2832" w:right="7" w:hanging="2847"/>
      </w:pPr>
      <w:r w:rsidRPr="001D7EDE">
        <w:t>K</w:t>
      </w:r>
      <w:r w:rsidR="001F1A18" w:rsidRPr="001D7EDE">
        <w:t xml:space="preserve">ontaktní osoba: </w:t>
      </w:r>
      <w:r w:rsidR="00A8450A" w:rsidRPr="001D7EDE">
        <w:tab/>
      </w:r>
      <w:r w:rsidR="00DE7A0A" w:rsidRPr="00DE7A0A">
        <w:rPr>
          <w:highlight w:val="yellow"/>
        </w:rPr>
        <w:t>XXX</w:t>
      </w:r>
      <w:r w:rsidR="003939ED" w:rsidRPr="001D7EDE">
        <w:t>, vedoucí odd. obchod a zákaznická řešení</w:t>
      </w:r>
    </w:p>
    <w:p w14:paraId="343F7F67" w14:textId="7DD1712E" w:rsidR="00CE356E" w:rsidRPr="001D7EDE" w:rsidRDefault="00CE356E" w:rsidP="003B17CA">
      <w:pPr>
        <w:spacing w:after="15" w:line="288" w:lineRule="auto"/>
        <w:ind w:left="-15" w:right="1364" w:firstLine="0"/>
      </w:pPr>
      <w:r w:rsidRPr="001D7EDE">
        <w:t>ID dat. schránky:</w:t>
      </w:r>
      <w:r w:rsidRPr="001D7EDE">
        <w:tab/>
      </w:r>
      <w:r w:rsidRPr="001D7EDE">
        <w:tab/>
      </w:r>
      <w:proofErr w:type="spellStart"/>
      <w:r w:rsidRPr="001D7EDE">
        <w:t>hkrkpwn</w:t>
      </w:r>
      <w:proofErr w:type="spellEnd"/>
    </w:p>
    <w:p w14:paraId="695F10EF" w14:textId="4B0B3633" w:rsidR="008E504A" w:rsidRPr="001D7EDE" w:rsidRDefault="008E504A" w:rsidP="003B17CA">
      <w:pPr>
        <w:spacing w:after="0" w:line="288" w:lineRule="auto"/>
        <w:ind w:left="0" w:right="0" w:firstLine="0"/>
        <w:jc w:val="left"/>
      </w:pPr>
    </w:p>
    <w:p w14:paraId="7F19885F" w14:textId="77777777" w:rsidR="008E504A" w:rsidRPr="001D7EDE" w:rsidRDefault="001F1A18" w:rsidP="003B17CA">
      <w:pPr>
        <w:spacing w:after="10" w:line="288" w:lineRule="auto"/>
        <w:ind w:left="-15" w:right="0" w:firstLine="0"/>
      </w:pPr>
      <w:r w:rsidRPr="001D7EDE">
        <w:t>(dále jen „</w:t>
      </w:r>
      <w:r w:rsidRPr="001D7EDE">
        <w:rPr>
          <w:b/>
        </w:rPr>
        <w:t>poskytovatel</w:t>
      </w:r>
      <w:r w:rsidRPr="001D7EDE">
        <w:t xml:space="preserve">“) </w:t>
      </w:r>
      <w:r w:rsidRPr="001D7EDE">
        <w:rPr>
          <w:b/>
        </w:rPr>
        <w:t xml:space="preserve"> </w:t>
      </w:r>
    </w:p>
    <w:p w14:paraId="1191A5C4" w14:textId="77777777" w:rsidR="008E504A" w:rsidRPr="001D7EDE" w:rsidRDefault="001F1A18" w:rsidP="003B17CA">
      <w:pPr>
        <w:spacing w:after="16" w:line="288" w:lineRule="auto"/>
        <w:ind w:left="0" w:right="0" w:firstLine="0"/>
        <w:jc w:val="left"/>
      </w:pPr>
      <w:r w:rsidRPr="001D7EDE">
        <w:rPr>
          <w:b/>
        </w:rPr>
        <w:t xml:space="preserve"> </w:t>
      </w:r>
    </w:p>
    <w:p w14:paraId="1B91106B" w14:textId="18AD1657" w:rsidR="008E504A" w:rsidRPr="001D7EDE" w:rsidRDefault="003528BC" w:rsidP="003B17CA">
      <w:pPr>
        <w:spacing w:after="0" w:line="288" w:lineRule="auto"/>
        <w:ind w:left="0" w:right="0" w:firstLine="0"/>
        <w:jc w:val="left"/>
      </w:pPr>
      <w:r w:rsidRPr="001D7EDE">
        <w:t>(objednatel a poskytovatel dále společně jen „</w:t>
      </w:r>
      <w:r w:rsidRPr="001D7EDE">
        <w:rPr>
          <w:b/>
          <w:bCs/>
        </w:rPr>
        <w:t>smluvní strany</w:t>
      </w:r>
      <w:r w:rsidRPr="001D7EDE">
        <w:t>“)</w:t>
      </w:r>
      <w:r w:rsidR="001F1A18" w:rsidRPr="001D7EDE">
        <w:t xml:space="preserve"> </w:t>
      </w:r>
    </w:p>
    <w:p w14:paraId="0BF98079" w14:textId="41EC0301" w:rsidR="008E504A" w:rsidRPr="001D7EDE" w:rsidRDefault="001F1A18" w:rsidP="003B17CA">
      <w:pPr>
        <w:keepNext/>
        <w:keepLines/>
        <w:spacing w:after="17" w:line="288" w:lineRule="auto"/>
        <w:ind w:left="289" w:right="284" w:hanging="11"/>
        <w:jc w:val="center"/>
      </w:pPr>
      <w:r w:rsidRPr="001D7EDE">
        <w:lastRenderedPageBreak/>
        <w:t xml:space="preserve"> </w:t>
      </w:r>
      <w:r w:rsidRPr="001D7EDE">
        <w:rPr>
          <w:b/>
        </w:rPr>
        <w:t xml:space="preserve">Článek II. </w:t>
      </w:r>
    </w:p>
    <w:p w14:paraId="7DC2567A" w14:textId="4C139C91" w:rsidR="008E504A" w:rsidRPr="001D7EDE" w:rsidRDefault="00397749" w:rsidP="003B17CA">
      <w:pPr>
        <w:spacing w:after="240" w:line="288" w:lineRule="auto"/>
        <w:ind w:left="289" w:right="284" w:hanging="11"/>
        <w:jc w:val="center"/>
      </w:pPr>
      <w:r w:rsidRPr="001D7EDE">
        <w:rPr>
          <w:b/>
        </w:rPr>
        <w:t>Úvodní ustanovení, p</w:t>
      </w:r>
      <w:r w:rsidR="001F1A18" w:rsidRPr="001D7EDE">
        <w:rPr>
          <w:b/>
        </w:rPr>
        <w:t xml:space="preserve">ředmět smlouvy </w:t>
      </w:r>
    </w:p>
    <w:p w14:paraId="3045B021" w14:textId="412345BC" w:rsidR="00397749" w:rsidRPr="001D7EDE" w:rsidRDefault="00397749" w:rsidP="003B17CA">
      <w:pPr>
        <w:numPr>
          <w:ilvl w:val="0"/>
          <w:numId w:val="1"/>
        </w:numPr>
        <w:spacing w:after="120" w:line="288" w:lineRule="auto"/>
        <w:ind w:left="567" w:right="0" w:hanging="567"/>
      </w:pPr>
      <w:r w:rsidRPr="001D7EDE">
        <w:t>Smlouva je uzavírána v rámci vertikální spolupráce na základě § 11 zák. č. 134/2016 Sb., o zadávání veřejných zakázek,</w:t>
      </w:r>
      <w:r w:rsidR="00D21A3E" w:rsidRPr="001D7EDE">
        <w:t xml:space="preserve"> ve znění pozdějších předpisů</w:t>
      </w:r>
      <w:r w:rsidRPr="001D7EDE">
        <w:t xml:space="preserve"> </w:t>
      </w:r>
      <w:r w:rsidR="00D21A3E" w:rsidRPr="001D7EDE">
        <w:t>(tzv. „</w:t>
      </w:r>
      <w:proofErr w:type="spellStart"/>
      <w:r w:rsidR="00D21A3E" w:rsidRPr="001D7EDE">
        <w:t>inhouse</w:t>
      </w:r>
      <w:proofErr w:type="spellEnd"/>
      <w:r w:rsidR="00D21A3E" w:rsidRPr="001D7EDE">
        <w:t xml:space="preserve">“) </w:t>
      </w:r>
      <w:r w:rsidRPr="001D7EDE">
        <w:t>a</w:t>
      </w:r>
      <w:r w:rsidR="003C4B17" w:rsidRPr="001D7EDE">
        <w:t> </w:t>
      </w:r>
      <w:r w:rsidRPr="001D7EDE">
        <w:t>nejedná se tak v souladu s tímto zákonem o zadání veřejné zakázky.</w:t>
      </w:r>
    </w:p>
    <w:p w14:paraId="3EFCC5C2" w14:textId="1025FC87" w:rsidR="008E504A" w:rsidRPr="001D7EDE" w:rsidRDefault="001F1A18" w:rsidP="00024ADF">
      <w:pPr>
        <w:numPr>
          <w:ilvl w:val="0"/>
          <w:numId w:val="1"/>
        </w:numPr>
        <w:spacing w:after="4" w:line="288" w:lineRule="auto"/>
        <w:ind w:right="0" w:hanging="566"/>
      </w:pPr>
      <w:r w:rsidRPr="001D7EDE">
        <w:t>Touto smlouvou se poskytovatel zavazuje k</w:t>
      </w:r>
      <w:r w:rsidR="009A7159" w:rsidRPr="001D7EDE">
        <w:t> </w:t>
      </w:r>
      <w:r w:rsidRPr="001D7EDE">
        <w:t xml:space="preserve">řádnému a včasnému poskytování </w:t>
      </w:r>
      <w:r w:rsidR="00D21A3E" w:rsidRPr="001D7EDE">
        <w:t xml:space="preserve">služeb souvisejících </w:t>
      </w:r>
      <w:r w:rsidR="00A22FDD" w:rsidRPr="001D7EDE">
        <w:t>s</w:t>
      </w:r>
      <w:r w:rsidR="00397749" w:rsidRPr="001D7EDE">
        <w:t xml:space="preserve"> </w:t>
      </w:r>
      <w:r w:rsidR="00397749" w:rsidRPr="001D7EDE">
        <w:rPr>
          <w:lang w:eastAsia="en-US"/>
        </w:rPr>
        <w:t>analytický</w:t>
      </w:r>
      <w:r w:rsidR="00D21A3E" w:rsidRPr="001D7EDE">
        <w:rPr>
          <w:lang w:eastAsia="en-US"/>
        </w:rPr>
        <w:t>mi</w:t>
      </w:r>
      <w:r w:rsidR="00397749" w:rsidRPr="001D7EDE">
        <w:rPr>
          <w:lang w:eastAsia="en-US"/>
        </w:rPr>
        <w:t xml:space="preserve"> prac</w:t>
      </w:r>
      <w:r w:rsidR="00D21A3E" w:rsidRPr="001D7EDE">
        <w:rPr>
          <w:lang w:eastAsia="en-US"/>
        </w:rPr>
        <w:t>emi</w:t>
      </w:r>
      <w:r w:rsidR="00397749" w:rsidRPr="001D7EDE">
        <w:t xml:space="preserve"> </w:t>
      </w:r>
      <w:r w:rsidR="00A22FDD" w:rsidRPr="001D7EDE">
        <w:t>týkajícími se mimo jiné možností realizace</w:t>
      </w:r>
      <w:r w:rsidR="00F77736" w:rsidRPr="001D7EDE">
        <w:t xml:space="preserve"> </w:t>
      </w:r>
      <w:r w:rsidR="006377BB" w:rsidRPr="001D7EDE">
        <w:rPr>
          <w:lang w:eastAsia="en-US"/>
        </w:rPr>
        <w:t>eko</w:t>
      </w:r>
      <w:r w:rsidR="00F77736" w:rsidRPr="001D7EDE">
        <w:rPr>
          <w:lang w:eastAsia="en-US"/>
        </w:rPr>
        <w:t>systém</w:t>
      </w:r>
      <w:r w:rsidR="00A22FDD" w:rsidRPr="001D7EDE">
        <w:rPr>
          <w:lang w:eastAsia="en-US"/>
        </w:rPr>
        <w:t>ů</w:t>
      </w:r>
      <w:r w:rsidR="00F77736" w:rsidRPr="001D7EDE">
        <w:t xml:space="preserve"> </w:t>
      </w:r>
      <w:r w:rsidR="00F77736" w:rsidRPr="001D7EDE">
        <w:rPr>
          <w:i/>
        </w:rPr>
        <w:t>„Portál občana“</w:t>
      </w:r>
      <w:r w:rsidR="00F77736" w:rsidRPr="001D7EDE">
        <w:t xml:space="preserve"> a</w:t>
      </w:r>
      <w:r w:rsidR="00DE14AE" w:rsidRPr="001D7EDE">
        <w:t> </w:t>
      </w:r>
      <w:r w:rsidR="00F77736" w:rsidRPr="001D7EDE">
        <w:rPr>
          <w:i/>
        </w:rPr>
        <w:t>„Portál veřejné správy“</w:t>
      </w:r>
      <w:r w:rsidR="006377BB" w:rsidRPr="001D7EDE">
        <w:rPr>
          <w:i/>
        </w:rPr>
        <w:t xml:space="preserve"> </w:t>
      </w:r>
      <w:r w:rsidR="006377BB" w:rsidRPr="001D7EDE">
        <w:rPr>
          <w:i/>
          <w:iCs/>
          <w:lang w:eastAsia="en-US"/>
        </w:rPr>
        <w:t xml:space="preserve">vč. </w:t>
      </w:r>
      <w:proofErr w:type="spellStart"/>
      <w:r w:rsidR="006377BB" w:rsidRPr="001D7EDE">
        <w:rPr>
          <w:i/>
          <w:iCs/>
          <w:lang w:eastAsia="en-US"/>
        </w:rPr>
        <w:t>eDokladů</w:t>
      </w:r>
      <w:proofErr w:type="spellEnd"/>
      <w:r w:rsidR="006377BB" w:rsidRPr="001D7EDE">
        <w:rPr>
          <w:i/>
          <w:iCs/>
          <w:lang w:eastAsia="en-US"/>
        </w:rPr>
        <w:t xml:space="preserve"> </w:t>
      </w:r>
      <w:r w:rsidR="00397749" w:rsidRPr="001D7EDE">
        <w:t xml:space="preserve">zejména v oblasti </w:t>
      </w:r>
      <w:r w:rsidR="0080565B" w:rsidRPr="001D7EDE">
        <w:rPr>
          <w:lang w:eastAsia="en-US"/>
        </w:rPr>
        <w:t>rozvojových požadavků</w:t>
      </w:r>
      <w:r w:rsidR="00B222FE" w:rsidRPr="001D7EDE">
        <w:t>,</w:t>
      </w:r>
      <w:r w:rsidR="00464E89" w:rsidRPr="001D7EDE">
        <w:t xml:space="preserve"> </w:t>
      </w:r>
      <w:r w:rsidR="00B222FE" w:rsidRPr="001D7EDE">
        <w:t xml:space="preserve">poptávaných objednatelem způsobem dále uvedeným v této smlouvě, a to </w:t>
      </w:r>
      <w:r w:rsidR="00464E89" w:rsidRPr="001D7EDE">
        <w:t xml:space="preserve">prostřednictvím </w:t>
      </w:r>
      <w:r w:rsidR="00DB4F7E" w:rsidRPr="001D7EDE">
        <w:t>osob (</w:t>
      </w:r>
      <w:r w:rsidR="00464E89" w:rsidRPr="001D7EDE">
        <w:t>rolí</w:t>
      </w:r>
      <w:r w:rsidR="00DB4F7E" w:rsidRPr="001D7EDE">
        <w:t>)</w:t>
      </w:r>
      <w:r w:rsidR="006B0101" w:rsidRPr="001D7EDE">
        <w:t>, jejichž s</w:t>
      </w:r>
      <w:r w:rsidR="00A31BF6" w:rsidRPr="001D7EDE">
        <w:t xml:space="preserve">eznam </w:t>
      </w:r>
      <w:r w:rsidR="009A78BE" w:rsidRPr="001D7EDE">
        <w:t>je uvedený</w:t>
      </w:r>
      <w:r w:rsidRPr="001D7EDE">
        <w:t xml:space="preserve"> v</w:t>
      </w:r>
      <w:r w:rsidR="009A7159" w:rsidRPr="001D7EDE">
        <w:t> </w:t>
      </w:r>
      <w:r w:rsidR="00A8450A" w:rsidRPr="001D7EDE">
        <w:t xml:space="preserve">příloze č. 1 </w:t>
      </w:r>
      <w:bookmarkStart w:id="0" w:name="_Hlk130887053"/>
      <w:r w:rsidR="00EC3F3B" w:rsidRPr="001D7EDE">
        <w:t>této</w:t>
      </w:r>
      <w:bookmarkEnd w:id="0"/>
      <w:r w:rsidR="00EC3F3B" w:rsidRPr="001D7EDE">
        <w:t xml:space="preserve"> </w:t>
      </w:r>
      <w:r w:rsidR="00A8450A" w:rsidRPr="001D7EDE">
        <w:t>smlouvy</w:t>
      </w:r>
      <w:r w:rsidRPr="001D7EDE">
        <w:t xml:space="preserve"> (dále</w:t>
      </w:r>
      <w:r w:rsidR="00DE14AE" w:rsidRPr="001D7EDE">
        <w:t> </w:t>
      </w:r>
      <w:r w:rsidRPr="001D7EDE">
        <w:t>jen „</w:t>
      </w:r>
      <w:r w:rsidRPr="001D7EDE">
        <w:rPr>
          <w:b/>
        </w:rPr>
        <w:t>služby</w:t>
      </w:r>
      <w:r w:rsidRPr="001D7EDE">
        <w:t>“). Objednatel se zavazuje k</w:t>
      </w:r>
      <w:r w:rsidR="009A7159" w:rsidRPr="001D7EDE">
        <w:t> </w:t>
      </w:r>
      <w:r w:rsidRPr="001D7EDE">
        <w:t>převzetí řádně a včas poskytnutých služeb a zaplacení sjednané ceny za</w:t>
      </w:r>
      <w:r w:rsidR="009A0067" w:rsidRPr="001D7EDE">
        <w:t> </w:t>
      </w:r>
      <w:r w:rsidRPr="001D7EDE">
        <w:t>jejich provedení podle podmínek sjednaných v</w:t>
      </w:r>
      <w:r w:rsidR="009A7159" w:rsidRPr="001D7EDE">
        <w:t> </w:t>
      </w:r>
      <w:r w:rsidRPr="001D7EDE">
        <w:t xml:space="preserve">této smlouvě. </w:t>
      </w:r>
    </w:p>
    <w:p w14:paraId="023B70CF" w14:textId="77777777" w:rsidR="008E504A" w:rsidRPr="001D7EDE" w:rsidRDefault="001F1A18" w:rsidP="00024ADF">
      <w:pPr>
        <w:spacing w:before="240" w:after="17" w:line="288" w:lineRule="auto"/>
        <w:ind w:left="289" w:right="284" w:hanging="11"/>
        <w:jc w:val="center"/>
      </w:pPr>
      <w:r w:rsidRPr="001D7EDE">
        <w:rPr>
          <w:b/>
        </w:rPr>
        <w:t xml:space="preserve">Článek III. </w:t>
      </w:r>
    </w:p>
    <w:p w14:paraId="3D6353B2" w14:textId="77777777" w:rsidR="008E504A" w:rsidRPr="001D7EDE" w:rsidRDefault="001F1A18" w:rsidP="003B17CA">
      <w:pPr>
        <w:spacing w:after="240" w:line="288" w:lineRule="auto"/>
        <w:ind w:left="289" w:right="284" w:hanging="11"/>
        <w:jc w:val="center"/>
      </w:pPr>
      <w:r w:rsidRPr="001D7EDE">
        <w:rPr>
          <w:b/>
        </w:rPr>
        <w:t xml:space="preserve">Způsob, termín a místo poskytování služeb </w:t>
      </w:r>
    </w:p>
    <w:p w14:paraId="268EAABC" w14:textId="1B8F2957" w:rsidR="008E504A" w:rsidRPr="001D7EDE" w:rsidRDefault="001F1A18" w:rsidP="00F5155E">
      <w:pPr>
        <w:numPr>
          <w:ilvl w:val="0"/>
          <w:numId w:val="2"/>
        </w:numPr>
        <w:spacing w:line="288" w:lineRule="auto"/>
        <w:ind w:left="567" w:right="0" w:hanging="567"/>
      </w:pPr>
      <w:r w:rsidRPr="001D7EDE">
        <w:t>Služby budou poskytovány od účinnosti této smlouvy</w:t>
      </w:r>
      <w:r w:rsidRPr="001D7EDE">
        <w:rPr>
          <w:b/>
          <w:bCs/>
        </w:rPr>
        <w:t xml:space="preserve"> do </w:t>
      </w:r>
      <w:r w:rsidR="00E54000" w:rsidRPr="001D7EDE">
        <w:rPr>
          <w:b/>
          <w:bCs/>
        </w:rPr>
        <w:t>31</w:t>
      </w:r>
      <w:r w:rsidR="0069792C" w:rsidRPr="001D7EDE">
        <w:rPr>
          <w:b/>
          <w:bCs/>
        </w:rPr>
        <w:t>.</w:t>
      </w:r>
      <w:r w:rsidR="00E54000" w:rsidRPr="001D7EDE">
        <w:rPr>
          <w:b/>
          <w:bCs/>
        </w:rPr>
        <w:t>1</w:t>
      </w:r>
      <w:r w:rsidR="0069792C" w:rsidRPr="001D7EDE">
        <w:rPr>
          <w:b/>
          <w:bCs/>
        </w:rPr>
        <w:t>2</w:t>
      </w:r>
      <w:r w:rsidR="0069792C" w:rsidRPr="001D7EDE">
        <w:rPr>
          <w:b/>
        </w:rPr>
        <w:t>.2</w:t>
      </w:r>
      <w:r w:rsidR="0084614C" w:rsidRPr="001D7EDE">
        <w:rPr>
          <w:b/>
        </w:rPr>
        <w:t>025</w:t>
      </w:r>
      <w:r w:rsidR="0084614C" w:rsidRPr="001D7EDE">
        <w:rPr>
          <w:b/>
          <w:bCs/>
        </w:rPr>
        <w:t xml:space="preserve"> </w:t>
      </w:r>
      <w:r w:rsidR="007F2D47" w:rsidRPr="001D7EDE">
        <w:t xml:space="preserve">nebo do vyčerpání sjednané ceny, podle toho, která ze skutečnosti nastane dřív. </w:t>
      </w:r>
      <w:r w:rsidRPr="001D7EDE">
        <w:t xml:space="preserve">  </w:t>
      </w:r>
    </w:p>
    <w:p w14:paraId="21A89C87" w14:textId="7CF45BDB" w:rsidR="00885714" w:rsidRPr="001D7EDE" w:rsidRDefault="00885714" w:rsidP="00F5155E">
      <w:pPr>
        <w:numPr>
          <w:ilvl w:val="0"/>
          <w:numId w:val="2"/>
        </w:numPr>
        <w:spacing w:line="288" w:lineRule="auto"/>
        <w:ind w:left="567" w:right="0" w:hanging="567"/>
      </w:pPr>
      <w:r w:rsidRPr="001D7EDE">
        <w:t>Místem poskytování služeb je Česká republika</w:t>
      </w:r>
      <w:r w:rsidR="00A00053" w:rsidRPr="001D7EDE">
        <w:t>, přičemž veškeré výlohy, výdaje a náklady vzniklé poskytovateli v souvislosti s poskytováním služeb dle této smlouvy jsou již zahrnuty v ceně poskytovaných služeb.</w:t>
      </w:r>
    </w:p>
    <w:p w14:paraId="7D772E7F" w14:textId="162F630A" w:rsidR="008E504A" w:rsidRPr="001D7EDE" w:rsidRDefault="001F1A18" w:rsidP="00F5155E">
      <w:pPr>
        <w:numPr>
          <w:ilvl w:val="0"/>
          <w:numId w:val="2"/>
        </w:numPr>
        <w:spacing w:line="288" w:lineRule="auto"/>
        <w:ind w:left="567" w:right="0" w:hanging="567"/>
      </w:pPr>
      <w:r w:rsidRPr="001D7EDE">
        <w:t>Poskytovatel je při poskytování služeb povinen postupovat s</w:t>
      </w:r>
      <w:r w:rsidR="009A7159" w:rsidRPr="001D7EDE">
        <w:t> </w:t>
      </w:r>
      <w:r w:rsidRPr="001D7EDE">
        <w:t>odbornou péčí, podle svých nejlepších znalostí a schopností, přičemž je při své činnosti povinen sledovat a</w:t>
      </w:r>
      <w:r w:rsidR="005E3CBE" w:rsidRPr="001D7EDE">
        <w:t> </w:t>
      </w:r>
      <w:r w:rsidRPr="001D7EDE">
        <w:t>chránit zájmy a dobré jméno objednatele a postupovat v</w:t>
      </w:r>
      <w:r w:rsidR="009A7159" w:rsidRPr="001D7EDE">
        <w:t> </w:t>
      </w:r>
      <w:r w:rsidRPr="001D7EDE">
        <w:t>souladu s</w:t>
      </w:r>
      <w:r w:rsidR="009A7159" w:rsidRPr="001D7EDE">
        <w:t> </w:t>
      </w:r>
      <w:r w:rsidRPr="001D7EDE">
        <w:t>jeho pokyny. Objednatel je povinen poskytovat poskytovateli součinnost nezbytnou k</w:t>
      </w:r>
      <w:r w:rsidR="009A7159" w:rsidRPr="001D7EDE">
        <w:t> </w:t>
      </w:r>
      <w:r w:rsidRPr="001D7EDE">
        <w:t>řádnému plnění povinností poskytovatele dle této smlouvy. V</w:t>
      </w:r>
      <w:r w:rsidR="009A7159" w:rsidRPr="001D7EDE">
        <w:t> </w:t>
      </w:r>
      <w:r w:rsidRPr="001D7EDE">
        <w:t>případě nevhodných pokynů objednatele je poskytovatel povinen na nevhodnost těchto pokynů objednatele písemně upozornit, v</w:t>
      </w:r>
      <w:r w:rsidR="009A7159" w:rsidRPr="001D7EDE">
        <w:t> </w:t>
      </w:r>
      <w:r w:rsidRPr="001D7EDE">
        <w:t>takovém případě není poskytovatel v</w:t>
      </w:r>
      <w:r w:rsidR="009A7159" w:rsidRPr="001D7EDE">
        <w:t> </w:t>
      </w:r>
      <w:r w:rsidRPr="001D7EDE">
        <w:t>prodlení s</w:t>
      </w:r>
      <w:r w:rsidR="009A7159" w:rsidRPr="001D7EDE">
        <w:t> </w:t>
      </w:r>
      <w:r w:rsidRPr="001D7EDE">
        <w:t>poskytnutím služeb. V</w:t>
      </w:r>
      <w:r w:rsidR="009A7159" w:rsidRPr="001D7EDE">
        <w:t> </w:t>
      </w:r>
      <w:r w:rsidRPr="001D7EDE">
        <w:t>případě, že poskytovatel objednatele písemně na nevhodnost pokynů neupozorní, nese poskytovatel zejména odpovědnost za vady a za škodu, které v</w:t>
      </w:r>
      <w:r w:rsidR="009A7159" w:rsidRPr="001D7EDE">
        <w:t> </w:t>
      </w:r>
      <w:r w:rsidRPr="001D7EDE">
        <w:t xml:space="preserve">důsledku takových nevhodných pokynů objednateli nebo poskytovateli nebo třetím osobám vznikly. </w:t>
      </w:r>
    </w:p>
    <w:p w14:paraId="603FCC0D" w14:textId="37627DF9" w:rsidR="008E504A" w:rsidRPr="001D7EDE" w:rsidRDefault="001F1A18" w:rsidP="00F5155E">
      <w:pPr>
        <w:numPr>
          <w:ilvl w:val="0"/>
          <w:numId w:val="2"/>
        </w:numPr>
        <w:spacing w:line="288" w:lineRule="auto"/>
        <w:ind w:left="567" w:right="0" w:hanging="567"/>
      </w:pPr>
      <w:r w:rsidRPr="001D7EDE">
        <w:t xml:space="preserve">Poskytovatel je povinen poskytovat </w:t>
      </w:r>
      <w:r w:rsidR="00B222FE" w:rsidRPr="001D7EDE">
        <w:t xml:space="preserve">služby </w:t>
      </w:r>
      <w:r w:rsidRPr="001D7EDE">
        <w:t xml:space="preserve">na základě jednotlivých objednávek objednatele, které </w:t>
      </w:r>
      <w:r w:rsidR="00A8450A" w:rsidRPr="001D7EDE">
        <w:t xml:space="preserve">budou </w:t>
      </w:r>
      <w:r w:rsidRPr="001D7EDE">
        <w:t xml:space="preserve">činěny </w:t>
      </w:r>
      <w:r w:rsidR="00397749" w:rsidRPr="001D7EDE">
        <w:t xml:space="preserve">písemně a </w:t>
      </w:r>
      <w:r w:rsidR="003A43DD" w:rsidRPr="001D7EDE">
        <w:t xml:space="preserve">budou </w:t>
      </w:r>
      <w:r w:rsidR="00397749" w:rsidRPr="001D7EDE">
        <w:t>podeps</w:t>
      </w:r>
      <w:r w:rsidR="003A43DD" w:rsidRPr="001D7EDE">
        <w:t>ány</w:t>
      </w:r>
      <w:r w:rsidR="00397749" w:rsidRPr="001D7EDE">
        <w:t xml:space="preserve"> elektronickým podpisem odpovědných osob za obě </w:t>
      </w:r>
      <w:r w:rsidR="003528BC" w:rsidRPr="001D7EDE">
        <w:t>s</w:t>
      </w:r>
      <w:r w:rsidR="00397749" w:rsidRPr="001D7EDE">
        <w:t>mluvní strany</w:t>
      </w:r>
      <w:r w:rsidR="00307301" w:rsidRPr="001D7EDE">
        <w:t xml:space="preserve"> v souladu s jejich interními předpisy</w:t>
      </w:r>
      <w:r w:rsidRPr="001D7EDE">
        <w:t>, přičemž objednatel uvede v</w:t>
      </w:r>
      <w:r w:rsidR="009A7159" w:rsidRPr="001D7EDE">
        <w:t> </w:t>
      </w:r>
      <w:r w:rsidRPr="001D7EDE">
        <w:t xml:space="preserve">každé jednotlivé objednávce </w:t>
      </w:r>
      <w:r w:rsidR="003528BC" w:rsidRPr="001D7EDE">
        <w:t xml:space="preserve">rámcovou specifikaci požadovaných služeb a celkovou maximální cenu služeb </w:t>
      </w:r>
      <w:r w:rsidRPr="001D7EDE">
        <w:t>(dále jen „</w:t>
      </w:r>
      <w:r w:rsidRPr="001D7EDE">
        <w:rPr>
          <w:b/>
        </w:rPr>
        <w:t>objednávka</w:t>
      </w:r>
      <w:r w:rsidRPr="001D7EDE">
        <w:t xml:space="preserve">“). </w:t>
      </w:r>
      <w:r w:rsidR="00900BDB" w:rsidRPr="001D7EDE">
        <w:t xml:space="preserve">Smluvní strany se dohodly na tom, že jednotlivé </w:t>
      </w:r>
      <w:r w:rsidR="00397749" w:rsidRPr="001D7EDE">
        <w:t>objednávk</w:t>
      </w:r>
      <w:r w:rsidR="00900BDB" w:rsidRPr="001D7EDE">
        <w:t>y</w:t>
      </w:r>
      <w:r w:rsidR="00397749" w:rsidRPr="001D7EDE">
        <w:t xml:space="preserve"> </w:t>
      </w:r>
      <w:r w:rsidR="00900BDB" w:rsidRPr="001D7EDE">
        <w:t xml:space="preserve">se stávají účinnými vždy až </w:t>
      </w:r>
      <w:r w:rsidR="00397749" w:rsidRPr="001D7EDE">
        <w:t>dnem jej</w:t>
      </w:r>
      <w:r w:rsidR="00900BDB" w:rsidRPr="001D7EDE">
        <w:t>ich</w:t>
      </w:r>
      <w:r w:rsidR="00397749" w:rsidRPr="001D7EDE">
        <w:t xml:space="preserve"> zveřejnění v registru smluv dle zákona č. 340/2015 Sb., o zvláštních podmínkách účinnosti některých smluv, uveřejňování těchto smluv a o registru smluv, v registru smluv</w:t>
      </w:r>
      <w:r w:rsidR="00307301" w:rsidRPr="001D7EDE">
        <w:t>.</w:t>
      </w:r>
      <w:r w:rsidR="00F77736" w:rsidRPr="001D7EDE">
        <w:t xml:space="preserve"> </w:t>
      </w:r>
      <w:r w:rsidR="00900BDB" w:rsidRPr="001D7EDE">
        <w:t xml:space="preserve">Uveřejnění dle předchozí věty zajistí objednatel. </w:t>
      </w:r>
    </w:p>
    <w:p w14:paraId="6D2EFB2E" w14:textId="5E31A8AC" w:rsidR="00307301" w:rsidRPr="001D7EDE" w:rsidRDefault="00307301" w:rsidP="0091695A">
      <w:pPr>
        <w:numPr>
          <w:ilvl w:val="0"/>
          <w:numId w:val="2"/>
        </w:numPr>
        <w:spacing w:line="288" w:lineRule="auto"/>
        <w:ind w:left="567" w:right="0" w:hanging="567"/>
      </w:pPr>
      <w:r w:rsidRPr="001D7EDE">
        <w:t>Poskytovatel je v reakci na doručenou objednávku povinen nejpozději do pěti (5) pracovních dnů potvrdit objednateli přijetí objednávky nebo mu sdělit vady ve vymezení objednávky, které poskytovateli brání (zcela nebo z části) v poskytnutí objednávaných služeb. Vadou dle tohoto odstavce smlouvy se rozumí</w:t>
      </w:r>
      <w:r w:rsidR="00900BDB" w:rsidRPr="001D7EDE">
        <w:t xml:space="preserve"> </w:t>
      </w:r>
      <w:r w:rsidR="00A00053" w:rsidRPr="001D7EDE">
        <w:t xml:space="preserve">situace, pokud poskytovatel </w:t>
      </w:r>
      <w:r w:rsidR="00A00053" w:rsidRPr="001D7EDE">
        <w:lastRenderedPageBreak/>
        <w:t>nedisponuje dostatečnými personálními a technickými kapacitami pro splnění celé objednávky</w:t>
      </w:r>
      <w:r w:rsidR="00B200C0" w:rsidRPr="001D7EDE">
        <w:t xml:space="preserve">; </w:t>
      </w:r>
      <w:r w:rsidR="00A00053" w:rsidRPr="001D7EDE">
        <w:t xml:space="preserve">objednávka </w:t>
      </w:r>
      <w:r w:rsidR="00B200C0" w:rsidRPr="001D7EDE">
        <w:t xml:space="preserve">bude </w:t>
      </w:r>
      <w:r w:rsidR="00C05DEC" w:rsidRPr="001D7EDE">
        <w:t xml:space="preserve">obsahovat </w:t>
      </w:r>
      <w:r w:rsidR="00A00053" w:rsidRPr="001D7EDE">
        <w:t>další skutečnosti nepředpokládané odst. 4 tohoto článku</w:t>
      </w:r>
      <w:r w:rsidR="00B200C0" w:rsidRPr="001D7EDE">
        <w:t xml:space="preserve">; </w:t>
      </w:r>
      <w:r w:rsidR="00900BDB" w:rsidRPr="001D7EDE">
        <w:t>rozpor objednávky s obecně závaznými právními předpisy; objednávka není objektivně realizovatelná, neboť požadované plnění je plněním nemožným; plnění dle objednávky je v rozporu s předmětem nebo účelem této smlouvy</w:t>
      </w:r>
      <w:r w:rsidR="00F90C6B" w:rsidRPr="001D7EDE">
        <w:t>.</w:t>
      </w:r>
    </w:p>
    <w:p w14:paraId="6A739554" w14:textId="4C0A3481" w:rsidR="00307301" w:rsidRPr="001D7EDE" w:rsidRDefault="00307301" w:rsidP="003B17CA">
      <w:pPr>
        <w:pStyle w:val="RLTextlnkuslovan"/>
        <w:numPr>
          <w:ilvl w:val="0"/>
          <w:numId w:val="0"/>
        </w:numPr>
        <w:spacing w:line="288" w:lineRule="auto"/>
        <w:ind w:left="567"/>
        <w:rPr>
          <w:rFonts w:ascii="Arial" w:hAnsi="Arial" w:cs="Arial"/>
          <w:szCs w:val="22"/>
        </w:rPr>
      </w:pPr>
      <w:r w:rsidRPr="001D7EDE">
        <w:rPr>
          <w:rFonts w:ascii="Arial" w:hAnsi="Arial" w:cs="Arial"/>
          <w:szCs w:val="22"/>
        </w:rPr>
        <w:t>Poskytovatel je povinen vad</w:t>
      </w:r>
      <w:r w:rsidR="00A00053" w:rsidRPr="001D7EDE">
        <w:rPr>
          <w:rFonts w:ascii="Arial" w:hAnsi="Arial" w:cs="Arial"/>
          <w:szCs w:val="22"/>
        </w:rPr>
        <w:t>u</w:t>
      </w:r>
      <w:r w:rsidRPr="001D7EDE">
        <w:rPr>
          <w:rFonts w:ascii="Arial" w:hAnsi="Arial" w:cs="Arial"/>
          <w:szCs w:val="22"/>
        </w:rPr>
        <w:t xml:space="preserve"> objednávky specifikovat a odůvodnit</w:t>
      </w:r>
      <w:r w:rsidR="00A00053" w:rsidRPr="001D7EDE">
        <w:rPr>
          <w:rFonts w:ascii="Arial" w:hAnsi="Arial" w:cs="Arial"/>
          <w:szCs w:val="22"/>
        </w:rPr>
        <w:t xml:space="preserve"> a </w:t>
      </w:r>
      <w:r w:rsidR="00F90C6B" w:rsidRPr="001D7EDE">
        <w:rPr>
          <w:rFonts w:ascii="Arial" w:hAnsi="Arial" w:cs="Arial"/>
          <w:szCs w:val="22"/>
        </w:rPr>
        <w:t>o</w:t>
      </w:r>
      <w:r w:rsidRPr="001D7EDE">
        <w:rPr>
          <w:rFonts w:ascii="Arial" w:hAnsi="Arial" w:cs="Arial"/>
          <w:szCs w:val="22"/>
        </w:rPr>
        <w:t xml:space="preserve">bjednatel je </w:t>
      </w:r>
      <w:r w:rsidR="00A00053" w:rsidRPr="001D7EDE">
        <w:rPr>
          <w:rFonts w:ascii="Arial" w:hAnsi="Arial" w:cs="Arial"/>
          <w:szCs w:val="22"/>
        </w:rPr>
        <w:t xml:space="preserve">oprávněn takové vady </w:t>
      </w:r>
      <w:r w:rsidRPr="001D7EDE">
        <w:rPr>
          <w:rFonts w:ascii="Arial" w:hAnsi="Arial" w:cs="Arial"/>
          <w:szCs w:val="22"/>
        </w:rPr>
        <w:t xml:space="preserve">objednávky </w:t>
      </w:r>
      <w:r w:rsidR="00A00053" w:rsidRPr="001D7EDE">
        <w:rPr>
          <w:rFonts w:ascii="Arial" w:hAnsi="Arial" w:cs="Arial"/>
          <w:szCs w:val="22"/>
        </w:rPr>
        <w:t xml:space="preserve">odstranit </w:t>
      </w:r>
      <w:r w:rsidRPr="001D7EDE">
        <w:rPr>
          <w:rFonts w:ascii="Arial" w:hAnsi="Arial" w:cs="Arial"/>
          <w:szCs w:val="22"/>
        </w:rPr>
        <w:t>a objednávku opětovně předložit poskytovateli nebo je oprávněn objednávku zrušit. Na opětovné posouzení opravené objednávky poskytovatelem se použijí ustanovení tohoto odstavce smlouvy. Jestliže i přes písemné upozornění poskytovatele na vady objednávky bude objednatel na poskytnutí plnění trvat, bude povinností poskytovatele takové plnění provést; v takovém případě však neodpovídá za vady, újmu či jinou škodu způsobenou provedením takového plnění. V případě, že poskytovatel objednatele ve stanovené lhůtě písemně na</w:t>
      </w:r>
      <w:r w:rsidR="00632B42" w:rsidRPr="001D7EDE">
        <w:rPr>
          <w:rFonts w:ascii="Arial" w:hAnsi="Arial" w:cs="Arial"/>
          <w:szCs w:val="22"/>
        </w:rPr>
        <w:t> </w:t>
      </w:r>
      <w:r w:rsidRPr="001D7EDE">
        <w:rPr>
          <w:rFonts w:ascii="Arial" w:hAnsi="Arial" w:cs="Arial"/>
          <w:szCs w:val="22"/>
        </w:rPr>
        <w:t>vady objednávky neupozorní, nese poskytovatel zejména odpovědnost za vady a</w:t>
      </w:r>
      <w:r w:rsidR="00632B42" w:rsidRPr="001D7EDE">
        <w:rPr>
          <w:rFonts w:ascii="Arial" w:hAnsi="Arial" w:cs="Arial"/>
          <w:szCs w:val="22"/>
        </w:rPr>
        <w:t> </w:t>
      </w:r>
      <w:r w:rsidRPr="001D7EDE">
        <w:rPr>
          <w:rFonts w:ascii="Arial" w:hAnsi="Arial" w:cs="Arial"/>
          <w:szCs w:val="22"/>
        </w:rPr>
        <w:t>za</w:t>
      </w:r>
      <w:r w:rsidR="00632B42" w:rsidRPr="001D7EDE">
        <w:rPr>
          <w:rFonts w:ascii="Arial" w:hAnsi="Arial" w:cs="Arial"/>
          <w:szCs w:val="22"/>
        </w:rPr>
        <w:t> </w:t>
      </w:r>
      <w:r w:rsidRPr="001D7EDE">
        <w:rPr>
          <w:rFonts w:ascii="Arial" w:hAnsi="Arial" w:cs="Arial"/>
          <w:szCs w:val="22"/>
        </w:rPr>
        <w:t>škodu, které v důsledku takového plnění objednateli nebo poskytovateli nebo třetím osobám vznikly.</w:t>
      </w:r>
    </w:p>
    <w:p w14:paraId="6F34AD9A" w14:textId="7FA88E96" w:rsidR="00307301" w:rsidRPr="001D7EDE" w:rsidRDefault="00307301" w:rsidP="003B17CA">
      <w:pPr>
        <w:pStyle w:val="Odstavecseseznamem"/>
        <w:numPr>
          <w:ilvl w:val="0"/>
          <w:numId w:val="2"/>
        </w:numPr>
        <w:spacing w:line="288" w:lineRule="auto"/>
        <w:ind w:left="567" w:right="0" w:hanging="567"/>
        <w:rPr>
          <w:color w:val="auto"/>
        </w:rPr>
      </w:pPr>
      <w:r w:rsidRPr="001D7EDE">
        <w:rPr>
          <w:color w:val="auto"/>
        </w:rPr>
        <w:t xml:space="preserve">K poskytnutí konkrétních služeb objednaných příslušnou objednávkou je poskytovatel povinen na základě, v rozsahu a v souladu s požadavky, úkoly a/nebo pokyny objednatele, které mohou být činěny prostřednictvím e-mailové komunikace kontaktní osoby objednatele dle článku IX. smlouvy, přičemž objednatel v takovém případě uvede specifikaci požadovaných služeb, popř. zadání úkolů a další </w:t>
      </w:r>
      <w:r w:rsidR="000E24C6" w:rsidRPr="001D7EDE">
        <w:rPr>
          <w:color w:val="auto"/>
        </w:rPr>
        <w:t xml:space="preserve">činnosti související s participací na případných </w:t>
      </w:r>
      <w:r w:rsidRPr="001D7EDE">
        <w:rPr>
          <w:color w:val="auto"/>
        </w:rPr>
        <w:t>písemn</w:t>
      </w:r>
      <w:r w:rsidR="000E24C6" w:rsidRPr="001D7EDE">
        <w:rPr>
          <w:color w:val="auto"/>
        </w:rPr>
        <w:t>ých</w:t>
      </w:r>
      <w:r w:rsidRPr="001D7EDE">
        <w:rPr>
          <w:color w:val="auto"/>
        </w:rPr>
        <w:t xml:space="preserve"> výstup</w:t>
      </w:r>
      <w:r w:rsidR="000E24C6" w:rsidRPr="001D7EDE">
        <w:rPr>
          <w:color w:val="auto"/>
        </w:rPr>
        <w:t>ech</w:t>
      </w:r>
      <w:r w:rsidRPr="001D7EDE">
        <w:rPr>
          <w:color w:val="auto"/>
        </w:rPr>
        <w:t xml:space="preserve"> a termín pro jejich poskytnutí ze strany poskytovatele (dále jen „</w:t>
      </w:r>
      <w:r w:rsidRPr="001D7EDE">
        <w:rPr>
          <w:b/>
          <w:bCs/>
          <w:color w:val="auto"/>
        </w:rPr>
        <w:t>pokyn/y</w:t>
      </w:r>
      <w:r w:rsidRPr="001D7EDE">
        <w:rPr>
          <w:color w:val="auto"/>
        </w:rPr>
        <w:t>“). Smluvní strany pro vyloučení případných nejasností sjednávají, že bude-li pokyn ze strany objednatele učiněn ústně (tj. např. telefonicky, v rámci osobní schůzky), bude jím následně potvrzen písemně (např. e-mailem).</w:t>
      </w:r>
      <w:r w:rsidR="007F7D52" w:rsidRPr="001D7EDE">
        <w:rPr>
          <w:color w:val="auto"/>
        </w:rPr>
        <w:t xml:space="preserve"> Termín </w:t>
      </w:r>
      <w:r w:rsidR="00D301B6" w:rsidRPr="001D7EDE">
        <w:rPr>
          <w:color w:val="auto"/>
        </w:rPr>
        <w:t xml:space="preserve">pro provedení </w:t>
      </w:r>
      <w:r w:rsidR="00837F05" w:rsidRPr="001D7EDE">
        <w:rPr>
          <w:color w:val="auto"/>
        </w:rPr>
        <w:t xml:space="preserve">pokynu </w:t>
      </w:r>
      <w:r w:rsidR="008D0FA5" w:rsidRPr="001D7EDE">
        <w:rPr>
          <w:color w:val="auto"/>
        </w:rPr>
        <w:t xml:space="preserve">bude </w:t>
      </w:r>
      <w:r w:rsidR="00F90C6B" w:rsidRPr="001D7EDE">
        <w:rPr>
          <w:color w:val="auto"/>
        </w:rPr>
        <w:t>o</w:t>
      </w:r>
      <w:r w:rsidR="00837F05" w:rsidRPr="001D7EDE">
        <w:rPr>
          <w:color w:val="auto"/>
        </w:rPr>
        <w:t xml:space="preserve">bjednatelem </w:t>
      </w:r>
      <w:r w:rsidR="008D0FA5" w:rsidRPr="001D7EDE">
        <w:rPr>
          <w:color w:val="auto"/>
        </w:rPr>
        <w:t>stanoven vždy</w:t>
      </w:r>
      <w:r w:rsidR="00E425C2" w:rsidRPr="001D7EDE">
        <w:rPr>
          <w:color w:val="auto"/>
        </w:rPr>
        <w:t xml:space="preserve"> tak, aby nepřesáhl dobu</w:t>
      </w:r>
      <w:r w:rsidR="00837F05" w:rsidRPr="001D7EDE">
        <w:rPr>
          <w:color w:val="auto"/>
        </w:rPr>
        <w:t xml:space="preserve"> účinnosti této </w:t>
      </w:r>
      <w:r w:rsidR="00E425C2" w:rsidRPr="001D7EDE">
        <w:rPr>
          <w:color w:val="auto"/>
        </w:rPr>
        <w:t>smlouv</w:t>
      </w:r>
      <w:r w:rsidR="00837F05" w:rsidRPr="001D7EDE">
        <w:rPr>
          <w:color w:val="auto"/>
        </w:rPr>
        <w:t>y</w:t>
      </w:r>
      <w:r w:rsidR="00E425C2" w:rsidRPr="001D7EDE">
        <w:rPr>
          <w:color w:val="auto"/>
        </w:rPr>
        <w:t xml:space="preserve">. </w:t>
      </w:r>
    </w:p>
    <w:p w14:paraId="2F7DBDA6" w14:textId="217F49D7" w:rsidR="00570ED2" w:rsidRPr="001D7EDE" w:rsidRDefault="00307301" w:rsidP="003B17CA">
      <w:pPr>
        <w:spacing w:line="288" w:lineRule="auto"/>
        <w:ind w:left="567" w:right="0" w:firstLine="0"/>
        <w:rPr>
          <w:color w:val="auto"/>
        </w:rPr>
      </w:pPr>
      <w:r w:rsidRPr="001D7EDE">
        <w:rPr>
          <w:color w:val="auto"/>
        </w:rPr>
        <w:t xml:space="preserve">Smluvní strany dále sjednávají, že </w:t>
      </w:r>
      <w:r w:rsidR="00570ED2" w:rsidRPr="001D7EDE">
        <w:rPr>
          <w:color w:val="auto"/>
        </w:rPr>
        <w:t xml:space="preserve">poskytovatel je povinen </w:t>
      </w:r>
      <w:r w:rsidR="00570ED2" w:rsidRPr="001D7EDE">
        <w:t xml:space="preserve">potvrdit objednateli přijetí pokynu nebo </w:t>
      </w:r>
      <w:r w:rsidR="00570ED2" w:rsidRPr="001D7EDE">
        <w:rPr>
          <w:color w:val="auto"/>
        </w:rPr>
        <w:t xml:space="preserve">sdělit objednateli vady </w:t>
      </w:r>
      <w:r w:rsidR="00570ED2" w:rsidRPr="001D7EDE">
        <w:t xml:space="preserve">ve vymezení pokynu, které poskytovateli brání (zcela nebo z části) </w:t>
      </w:r>
      <w:r w:rsidR="00570ED2" w:rsidRPr="001D7EDE">
        <w:rPr>
          <w:color w:val="auto"/>
        </w:rPr>
        <w:t>požadovaný pokyn realizovat, a to bezodkladně, nejpozději však do</w:t>
      </w:r>
      <w:r w:rsidR="00BB5344" w:rsidRPr="001D7EDE">
        <w:rPr>
          <w:color w:val="auto"/>
        </w:rPr>
        <w:t> </w:t>
      </w:r>
      <w:r w:rsidR="007A6E61" w:rsidRPr="001D7EDE">
        <w:rPr>
          <w:color w:val="auto"/>
        </w:rPr>
        <w:t>pěti</w:t>
      </w:r>
      <w:r w:rsidR="00570ED2" w:rsidRPr="001D7EDE">
        <w:rPr>
          <w:color w:val="auto"/>
        </w:rPr>
        <w:t xml:space="preserve"> (</w:t>
      </w:r>
      <w:r w:rsidR="007A6E61" w:rsidRPr="001D7EDE">
        <w:rPr>
          <w:color w:val="auto"/>
        </w:rPr>
        <w:t>5</w:t>
      </w:r>
      <w:r w:rsidR="00570ED2" w:rsidRPr="001D7EDE">
        <w:rPr>
          <w:color w:val="auto"/>
        </w:rPr>
        <w:t>) pracovních dnů ode dne, kdy mu byl doručen.</w:t>
      </w:r>
      <w:r w:rsidR="00570ED2" w:rsidRPr="001D7EDE">
        <w:t xml:space="preserve"> Vadou dle tohoto odstavce smlouvy se rozumí</w:t>
      </w:r>
      <w:r w:rsidR="00570ED2" w:rsidRPr="001D7EDE">
        <w:rPr>
          <w:color w:val="auto"/>
        </w:rPr>
        <w:t>:</w:t>
      </w:r>
    </w:p>
    <w:p w14:paraId="5E18B087" w14:textId="7E7D7C9D" w:rsidR="00570ED2" w:rsidRPr="001D7EDE" w:rsidRDefault="00570ED2" w:rsidP="00570ED2">
      <w:pPr>
        <w:pStyle w:val="RLTextlnkuslovan"/>
        <w:numPr>
          <w:ilvl w:val="0"/>
          <w:numId w:val="36"/>
        </w:numPr>
        <w:spacing w:after="0" w:line="288" w:lineRule="auto"/>
        <w:rPr>
          <w:rFonts w:ascii="Arial" w:hAnsi="Arial" w:cs="Arial"/>
          <w:szCs w:val="22"/>
        </w:rPr>
      </w:pPr>
      <w:r w:rsidRPr="001D7EDE">
        <w:rPr>
          <w:rFonts w:ascii="Arial" w:hAnsi="Arial" w:cs="Arial"/>
          <w:szCs w:val="22"/>
        </w:rPr>
        <w:t>rozpor pokynu s obecně závaznými právními předpisy</w:t>
      </w:r>
      <w:r w:rsidR="00683A62" w:rsidRPr="001D7EDE">
        <w:rPr>
          <w:rFonts w:ascii="Arial" w:hAnsi="Arial" w:cs="Arial"/>
          <w:szCs w:val="22"/>
        </w:rPr>
        <w:t xml:space="preserve"> a/nebo s předmětem nebo účelem této smlouvy</w:t>
      </w:r>
      <w:r w:rsidRPr="001D7EDE">
        <w:rPr>
          <w:rFonts w:ascii="Arial" w:hAnsi="Arial" w:cs="Arial"/>
          <w:szCs w:val="22"/>
        </w:rPr>
        <w:t>;</w:t>
      </w:r>
    </w:p>
    <w:p w14:paraId="7439064E" w14:textId="03CF546A" w:rsidR="00570ED2" w:rsidRPr="001D7EDE" w:rsidRDefault="00570ED2" w:rsidP="0091695A">
      <w:pPr>
        <w:pStyle w:val="RLTextlnkuslovan"/>
        <w:numPr>
          <w:ilvl w:val="0"/>
          <w:numId w:val="36"/>
        </w:numPr>
        <w:spacing w:after="0" w:line="288" w:lineRule="auto"/>
        <w:rPr>
          <w:rFonts w:ascii="Arial" w:hAnsi="Arial" w:cs="Arial"/>
          <w:szCs w:val="22"/>
        </w:rPr>
      </w:pPr>
      <w:r w:rsidRPr="001D7EDE">
        <w:rPr>
          <w:rFonts w:ascii="Arial" w:hAnsi="Arial" w:cs="Arial"/>
          <w:szCs w:val="22"/>
        </w:rPr>
        <w:t>pokyn není realizovatelný, neboť požadované plnění je plněním nemožným;</w:t>
      </w:r>
    </w:p>
    <w:p w14:paraId="237FA447" w14:textId="77777777" w:rsidR="00D0462B" w:rsidRPr="001D7EDE" w:rsidRDefault="00D0462B" w:rsidP="00D7056D">
      <w:pPr>
        <w:pStyle w:val="RLTextlnkuslovan"/>
        <w:numPr>
          <w:ilvl w:val="0"/>
          <w:numId w:val="36"/>
        </w:numPr>
        <w:spacing w:line="288" w:lineRule="auto"/>
        <w:rPr>
          <w:rFonts w:ascii="Arial" w:hAnsi="Arial" w:cs="Arial"/>
          <w:szCs w:val="22"/>
        </w:rPr>
      </w:pPr>
      <w:r w:rsidRPr="001D7EDE">
        <w:rPr>
          <w:rFonts w:ascii="Arial" w:hAnsi="Arial" w:cs="Arial"/>
          <w:szCs w:val="22"/>
        </w:rPr>
        <w:t>poskytovatel nedisponuje dostatečnými personálními a technickými kapacitami pro splnění celého pokynu.</w:t>
      </w:r>
    </w:p>
    <w:p w14:paraId="611AE3FC" w14:textId="29505FDB" w:rsidR="00307301" w:rsidRPr="001D7EDE" w:rsidRDefault="00307301" w:rsidP="003B17CA">
      <w:pPr>
        <w:spacing w:line="288" w:lineRule="auto"/>
        <w:ind w:left="567" w:right="0" w:firstLine="0"/>
        <w:rPr>
          <w:color w:val="auto"/>
        </w:rPr>
      </w:pPr>
      <w:r w:rsidRPr="001D7EDE">
        <w:rPr>
          <w:color w:val="auto"/>
        </w:rPr>
        <w:t xml:space="preserve">Nevyjádří-li se poskytovatel k pokynu ve lhůtě dle předchozí věty, </w:t>
      </w:r>
      <w:r w:rsidR="007A6E61" w:rsidRPr="001D7EDE">
        <w:rPr>
          <w:color w:val="auto"/>
        </w:rPr>
        <w:t>potvrzuje tím</w:t>
      </w:r>
      <w:r w:rsidRPr="001D7EDE">
        <w:rPr>
          <w:color w:val="auto"/>
        </w:rPr>
        <w:t xml:space="preserve">, že je pokyn bez vad.   </w:t>
      </w:r>
    </w:p>
    <w:p w14:paraId="5FA935F4" w14:textId="2B143809" w:rsidR="008E504A" w:rsidRPr="001D7EDE" w:rsidRDefault="001F1A18" w:rsidP="00F306BC">
      <w:pPr>
        <w:pStyle w:val="Odstavecseseznamem"/>
        <w:numPr>
          <w:ilvl w:val="0"/>
          <w:numId w:val="2"/>
        </w:numPr>
        <w:spacing w:after="120" w:line="288" w:lineRule="auto"/>
        <w:ind w:left="567" w:right="0" w:hanging="567"/>
        <w:contextualSpacing w:val="0"/>
      </w:pPr>
      <w:r w:rsidRPr="001D7EDE">
        <w:t>Poskytovatel je povinen vypracovat ke každé</w:t>
      </w:r>
      <w:r w:rsidR="00B222FE" w:rsidRPr="001D7EDE">
        <w:t>mu</w:t>
      </w:r>
      <w:r w:rsidRPr="001D7EDE">
        <w:t xml:space="preserve"> jednotlivé</w:t>
      </w:r>
      <w:r w:rsidR="00B222FE" w:rsidRPr="001D7EDE">
        <w:t>mu úkonu provedenému na</w:t>
      </w:r>
      <w:r w:rsidR="004311A8" w:rsidRPr="001D7EDE">
        <w:t> </w:t>
      </w:r>
      <w:r w:rsidR="00B222FE" w:rsidRPr="001D7EDE">
        <w:t xml:space="preserve">základě </w:t>
      </w:r>
      <w:r w:rsidR="00570ED2" w:rsidRPr="001D7EDE">
        <w:t>pokynu</w:t>
      </w:r>
      <w:r w:rsidR="00B222FE" w:rsidRPr="001D7EDE">
        <w:t xml:space="preserve"> </w:t>
      </w:r>
      <w:r w:rsidRPr="001D7EDE">
        <w:t>písemný výstup v</w:t>
      </w:r>
      <w:r w:rsidR="009A7159" w:rsidRPr="001D7EDE">
        <w:t> </w:t>
      </w:r>
      <w:r w:rsidRPr="001D7EDE">
        <w:t xml:space="preserve">podobě přehledu poskytnutých činností, který bude obsahovat zejména údaje o objednateli a poskytovateli, evidenční číslo této smlouvy, specifikaci objednávky, počet hodin poskytnutých služeb, které budou objednateli účtovány, obsah a rozsah poskytnutých služeb, </w:t>
      </w:r>
      <w:r w:rsidR="00250582" w:rsidRPr="001D7EDE">
        <w:t xml:space="preserve">včetně soupisu předaných písemných </w:t>
      </w:r>
      <w:r w:rsidR="00250582" w:rsidRPr="001D7EDE">
        <w:lastRenderedPageBreak/>
        <w:t xml:space="preserve">výstupů, </w:t>
      </w:r>
      <w:r w:rsidRPr="001D7EDE">
        <w:t>závěr z</w:t>
      </w:r>
      <w:r w:rsidR="009A7159" w:rsidRPr="001D7EDE">
        <w:t> </w:t>
      </w:r>
      <w:r w:rsidRPr="001D7EDE">
        <w:t>poskytnutých služeb, popř. doporučení poskytovatele pro další postup objednatele</w:t>
      </w:r>
      <w:r w:rsidR="00E94A7C" w:rsidRPr="001D7EDE">
        <w:t xml:space="preserve"> </w:t>
      </w:r>
      <w:r w:rsidRPr="001D7EDE">
        <w:t>(dále jen „</w:t>
      </w:r>
      <w:r w:rsidRPr="001D7EDE">
        <w:rPr>
          <w:b/>
        </w:rPr>
        <w:t>přehled činností</w:t>
      </w:r>
      <w:r w:rsidRPr="001D7EDE">
        <w:t>“).</w:t>
      </w:r>
    </w:p>
    <w:p w14:paraId="41DAD004" w14:textId="42761FD9" w:rsidR="00307301" w:rsidRPr="001D7EDE" w:rsidRDefault="001F1A18" w:rsidP="00E86203">
      <w:pPr>
        <w:pStyle w:val="Odstavecseseznamem"/>
        <w:numPr>
          <w:ilvl w:val="0"/>
          <w:numId w:val="2"/>
        </w:numPr>
        <w:spacing w:after="120" w:line="288" w:lineRule="auto"/>
        <w:ind w:left="567" w:right="0" w:hanging="567"/>
        <w:contextualSpacing w:val="0"/>
      </w:pPr>
      <w:r w:rsidRPr="001D7EDE">
        <w:t>Místem předání přehledu činností je adresa objednatele</w:t>
      </w:r>
      <w:r w:rsidR="00397749" w:rsidRPr="001D7EDE">
        <w:t xml:space="preserve"> uvedená v záhlaví smlouvy</w:t>
      </w:r>
      <w:r w:rsidR="00946AF8" w:rsidRPr="001D7EDE">
        <w:t xml:space="preserve">, nedohodnou-li se smluvní strany </w:t>
      </w:r>
      <w:r w:rsidR="00FF1032" w:rsidRPr="001D7EDE">
        <w:t>na předání prostřednictvím e-mail</w:t>
      </w:r>
      <w:r w:rsidR="00BA2B84" w:rsidRPr="001D7EDE">
        <w:t>u.</w:t>
      </w:r>
      <w:r w:rsidR="0051480E" w:rsidRPr="001D7EDE">
        <w:t xml:space="preserve"> V případě, že</w:t>
      </w:r>
      <w:r w:rsidR="00FD63C6" w:rsidRPr="001D7EDE">
        <w:t> </w:t>
      </w:r>
      <w:r w:rsidR="0051480E" w:rsidRPr="001D7EDE">
        <w:t>objednatel bude požadovat v rámci jednotlivých pokynů výstup v podobě písemného dokumentu, bude tento výstup předán poskytovatelem objednateli v českém jazyce, a</w:t>
      </w:r>
      <w:r w:rsidR="00FD63C6" w:rsidRPr="001D7EDE">
        <w:t> </w:t>
      </w:r>
      <w:r w:rsidR="0051480E" w:rsidRPr="001D7EDE">
        <w:t>to</w:t>
      </w:r>
      <w:r w:rsidR="00FD63C6" w:rsidRPr="001D7EDE">
        <w:t> </w:t>
      </w:r>
      <w:r w:rsidR="0051480E" w:rsidRPr="001D7EDE">
        <w:t xml:space="preserve">tak, že poskytovatel jej předá v termínu pro poskytnutí jednotlivých služeb objednateli v jím specifikované formě. </w:t>
      </w:r>
    </w:p>
    <w:p w14:paraId="239293DA" w14:textId="7267F9E3" w:rsidR="00307301" w:rsidRPr="001D7EDE" w:rsidRDefault="00315B6E" w:rsidP="00024ADF">
      <w:pPr>
        <w:pStyle w:val="Odstavecseseznamem"/>
        <w:numPr>
          <w:ilvl w:val="0"/>
          <w:numId w:val="2"/>
        </w:numPr>
        <w:spacing w:after="120" w:line="288" w:lineRule="auto"/>
        <w:ind w:left="567" w:right="0" w:hanging="567"/>
        <w:contextualSpacing w:val="0"/>
      </w:pPr>
      <w:r w:rsidRPr="001D7EDE">
        <w:t xml:space="preserve">Po uplynutí měsíce, v němž byly služby poskytovány bude </w:t>
      </w:r>
      <w:r w:rsidR="001F1A18" w:rsidRPr="001D7EDE">
        <w:t>poskytovatelem vyhotoven protokol o předání a převzetí</w:t>
      </w:r>
      <w:r w:rsidR="00AF05C9" w:rsidRPr="001D7EDE">
        <w:t xml:space="preserve"> služby </w:t>
      </w:r>
      <w:r w:rsidR="001F1A18" w:rsidRPr="001D7EDE">
        <w:t>(dále jen „</w:t>
      </w:r>
      <w:r w:rsidR="001F1A18" w:rsidRPr="001D7EDE">
        <w:rPr>
          <w:b/>
        </w:rPr>
        <w:t>protokol</w:t>
      </w:r>
      <w:r w:rsidR="001F1A18" w:rsidRPr="001D7EDE">
        <w:t>“), jehož součástí bude</w:t>
      </w:r>
      <w:r w:rsidR="00C144BC" w:rsidRPr="001D7EDE">
        <w:t xml:space="preserve"> </w:t>
      </w:r>
      <w:r w:rsidR="00250582" w:rsidRPr="001D7EDE">
        <w:t>přehled činností (jak je uvedeno v čl.</w:t>
      </w:r>
      <w:r w:rsidR="00B53364" w:rsidRPr="001D7EDE">
        <w:t> </w:t>
      </w:r>
      <w:r w:rsidR="00250582" w:rsidRPr="001D7EDE">
        <w:t xml:space="preserve">III odst. </w:t>
      </w:r>
      <w:r w:rsidR="0092029C" w:rsidRPr="001D7EDE">
        <w:t>7</w:t>
      </w:r>
      <w:r w:rsidR="00250582" w:rsidRPr="001D7EDE">
        <w:t xml:space="preserve"> této smlouvy)</w:t>
      </w:r>
      <w:r w:rsidR="001E0FF7" w:rsidRPr="001D7EDE">
        <w:t>.</w:t>
      </w:r>
      <w:r w:rsidR="00CC472E" w:rsidRPr="001D7EDE">
        <w:t xml:space="preserve"> </w:t>
      </w:r>
      <w:r w:rsidR="00AF05C9" w:rsidRPr="001D7EDE">
        <w:t>Objednatel je povinen vyjádřit se k návrhu protokolu nejpozději do</w:t>
      </w:r>
      <w:r w:rsidR="00B53364" w:rsidRPr="001D7EDE">
        <w:t> </w:t>
      </w:r>
      <w:r w:rsidR="00AF05C9" w:rsidRPr="001D7EDE">
        <w:t xml:space="preserve">pěti (5) pracovních dnů od jeho předložení poskytovatelem. </w:t>
      </w:r>
      <w:r w:rsidR="001F1A18" w:rsidRPr="001D7EDE">
        <w:t xml:space="preserve">Protokol bude vyhotoven </w:t>
      </w:r>
      <w:r w:rsidR="00A8450A" w:rsidRPr="001D7EDE">
        <w:t xml:space="preserve">elektronicky a podepsaný oprávněnou osobou za každou </w:t>
      </w:r>
      <w:r w:rsidR="001F1A18" w:rsidRPr="001D7EDE">
        <w:t>smluvn</w:t>
      </w:r>
      <w:r w:rsidR="00A8450A" w:rsidRPr="001D7EDE">
        <w:t>í</w:t>
      </w:r>
      <w:r w:rsidR="001F1A18" w:rsidRPr="001D7EDE">
        <w:t xml:space="preserve"> stran</w:t>
      </w:r>
      <w:r w:rsidR="00A8450A" w:rsidRPr="001D7EDE">
        <w:t>u</w:t>
      </w:r>
      <w:r w:rsidR="001F1A18" w:rsidRPr="001D7EDE">
        <w:t xml:space="preserve">, </w:t>
      </w:r>
      <w:r w:rsidR="00A8450A" w:rsidRPr="001D7EDE">
        <w:t>přič</w:t>
      </w:r>
      <w:r w:rsidR="00000484" w:rsidRPr="001D7EDE">
        <w:t>e</w:t>
      </w:r>
      <w:r w:rsidR="00A8450A" w:rsidRPr="001D7EDE">
        <w:t>mž</w:t>
      </w:r>
      <w:r w:rsidR="001F1A18" w:rsidRPr="001D7EDE">
        <w:t xml:space="preserve"> každá ze smluvních stran obdrží po jednom (1) vyhotovení. </w:t>
      </w:r>
    </w:p>
    <w:p w14:paraId="6D896B9C" w14:textId="69CAB70B" w:rsidR="00307301" w:rsidRPr="001D7EDE" w:rsidRDefault="001F1A18" w:rsidP="00024ADF">
      <w:pPr>
        <w:pStyle w:val="Odstavecseseznamem"/>
        <w:numPr>
          <w:ilvl w:val="0"/>
          <w:numId w:val="2"/>
        </w:numPr>
        <w:spacing w:after="120" w:line="288" w:lineRule="auto"/>
        <w:ind w:left="567" w:right="0" w:hanging="567"/>
        <w:contextualSpacing w:val="0"/>
      </w:pPr>
      <w:r w:rsidRPr="001D7EDE">
        <w:t xml:space="preserve">Objednatel je oprávněn </w:t>
      </w:r>
      <w:r w:rsidR="002929AD" w:rsidRPr="001D7EDE">
        <w:t>protokol nepodepsat</w:t>
      </w:r>
      <w:r w:rsidRPr="001D7EDE">
        <w:t xml:space="preserve">, pokud služby nebyly poskytnuty </w:t>
      </w:r>
      <w:r w:rsidR="009840C3" w:rsidRPr="001D7EDE">
        <w:t>v</w:t>
      </w:r>
      <w:r w:rsidR="009A7159" w:rsidRPr="001D7EDE">
        <w:t> </w:t>
      </w:r>
      <w:r w:rsidRPr="001D7EDE">
        <w:t>souladu s</w:t>
      </w:r>
      <w:r w:rsidR="009A7159" w:rsidRPr="001D7EDE">
        <w:t> </w:t>
      </w:r>
      <w:r w:rsidRPr="001D7EDE">
        <w:t>touto smlouvou</w:t>
      </w:r>
      <w:r w:rsidR="00250582" w:rsidRPr="001D7EDE">
        <w:t>, objednávkou</w:t>
      </w:r>
      <w:r w:rsidR="005C2266" w:rsidRPr="001D7EDE">
        <w:t xml:space="preserve"> či pokynem</w:t>
      </w:r>
      <w:r w:rsidRPr="001D7EDE">
        <w:t xml:space="preserve"> ve sjednané kvalitě </w:t>
      </w:r>
      <w:r w:rsidR="0051480E" w:rsidRPr="001D7EDE">
        <w:t xml:space="preserve">nebo pokud písemný výstup neobsahoval veškeré údaje požadované objednatelem </w:t>
      </w:r>
      <w:r w:rsidRPr="001D7EDE">
        <w:t>nebo objednatel nesouhlasí s</w:t>
      </w:r>
      <w:r w:rsidR="009A7159" w:rsidRPr="001D7EDE">
        <w:t> </w:t>
      </w:r>
      <w:r w:rsidRPr="001D7EDE">
        <w:t>počtem hodin poskytnutých služeb, které budou objednateli účtovány, přičemž v</w:t>
      </w:r>
      <w:r w:rsidR="009A7159" w:rsidRPr="001D7EDE">
        <w:t> </w:t>
      </w:r>
      <w:r w:rsidRPr="001D7EDE">
        <w:t xml:space="preserve">takovém případě objednatel důvody odmítnutí </w:t>
      </w:r>
      <w:r w:rsidR="002929AD" w:rsidRPr="001D7EDE">
        <w:t>podpisu protokolu</w:t>
      </w:r>
      <w:r w:rsidRPr="001D7EDE">
        <w:t xml:space="preserve"> písemně poskytovateli sdělí, a to nejpozději do pěti (5) pracovních dnů od termínu </w:t>
      </w:r>
      <w:r w:rsidR="001127DE" w:rsidRPr="001D7EDE">
        <w:t>jeho doručení objednateli</w:t>
      </w:r>
      <w:r w:rsidRPr="001D7EDE">
        <w:t>. Na následn</w:t>
      </w:r>
      <w:r w:rsidR="001127DE" w:rsidRPr="001D7EDE">
        <w:t>ou</w:t>
      </w:r>
      <w:r w:rsidRPr="001D7EDE">
        <w:t xml:space="preserve"> </w:t>
      </w:r>
      <w:r w:rsidR="001127DE" w:rsidRPr="001D7EDE">
        <w:t>akceptaci služeb</w:t>
      </w:r>
      <w:r w:rsidRPr="001D7EDE">
        <w:t xml:space="preserve"> se použijí výše uvedená ustanovení tohoto článku. </w:t>
      </w:r>
    </w:p>
    <w:p w14:paraId="40ABC5F3" w14:textId="4FD8E024" w:rsidR="00532DD5" w:rsidRPr="001D7EDE" w:rsidRDefault="00532DD5" w:rsidP="00532DD5">
      <w:pPr>
        <w:pStyle w:val="Odstavecseseznamem"/>
        <w:numPr>
          <w:ilvl w:val="0"/>
          <w:numId w:val="2"/>
        </w:numPr>
        <w:spacing w:line="288" w:lineRule="auto"/>
        <w:ind w:left="567" w:right="0" w:hanging="567"/>
      </w:pPr>
      <w:r w:rsidRPr="001D7EDE">
        <w:t xml:space="preserve">Pokud objednatel uplatní nárok na odstranění vad služby, zavazuje se poskytovatel tyto vady odstranit bez zbytečného odkladu, nejpozději však do pěti (5) pracovních dnů, nestanoví-li objednatel lhůtu delší. </w:t>
      </w:r>
    </w:p>
    <w:p w14:paraId="38385BBD" w14:textId="77777777" w:rsidR="00532DD5" w:rsidRPr="001D7EDE" w:rsidRDefault="00532DD5" w:rsidP="0091695A">
      <w:pPr>
        <w:pStyle w:val="Odstavecseseznamem"/>
        <w:spacing w:after="120" w:line="288" w:lineRule="auto"/>
        <w:ind w:left="567" w:right="0" w:firstLine="0"/>
        <w:contextualSpacing w:val="0"/>
      </w:pPr>
    </w:p>
    <w:p w14:paraId="19FA2A09" w14:textId="77777777" w:rsidR="008E504A" w:rsidRPr="001D7EDE" w:rsidRDefault="001F1A18" w:rsidP="00F5155E">
      <w:pPr>
        <w:spacing w:after="17" w:line="288" w:lineRule="auto"/>
        <w:ind w:left="289" w:right="284" w:hanging="11"/>
        <w:jc w:val="center"/>
      </w:pPr>
      <w:r w:rsidRPr="001D7EDE">
        <w:rPr>
          <w:b/>
        </w:rPr>
        <w:t xml:space="preserve">Článek IV. </w:t>
      </w:r>
    </w:p>
    <w:p w14:paraId="2D2B66E0" w14:textId="77777777" w:rsidR="008E504A" w:rsidRPr="001D7EDE" w:rsidRDefault="001F1A18" w:rsidP="00024ADF">
      <w:pPr>
        <w:spacing w:after="240" w:line="288" w:lineRule="auto"/>
        <w:ind w:left="289" w:right="0" w:hanging="11"/>
        <w:jc w:val="center"/>
      </w:pPr>
      <w:r w:rsidRPr="001D7EDE">
        <w:rPr>
          <w:b/>
        </w:rPr>
        <w:t xml:space="preserve">Cena a platební podmínky </w:t>
      </w:r>
    </w:p>
    <w:p w14:paraId="75165D6A" w14:textId="19EA655D" w:rsidR="008E504A" w:rsidRPr="001D7EDE" w:rsidRDefault="001F1A18" w:rsidP="003B17CA">
      <w:pPr>
        <w:numPr>
          <w:ilvl w:val="0"/>
          <w:numId w:val="3"/>
        </w:numPr>
        <w:spacing w:line="288" w:lineRule="auto"/>
        <w:ind w:right="0" w:hanging="566"/>
      </w:pPr>
      <w:r w:rsidRPr="001D7EDE">
        <w:t xml:space="preserve">Celková maximální sjednaná cena za veškeré poskytnuté služby dle této smlouvy činí </w:t>
      </w:r>
      <w:r w:rsidR="00096934" w:rsidRPr="001D7EDE">
        <w:t>10.000.000,00</w:t>
      </w:r>
      <w:r w:rsidR="008C1F07" w:rsidRPr="001D7EDE">
        <w:t xml:space="preserve"> Kč bez DPH (slovy: </w:t>
      </w:r>
      <w:r w:rsidR="00096934" w:rsidRPr="001D7EDE">
        <w:t>deset milionů</w:t>
      </w:r>
      <w:r w:rsidR="008C1F07" w:rsidRPr="001D7EDE">
        <w:t xml:space="preserve"> korun českých)</w:t>
      </w:r>
      <w:r w:rsidR="00457141" w:rsidRPr="001D7EDE">
        <w:t xml:space="preserve">, tj. </w:t>
      </w:r>
      <w:r w:rsidR="00992935" w:rsidRPr="001D7EDE">
        <w:t>12.100.000,</w:t>
      </w:r>
      <w:r w:rsidR="008A7E30" w:rsidRPr="001D7EDE">
        <w:t>00</w:t>
      </w:r>
      <w:r w:rsidR="00992935" w:rsidRPr="001D7EDE">
        <w:t xml:space="preserve"> Kč včetně DPH (slovy: dvanáct milionů jedno sto tisíc korun českých)</w:t>
      </w:r>
      <w:r w:rsidRPr="001D7EDE">
        <w:t xml:space="preserve">. </w:t>
      </w:r>
    </w:p>
    <w:p w14:paraId="760A94A1" w14:textId="66C11237" w:rsidR="008E504A" w:rsidRPr="001D7EDE" w:rsidRDefault="001F1A18" w:rsidP="003B17CA">
      <w:pPr>
        <w:numPr>
          <w:ilvl w:val="0"/>
          <w:numId w:val="3"/>
        </w:numPr>
        <w:spacing w:line="288" w:lineRule="auto"/>
        <w:ind w:right="0" w:hanging="566"/>
      </w:pPr>
      <w:r w:rsidRPr="001D7EDE">
        <w:t>Celková sjednaná cena poskytovaných služeb je stanovena jako cena nejvýše přípustná a nepřekročitelná a zahrnuje zejména veškeré výlohy, výdaje a náklady vzniklé poskytovateli v</w:t>
      </w:r>
      <w:r w:rsidR="009A7159" w:rsidRPr="001D7EDE">
        <w:t> </w:t>
      </w:r>
      <w:r w:rsidRPr="001D7EDE">
        <w:t>souvislosti s</w:t>
      </w:r>
      <w:r w:rsidR="009A7159" w:rsidRPr="001D7EDE">
        <w:t> </w:t>
      </w:r>
      <w:r w:rsidRPr="001D7EDE">
        <w:t>poskytováním služeb</w:t>
      </w:r>
      <w:r w:rsidR="00532DD5" w:rsidRPr="001D7EDE">
        <w:t>, vyhotovením a předáním výstupů dle</w:t>
      </w:r>
      <w:r w:rsidR="00DD0218" w:rsidRPr="001D7EDE">
        <w:t> </w:t>
      </w:r>
      <w:r w:rsidR="00532DD5" w:rsidRPr="001D7EDE">
        <w:t>této smlouvy</w:t>
      </w:r>
      <w:r w:rsidRPr="001D7EDE">
        <w:t xml:space="preserve">. </w:t>
      </w:r>
      <w:r w:rsidR="00464E89" w:rsidRPr="001D7EDE">
        <w:t xml:space="preserve">Smluvní strany se dohodly </w:t>
      </w:r>
      <w:r w:rsidR="00DC0E48" w:rsidRPr="001D7EDE">
        <w:t>na</w:t>
      </w:r>
      <w:r w:rsidR="00464E89" w:rsidRPr="001D7EDE">
        <w:t xml:space="preserve"> nejmenší vykazateln</w:t>
      </w:r>
      <w:r w:rsidR="00DC0E48" w:rsidRPr="001D7EDE">
        <w:t>é</w:t>
      </w:r>
      <w:r w:rsidR="00464E89" w:rsidRPr="001D7EDE">
        <w:t xml:space="preserve"> jednot</w:t>
      </w:r>
      <w:r w:rsidR="00DC0E48" w:rsidRPr="001D7EDE">
        <w:t>ce</w:t>
      </w:r>
      <w:r w:rsidR="00AF05C9" w:rsidRPr="001D7EDE">
        <w:t>, jíž</w:t>
      </w:r>
      <w:r w:rsidR="00A96671" w:rsidRPr="001D7EDE">
        <w:t> </w:t>
      </w:r>
      <w:r w:rsidR="00464E89" w:rsidRPr="001D7EDE">
        <w:t>je</w:t>
      </w:r>
      <w:r w:rsidR="00A96671" w:rsidRPr="001D7EDE">
        <w:t> </w:t>
      </w:r>
      <w:r w:rsidR="00464E89" w:rsidRPr="001D7EDE">
        <w:t>1</w:t>
      </w:r>
      <w:r w:rsidR="00A96671" w:rsidRPr="001D7EDE">
        <w:t> </w:t>
      </w:r>
      <w:r w:rsidR="00DC0E48" w:rsidRPr="001D7EDE">
        <w:t>člověko</w:t>
      </w:r>
      <w:r w:rsidR="00464E89" w:rsidRPr="001D7EDE">
        <w:t>hodina.</w:t>
      </w:r>
      <w:r w:rsidR="00031871" w:rsidRPr="001D7EDE">
        <w:t xml:space="preserve"> Cen</w:t>
      </w:r>
      <w:r w:rsidR="00AF05C9" w:rsidRPr="001D7EDE">
        <w:t>a</w:t>
      </w:r>
      <w:r w:rsidR="00031871" w:rsidRPr="001D7EDE">
        <w:t xml:space="preserve"> za 1 hodinu jednotlivých rolí </w:t>
      </w:r>
      <w:r w:rsidR="00AF05C9" w:rsidRPr="001D7EDE">
        <w:t>je</w:t>
      </w:r>
      <w:r w:rsidR="00031871" w:rsidRPr="001D7EDE">
        <w:t xml:space="preserve"> uveden</w:t>
      </w:r>
      <w:r w:rsidR="00AF05C9" w:rsidRPr="001D7EDE">
        <w:t>a</w:t>
      </w:r>
      <w:r w:rsidR="00031871" w:rsidRPr="001D7EDE">
        <w:t xml:space="preserve"> v</w:t>
      </w:r>
      <w:r w:rsidR="009A7159" w:rsidRPr="001D7EDE">
        <w:t> </w:t>
      </w:r>
      <w:r w:rsidR="00031871" w:rsidRPr="001D7EDE">
        <w:t xml:space="preserve">příloze č. 1 </w:t>
      </w:r>
      <w:r w:rsidR="00EC3F3B" w:rsidRPr="001D7EDE">
        <w:t>této</w:t>
      </w:r>
      <w:r w:rsidR="00A96671" w:rsidRPr="001D7EDE">
        <w:t> </w:t>
      </w:r>
      <w:r w:rsidR="00031871" w:rsidRPr="001D7EDE">
        <w:t>smlouvy</w:t>
      </w:r>
      <w:r w:rsidR="00AF05C9" w:rsidRPr="001D7EDE">
        <w:t>.</w:t>
      </w:r>
    </w:p>
    <w:p w14:paraId="0EF4DEB3" w14:textId="0B59CA6A" w:rsidR="008E504A" w:rsidRPr="001D7EDE" w:rsidRDefault="001F1A18" w:rsidP="003B17CA">
      <w:pPr>
        <w:numPr>
          <w:ilvl w:val="0"/>
          <w:numId w:val="3"/>
        </w:numPr>
        <w:spacing w:line="288" w:lineRule="auto"/>
        <w:ind w:right="0" w:hanging="566"/>
      </w:pPr>
      <w:r w:rsidRPr="001D7EDE">
        <w:t xml:space="preserve">Povinnou přílohou každé faktury poskytovatele bude objednatelem </w:t>
      </w:r>
      <w:r w:rsidR="00AF05C9" w:rsidRPr="001D7EDE">
        <w:t>podepsaný</w:t>
      </w:r>
      <w:r w:rsidRPr="001D7EDE">
        <w:t xml:space="preserve"> </w:t>
      </w:r>
      <w:r w:rsidR="00517467" w:rsidRPr="001D7EDE">
        <w:t xml:space="preserve">protokol </w:t>
      </w:r>
      <w:r w:rsidRPr="001D7EDE">
        <w:t xml:space="preserve">dle čl. III. </w:t>
      </w:r>
      <w:r w:rsidR="00EC3F3B" w:rsidRPr="001D7EDE">
        <w:t>o</w:t>
      </w:r>
      <w:r w:rsidRPr="001D7EDE">
        <w:t xml:space="preserve">dst. </w:t>
      </w:r>
      <w:r w:rsidR="00307301" w:rsidRPr="001D7EDE">
        <w:t>9</w:t>
      </w:r>
      <w:r w:rsidR="009840C3" w:rsidRPr="001D7EDE">
        <w:t xml:space="preserve"> </w:t>
      </w:r>
      <w:r w:rsidR="00EC3F3B" w:rsidRPr="001D7EDE">
        <w:t xml:space="preserve">této </w:t>
      </w:r>
      <w:r w:rsidRPr="001D7EDE">
        <w:t xml:space="preserve">smlouvy. </w:t>
      </w:r>
      <w:r w:rsidR="00031871" w:rsidRPr="001D7EDE">
        <w:t>Za den uskutečnění zdanitelného plnění je</w:t>
      </w:r>
      <w:r w:rsidR="000E61E9" w:rsidRPr="001D7EDE">
        <w:t xml:space="preserve"> považován</w:t>
      </w:r>
      <w:r w:rsidR="00031871" w:rsidRPr="001D7EDE">
        <w:t xml:space="preserve"> den podpis</w:t>
      </w:r>
      <w:r w:rsidR="00847BAD" w:rsidRPr="001D7EDE">
        <w:t xml:space="preserve">u protokolu </w:t>
      </w:r>
      <w:r w:rsidR="00F54A7A" w:rsidRPr="001D7EDE">
        <w:t>objednatelem</w:t>
      </w:r>
      <w:r w:rsidR="004D2737" w:rsidRPr="001D7EDE">
        <w:t>.</w:t>
      </w:r>
    </w:p>
    <w:p w14:paraId="63103664" w14:textId="6AAD1E72" w:rsidR="008E504A" w:rsidRPr="001D7EDE" w:rsidRDefault="001F1A18" w:rsidP="003B17CA">
      <w:pPr>
        <w:numPr>
          <w:ilvl w:val="0"/>
          <w:numId w:val="3"/>
        </w:numPr>
        <w:spacing w:line="288" w:lineRule="auto"/>
        <w:ind w:right="0" w:hanging="566"/>
      </w:pPr>
      <w:r w:rsidRPr="001D7EDE">
        <w:t>Cena poskytnutých služeb bude hrazena</w:t>
      </w:r>
      <w:r w:rsidR="002B6DF3" w:rsidRPr="001D7EDE">
        <w:t xml:space="preserve"> měsíčně</w:t>
      </w:r>
      <w:r w:rsidR="00080CF7" w:rsidRPr="001D7EDE">
        <w:t xml:space="preserve"> </w:t>
      </w:r>
      <w:r w:rsidR="00E016BD" w:rsidRPr="001D7EDE">
        <w:t>za předcházející měsíc</w:t>
      </w:r>
      <w:r w:rsidR="00536B02" w:rsidRPr="001D7EDE">
        <w:t xml:space="preserve"> (nebo </w:t>
      </w:r>
      <w:r w:rsidR="000753DE" w:rsidRPr="001D7EDE">
        <w:t>za příslušný počet dní, pokud nebudou služby poskytovány celý kalendářní měsíc)</w:t>
      </w:r>
      <w:r w:rsidR="00E016BD" w:rsidRPr="001D7EDE">
        <w:t xml:space="preserve">, </w:t>
      </w:r>
      <w:r w:rsidR="00E016BD" w:rsidRPr="001D7EDE">
        <w:lastRenderedPageBreak/>
        <w:t>v</w:t>
      </w:r>
      <w:r w:rsidR="002241F7" w:rsidRPr="001D7EDE">
        <w:t> </w:t>
      </w:r>
      <w:r w:rsidR="00E016BD" w:rsidRPr="001D7EDE">
        <w:t>němž</w:t>
      </w:r>
      <w:r w:rsidR="002241F7" w:rsidRPr="001D7EDE">
        <w:t> </w:t>
      </w:r>
      <w:r w:rsidR="00E016BD" w:rsidRPr="001D7EDE">
        <w:t>byly služby objednateli poskytnut</w:t>
      </w:r>
      <w:r w:rsidR="002241F7" w:rsidRPr="001D7EDE">
        <w:t>y</w:t>
      </w:r>
      <w:r w:rsidR="00E016BD" w:rsidRPr="001D7EDE">
        <w:t xml:space="preserve">, a to </w:t>
      </w:r>
      <w:r w:rsidRPr="001D7EDE">
        <w:t>na základě faktury — daňového dokladu za</w:t>
      </w:r>
      <w:r w:rsidR="00864CFC" w:rsidRPr="001D7EDE">
        <w:t> </w:t>
      </w:r>
      <w:r w:rsidRPr="001D7EDE">
        <w:t xml:space="preserve">poskytnuté služby. Faktura bude vystavena po </w:t>
      </w:r>
      <w:r w:rsidR="00AF05C9" w:rsidRPr="001D7EDE">
        <w:t>podpisu</w:t>
      </w:r>
      <w:r w:rsidRPr="001D7EDE">
        <w:t xml:space="preserve"> </w:t>
      </w:r>
      <w:r w:rsidR="00517467" w:rsidRPr="001D7EDE">
        <w:t>protokolu</w:t>
      </w:r>
      <w:r w:rsidRPr="001D7EDE">
        <w:t xml:space="preserve"> objednatelem. </w:t>
      </w:r>
    </w:p>
    <w:p w14:paraId="00039178" w14:textId="59C7A9CD" w:rsidR="008E504A" w:rsidRPr="001D7EDE" w:rsidRDefault="001F1A18" w:rsidP="003B17CA">
      <w:pPr>
        <w:numPr>
          <w:ilvl w:val="0"/>
          <w:numId w:val="3"/>
        </w:numPr>
        <w:spacing w:line="288" w:lineRule="auto"/>
        <w:ind w:right="0" w:hanging="566"/>
      </w:pPr>
      <w:r w:rsidRPr="001D7EDE">
        <w:t xml:space="preserve">Faktura (daňový doklad) vystavená poskytovatelem musí obsahovat náležitosti stanovené právními předpisy, evidenční číslo </w:t>
      </w:r>
      <w:r w:rsidR="00EC3F3B" w:rsidRPr="001D7EDE">
        <w:t xml:space="preserve">této </w:t>
      </w:r>
      <w:r w:rsidRPr="001D7EDE">
        <w:t>smlouvy, počet fakturovaných hodin a</w:t>
      </w:r>
      <w:r w:rsidR="00793D78" w:rsidRPr="001D7EDE">
        <w:t> </w:t>
      </w:r>
      <w:r w:rsidRPr="001D7EDE">
        <w:t>dále vyčíslení ceny služeb bez DPH, DPH a cenu služeb včetně DPH.</w:t>
      </w:r>
    </w:p>
    <w:p w14:paraId="23F054BB" w14:textId="4BCD01EC" w:rsidR="008E504A" w:rsidRPr="001D7EDE" w:rsidRDefault="001F1A18" w:rsidP="003B17CA">
      <w:pPr>
        <w:numPr>
          <w:ilvl w:val="0"/>
          <w:numId w:val="3"/>
        </w:numPr>
        <w:spacing w:line="288" w:lineRule="auto"/>
        <w:ind w:right="0" w:hanging="566"/>
      </w:pPr>
      <w:r w:rsidRPr="001D7EDE">
        <w:t>Smluvní strany se dohodly na lhůtě splatnosti faktury v</w:t>
      </w:r>
      <w:r w:rsidR="009A7159" w:rsidRPr="001D7EDE">
        <w:t> </w:t>
      </w:r>
      <w:r w:rsidRPr="001D7EDE">
        <w:t xml:space="preserve">délce třiceti (30) kalendářních dnů ode dne doručení faktury </w:t>
      </w:r>
      <w:r w:rsidR="000E61E9" w:rsidRPr="001D7EDE">
        <w:t>do datové schránky objednatele</w:t>
      </w:r>
      <w:r w:rsidR="009A7159" w:rsidRPr="001D7EDE">
        <w:t xml:space="preserve"> uvedené v záhlaví </w:t>
      </w:r>
      <w:r w:rsidR="00EC3F3B" w:rsidRPr="001D7EDE">
        <w:t>této</w:t>
      </w:r>
      <w:r w:rsidR="00510C71" w:rsidRPr="001D7EDE">
        <w:t> </w:t>
      </w:r>
      <w:r w:rsidR="009A7159" w:rsidRPr="001D7EDE">
        <w:t>smlouvy</w:t>
      </w:r>
      <w:r w:rsidRPr="001D7EDE">
        <w:t>. V případě pochybností se má za to, že dnem doručení se rozumí třetí den ode</w:t>
      </w:r>
      <w:r w:rsidR="00650A81" w:rsidRPr="001D7EDE">
        <w:t> </w:t>
      </w:r>
      <w:r w:rsidRPr="001D7EDE">
        <w:t xml:space="preserve">dne odeslání faktury. Cena za poskytnuté služby se považuje za uhrazenou okamžikem </w:t>
      </w:r>
      <w:r w:rsidR="00793D78" w:rsidRPr="001D7EDE">
        <w:t>připsání</w:t>
      </w:r>
      <w:r w:rsidR="00532DD5" w:rsidRPr="001D7EDE">
        <w:t xml:space="preserve"> </w:t>
      </w:r>
      <w:r w:rsidRPr="001D7EDE">
        <w:t xml:space="preserve">fakturované ceny za poskytnuté služby </w:t>
      </w:r>
      <w:r w:rsidR="00793D78" w:rsidRPr="001D7EDE">
        <w:t>ve prospěch</w:t>
      </w:r>
      <w:r w:rsidR="00532DD5" w:rsidRPr="001D7EDE">
        <w:t xml:space="preserve"> </w:t>
      </w:r>
      <w:r w:rsidR="00793D78" w:rsidRPr="001D7EDE">
        <w:t>účtu poskytovatele</w:t>
      </w:r>
      <w:r w:rsidRPr="001D7EDE">
        <w:t xml:space="preserve">. </w:t>
      </w:r>
    </w:p>
    <w:p w14:paraId="71B46062" w14:textId="277ABADF" w:rsidR="00106185" w:rsidRPr="001D7EDE" w:rsidRDefault="001F1A18" w:rsidP="003B17CA">
      <w:pPr>
        <w:numPr>
          <w:ilvl w:val="0"/>
          <w:numId w:val="3"/>
        </w:numPr>
        <w:spacing w:line="288" w:lineRule="auto"/>
        <w:ind w:right="0" w:hanging="566"/>
      </w:pPr>
      <w:r w:rsidRPr="001D7EDE">
        <w:t xml:space="preserve">Objednatel je oprávněn před uplynutím lhůty splatnosti faktury vrátit bez zaplacení fakturu, která neobsahuje náležitosti stanovené touto smlouvou nebo budou-li tyto údaje uvedeny chybně či fakturu, ke které nebude přiložen </w:t>
      </w:r>
      <w:r w:rsidR="00532DD5" w:rsidRPr="001D7EDE">
        <w:t xml:space="preserve">objednatelem podepsaný </w:t>
      </w:r>
      <w:r w:rsidRPr="001D7EDE">
        <w:t xml:space="preserve">protokol. Poskytovatel je povinen podle povahy nesprávnosti fakturu opravit nebo nově vyhotovit. V takovém případě není objednatel v prodlení se zaplacením faktury. </w:t>
      </w:r>
      <w:r w:rsidR="00106185" w:rsidRPr="001D7EDE">
        <w:t>Nová lhůta splatnosti v délce třiceti (30) kalendářních dní začíná běžet ode dne doručení nové či</w:t>
      </w:r>
      <w:r w:rsidR="00650A81" w:rsidRPr="001D7EDE">
        <w:t> </w:t>
      </w:r>
      <w:r w:rsidR="00106185" w:rsidRPr="001D7EDE">
        <w:t xml:space="preserve">opravené faktury </w:t>
      </w:r>
      <w:r w:rsidR="00313051" w:rsidRPr="001D7EDE">
        <w:t>o</w:t>
      </w:r>
      <w:r w:rsidR="00106185" w:rsidRPr="001D7EDE">
        <w:t xml:space="preserve">bjednateli. </w:t>
      </w:r>
    </w:p>
    <w:p w14:paraId="5806261F" w14:textId="77777777" w:rsidR="008E504A" w:rsidRPr="001D7EDE" w:rsidRDefault="001F1A18" w:rsidP="003B17CA">
      <w:pPr>
        <w:numPr>
          <w:ilvl w:val="0"/>
          <w:numId w:val="3"/>
        </w:numPr>
        <w:spacing w:line="288" w:lineRule="auto"/>
        <w:ind w:right="0" w:hanging="566"/>
      </w:pPr>
      <w:r w:rsidRPr="001D7EDE">
        <w:t xml:space="preserve">Objednatel nebude poskytovat poskytovateli jakékoliv zálohy na úhradu ceny poskytovaných služeb nebo jejich části. </w:t>
      </w:r>
    </w:p>
    <w:p w14:paraId="0DC82659" w14:textId="77777777" w:rsidR="008E504A" w:rsidRPr="001D7EDE" w:rsidRDefault="001F1A18" w:rsidP="003B17CA">
      <w:pPr>
        <w:spacing w:after="17" w:line="288" w:lineRule="auto"/>
        <w:ind w:left="0" w:right="0" w:firstLine="0"/>
        <w:jc w:val="left"/>
      </w:pPr>
      <w:r w:rsidRPr="001D7EDE">
        <w:t xml:space="preserve"> </w:t>
      </w:r>
    </w:p>
    <w:p w14:paraId="5273E30C" w14:textId="77777777" w:rsidR="008E504A" w:rsidRPr="001D7EDE" w:rsidRDefault="001F1A18" w:rsidP="003B17CA">
      <w:pPr>
        <w:spacing w:after="17" w:line="288" w:lineRule="auto"/>
        <w:ind w:left="289" w:right="286" w:hanging="10"/>
        <w:jc w:val="center"/>
      </w:pPr>
      <w:r w:rsidRPr="001D7EDE">
        <w:rPr>
          <w:b/>
        </w:rPr>
        <w:t xml:space="preserve">Článek V. </w:t>
      </w:r>
    </w:p>
    <w:p w14:paraId="42DA1E79" w14:textId="77777777" w:rsidR="008E504A" w:rsidRPr="001D7EDE" w:rsidRDefault="001F1A18" w:rsidP="003B17CA">
      <w:pPr>
        <w:spacing w:after="138" w:line="288" w:lineRule="auto"/>
        <w:ind w:left="289" w:right="286" w:hanging="10"/>
        <w:jc w:val="center"/>
      </w:pPr>
      <w:r w:rsidRPr="001D7EDE">
        <w:rPr>
          <w:b/>
        </w:rPr>
        <w:t xml:space="preserve">Práva duševního vlastnictví </w:t>
      </w:r>
    </w:p>
    <w:p w14:paraId="44CFDD00" w14:textId="65E56F79" w:rsidR="008E504A" w:rsidRPr="001D7EDE" w:rsidRDefault="001F1A18" w:rsidP="003B17CA">
      <w:pPr>
        <w:numPr>
          <w:ilvl w:val="0"/>
          <w:numId w:val="4"/>
        </w:numPr>
        <w:spacing w:after="161" w:line="288" w:lineRule="auto"/>
        <w:ind w:right="0" w:hanging="566"/>
      </w:pPr>
      <w:r w:rsidRPr="001D7EDE">
        <w:t>Poskytovatel se zavazuje, že při poskytování služeb neporuší práva třetích osob, která</w:t>
      </w:r>
      <w:r w:rsidR="00AE60F7" w:rsidRPr="001D7EDE">
        <w:t> </w:t>
      </w:r>
      <w:r w:rsidRPr="001D7EDE">
        <w:t>těmto osobám mohou plynout z práv k duševnímu vlastnictví, zejména z</w:t>
      </w:r>
      <w:r w:rsidR="00AE60F7" w:rsidRPr="001D7EDE">
        <w:t> </w:t>
      </w:r>
      <w:r w:rsidRPr="001D7EDE">
        <w:t>autorských práv a práv průmyslového vlastnictví. Poskytovatel se zavazuje, že</w:t>
      </w:r>
      <w:r w:rsidR="00AE60F7" w:rsidRPr="001D7EDE">
        <w:t> </w:t>
      </w:r>
      <w:r w:rsidRPr="001D7EDE">
        <w:t>objednateli uhradí veškeré náklady, výdaje, majetkovou i nemajetkovou újmu, které</w:t>
      </w:r>
      <w:r w:rsidR="00AE60F7" w:rsidRPr="001D7EDE">
        <w:t> </w:t>
      </w:r>
      <w:r w:rsidRPr="001D7EDE">
        <w:t>objednateli vzniknou v důsledku uplatnění práv třetích osob vůči objednateli v</w:t>
      </w:r>
      <w:r w:rsidR="00AE60F7" w:rsidRPr="001D7EDE">
        <w:t> </w:t>
      </w:r>
      <w:r w:rsidRPr="001D7EDE">
        <w:t xml:space="preserve">souvislosti porušením povinnosti poskytovatele dle předchozí věty. </w:t>
      </w:r>
    </w:p>
    <w:p w14:paraId="16A628D3" w14:textId="0F99691D" w:rsidR="003E6967" w:rsidRPr="001D7EDE" w:rsidRDefault="003E6967">
      <w:pPr>
        <w:numPr>
          <w:ilvl w:val="0"/>
          <w:numId w:val="4"/>
        </w:numPr>
        <w:spacing w:after="161" w:line="288" w:lineRule="auto"/>
        <w:ind w:right="0" w:hanging="566"/>
      </w:pPr>
      <w:r w:rsidRPr="001D7EDE">
        <w:t>Smluvní strany výslovně prohlašují, že pokud</w:t>
      </w:r>
      <w:r w:rsidR="009B3356" w:rsidRPr="001D7EDE">
        <w:t xml:space="preserve"> </w:t>
      </w:r>
      <w:r w:rsidRPr="001D7EDE">
        <w:t xml:space="preserve">realizací pokynu vznikne </w:t>
      </w:r>
      <w:r w:rsidR="009B3356" w:rsidRPr="001D7EDE">
        <w:t xml:space="preserve">činností </w:t>
      </w:r>
      <w:r w:rsidRPr="001D7EDE">
        <w:t>poskytovatele a objednatele dílo spoluautorů ve smyslu zákona č. 121/2000 Sb., autorský zákon</w:t>
      </w:r>
      <w:r w:rsidR="00532DD5" w:rsidRPr="001D7EDE">
        <w:t>, ve znění pozdějších předpisů</w:t>
      </w:r>
      <w:r w:rsidR="007E17A9" w:rsidRPr="001D7EDE">
        <w:t xml:space="preserve"> (dále jen „</w:t>
      </w:r>
      <w:r w:rsidR="007E17A9" w:rsidRPr="001D7EDE">
        <w:rPr>
          <w:b/>
          <w:bCs/>
        </w:rPr>
        <w:t>autorský zákon</w:t>
      </w:r>
      <w:r w:rsidR="007E17A9" w:rsidRPr="001D7EDE">
        <w:t>“)</w:t>
      </w:r>
      <w:r w:rsidRPr="001D7EDE">
        <w:t>, je objednatel oprávněn vykonávat majetková autorská práva k dílu spoluautorů po dobu trvání majetkových práv tak, jako by byl jejich výlučným vykonavatelem a poskytovatel udělil objednateli souhlas k jakékoliv změně nebo jinému zásahu do díla spoluautorů;  objednatel dále není povinen uvádět autory poskytovatele na příslušných dokumentech.</w:t>
      </w:r>
    </w:p>
    <w:p w14:paraId="6EB3F7AE" w14:textId="43D3B454" w:rsidR="008E504A" w:rsidRPr="001D7EDE" w:rsidRDefault="001F1A18" w:rsidP="003B17CA">
      <w:pPr>
        <w:numPr>
          <w:ilvl w:val="0"/>
          <w:numId w:val="4"/>
        </w:numPr>
        <w:spacing w:line="288" w:lineRule="auto"/>
        <w:ind w:right="0" w:hanging="566"/>
      </w:pPr>
      <w:r w:rsidRPr="001D7EDE">
        <w:t xml:space="preserve">Poskytovatel výslovně prohlašuje, že je plně oprávněn disponovat právy k duševnímu vlastnictví včetně výše uvedených autorských </w:t>
      </w:r>
      <w:r w:rsidR="000D538C" w:rsidRPr="001D7EDE">
        <w:t xml:space="preserve">majetkových </w:t>
      </w:r>
      <w:r w:rsidRPr="001D7EDE">
        <w:t xml:space="preserve">práv, a zavazuje se za tímto účelem zajistit řádné a nerušené užívání díla </w:t>
      </w:r>
      <w:r w:rsidR="009840C3" w:rsidRPr="001D7EDE">
        <w:t>o</w:t>
      </w:r>
      <w:r w:rsidRPr="001D7EDE">
        <w:t>bjednatelem</w:t>
      </w:r>
      <w:r w:rsidR="007E17A9" w:rsidRPr="001D7EDE">
        <w:t>, včetně případného zajištění dalších souhlasů a licencí od autorů děl v souladu s autorským zákonem, popř. od vlastníků jiných práv duševního vlastnictví v souladu s právními předpisy</w:t>
      </w:r>
      <w:r w:rsidRPr="001D7EDE">
        <w:t xml:space="preserve">. Poskytovatel se zavazuje, že </w:t>
      </w:r>
      <w:r w:rsidR="009840C3" w:rsidRPr="001D7EDE">
        <w:t>o</w:t>
      </w:r>
      <w:r w:rsidRPr="001D7EDE">
        <w:t xml:space="preserve">bjednateli uhradí veškeré náklady, výdaje, majetkovou i nemajetkovou </w:t>
      </w:r>
      <w:r w:rsidRPr="001D7EDE">
        <w:lastRenderedPageBreak/>
        <w:t xml:space="preserve">újmu, které </w:t>
      </w:r>
      <w:r w:rsidR="00D67F23" w:rsidRPr="001D7EDE">
        <w:t>o</w:t>
      </w:r>
      <w:r w:rsidRPr="001D7EDE">
        <w:t xml:space="preserve">bjednateli vzniknou v důsledku toho, že </w:t>
      </w:r>
      <w:r w:rsidR="009840C3" w:rsidRPr="001D7EDE">
        <w:t xml:space="preserve">objednatel </w:t>
      </w:r>
      <w:r w:rsidRPr="001D7EDE">
        <w:t>nemohl dílo užívat řádně a nerušeně</w:t>
      </w:r>
      <w:r w:rsidR="009840C3" w:rsidRPr="001D7EDE">
        <w:t>.</w:t>
      </w:r>
      <w:r w:rsidRPr="001D7EDE">
        <w:t xml:space="preserve"> </w:t>
      </w:r>
    </w:p>
    <w:p w14:paraId="54FF7EBE" w14:textId="28827A35" w:rsidR="008E504A" w:rsidRPr="001D7EDE" w:rsidRDefault="001F1A18" w:rsidP="00EE7E33">
      <w:pPr>
        <w:numPr>
          <w:ilvl w:val="0"/>
          <w:numId w:val="4"/>
        </w:numPr>
        <w:spacing w:line="288" w:lineRule="auto"/>
        <w:ind w:right="0" w:hanging="566"/>
      </w:pPr>
      <w:r w:rsidRPr="001D7EDE">
        <w:t>Smluvní strany tímto sjednávají, že veškerá finanční vyrovnání dle tohoto článku V</w:t>
      </w:r>
      <w:r w:rsidR="007E17A9" w:rsidRPr="001D7EDE">
        <w:t>.</w:t>
      </w:r>
      <w:r w:rsidRPr="001D7EDE">
        <w:t xml:space="preserve"> </w:t>
      </w:r>
      <w:r w:rsidR="00EC3F3B" w:rsidRPr="001D7EDE">
        <w:t>této</w:t>
      </w:r>
      <w:r w:rsidR="00943A0F" w:rsidRPr="001D7EDE">
        <w:t> </w:t>
      </w:r>
      <w:r w:rsidRPr="001D7EDE">
        <w:t>smlouvy jsou zahrnuta v ceně dle článku IV</w:t>
      </w:r>
      <w:r w:rsidR="007E17A9" w:rsidRPr="001D7EDE">
        <w:t>.</w:t>
      </w:r>
      <w:r w:rsidRPr="001D7EDE">
        <w:t xml:space="preserve"> odst. 1 </w:t>
      </w:r>
      <w:r w:rsidR="00EC3F3B" w:rsidRPr="001D7EDE">
        <w:t xml:space="preserve">této </w:t>
      </w:r>
      <w:r w:rsidRPr="001D7EDE">
        <w:t xml:space="preserve">smlouvy. </w:t>
      </w:r>
    </w:p>
    <w:p w14:paraId="0C3C494D" w14:textId="77777777" w:rsidR="009D0833" w:rsidRPr="001D7EDE" w:rsidRDefault="009D0833" w:rsidP="003B17CA">
      <w:pPr>
        <w:spacing w:after="17" w:line="288" w:lineRule="auto"/>
        <w:ind w:left="289" w:right="284" w:hanging="10"/>
        <w:jc w:val="center"/>
        <w:rPr>
          <w:b/>
        </w:rPr>
      </w:pPr>
    </w:p>
    <w:p w14:paraId="68AE1B7C" w14:textId="3590B9FF" w:rsidR="008E504A" w:rsidRPr="001D7EDE" w:rsidRDefault="001F1A18" w:rsidP="003B17CA">
      <w:pPr>
        <w:spacing w:after="17" w:line="288" w:lineRule="auto"/>
        <w:ind w:left="289" w:right="284" w:hanging="10"/>
        <w:jc w:val="center"/>
      </w:pPr>
      <w:r w:rsidRPr="001D7EDE">
        <w:rPr>
          <w:b/>
        </w:rPr>
        <w:t xml:space="preserve">Článek VI. </w:t>
      </w:r>
    </w:p>
    <w:p w14:paraId="7A61436D" w14:textId="570029DF" w:rsidR="008E504A" w:rsidRPr="001D7EDE" w:rsidRDefault="001F1A18" w:rsidP="003B17CA">
      <w:pPr>
        <w:spacing w:after="138" w:line="288" w:lineRule="auto"/>
        <w:ind w:left="289" w:right="285" w:hanging="10"/>
        <w:jc w:val="center"/>
        <w:rPr>
          <w:b/>
        </w:rPr>
      </w:pPr>
      <w:r w:rsidRPr="001D7EDE">
        <w:rPr>
          <w:b/>
        </w:rPr>
        <w:t xml:space="preserve">Povinnost mlčenlivosti </w:t>
      </w:r>
      <w:r w:rsidR="00C33AEE" w:rsidRPr="001D7EDE">
        <w:rPr>
          <w:b/>
        </w:rPr>
        <w:t xml:space="preserve">a </w:t>
      </w:r>
      <w:r w:rsidR="00885135" w:rsidRPr="001D7EDE">
        <w:rPr>
          <w:b/>
        </w:rPr>
        <w:t>zpracování osobních údajů</w:t>
      </w:r>
    </w:p>
    <w:p w14:paraId="26801FAA" w14:textId="2DA792D3" w:rsidR="00CB4FFB" w:rsidRPr="001D7EDE" w:rsidRDefault="00CB4FFB" w:rsidP="00CB4FFB">
      <w:pPr>
        <w:spacing w:after="138" w:line="288" w:lineRule="auto"/>
        <w:ind w:right="285"/>
        <w:rPr>
          <w:i/>
          <w:iCs/>
        </w:rPr>
      </w:pPr>
      <w:r w:rsidRPr="001D7EDE">
        <w:rPr>
          <w:b/>
          <w:i/>
          <w:iCs/>
        </w:rPr>
        <w:t>Povinnost mlčenlivosti</w:t>
      </w:r>
    </w:p>
    <w:p w14:paraId="0064B592" w14:textId="754FA55C" w:rsidR="008E504A" w:rsidRPr="001D7EDE" w:rsidRDefault="00194A47" w:rsidP="003B17CA">
      <w:pPr>
        <w:numPr>
          <w:ilvl w:val="0"/>
          <w:numId w:val="5"/>
        </w:numPr>
        <w:spacing w:line="288" w:lineRule="auto"/>
        <w:ind w:right="0" w:hanging="566"/>
      </w:pPr>
      <w:r w:rsidRPr="001D7EDE">
        <w:t xml:space="preserve">Smluvní strany </w:t>
      </w:r>
      <w:r w:rsidR="001F1A18" w:rsidRPr="001D7EDE">
        <w:t>se zavazuj</w:t>
      </w:r>
      <w:r w:rsidRPr="001D7EDE">
        <w:t>í</w:t>
      </w:r>
      <w:r w:rsidR="001F1A18" w:rsidRPr="001D7EDE">
        <w:t xml:space="preserve"> zachovávat ve vztahu ke třetím osobám mlčenlivost o</w:t>
      </w:r>
      <w:r w:rsidR="00943A0F" w:rsidRPr="001D7EDE">
        <w:t> </w:t>
      </w:r>
      <w:r w:rsidR="001F1A18" w:rsidRPr="001D7EDE">
        <w:t>informacích, které při plnění této smlouvy získá od objednatele nebo o objednateli či</w:t>
      </w:r>
      <w:r w:rsidR="00943A0F" w:rsidRPr="001D7EDE">
        <w:t> </w:t>
      </w:r>
      <w:r w:rsidR="001F1A18" w:rsidRPr="001D7EDE">
        <w:t xml:space="preserve">jeho zaměstnancích a spolupracovnících, a nesmí je zpřístupnit bez písemného souhlasu objednatele žádné třetí osobě ani je použít v rozporu s účelem této smlouvy, ledaže se jedná: </w:t>
      </w:r>
    </w:p>
    <w:p w14:paraId="32965704" w14:textId="614CA5F7" w:rsidR="008E504A" w:rsidRPr="001D7EDE" w:rsidRDefault="001F1A18" w:rsidP="003B17CA">
      <w:pPr>
        <w:numPr>
          <w:ilvl w:val="1"/>
          <w:numId w:val="5"/>
        </w:numPr>
        <w:spacing w:line="288" w:lineRule="auto"/>
        <w:ind w:left="1132" w:right="0" w:hanging="566"/>
      </w:pPr>
      <w:r w:rsidRPr="001D7EDE">
        <w:t xml:space="preserve">o informace, které jsou veřejně přístupné, </w:t>
      </w:r>
    </w:p>
    <w:p w14:paraId="4C94F80A" w14:textId="5548C600" w:rsidR="008E504A" w:rsidRPr="001D7EDE" w:rsidRDefault="001F1A18" w:rsidP="003B17CA">
      <w:pPr>
        <w:numPr>
          <w:ilvl w:val="1"/>
          <w:numId w:val="5"/>
        </w:numPr>
        <w:spacing w:line="288" w:lineRule="auto"/>
        <w:ind w:left="1132" w:right="0" w:hanging="566"/>
      </w:pPr>
      <w:r w:rsidRPr="001D7EDE">
        <w:t>o případ, kdy je zpřístupnění informace vyžadováno zákonem nebo závazným rozhodnutím oprávněného orgánu</w:t>
      </w:r>
      <w:r w:rsidR="00397749" w:rsidRPr="001D7EDE">
        <w:t>,</w:t>
      </w:r>
      <w:r w:rsidRPr="001D7EDE">
        <w:t xml:space="preserve"> </w:t>
      </w:r>
    </w:p>
    <w:p w14:paraId="02CA5D45" w14:textId="63E0D7CC" w:rsidR="00397749" w:rsidRPr="001D7EDE" w:rsidRDefault="00397749" w:rsidP="003B17CA">
      <w:pPr>
        <w:numPr>
          <w:ilvl w:val="1"/>
          <w:numId w:val="5"/>
        </w:numPr>
        <w:spacing w:line="288" w:lineRule="auto"/>
        <w:ind w:left="1132" w:right="0" w:hanging="566"/>
      </w:pPr>
      <w:r w:rsidRPr="001D7EDE">
        <w:t>o případ, kdy se jedná o zpřístupnění informace zakladateli poskytovatele.</w:t>
      </w:r>
    </w:p>
    <w:p w14:paraId="09FC79B8" w14:textId="7D2FA74A" w:rsidR="008E504A" w:rsidRPr="001D7EDE" w:rsidRDefault="001F1A18" w:rsidP="003B17CA">
      <w:pPr>
        <w:numPr>
          <w:ilvl w:val="0"/>
          <w:numId w:val="5"/>
        </w:numPr>
        <w:spacing w:line="288" w:lineRule="auto"/>
        <w:ind w:right="0" w:hanging="566"/>
      </w:pPr>
      <w:r w:rsidRPr="001D7EDE">
        <w:t xml:space="preserve">Poskytovatel je povinen zavázat povinností mlčenlivosti podle </w:t>
      </w:r>
      <w:r w:rsidR="00EC3F3B" w:rsidRPr="001D7EDE">
        <w:t xml:space="preserve">čl. VI. </w:t>
      </w:r>
      <w:r w:rsidRPr="001D7EDE">
        <w:t xml:space="preserve">odst. 1 </w:t>
      </w:r>
      <w:r w:rsidR="00EC3F3B" w:rsidRPr="001D7EDE">
        <w:t>této</w:t>
      </w:r>
      <w:r w:rsidR="00EC3F3B" w:rsidRPr="001D7EDE" w:rsidDel="00EC3F3B">
        <w:t xml:space="preserve"> </w:t>
      </w:r>
      <w:r w:rsidRPr="001D7EDE">
        <w:t xml:space="preserve">smlouvy všechny osoby, které se budou podílet na poskytování služeb objednateli dle této smlouvy. </w:t>
      </w:r>
    </w:p>
    <w:p w14:paraId="35D63267" w14:textId="77777777" w:rsidR="008E504A" w:rsidRPr="001D7EDE" w:rsidRDefault="001F1A18" w:rsidP="003B17CA">
      <w:pPr>
        <w:numPr>
          <w:ilvl w:val="0"/>
          <w:numId w:val="5"/>
        </w:numPr>
        <w:spacing w:line="288" w:lineRule="auto"/>
        <w:ind w:right="0" w:hanging="566"/>
      </w:pPr>
      <w:r w:rsidRPr="001D7EDE">
        <w:t xml:space="preserve">Za porušení povinnosti mlčenlivosti osobami, které se budou podílet na poskytování služeb dle této smlouvy, odpovídá poskytovatel, jako by povinnost porušil sám. </w:t>
      </w:r>
    </w:p>
    <w:p w14:paraId="755879D9" w14:textId="77777777" w:rsidR="008E504A" w:rsidRPr="001D7EDE" w:rsidRDefault="001F1A18" w:rsidP="003B17CA">
      <w:pPr>
        <w:numPr>
          <w:ilvl w:val="0"/>
          <w:numId w:val="5"/>
        </w:numPr>
        <w:spacing w:line="288" w:lineRule="auto"/>
        <w:ind w:right="0" w:hanging="566"/>
      </w:pPr>
      <w:r w:rsidRPr="001D7EDE">
        <w:t xml:space="preserve">Povinnost mlčenlivosti trvá i po skončení účinnosti této smlouvy. </w:t>
      </w:r>
    </w:p>
    <w:p w14:paraId="2E064071" w14:textId="77777777" w:rsidR="005942E5" w:rsidRPr="001D7EDE" w:rsidRDefault="005942E5" w:rsidP="005942E5">
      <w:pPr>
        <w:numPr>
          <w:ilvl w:val="0"/>
          <w:numId w:val="5"/>
        </w:numPr>
        <w:spacing w:line="288" w:lineRule="auto"/>
        <w:ind w:right="0" w:hanging="566"/>
      </w:pPr>
      <w:r w:rsidRPr="001D7EDE">
        <w:t xml:space="preserve">Pro vyloučení pochybností se stanoví, že poskytovatel je oprávněn zpřístupnit informace, k nimž se podle tohoto článku smlouvy vztahuje povinnost mlčenlivosti, svému zakladateli. </w:t>
      </w:r>
    </w:p>
    <w:p w14:paraId="75D12C38" w14:textId="3D01EABC" w:rsidR="008E504A" w:rsidRPr="001D7EDE" w:rsidRDefault="001F1A18" w:rsidP="005942E5">
      <w:pPr>
        <w:numPr>
          <w:ilvl w:val="0"/>
          <w:numId w:val="5"/>
        </w:numPr>
        <w:spacing w:after="240" w:line="288" w:lineRule="auto"/>
        <w:ind w:left="567" w:right="0" w:hanging="567"/>
      </w:pPr>
      <w:r w:rsidRPr="001D7EDE">
        <w:t xml:space="preserve">Veškerá komunikace mezi smluvními stranami bude probíhat prostřednictvím osob oprávněných jednat jménem smluvních stran, kontaktních osob, popř. jimi pověřených pracovníků. </w:t>
      </w:r>
    </w:p>
    <w:p w14:paraId="4A0E9043" w14:textId="2A68FE64" w:rsidR="00CB4FFB" w:rsidRPr="001D7EDE" w:rsidRDefault="00CB4FFB" w:rsidP="00CB4FFB">
      <w:pPr>
        <w:spacing w:after="240" w:line="288" w:lineRule="auto"/>
        <w:ind w:left="0" w:right="0" w:firstLine="0"/>
        <w:rPr>
          <w:b/>
          <w:bCs/>
          <w:i/>
          <w:iCs/>
          <w:color w:val="auto"/>
        </w:rPr>
      </w:pPr>
      <w:r w:rsidRPr="001D7EDE">
        <w:rPr>
          <w:b/>
          <w:bCs/>
          <w:i/>
          <w:iCs/>
          <w:color w:val="auto"/>
        </w:rPr>
        <w:t>Zpracování osobních údajů</w:t>
      </w:r>
    </w:p>
    <w:p w14:paraId="7ABDBDBD" w14:textId="3C087B13" w:rsidR="00CB4FFB" w:rsidRPr="001D7EDE" w:rsidRDefault="00CB4FFB" w:rsidP="00CB4FFB">
      <w:pPr>
        <w:pStyle w:val="Odstavecseseznamem"/>
        <w:numPr>
          <w:ilvl w:val="0"/>
          <w:numId w:val="5"/>
        </w:numPr>
        <w:spacing w:after="120" w:line="312" w:lineRule="auto"/>
        <w:ind w:right="6" w:hanging="566"/>
        <w:rPr>
          <w:color w:val="auto"/>
        </w:rPr>
      </w:pPr>
      <w:r w:rsidRPr="001D7EDE">
        <w:rPr>
          <w:rStyle w:val="cf01"/>
          <w:rFonts w:ascii="Arial" w:hAnsi="Arial" w:cs="Arial"/>
          <w:color w:val="auto"/>
          <w:sz w:val="22"/>
          <w:szCs w:val="22"/>
        </w:rPr>
        <w:t xml:space="preserve">V rámci řádného poskytování </w:t>
      </w:r>
      <w:r w:rsidR="00B42AC5" w:rsidRPr="001D7EDE">
        <w:rPr>
          <w:rStyle w:val="cf01"/>
          <w:rFonts w:ascii="Arial" w:hAnsi="Arial" w:cs="Arial"/>
          <w:color w:val="auto"/>
          <w:sz w:val="22"/>
          <w:szCs w:val="22"/>
        </w:rPr>
        <w:t>s</w:t>
      </w:r>
      <w:r w:rsidRPr="001D7EDE">
        <w:rPr>
          <w:rStyle w:val="cf01"/>
          <w:rFonts w:ascii="Arial" w:hAnsi="Arial" w:cs="Arial"/>
          <w:color w:val="auto"/>
          <w:sz w:val="22"/>
          <w:szCs w:val="22"/>
        </w:rPr>
        <w:t xml:space="preserve">lužeb dle této </w:t>
      </w:r>
      <w:r w:rsidR="00B42AC5" w:rsidRPr="001D7EDE">
        <w:rPr>
          <w:rStyle w:val="cf01"/>
          <w:rFonts w:ascii="Arial" w:hAnsi="Arial" w:cs="Arial"/>
          <w:color w:val="auto"/>
          <w:sz w:val="22"/>
          <w:szCs w:val="22"/>
        </w:rPr>
        <w:t>s</w:t>
      </w:r>
      <w:r w:rsidRPr="001D7EDE">
        <w:rPr>
          <w:rStyle w:val="cf01"/>
          <w:rFonts w:ascii="Arial" w:hAnsi="Arial" w:cs="Arial"/>
          <w:color w:val="auto"/>
          <w:sz w:val="22"/>
          <w:szCs w:val="22"/>
        </w:rPr>
        <w:t xml:space="preserve">mlouvy je vyžadováno zpracování osobních údajů zaměstnanců </w:t>
      </w:r>
      <w:r w:rsidR="001C371E" w:rsidRPr="001D7EDE">
        <w:rPr>
          <w:rStyle w:val="cf01"/>
          <w:rFonts w:ascii="Arial" w:hAnsi="Arial" w:cs="Arial"/>
          <w:color w:val="auto"/>
          <w:sz w:val="22"/>
          <w:szCs w:val="22"/>
        </w:rPr>
        <w:t>o</w:t>
      </w:r>
      <w:r w:rsidRPr="001D7EDE">
        <w:rPr>
          <w:rStyle w:val="cf01"/>
          <w:rFonts w:ascii="Arial" w:hAnsi="Arial" w:cs="Arial"/>
          <w:color w:val="auto"/>
          <w:sz w:val="22"/>
          <w:szCs w:val="22"/>
        </w:rPr>
        <w:t xml:space="preserve">bjednatele a </w:t>
      </w:r>
      <w:r w:rsidR="001C371E" w:rsidRPr="001D7EDE">
        <w:rPr>
          <w:rStyle w:val="cf01"/>
          <w:rFonts w:ascii="Arial" w:hAnsi="Arial" w:cs="Arial"/>
          <w:color w:val="auto"/>
          <w:sz w:val="22"/>
          <w:szCs w:val="22"/>
        </w:rPr>
        <w:t>p</w:t>
      </w:r>
      <w:r w:rsidRPr="001D7EDE">
        <w:rPr>
          <w:rStyle w:val="cf01"/>
          <w:rFonts w:ascii="Arial" w:hAnsi="Arial" w:cs="Arial"/>
          <w:color w:val="auto"/>
          <w:sz w:val="22"/>
          <w:szCs w:val="22"/>
        </w:rPr>
        <w:t xml:space="preserve">oskytovatele, jako oprávněných a kontaktních osob </w:t>
      </w:r>
      <w:r w:rsidR="00B42AC5" w:rsidRPr="001D7EDE">
        <w:rPr>
          <w:rStyle w:val="cf01"/>
          <w:rFonts w:ascii="Arial" w:hAnsi="Arial" w:cs="Arial"/>
          <w:color w:val="auto"/>
          <w:sz w:val="22"/>
          <w:szCs w:val="22"/>
        </w:rPr>
        <w:t>s</w:t>
      </w:r>
      <w:r w:rsidRPr="001D7EDE">
        <w:rPr>
          <w:rStyle w:val="cf01"/>
          <w:rFonts w:ascii="Arial" w:hAnsi="Arial" w:cs="Arial"/>
          <w:color w:val="auto"/>
          <w:sz w:val="22"/>
          <w:szCs w:val="22"/>
        </w:rPr>
        <w:t>mluvních stran. Osobní údaje budou zpracovávány v následujícím rozsahu:</w:t>
      </w:r>
      <w:r w:rsidRPr="001D7EDE">
        <w:rPr>
          <w:rStyle w:val="cf11"/>
          <w:rFonts w:ascii="Arial" w:hAnsi="Arial" w:cs="Arial"/>
          <w:color w:val="auto"/>
          <w:sz w:val="22"/>
          <w:szCs w:val="22"/>
        </w:rPr>
        <w:t xml:space="preserve"> </w:t>
      </w:r>
    </w:p>
    <w:p w14:paraId="5C24EED3" w14:textId="77777777" w:rsidR="00CB4FFB" w:rsidRPr="001D7EDE" w:rsidRDefault="00CB4FFB" w:rsidP="00CB4FFB">
      <w:pPr>
        <w:pStyle w:val="Odstavecseseznamem"/>
        <w:numPr>
          <w:ilvl w:val="0"/>
          <w:numId w:val="39"/>
        </w:numPr>
        <w:spacing w:after="0" w:line="312" w:lineRule="auto"/>
        <w:ind w:left="1134" w:hanging="567"/>
        <w:rPr>
          <w:color w:val="auto"/>
        </w:rPr>
      </w:pPr>
      <w:r w:rsidRPr="001D7EDE">
        <w:rPr>
          <w:rStyle w:val="cf01"/>
          <w:rFonts w:ascii="Arial" w:hAnsi="Arial" w:cs="Arial"/>
          <w:color w:val="auto"/>
          <w:sz w:val="22"/>
          <w:szCs w:val="22"/>
        </w:rPr>
        <w:t xml:space="preserve">jméno a příjmení, titul; </w:t>
      </w:r>
    </w:p>
    <w:p w14:paraId="0FEAF58A" w14:textId="77777777" w:rsidR="00CB4FFB" w:rsidRPr="001D7EDE" w:rsidRDefault="00CB4FFB" w:rsidP="00CB4FFB">
      <w:pPr>
        <w:pStyle w:val="Odstavecseseznamem"/>
        <w:numPr>
          <w:ilvl w:val="0"/>
          <w:numId w:val="39"/>
        </w:numPr>
        <w:spacing w:after="0" w:line="312" w:lineRule="auto"/>
        <w:ind w:left="1134" w:hanging="567"/>
        <w:rPr>
          <w:color w:val="auto"/>
        </w:rPr>
      </w:pPr>
      <w:r w:rsidRPr="001D7EDE">
        <w:rPr>
          <w:rStyle w:val="cf01"/>
          <w:rFonts w:ascii="Arial" w:hAnsi="Arial" w:cs="Arial"/>
          <w:color w:val="auto"/>
          <w:sz w:val="22"/>
          <w:szCs w:val="22"/>
        </w:rPr>
        <w:t xml:space="preserve">telefonní číslo; </w:t>
      </w:r>
    </w:p>
    <w:p w14:paraId="43DA5D4A" w14:textId="77777777" w:rsidR="00CB4FFB" w:rsidRPr="001D7EDE" w:rsidRDefault="00CB4FFB" w:rsidP="00CB4FFB">
      <w:pPr>
        <w:pStyle w:val="Odstavecseseznamem"/>
        <w:numPr>
          <w:ilvl w:val="0"/>
          <w:numId w:val="39"/>
        </w:numPr>
        <w:spacing w:after="120" w:line="312" w:lineRule="auto"/>
        <w:ind w:left="1134" w:right="6" w:hanging="567"/>
        <w:contextualSpacing w:val="0"/>
        <w:rPr>
          <w:color w:val="auto"/>
        </w:rPr>
      </w:pPr>
      <w:r w:rsidRPr="001D7EDE">
        <w:rPr>
          <w:rStyle w:val="cf01"/>
          <w:rFonts w:ascii="Arial" w:hAnsi="Arial" w:cs="Arial"/>
          <w:color w:val="auto"/>
          <w:sz w:val="22"/>
          <w:szCs w:val="22"/>
        </w:rPr>
        <w:t>e-mailová adresa.</w:t>
      </w:r>
      <w:r w:rsidRPr="001D7EDE">
        <w:rPr>
          <w:rStyle w:val="cf11"/>
          <w:rFonts w:ascii="Arial" w:hAnsi="Arial" w:cs="Arial"/>
          <w:color w:val="auto"/>
          <w:sz w:val="22"/>
          <w:szCs w:val="22"/>
        </w:rPr>
        <w:t xml:space="preserve"> </w:t>
      </w:r>
    </w:p>
    <w:p w14:paraId="53C98A7E" w14:textId="77777777" w:rsidR="008E413C" w:rsidRPr="001D7EDE" w:rsidRDefault="008E413C" w:rsidP="008E413C">
      <w:pPr>
        <w:pStyle w:val="Odstavecseseznamem"/>
        <w:numPr>
          <w:ilvl w:val="0"/>
          <w:numId w:val="5"/>
        </w:numPr>
        <w:spacing w:after="120" w:line="312" w:lineRule="auto"/>
        <w:ind w:left="567" w:right="6" w:hanging="567"/>
        <w:contextualSpacing w:val="0"/>
        <w:rPr>
          <w:rStyle w:val="cf01"/>
          <w:rFonts w:ascii="Arial" w:hAnsi="Arial" w:cs="Arial"/>
          <w:color w:val="auto"/>
          <w:sz w:val="22"/>
          <w:szCs w:val="22"/>
        </w:rPr>
      </w:pPr>
      <w:bookmarkStart w:id="1" w:name="_Hlk148000179"/>
      <w:r w:rsidRPr="001D7EDE">
        <w:rPr>
          <w:rStyle w:val="cf01"/>
          <w:rFonts w:ascii="Arial" w:hAnsi="Arial" w:cs="Arial"/>
          <w:color w:val="auto"/>
          <w:sz w:val="22"/>
          <w:szCs w:val="22"/>
        </w:rPr>
        <w:lastRenderedPageBreak/>
        <w:t xml:space="preserve">Poskytovatel se zavazuje zachovávat mlčenlivost o všech osobních údajích, se kterými přijde do styku v souvislosti s plněním předmětu smlouvy. Poskytovatel se zejména zavazuje: </w:t>
      </w:r>
    </w:p>
    <w:p w14:paraId="75D2DE49" w14:textId="77777777" w:rsidR="008E413C" w:rsidRPr="001D7EDE" w:rsidRDefault="008E413C" w:rsidP="008E413C">
      <w:pPr>
        <w:numPr>
          <w:ilvl w:val="1"/>
          <w:numId w:val="5"/>
        </w:numPr>
        <w:spacing w:line="288" w:lineRule="auto"/>
        <w:ind w:left="1132" w:right="0" w:hanging="566"/>
        <w:rPr>
          <w:color w:val="auto"/>
        </w:rPr>
      </w:pPr>
      <w:r w:rsidRPr="001D7EDE">
        <w:rPr>
          <w:color w:val="auto"/>
        </w:rPr>
        <w:t>osobní údaje zpracovávat pouze pro účely a v rozsahu nezbytném pro plnění předmětu této smlouvy a za účelem a v rozsahu nezbytném pro plnění úkolů stanovených legislativou,</w:t>
      </w:r>
    </w:p>
    <w:p w14:paraId="35A6808B" w14:textId="77777777" w:rsidR="008E413C" w:rsidRPr="001D7EDE" w:rsidRDefault="008E413C" w:rsidP="008E413C">
      <w:pPr>
        <w:numPr>
          <w:ilvl w:val="1"/>
          <w:numId w:val="5"/>
        </w:numPr>
        <w:spacing w:line="288" w:lineRule="auto"/>
        <w:ind w:left="1132" w:right="0" w:hanging="566"/>
        <w:rPr>
          <w:color w:val="auto"/>
        </w:rPr>
      </w:pPr>
      <w:r w:rsidRPr="001D7EDE">
        <w:rPr>
          <w:color w:val="auto"/>
        </w:rPr>
        <w:t>osobní údaje zpracovávat pouze po dobu nezbytně nutnou pro naplnění předmětu této smlouvy,</w:t>
      </w:r>
    </w:p>
    <w:p w14:paraId="4F9E2F3C" w14:textId="77777777" w:rsidR="008E413C" w:rsidRPr="001D7EDE" w:rsidRDefault="008E413C" w:rsidP="008E413C">
      <w:pPr>
        <w:numPr>
          <w:ilvl w:val="1"/>
          <w:numId w:val="5"/>
        </w:numPr>
        <w:spacing w:line="288" w:lineRule="auto"/>
        <w:ind w:left="1132" w:right="0" w:hanging="566"/>
        <w:rPr>
          <w:color w:val="auto"/>
        </w:rPr>
      </w:pPr>
      <w:r w:rsidRPr="001D7EDE">
        <w:rPr>
          <w:color w:val="auto"/>
        </w:rPr>
        <w:t xml:space="preserve">nezhotovovat kopie osobních údajů, </w:t>
      </w:r>
    </w:p>
    <w:p w14:paraId="0286E95E" w14:textId="3E35B6F4" w:rsidR="008E413C" w:rsidRPr="001D7EDE" w:rsidRDefault="008E413C" w:rsidP="008E413C">
      <w:pPr>
        <w:numPr>
          <w:ilvl w:val="1"/>
          <w:numId w:val="5"/>
        </w:numPr>
        <w:spacing w:line="288" w:lineRule="auto"/>
        <w:ind w:left="1132" w:right="0" w:hanging="566"/>
        <w:rPr>
          <w:color w:val="auto"/>
        </w:rPr>
      </w:pPr>
      <w:r w:rsidRPr="001D7EDE">
        <w:rPr>
          <w:color w:val="auto"/>
        </w:rPr>
        <w:t xml:space="preserve">nesdělovat nebo nezpřístupňovat osobní údaje třetím stranám bez předchozího souhlasu </w:t>
      </w:r>
      <w:r w:rsidR="00B33605" w:rsidRPr="001D7EDE">
        <w:rPr>
          <w:color w:val="auto"/>
        </w:rPr>
        <w:t>o</w:t>
      </w:r>
      <w:r w:rsidRPr="001D7EDE">
        <w:rPr>
          <w:color w:val="auto"/>
        </w:rPr>
        <w:t xml:space="preserve">bjednatele, </w:t>
      </w:r>
    </w:p>
    <w:p w14:paraId="0CB36317" w14:textId="77777777" w:rsidR="008E413C" w:rsidRPr="001D7EDE" w:rsidRDefault="008E413C" w:rsidP="008E413C">
      <w:pPr>
        <w:numPr>
          <w:ilvl w:val="1"/>
          <w:numId w:val="5"/>
        </w:numPr>
        <w:spacing w:line="288" w:lineRule="auto"/>
        <w:ind w:left="1132" w:right="0" w:hanging="566"/>
        <w:rPr>
          <w:color w:val="auto"/>
        </w:rPr>
      </w:pPr>
      <w:r w:rsidRPr="001D7EDE">
        <w:rPr>
          <w:color w:val="auto"/>
        </w:rPr>
        <w:t xml:space="preserve">zajistit, aby jeho zaměstnanci a další osoby, které přijdou do styku s osobními údaji v souvislosti s plněním předmětu smlouvy, byli zavázáni povinností mlčenlivosti ve stejném rozsahu, v jakém je mlčenlivostí vázán on sám, </w:t>
      </w:r>
    </w:p>
    <w:p w14:paraId="58ED15B7" w14:textId="4B3D16EF" w:rsidR="008E413C" w:rsidRPr="001D7EDE" w:rsidRDefault="008E413C" w:rsidP="008E413C">
      <w:pPr>
        <w:numPr>
          <w:ilvl w:val="1"/>
          <w:numId w:val="5"/>
        </w:numPr>
        <w:spacing w:line="288" w:lineRule="auto"/>
        <w:ind w:left="1132" w:right="0" w:hanging="566"/>
        <w:rPr>
          <w:color w:val="auto"/>
        </w:rPr>
      </w:pPr>
      <w:r w:rsidRPr="001D7EDE">
        <w:rPr>
          <w:color w:val="auto"/>
        </w:rPr>
        <w:t xml:space="preserve">zajistit, aby osoby, které se budou podílet na plnění předmětu smlouvy, při styku nebo nakládání s osobními údaji nepořizovaly kopie osobních údajů bez předchozího písemného souhlasu </w:t>
      </w:r>
      <w:r w:rsidR="00B33605" w:rsidRPr="001D7EDE">
        <w:rPr>
          <w:color w:val="auto"/>
        </w:rPr>
        <w:t>o</w:t>
      </w:r>
      <w:r w:rsidRPr="001D7EDE">
        <w:rPr>
          <w:color w:val="auto"/>
        </w:rPr>
        <w:t>bjednatele a aby jejich činností nebo</w:t>
      </w:r>
      <w:r w:rsidR="00B33605" w:rsidRPr="001D7EDE">
        <w:rPr>
          <w:color w:val="auto"/>
        </w:rPr>
        <w:t> </w:t>
      </w:r>
      <w:r w:rsidRPr="001D7EDE">
        <w:rPr>
          <w:color w:val="auto"/>
        </w:rPr>
        <w:t>opomenutím nedošlo k náhodnému nebo protiprávnímu zničení, ztrátě či</w:t>
      </w:r>
      <w:r w:rsidR="00B33605" w:rsidRPr="001D7EDE">
        <w:rPr>
          <w:color w:val="auto"/>
        </w:rPr>
        <w:t> </w:t>
      </w:r>
      <w:r w:rsidRPr="001D7EDE">
        <w:rPr>
          <w:color w:val="auto"/>
        </w:rPr>
        <w:t>pozměnění osobních údajů, nebo k jejich neoprávněnému zpřístupnění třetím osobám,</w:t>
      </w:r>
    </w:p>
    <w:p w14:paraId="1A66EC55" w14:textId="4A69DD42" w:rsidR="008E413C" w:rsidRPr="001D7EDE" w:rsidRDefault="008E413C" w:rsidP="008E413C">
      <w:pPr>
        <w:numPr>
          <w:ilvl w:val="1"/>
          <w:numId w:val="5"/>
        </w:numPr>
        <w:spacing w:line="288" w:lineRule="auto"/>
        <w:ind w:left="1132" w:right="0" w:hanging="566"/>
        <w:rPr>
          <w:color w:val="auto"/>
        </w:rPr>
      </w:pPr>
      <w:r w:rsidRPr="001D7EDE">
        <w:rPr>
          <w:color w:val="auto"/>
        </w:rPr>
        <w:t>při zpracování těchto osobních údajů postupovat v souladu s Nařízením Evropského parlamentu a Rady (EU) 2016/679 o ochraně fyzických osob v</w:t>
      </w:r>
      <w:r w:rsidR="00B33605" w:rsidRPr="001D7EDE">
        <w:rPr>
          <w:color w:val="auto"/>
        </w:rPr>
        <w:t> </w:t>
      </w:r>
      <w:r w:rsidRPr="001D7EDE">
        <w:rPr>
          <w:color w:val="auto"/>
        </w:rPr>
        <w:t xml:space="preserve">souvislosti se zpracováním osobních údajů a o volném pohybu těchto údajů. </w:t>
      </w:r>
    </w:p>
    <w:p w14:paraId="798541C8" w14:textId="42DB5EC5" w:rsidR="008E413C" w:rsidRPr="001D7EDE" w:rsidRDefault="008E413C" w:rsidP="008E413C">
      <w:pPr>
        <w:pStyle w:val="Odstavecseseznamem"/>
        <w:numPr>
          <w:ilvl w:val="0"/>
          <w:numId w:val="5"/>
        </w:numPr>
        <w:spacing w:after="120" w:line="312" w:lineRule="auto"/>
        <w:ind w:left="567" w:right="6" w:hanging="567"/>
        <w:contextualSpacing w:val="0"/>
        <w:rPr>
          <w:rStyle w:val="cf01"/>
          <w:rFonts w:ascii="Arial" w:hAnsi="Arial" w:cs="Arial"/>
          <w:color w:val="auto"/>
          <w:sz w:val="22"/>
          <w:szCs w:val="22"/>
        </w:rPr>
      </w:pPr>
      <w:r w:rsidRPr="001D7EDE">
        <w:rPr>
          <w:rStyle w:val="cf01"/>
          <w:rFonts w:ascii="Arial" w:hAnsi="Arial" w:cs="Arial"/>
          <w:color w:val="auto"/>
          <w:sz w:val="22"/>
          <w:szCs w:val="22"/>
        </w:rPr>
        <w:t>Povinnost mlčenlivosti o informacích a osobních údajích dle tohoto článku trvá i</w:t>
      </w:r>
      <w:r w:rsidR="00B33605" w:rsidRPr="001D7EDE">
        <w:rPr>
          <w:rStyle w:val="cf01"/>
          <w:rFonts w:ascii="Arial" w:hAnsi="Arial" w:cs="Arial"/>
          <w:color w:val="auto"/>
          <w:sz w:val="22"/>
          <w:szCs w:val="22"/>
        </w:rPr>
        <w:t> </w:t>
      </w:r>
      <w:r w:rsidRPr="001D7EDE">
        <w:rPr>
          <w:rStyle w:val="cf01"/>
          <w:rFonts w:ascii="Arial" w:hAnsi="Arial" w:cs="Arial"/>
          <w:color w:val="auto"/>
          <w:sz w:val="22"/>
          <w:szCs w:val="22"/>
        </w:rPr>
        <w:t>po</w:t>
      </w:r>
      <w:r w:rsidR="00B33605" w:rsidRPr="001D7EDE">
        <w:rPr>
          <w:rStyle w:val="cf01"/>
          <w:rFonts w:ascii="Arial" w:hAnsi="Arial" w:cs="Arial"/>
          <w:color w:val="auto"/>
          <w:sz w:val="22"/>
          <w:szCs w:val="22"/>
        </w:rPr>
        <w:t> </w:t>
      </w:r>
      <w:r w:rsidRPr="001D7EDE">
        <w:rPr>
          <w:rStyle w:val="cf01"/>
          <w:rFonts w:ascii="Arial" w:hAnsi="Arial" w:cs="Arial"/>
          <w:color w:val="auto"/>
          <w:sz w:val="22"/>
          <w:szCs w:val="22"/>
        </w:rPr>
        <w:t xml:space="preserve">ukončení účinnosti smlouvy. </w:t>
      </w:r>
    </w:p>
    <w:bookmarkEnd w:id="1"/>
    <w:p w14:paraId="2B39B587" w14:textId="5310DC7E" w:rsidR="00CB4FFB" w:rsidRPr="001D7EDE" w:rsidRDefault="00CB4FFB" w:rsidP="008C6CA7">
      <w:pPr>
        <w:pStyle w:val="Odstavecseseznamem"/>
        <w:numPr>
          <w:ilvl w:val="0"/>
          <w:numId w:val="5"/>
        </w:numPr>
        <w:spacing w:after="120" w:line="312" w:lineRule="auto"/>
        <w:ind w:left="567" w:right="6" w:hanging="567"/>
        <w:contextualSpacing w:val="0"/>
        <w:rPr>
          <w:color w:val="auto"/>
        </w:rPr>
      </w:pPr>
      <w:r w:rsidRPr="001D7EDE">
        <w:rPr>
          <w:rStyle w:val="cf01"/>
          <w:rFonts w:ascii="Arial" w:hAnsi="Arial" w:cs="Arial"/>
          <w:color w:val="auto"/>
          <w:sz w:val="22"/>
          <w:szCs w:val="22"/>
        </w:rPr>
        <w:t xml:space="preserve">Zpracování osobních údajů je definováno příslušnou právní úpravou, přičemž se jedná zejména o jejich shromažďování, ukládání na nosiče informací, používání, třídění nebo kombinování, blokování a likvidace s využitím manuálních a automatizovaných prostředků v rozsahu nezbytném pro zajištění řádného poskytování </w:t>
      </w:r>
      <w:r w:rsidR="001C371E" w:rsidRPr="001D7EDE">
        <w:rPr>
          <w:rStyle w:val="cf01"/>
          <w:rFonts w:ascii="Arial" w:hAnsi="Arial" w:cs="Arial"/>
          <w:color w:val="auto"/>
          <w:sz w:val="22"/>
          <w:szCs w:val="22"/>
        </w:rPr>
        <w:t>s</w:t>
      </w:r>
      <w:r w:rsidRPr="001D7EDE">
        <w:rPr>
          <w:rStyle w:val="cf01"/>
          <w:rFonts w:ascii="Arial" w:hAnsi="Arial" w:cs="Arial"/>
          <w:color w:val="auto"/>
          <w:sz w:val="22"/>
          <w:szCs w:val="22"/>
        </w:rPr>
        <w:t xml:space="preserve">lužeb dle této </w:t>
      </w:r>
      <w:r w:rsidR="001C371E" w:rsidRPr="001D7EDE">
        <w:rPr>
          <w:rStyle w:val="cf01"/>
          <w:rFonts w:ascii="Arial" w:hAnsi="Arial" w:cs="Arial"/>
          <w:color w:val="auto"/>
          <w:sz w:val="22"/>
          <w:szCs w:val="22"/>
        </w:rPr>
        <w:t>s</w:t>
      </w:r>
      <w:r w:rsidRPr="001D7EDE">
        <w:rPr>
          <w:rStyle w:val="cf01"/>
          <w:rFonts w:ascii="Arial" w:hAnsi="Arial" w:cs="Arial"/>
          <w:color w:val="auto"/>
          <w:sz w:val="22"/>
          <w:szCs w:val="22"/>
        </w:rPr>
        <w:t>mlouvy.</w:t>
      </w:r>
      <w:r w:rsidRPr="001D7EDE">
        <w:rPr>
          <w:rStyle w:val="cf11"/>
          <w:rFonts w:ascii="Arial" w:hAnsi="Arial" w:cs="Arial"/>
          <w:color w:val="auto"/>
          <w:sz w:val="22"/>
          <w:szCs w:val="22"/>
        </w:rPr>
        <w:t xml:space="preserve"> </w:t>
      </w:r>
    </w:p>
    <w:p w14:paraId="0C09B3B2" w14:textId="7D651A85" w:rsidR="00CB4FFB" w:rsidRPr="001D7EDE" w:rsidRDefault="00CB4FFB" w:rsidP="008C6CA7">
      <w:pPr>
        <w:pStyle w:val="Odstavecseseznamem"/>
        <w:numPr>
          <w:ilvl w:val="0"/>
          <w:numId w:val="5"/>
        </w:numPr>
        <w:spacing w:after="120" w:line="312" w:lineRule="auto"/>
        <w:ind w:right="6" w:hanging="566"/>
        <w:rPr>
          <w:rStyle w:val="cf01"/>
          <w:rFonts w:ascii="Arial" w:hAnsi="Arial"/>
          <w:color w:val="auto"/>
          <w:sz w:val="22"/>
        </w:rPr>
      </w:pPr>
      <w:r w:rsidRPr="001D7EDE">
        <w:rPr>
          <w:rStyle w:val="cf01"/>
          <w:rFonts w:ascii="Arial" w:hAnsi="Arial" w:cs="Arial"/>
          <w:color w:val="auto"/>
          <w:sz w:val="22"/>
          <w:szCs w:val="22"/>
        </w:rPr>
        <w:t xml:space="preserve">Osobní údaje budou zpracovávány po dobu poskytování </w:t>
      </w:r>
      <w:r w:rsidR="007F48B6" w:rsidRPr="001D7EDE">
        <w:rPr>
          <w:rStyle w:val="cf01"/>
          <w:rFonts w:ascii="Arial" w:hAnsi="Arial" w:cs="Arial"/>
          <w:color w:val="auto"/>
          <w:sz w:val="22"/>
          <w:szCs w:val="22"/>
        </w:rPr>
        <w:t>s</w:t>
      </w:r>
      <w:r w:rsidRPr="001D7EDE">
        <w:rPr>
          <w:rStyle w:val="cf01"/>
          <w:rFonts w:ascii="Arial" w:hAnsi="Arial" w:cs="Arial"/>
          <w:color w:val="auto"/>
          <w:sz w:val="22"/>
          <w:szCs w:val="22"/>
        </w:rPr>
        <w:t xml:space="preserve">lužeb dle této </w:t>
      </w:r>
      <w:r w:rsidR="007F48B6" w:rsidRPr="001D7EDE">
        <w:rPr>
          <w:rStyle w:val="cf01"/>
          <w:rFonts w:ascii="Arial" w:hAnsi="Arial" w:cs="Arial"/>
          <w:color w:val="auto"/>
          <w:sz w:val="22"/>
          <w:szCs w:val="22"/>
        </w:rPr>
        <w:t>s</w:t>
      </w:r>
      <w:r w:rsidRPr="001D7EDE">
        <w:rPr>
          <w:rStyle w:val="cf01"/>
          <w:rFonts w:ascii="Arial" w:hAnsi="Arial" w:cs="Arial"/>
          <w:color w:val="auto"/>
          <w:sz w:val="22"/>
          <w:szCs w:val="22"/>
        </w:rPr>
        <w:t xml:space="preserve">mlouvy. Ukončením této </w:t>
      </w:r>
      <w:r w:rsidR="007F48B6" w:rsidRPr="001D7EDE">
        <w:rPr>
          <w:rStyle w:val="cf01"/>
          <w:rFonts w:ascii="Arial" w:hAnsi="Arial" w:cs="Arial"/>
          <w:color w:val="auto"/>
          <w:sz w:val="22"/>
          <w:szCs w:val="22"/>
        </w:rPr>
        <w:t>s</w:t>
      </w:r>
      <w:r w:rsidRPr="001D7EDE">
        <w:rPr>
          <w:rStyle w:val="cf01"/>
          <w:rFonts w:ascii="Arial" w:hAnsi="Arial" w:cs="Arial"/>
          <w:color w:val="auto"/>
          <w:sz w:val="22"/>
          <w:szCs w:val="22"/>
        </w:rPr>
        <w:t xml:space="preserve">mlouvy nezanikají povinnosti </w:t>
      </w:r>
      <w:r w:rsidR="007F48B6" w:rsidRPr="001D7EDE">
        <w:rPr>
          <w:rStyle w:val="cf01"/>
          <w:rFonts w:ascii="Arial" w:hAnsi="Arial" w:cs="Arial"/>
          <w:color w:val="auto"/>
          <w:sz w:val="22"/>
          <w:szCs w:val="22"/>
        </w:rPr>
        <w:t>s</w:t>
      </w:r>
      <w:r w:rsidRPr="001D7EDE">
        <w:rPr>
          <w:rStyle w:val="cf01"/>
          <w:rFonts w:ascii="Arial" w:hAnsi="Arial" w:cs="Arial"/>
          <w:color w:val="auto"/>
          <w:sz w:val="22"/>
          <w:szCs w:val="22"/>
        </w:rPr>
        <w:t xml:space="preserve">mluvních stran týkající se bezpečnosti a ochrany </w:t>
      </w:r>
      <w:r w:rsidRPr="001D7EDE">
        <w:rPr>
          <w:rStyle w:val="cf01"/>
          <w:rFonts w:ascii="Arial" w:hAnsi="Arial"/>
          <w:color w:val="auto"/>
          <w:sz w:val="22"/>
        </w:rPr>
        <w:t xml:space="preserve">těchto </w:t>
      </w:r>
      <w:r w:rsidRPr="001D7EDE">
        <w:rPr>
          <w:rStyle w:val="cf01"/>
          <w:rFonts w:ascii="Arial" w:hAnsi="Arial" w:cs="Arial"/>
          <w:color w:val="auto"/>
          <w:sz w:val="22"/>
          <w:szCs w:val="22"/>
        </w:rPr>
        <w:t>osobních údajů až do okamžiku jejich protokolární úplné likvidace či protokolárního předání jinému zpracovateli.</w:t>
      </w:r>
    </w:p>
    <w:p w14:paraId="2125FBCD" w14:textId="77777777" w:rsidR="007E17A9" w:rsidRPr="001D7EDE" w:rsidRDefault="007E17A9" w:rsidP="0091695A">
      <w:pPr>
        <w:pStyle w:val="Odstavecseseznamem"/>
        <w:spacing w:after="0" w:line="312" w:lineRule="auto"/>
        <w:ind w:left="566" w:right="6" w:firstLine="0"/>
        <w:rPr>
          <w:color w:val="auto"/>
        </w:rPr>
      </w:pPr>
    </w:p>
    <w:p w14:paraId="749A5D79" w14:textId="77777777" w:rsidR="008E504A" w:rsidRPr="001D7EDE" w:rsidRDefault="001F1A18" w:rsidP="00F5155E">
      <w:pPr>
        <w:spacing w:after="0" w:line="288" w:lineRule="auto"/>
        <w:ind w:left="289" w:right="284" w:hanging="11"/>
        <w:jc w:val="center"/>
      </w:pPr>
      <w:r w:rsidRPr="001D7EDE">
        <w:rPr>
          <w:b/>
        </w:rPr>
        <w:t xml:space="preserve">Článek VII. </w:t>
      </w:r>
    </w:p>
    <w:p w14:paraId="6100D1FB" w14:textId="24968F2C" w:rsidR="008E504A" w:rsidRPr="001D7EDE" w:rsidRDefault="001F1A18" w:rsidP="005942E5">
      <w:pPr>
        <w:spacing w:after="240" w:line="288" w:lineRule="auto"/>
        <w:ind w:left="289" w:right="289" w:hanging="11"/>
        <w:jc w:val="center"/>
      </w:pPr>
      <w:r w:rsidRPr="001D7EDE">
        <w:rPr>
          <w:b/>
        </w:rPr>
        <w:t>Smluvní sankce</w:t>
      </w:r>
      <w:r w:rsidR="001C5C18" w:rsidRPr="001D7EDE">
        <w:rPr>
          <w:b/>
        </w:rPr>
        <w:t xml:space="preserve"> a </w:t>
      </w:r>
      <w:r w:rsidR="000E26D9" w:rsidRPr="001D7EDE">
        <w:rPr>
          <w:b/>
        </w:rPr>
        <w:t xml:space="preserve">ukončení </w:t>
      </w:r>
      <w:r w:rsidRPr="001D7EDE">
        <w:rPr>
          <w:b/>
        </w:rPr>
        <w:t xml:space="preserve">smlouvy </w:t>
      </w:r>
    </w:p>
    <w:p w14:paraId="09B4E172" w14:textId="340093D2" w:rsidR="007E17A9" w:rsidRPr="001D7EDE" w:rsidRDefault="007E17A9" w:rsidP="00F5155E">
      <w:pPr>
        <w:numPr>
          <w:ilvl w:val="0"/>
          <w:numId w:val="6"/>
        </w:numPr>
        <w:spacing w:line="288" w:lineRule="auto"/>
        <w:ind w:right="0" w:hanging="566"/>
      </w:pPr>
      <w:r w:rsidRPr="001D7EDE">
        <w:t xml:space="preserve">V případě nedodržení </w:t>
      </w:r>
      <w:r w:rsidR="003B7B43" w:rsidRPr="001D7EDE">
        <w:t xml:space="preserve">reakční doby k zaslané objednávce či pokynu nebo nedodržení </w:t>
      </w:r>
      <w:r w:rsidRPr="001D7EDE">
        <w:t xml:space="preserve">termínu poskytnutí služeb nebo nedodržení lhůty pro odstranění vad poskytnutých služeb podle čl. III. této smlouvy ze strany poskytovatele, vyjma případu, kdy prodlení zavinil výlučně objednatel, je poskytovatel povinen uhradit objednateli smluvní pokutu </w:t>
      </w:r>
      <w:r w:rsidRPr="001D7EDE">
        <w:lastRenderedPageBreak/>
        <w:t>ve</w:t>
      </w:r>
      <w:r w:rsidR="00A904BF" w:rsidRPr="001D7EDE">
        <w:t> </w:t>
      </w:r>
      <w:r w:rsidRPr="001D7EDE">
        <w:t>výši 0,05 % z ceny poskytovaných služeb bez DPH, kterých se toto prodlení týká, a</w:t>
      </w:r>
      <w:r w:rsidR="00A904BF" w:rsidRPr="001D7EDE">
        <w:t> </w:t>
      </w:r>
      <w:r w:rsidRPr="001D7EDE">
        <w:t>to</w:t>
      </w:r>
      <w:r w:rsidR="00A904BF" w:rsidRPr="001D7EDE">
        <w:t> </w:t>
      </w:r>
      <w:r w:rsidRPr="001D7EDE">
        <w:t xml:space="preserve">za každý i započatý kalendářní den prodlení. </w:t>
      </w:r>
    </w:p>
    <w:p w14:paraId="315959AD" w14:textId="29456A4A" w:rsidR="008E504A" w:rsidRPr="001D7EDE" w:rsidRDefault="001F1A18" w:rsidP="003B17CA">
      <w:pPr>
        <w:numPr>
          <w:ilvl w:val="0"/>
          <w:numId w:val="6"/>
        </w:numPr>
        <w:spacing w:line="288" w:lineRule="auto"/>
        <w:ind w:right="0" w:hanging="566"/>
      </w:pPr>
      <w:r w:rsidRPr="001D7EDE">
        <w:t xml:space="preserve">Jestliže </w:t>
      </w:r>
      <w:r w:rsidR="004435C3" w:rsidRPr="001D7EDE">
        <w:t xml:space="preserve">smluvní strana </w:t>
      </w:r>
      <w:r w:rsidRPr="001D7EDE">
        <w:t>poruší jakoukoli povinnost podle čl. V</w:t>
      </w:r>
      <w:r w:rsidR="0340696D" w:rsidRPr="001D7EDE">
        <w:t>.</w:t>
      </w:r>
      <w:r w:rsidRPr="001D7EDE">
        <w:t xml:space="preserve"> či VI</w:t>
      </w:r>
      <w:r w:rsidR="1B454521" w:rsidRPr="001D7EDE">
        <w:t>.</w:t>
      </w:r>
      <w:r w:rsidRPr="001D7EDE">
        <w:t xml:space="preserve"> </w:t>
      </w:r>
      <w:r w:rsidR="00EC3F3B" w:rsidRPr="001D7EDE">
        <w:t xml:space="preserve">této </w:t>
      </w:r>
      <w:r w:rsidRPr="001D7EDE">
        <w:t xml:space="preserve">smlouvy, zavazuje se </w:t>
      </w:r>
      <w:r w:rsidR="004435C3" w:rsidRPr="001D7EDE">
        <w:t xml:space="preserve">druhé smluvní straně </w:t>
      </w:r>
      <w:r w:rsidRPr="001D7EDE">
        <w:t xml:space="preserve">uhradit smluvní pokutu ve výši 50 000 Kč (slovy: padesát tisíc korun českých) za každé jednotlivé porušení povinnosti. Nároky </w:t>
      </w:r>
      <w:r w:rsidR="004435C3" w:rsidRPr="001D7EDE">
        <w:t xml:space="preserve">oprávněné smluvní strany </w:t>
      </w:r>
      <w:r w:rsidRPr="001D7EDE">
        <w:t>na náhradu škody</w:t>
      </w:r>
      <w:r w:rsidR="007E17A9" w:rsidRPr="001D7EDE">
        <w:t>, které</w:t>
      </w:r>
      <w:r w:rsidRPr="001D7EDE">
        <w:t xml:space="preserve"> </w:t>
      </w:r>
      <w:r w:rsidR="004435C3" w:rsidRPr="001D7EDE">
        <w:t xml:space="preserve">jí </w:t>
      </w:r>
      <w:r w:rsidRPr="001D7EDE">
        <w:t>vznikl</w:t>
      </w:r>
      <w:r w:rsidR="005B356F" w:rsidRPr="001D7EDE">
        <w:t>ou</w:t>
      </w:r>
      <w:r w:rsidRPr="001D7EDE">
        <w:t xml:space="preserve"> v důsledku porušení povinnosti dle</w:t>
      </w:r>
      <w:r w:rsidR="00B570B5" w:rsidRPr="001D7EDE">
        <w:t> </w:t>
      </w:r>
      <w:r w:rsidR="003C2AC7" w:rsidRPr="001D7EDE">
        <w:t>čl.</w:t>
      </w:r>
      <w:r w:rsidR="00B570B5" w:rsidRPr="001D7EDE">
        <w:t> </w:t>
      </w:r>
      <w:r w:rsidR="003C2AC7" w:rsidRPr="001D7EDE">
        <w:t xml:space="preserve">V. či </w:t>
      </w:r>
      <w:r w:rsidRPr="001D7EDE">
        <w:t>čl. VI</w:t>
      </w:r>
      <w:r w:rsidR="530E9FED" w:rsidRPr="001D7EDE">
        <w:t>.</w:t>
      </w:r>
      <w:r w:rsidRPr="001D7EDE">
        <w:t xml:space="preserve"> </w:t>
      </w:r>
      <w:r w:rsidR="00EC3F3B" w:rsidRPr="001D7EDE">
        <w:t xml:space="preserve">této </w:t>
      </w:r>
      <w:r w:rsidRPr="001D7EDE">
        <w:t xml:space="preserve">smlouvy </w:t>
      </w:r>
      <w:r w:rsidR="004435C3" w:rsidRPr="001D7EDE">
        <w:t xml:space="preserve">druhou smluvní stranou </w:t>
      </w:r>
      <w:r w:rsidRPr="001D7EDE">
        <w:t>nejsou zaplacením smluvní pokuty dotčeny</w:t>
      </w:r>
      <w:r w:rsidR="005B356F" w:rsidRPr="001D7EDE">
        <w:t xml:space="preserve"> v rozsahu přesahujícím sjednanou smluvní pokutu</w:t>
      </w:r>
      <w:r w:rsidRPr="001D7EDE">
        <w:t xml:space="preserve">. </w:t>
      </w:r>
    </w:p>
    <w:p w14:paraId="4BD20150" w14:textId="6636355E" w:rsidR="008E504A" w:rsidRPr="001D7EDE" w:rsidRDefault="001F1A18" w:rsidP="003B17CA">
      <w:pPr>
        <w:numPr>
          <w:ilvl w:val="0"/>
          <w:numId w:val="6"/>
        </w:numPr>
        <w:spacing w:line="288" w:lineRule="auto"/>
        <w:ind w:right="0" w:hanging="566"/>
      </w:pPr>
      <w:r w:rsidRPr="001D7EDE">
        <w:t xml:space="preserve">Objednatel je povinen zaplatit poskytovateli za prodlení s úhradou faktury po sjednané lhůtě splatnosti zákonný úrok z prodlení ve výši stanovené předpisy práva občanského. </w:t>
      </w:r>
    </w:p>
    <w:p w14:paraId="634E198F" w14:textId="10C4E4AD" w:rsidR="008C4981" w:rsidRPr="001D7EDE" w:rsidRDefault="00307301" w:rsidP="003B17CA">
      <w:pPr>
        <w:numPr>
          <w:ilvl w:val="0"/>
          <w:numId w:val="6"/>
        </w:numPr>
        <w:spacing w:line="288" w:lineRule="auto"/>
        <w:ind w:right="0" w:hanging="566"/>
      </w:pPr>
      <w:r w:rsidRPr="001D7EDE">
        <w:t>Písemná výzva k zaplacení</w:t>
      </w:r>
      <w:r w:rsidR="082EEB54" w:rsidRPr="001D7EDE">
        <w:t xml:space="preserve"> smluvní pokuty/úroků z prodlení podle příslušných ustanovení této </w:t>
      </w:r>
      <w:r w:rsidR="118C46EC" w:rsidRPr="001D7EDE">
        <w:t>s</w:t>
      </w:r>
      <w:r w:rsidR="082EEB54" w:rsidRPr="001D7EDE">
        <w:t>mlouvy musí být zaslán</w:t>
      </w:r>
      <w:r w:rsidR="007E17A9" w:rsidRPr="001D7EDE">
        <w:t>a</w:t>
      </w:r>
      <w:r w:rsidR="082EEB54" w:rsidRPr="001D7EDE">
        <w:t xml:space="preserve"> způsobem prokazujícím doručení, nejlépe datovou zprávou dle zákona č. 300/2008 Sb., o elektronických úkonech a autorizované konverzi dokumentů. Smluvní pokuta/úroky z prodlení jsou splatné ve lhůtě třiceti (30) kalendářních dnů ode dne doručení </w:t>
      </w:r>
      <w:r w:rsidR="007E17A9" w:rsidRPr="001D7EDE">
        <w:t>výzvy</w:t>
      </w:r>
      <w:r w:rsidR="082EEB54" w:rsidRPr="001D7EDE">
        <w:t>. Úhrada smluvní pokuty / úroků z prodlení se</w:t>
      </w:r>
      <w:r w:rsidR="00905487" w:rsidRPr="001D7EDE">
        <w:t> </w:t>
      </w:r>
      <w:r w:rsidR="082EEB54" w:rsidRPr="001D7EDE">
        <w:t xml:space="preserve">provádí bankovním převodem na účet oprávněné </w:t>
      </w:r>
      <w:r w:rsidR="2269CF76" w:rsidRPr="001D7EDE">
        <w:t>s</w:t>
      </w:r>
      <w:r w:rsidR="082EEB54" w:rsidRPr="001D7EDE">
        <w:t>mluvní strany uvedený v</w:t>
      </w:r>
      <w:r w:rsidR="0085702C" w:rsidRPr="001D7EDE">
        <w:t>e výzvě</w:t>
      </w:r>
      <w:r w:rsidR="082EEB54" w:rsidRPr="001D7EDE">
        <w:t xml:space="preserve">. Částka se považuje za zaplacenou okamžikem jejího připsání ve prospěch účtu oprávněné </w:t>
      </w:r>
      <w:r w:rsidR="0D102C1E" w:rsidRPr="001D7EDE">
        <w:t>s</w:t>
      </w:r>
      <w:r w:rsidR="082EEB54" w:rsidRPr="001D7EDE">
        <w:t>mluvní strany.</w:t>
      </w:r>
    </w:p>
    <w:p w14:paraId="73BBA08C" w14:textId="7485A4EE" w:rsidR="008E504A" w:rsidRPr="001D7EDE" w:rsidRDefault="00194A47" w:rsidP="003B17CA">
      <w:pPr>
        <w:numPr>
          <w:ilvl w:val="0"/>
          <w:numId w:val="6"/>
        </w:numPr>
        <w:spacing w:line="288" w:lineRule="auto"/>
        <w:ind w:right="0" w:hanging="566"/>
      </w:pPr>
      <w:r w:rsidRPr="001D7EDE">
        <w:t xml:space="preserve">Zaplacením smluvní pokuty se poskytovatel nezbavuje povinnosti dále </w:t>
      </w:r>
      <w:r w:rsidR="001F1A18" w:rsidRPr="001D7EDE">
        <w:t xml:space="preserve">řádně poskytovat služby </w:t>
      </w:r>
      <w:r w:rsidRPr="001D7EDE">
        <w:t>dle této smlouvy</w:t>
      </w:r>
      <w:r w:rsidR="001F1A18" w:rsidRPr="001D7EDE">
        <w:t xml:space="preserve">. </w:t>
      </w:r>
    </w:p>
    <w:p w14:paraId="1397A516" w14:textId="19553A52" w:rsidR="008E504A" w:rsidRPr="001D7EDE" w:rsidRDefault="001F1A18" w:rsidP="003B17CA">
      <w:pPr>
        <w:numPr>
          <w:ilvl w:val="0"/>
          <w:numId w:val="6"/>
        </w:numPr>
        <w:spacing w:line="288" w:lineRule="auto"/>
        <w:ind w:right="0" w:hanging="566"/>
      </w:pPr>
      <w:r w:rsidRPr="001D7EDE">
        <w:t xml:space="preserve">Objednatel </w:t>
      </w:r>
      <w:r w:rsidR="00000484" w:rsidRPr="001D7EDE">
        <w:t>a poskytovatel</w:t>
      </w:r>
      <w:r w:rsidR="00194A47" w:rsidRPr="001D7EDE">
        <w:t xml:space="preserve"> jsou</w:t>
      </w:r>
      <w:r w:rsidRPr="001D7EDE">
        <w:t xml:space="preserve"> oprávněn</w:t>
      </w:r>
      <w:r w:rsidR="00194A47" w:rsidRPr="001D7EDE">
        <w:t>i</w:t>
      </w:r>
      <w:r w:rsidRPr="001D7EDE">
        <w:t xml:space="preserve"> vypovědět tuto smlouvu</w:t>
      </w:r>
      <w:r w:rsidR="00194A47" w:rsidRPr="001D7EDE">
        <w:t xml:space="preserve"> bez udání důvodu s</w:t>
      </w:r>
      <w:r w:rsidR="0085702C" w:rsidRPr="001D7EDE">
        <w:t> </w:t>
      </w:r>
      <w:r w:rsidR="003B7B43" w:rsidRPr="001D7EDE">
        <w:t>dvou</w:t>
      </w:r>
      <w:r w:rsidR="0085702C" w:rsidRPr="001D7EDE">
        <w:t xml:space="preserve"> (</w:t>
      </w:r>
      <w:r w:rsidR="003B7B43" w:rsidRPr="001D7EDE">
        <w:t>2</w:t>
      </w:r>
      <w:r w:rsidR="0085702C" w:rsidRPr="001D7EDE">
        <w:t xml:space="preserve">) </w:t>
      </w:r>
      <w:r w:rsidR="008474F6" w:rsidRPr="001D7EDE">
        <w:t xml:space="preserve">měsíční </w:t>
      </w:r>
      <w:r w:rsidR="00194A47" w:rsidRPr="001D7EDE">
        <w:t xml:space="preserve">výpovědní </w:t>
      </w:r>
      <w:r w:rsidR="00C62B47" w:rsidRPr="001D7EDE">
        <w:t>dobou</w:t>
      </w:r>
      <w:r w:rsidR="00194A47" w:rsidRPr="001D7EDE">
        <w:t xml:space="preserve">, která začíná běžet </w:t>
      </w:r>
      <w:r w:rsidR="008474F6" w:rsidRPr="001D7EDE">
        <w:t xml:space="preserve">prvním dnem měsíce následujícího po doručení </w:t>
      </w:r>
      <w:r w:rsidR="00194A47" w:rsidRPr="001D7EDE">
        <w:t>druhé smluvní straně</w:t>
      </w:r>
      <w:r w:rsidRPr="001D7EDE">
        <w:t xml:space="preserve">. V takovém případě je poskytovatel povinen učinit </w:t>
      </w:r>
      <w:r w:rsidR="0085702C" w:rsidRPr="001D7EDE">
        <w:t>všechny úkony, které byl dle neukončených pokynů povinen učinit a které by v případě nesplnění ohrozily zájmy objednatele.</w:t>
      </w:r>
    </w:p>
    <w:p w14:paraId="7B2976F2" w14:textId="631509F1" w:rsidR="00BD1BDA" w:rsidRPr="001D7EDE" w:rsidRDefault="00BD1BDA" w:rsidP="003B17CA">
      <w:pPr>
        <w:numPr>
          <w:ilvl w:val="0"/>
          <w:numId w:val="6"/>
        </w:numPr>
        <w:spacing w:line="288" w:lineRule="auto"/>
        <w:ind w:right="0" w:hanging="566"/>
      </w:pPr>
      <w:r w:rsidRPr="001D7EDE">
        <w:t xml:space="preserve">Smluvní strany </w:t>
      </w:r>
      <w:r w:rsidR="004500CB" w:rsidRPr="001D7EDE">
        <w:t>mohou tuto smlouvu ukončit vzájemnou dohodou</w:t>
      </w:r>
      <w:r w:rsidR="0052487E" w:rsidRPr="001D7EDE">
        <w:t xml:space="preserve">. </w:t>
      </w:r>
      <w:r w:rsidR="00F14C75" w:rsidRPr="001D7EDE">
        <w:t xml:space="preserve">Pro úplnost smluvní strany uvádí, že předpokládají ukončení této smlouvy po nabytí účinnosti </w:t>
      </w:r>
      <w:r w:rsidR="000D5D4F" w:rsidRPr="001D7EDE">
        <w:t xml:space="preserve">rámcové dohody, která bude mimo jiné </w:t>
      </w:r>
      <w:r w:rsidR="00FC0B4C" w:rsidRPr="001D7EDE">
        <w:t>upravovat</w:t>
      </w:r>
      <w:r w:rsidR="000D5D4F" w:rsidRPr="001D7EDE">
        <w:t xml:space="preserve"> </w:t>
      </w:r>
      <w:r w:rsidR="00FC0B4C" w:rsidRPr="001D7EDE">
        <w:t xml:space="preserve">předmět této smlouvy, tj. služby poskytované </w:t>
      </w:r>
      <w:r w:rsidR="00D66662" w:rsidRPr="001D7EDE">
        <w:t>touto smlouvu</w:t>
      </w:r>
      <w:r w:rsidR="00504CD8" w:rsidRPr="001D7EDE">
        <w:t>. S</w:t>
      </w:r>
      <w:r w:rsidR="00D66662" w:rsidRPr="001D7EDE">
        <w:t>mluvní strany se zavazují</w:t>
      </w:r>
      <w:r w:rsidR="00504CD8" w:rsidRPr="001D7EDE">
        <w:t> ke vzájemné spolupráci vedoucí k ukončení této smlouvy</w:t>
      </w:r>
      <w:r w:rsidR="0013697F" w:rsidRPr="001D7EDE">
        <w:t>,</w:t>
      </w:r>
      <w:r w:rsidR="00504CD8" w:rsidRPr="001D7EDE">
        <w:t xml:space="preserve"> jakmile dojde k nabytí účinnosti rámcové dohody popsané v předchozí větě tohoto odstavce smlouvy. </w:t>
      </w:r>
    </w:p>
    <w:p w14:paraId="59506D36" w14:textId="1C25F858" w:rsidR="0085702C" w:rsidRPr="001D7EDE" w:rsidRDefault="0085702C" w:rsidP="00F5155E">
      <w:pPr>
        <w:spacing w:after="0" w:line="288" w:lineRule="auto"/>
        <w:ind w:left="567" w:right="0" w:firstLine="0"/>
      </w:pPr>
    </w:p>
    <w:p w14:paraId="0797EB84" w14:textId="77777777" w:rsidR="008E504A" w:rsidRPr="001D7EDE" w:rsidRDefault="001F1A18" w:rsidP="00E45614">
      <w:pPr>
        <w:spacing w:after="0" w:line="288" w:lineRule="auto"/>
        <w:ind w:left="289" w:right="284" w:hanging="11"/>
        <w:jc w:val="center"/>
      </w:pPr>
      <w:r w:rsidRPr="001D7EDE">
        <w:rPr>
          <w:b/>
        </w:rPr>
        <w:t xml:space="preserve">Článek VIII. </w:t>
      </w:r>
    </w:p>
    <w:p w14:paraId="6A32D03D" w14:textId="77777777" w:rsidR="008E504A" w:rsidRPr="001D7EDE" w:rsidRDefault="001F1A18" w:rsidP="00734B83">
      <w:pPr>
        <w:spacing w:after="240" w:line="288" w:lineRule="auto"/>
        <w:ind w:left="289" w:right="284" w:hanging="11"/>
        <w:jc w:val="center"/>
      </w:pPr>
      <w:r w:rsidRPr="001D7EDE">
        <w:rPr>
          <w:b/>
        </w:rPr>
        <w:t xml:space="preserve">Ostatní ujednání </w:t>
      </w:r>
    </w:p>
    <w:p w14:paraId="3A6B9139" w14:textId="77777777" w:rsidR="008E504A" w:rsidRPr="001D7EDE" w:rsidRDefault="001F1A18" w:rsidP="003B17CA">
      <w:pPr>
        <w:numPr>
          <w:ilvl w:val="0"/>
          <w:numId w:val="7"/>
        </w:numPr>
        <w:spacing w:line="288" w:lineRule="auto"/>
        <w:ind w:right="0" w:hanging="566"/>
      </w:pPr>
      <w:r w:rsidRPr="001D7EDE">
        <w:t xml:space="preserve">Poskytovatel není bez předchozího písemného souhlasu objednatele oprávněn postoupit práva a povinnosti z této smlouvy na třetí osobu. </w:t>
      </w:r>
    </w:p>
    <w:p w14:paraId="4BAF021C" w14:textId="112B2D74" w:rsidR="008E504A" w:rsidRPr="001D7EDE" w:rsidRDefault="001F1A18" w:rsidP="003B17CA">
      <w:pPr>
        <w:numPr>
          <w:ilvl w:val="0"/>
          <w:numId w:val="7"/>
        </w:numPr>
        <w:spacing w:line="288" w:lineRule="auto"/>
        <w:ind w:right="0" w:hanging="566"/>
      </w:pPr>
      <w:r w:rsidRPr="001D7EDE">
        <w:t xml:space="preserve">Smluvní strany jsou povinny bez zbytečného odkladu oznámit změnu údajů v záhlaví </w:t>
      </w:r>
      <w:r w:rsidR="00EC3F3B" w:rsidRPr="001D7EDE">
        <w:t xml:space="preserve">této </w:t>
      </w:r>
      <w:r w:rsidRPr="001D7EDE">
        <w:t xml:space="preserve">smlouvy. </w:t>
      </w:r>
    </w:p>
    <w:p w14:paraId="13F0D42D" w14:textId="48100159" w:rsidR="008E504A" w:rsidRPr="001D7EDE" w:rsidRDefault="001F1A18" w:rsidP="003B17CA">
      <w:pPr>
        <w:numPr>
          <w:ilvl w:val="0"/>
          <w:numId w:val="7"/>
        </w:numPr>
        <w:spacing w:line="288" w:lineRule="auto"/>
        <w:ind w:right="0" w:hanging="566"/>
      </w:pPr>
      <w:r w:rsidRPr="001D7EDE">
        <w:t xml:space="preserve">Poskytovatel je povinen dokumenty související s poskytováním služeb dle této smlouvy uchovávat nejméně po dobu deseti (10) let od konce účetního období, ve kterém došlo k zaplacení poslední části ceny poskytnutých služeb, popř. k poslednímu zdanitelnému plnění dle této smlouvy, a to zejména pro účely kontroly oprávněnými kontrolními orgány.  </w:t>
      </w:r>
    </w:p>
    <w:p w14:paraId="19087A52" w14:textId="77777777" w:rsidR="008E504A" w:rsidRPr="001D7EDE" w:rsidRDefault="001F1A18" w:rsidP="003B17CA">
      <w:pPr>
        <w:numPr>
          <w:ilvl w:val="0"/>
          <w:numId w:val="8"/>
        </w:numPr>
        <w:spacing w:line="288" w:lineRule="auto"/>
        <w:ind w:right="0" w:hanging="566"/>
      </w:pPr>
      <w:r w:rsidRPr="001D7EDE">
        <w:lastRenderedPageBreak/>
        <w:t xml:space="preserve">Poskytovatel je podle ustanovení § 2 písm. e) zákona č. 320/2001 Sb., o finanční kontrole ve veřejné správě a o změně některých zákonů (zákon o finanční kontrole), povinen spolupůsobit při výkonu finanční kontroly. </w:t>
      </w:r>
    </w:p>
    <w:p w14:paraId="75496990" w14:textId="0C3CF9D7" w:rsidR="008E504A" w:rsidRPr="001D7EDE" w:rsidRDefault="001F1A18" w:rsidP="003B17CA">
      <w:pPr>
        <w:numPr>
          <w:ilvl w:val="0"/>
          <w:numId w:val="8"/>
        </w:numPr>
        <w:spacing w:line="288" w:lineRule="auto"/>
        <w:ind w:right="0" w:hanging="566"/>
      </w:pPr>
      <w:r w:rsidRPr="001D7EDE">
        <w:t>Poskytovatel je povinen upozornit objednatele písemně na existující či hrozící střet zájmů bezodkladně poté, co střet zájmů vznikne nebo vyjde najevo, pokud poskytovatel i při vynaložení veškeré odborné péče nemohl střet zájmů zjistit před uzavřením této</w:t>
      </w:r>
      <w:r w:rsidR="00C65B9D" w:rsidRPr="001D7EDE">
        <w:t> </w:t>
      </w:r>
      <w:r w:rsidRPr="001D7EDE">
        <w:t xml:space="preserve">smlouvy. </w:t>
      </w:r>
    </w:p>
    <w:p w14:paraId="1C63A7FC" w14:textId="77777777" w:rsidR="008E504A" w:rsidRPr="001D7EDE" w:rsidRDefault="001F1A18" w:rsidP="003B17CA">
      <w:pPr>
        <w:numPr>
          <w:ilvl w:val="0"/>
          <w:numId w:val="8"/>
        </w:numPr>
        <w:spacing w:after="89" w:line="288" w:lineRule="auto"/>
        <w:ind w:right="0" w:hanging="566"/>
      </w:pPr>
      <w:r w:rsidRPr="001D7EDE">
        <w:t>Poskytovatel bez jakýchkoliv výhrad souhlasí se zveřejněním své identifikace a všech dalších údajů uvedených v této smlouvě včetně ceny poskytovaných služeb.</w:t>
      </w:r>
      <w:r w:rsidRPr="001D7EDE">
        <w:rPr>
          <w:b/>
        </w:rPr>
        <w:t xml:space="preserve"> </w:t>
      </w:r>
    </w:p>
    <w:p w14:paraId="113290C7" w14:textId="23C8CB55" w:rsidR="00556757" w:rsidRPr="001D7EDE" w:rsidRDefault="00556757" w:rsidP="00556757">
      <w:pPr>
        <w:pStyle w:val="Odstavecseseznamem"/>
        <w:numPr>
          <w:ilvl w:val="0"/>
          <w:numId w:val="8"/>
        </w:numPr>
        <w:rPr>
          <w:rFonts w:eastAsia="MS Mincho" w:cstheme="minorBidi"/>
          <w:color w:val="auto"/>
        </w:rPr>
      </w:pPr>
      <w:r w:rsidRPr="001D7EDE">
        <w:t>Objednatel je povinná osoba ve smyslu ustanovení § 2 písm. e) zákona č. 181/2014 Sb., o kybernetické bezpečnosti a o změně souvisejících zákonů (zákon o kybernetické bezpečnosti), ve znění pozdějších předpisů. Osoby poskytovatele jsou povinni řídit se</w:t>
      </w:r>
      <w:r w:rsidR="00232183" w:rsidRPr="001D7EDE">
        <w:t> </w:t>
      </w:r>
      <w:r w:rsidRPr="001D7EDE">
        <w:t>interními pravidly a předpisy objednatele v oblasti kybernetické bezpečnosti, zejména systému řízení bezpečnosti informací.</w:t>
      </w:r>
    </w:p>
    <w:p w14:paraId="36302CF7" w14:textId="77777777" w:rsidR="008E504A" w:rsidRPr="001D7EDE" w:rsidRDefault="001F1A18" w:rsidP="003B17CA">
      <w:pPr>
        <w:spacing w:after="17" w:line="288" w:lineRule="auto"/>
        <w:ind w:left="566" w:right="0" w:firstLine="0"/>
        <w:jc w:val="left"/>
      </w:pPr>
      <w:r w:rsidRPr="001D7EDE">
        <w:rPr>
          <w:b/>
        </w:rPr>
        <w:t xml:space="preserve"> </w:t>
      </w:r>
    </w:p>
    <w:p w14:paraId="7139BEF8" w14:textId="088A3535" w:rsidR="008E504A" w:rsidRPr="001D7EDE" w:rsidRDefault="001F1A18" w:rsidP="003B17CA">
      <w:pPr>
        <w:spacing w:after="17" w:line="288" w:lineRule="auto"/>
        <w:ind w:left="289" w:right="284" w:hanging="10"/>
        <w:jc w:val="center"/>
        <w:rPr>
          <w:b/>
        </w:rPr>
      </w:pPr>
      <w:r w:rsidRPr="001D7EDE">
        <w:rPr>
          <w:b/>
        </w:rPr>
        <w:t xml:space="preserve">Článek IX. </w:t>
      </w:r>
    </w:p>
    <w:p w14:paraId="3927F4B7" w14:textId="0DB291AA" w:rsidR="00194A47" w:rsidRPr="001D7EDE" w:rsidRDefault="00194A47" w:rsidP="003B17CA">
      <w:pPr>
        <w:spacing w:after="17" w:line="288" w:lineRule="auto"/>
        <w:ind w:left="289" w:right="284" w:hanging="10"/>
        <w:jc w:val="center"/>
        <w:rPr>
          <w:b/>
        </w:rPr>
      </w:pPr>
      <w:r w:rsidRPr="001D7EDE">
        <w:rPr>
          <w:b/>
        </w:rPr>
        <w:t>Kontaktní osoby</w:t>
      </w:r>
    </w:p>
    <w:p w14:paraId="168AE89F" w14:textId="5186C57F" w:rsidR="00194A47" w:rsidRPr="001D7EDE" w:rsidRDefault="00194A47" w:rsidP="003B17CA">
      <w:pPr>
        <w:spacing w:after="17" w:line="288" w:lineRule="auto"/>
        <w:ind w:left="289" w:right="284" w:hanging="10"/>
        <w:rPr>
          <w:b/>
        </w:rPr>
      </w:pPr>
    </w:p>
    <w:p w14:paraId="3A537347" w14:textId="791752C9" w:rsidR="00371273" w:rsidRPr="001D7EDE" w:rsidRDefault="00371273" w:rsidP="00D7056D">
      <w:pPr>
        <w:pStyle w:val="Odstavecseseznamem"/>
        <w:numPr>
          <w:ilvl w:val="0"/>
          <w:numId w:val="13"/>
        </w:numPr>
        <w:spacing w:after="120" w:line="288" w:lineRule="auto"/>
        <w:ind w:left="567" w:right="284" w:hanging="567"/>
        <w:contextualSpacing w:val="0"/>
        <w:rPr>
          <w:bCs/>
        </w:rPr>
      </w:pPr>
      <w:r w:rsidRPr="001D7EDE">
        <w:rPr>
          <w:bCs/>
        </w:rPr>
        <w:t>Kontaktní osoby za objednatele jsou</w:t>
      </w:r>
      <w:r w:rsidR="00D526B4" w:rsidRPr="001D7EDE">
        <w:rPr>
          <w:bCs/>
        </w:rPr>
        <w:t>:</w:t>
      </w:r>
      <w:r w:rsidRPr="001D7EDE">
        <w:rPr>
          <w:bCs/>
        </w:rPr>
        <w:t xml:space="preserve"> </w:t>
      </w:r>
    </w:p>
    <w:p w14:paraId="3A1BD4C7" w14:textId="008EA63F" w:rsidR="000B105B" w:rsidRPr="001D7EDE" w:rsidRDefault="00DE7A0A" w:rsidP="003B17CA">
      <w:pPr>
        <w:pStyle w:val="Odstavecseseznamem"/>
        <w:spacing w:after="17" w:line="288" w:lineRule="auto"/>
        <w:ind w:left="567" w:right="284" w:firstLine="0"/>
        <w:rPr>
          <w:bCs/>
        </w:rPr>
      </w:pPr>
      <w:r w:rsidRPr="00DE7A0A">
        <w:rPr>
          <w:bCs/>
          <w:highlight w:val="yellow"/>
        </w:rPr>
        <w:t>XXX</w:t>
      </w:r>
    </w:p>
    <w:p w14:paraId="58B3783D" w14:textId="1A4443E5" w:rsidR="00DB04E3" w:rsidRPr="001D7EDE" w:rsidRDefault="000B105B" w:rsidP="003B17CA">
      <w:pPr>
        <w:pStyle w:val="Odstavecseseznamem"/>
        <w:spacing w:after="17" w:line="288" w:lineRule="auto"/>
        <w:ind w:left="567" w:right="284" w:firstLine="0"/>
        <w:rPr>
          <w:bCs/>
        </w:rPr>
      </w:pPr>
      <w:r w:rsidRPr="001D7EDE">
        <w:rPr>
          <w:bCs/>
        </w:rPr>
        <w:t>e-mail</w:t>
      </w:r>
      <w:r w:rsidR="003B0229" w:rsidRPr="001D7EDE">
        <w:rPr>
          <w:bCs/>
        </w:rPr>
        <w:t>:</w:t>
      </w:r>
      <w:r w:rsidR="00DE7A0A">
        <w:rPr>
          <w:bCs/>
        </w:rPr>
        <w:t xml:space="preserve"> </w:t>
      </w:r>
      <w:r w:rsidR="00DE7A0A" w:rsidRPr="00DE7A0A">
        <w:rPr>
          <w:bCs/>
          <w:highlight w:val="yellow"/>
        </w:rPr>
        <w:t>XXX</w:t>
      </w:r>
      <w:r w:rsidR="003B0229" w:rsidRPr="001D7EDE">
        <w:rPr>
          <w:bCs/>
        </w:rPr>
        <w:t xml:space="preserve"> </w:t>
      </w:r>
    </w:p>
    <w:p w14:paraId="5D2A2B16" w14:textId="7498A093" w:rsidR="000B105B" w:rsidRPr="001D7EDE" w:rsidRDefault="000B105B" w:rsidP="003B17CA">
      <w:pPr>
        <w:pStyle w:val="Odstavecseseznamem"/>
        <w:spacing w:after="17" w:line="288" w:lineRule="auto"/>
        <w:ind w:left="567" w:right="284" w:firstLine="0"/>
        <w:rPr>
          <w:bCs/>
        </w:rPr>
      </w:pPr>
      <w:r w:rsidRPr="001D7EDE">
        <w:rPr>
          <w:bCs/>
        </w:rPr>
        <w:t xml:space="preserve">Tel: </w:t>
      </w:r>
      <w:r w:rsidR="00DE7A0A" w:rsidRPr="00DE7A0A">
        <w:rPr>
          <w:bCs/>
          <w:highlight w:val="yellow"/>
        </w:rPr>
        <w:t>XXX</w:t>
      </w:r>
    </w:p>
    <w:p w14:paraId="2FB215D2" w14:textId="2838E0E4" w:rsidR="00371273" w:rsidRPr="001D7EDE" w:rsidRDefault="00371273" w:rsidP="003B17CA">
      <w:pPr>
        <w:spacing w:after="17" w:line="288" w:lineRule="auto"/>
        <w:ind w:left="567" w:right="284" w:hanging="567"/>
        <w:rPr>
          <w:bCs/>
        </w:rPr>
      </w:pPr>
    </w:p>
    <w:p w14:paraId="1EF51B48" w14:textId="087B2555" w:rsidR="00000484" w:rsidRPr="001D7EDE" w:rsidRDefault="00371273" w:rsidP="00D7056D">
      <w:pPr>
        <w:pStyle w:val="Odstavecseseznamem"/>
        <w:numPr>
          <w:ilvl w:val="0"/>
          <w:numId w:val="13"/>
        </w:numPr>
        <w:spacing w:after="120" w:line="288" w:lineRule="auto"/>
        <w:ind w:left="567" w:right="7" w:hanging="567"/>
        <w:contextualSpacing w:val="0"/>
        <w:rPr>
          <w:bCs/>
        </w:rPr>
      </w:pPr>
      <w:r w:rsidRPr="001D7EDE">
        <w:rPr>
          <w:bCs/>
        </w:rPr>
        <w:t>Kontaktní osob</w:t>
      </w:r>
      <w:r w:rsidR="00000484" w:rsidRPr="001D7EDE">
        <w:rPr>
          <w:bCs/>
        </w:rPr>
        <w:t>ou</w:t>
      </w:r>
      <w:r w:rsidRPr="001D7EDE">
        <w:rPr>
          <w:bCs/>
        </w:rPr>
        <w:t xml:space="preserve"> za poskytovatele</w:t>
      </w:r>
      <w:r w:rsidR="00000484" w:rsidRPr="001D7EDE">
        <w:rPr>
          <w:bCs/>
        </w:rPr>
        <w:t xml:space="preserve"> ve věcech smluvních a obchodních (vyjma podepisování </w:t>
      </w:r>
      <w:r w:rsidR="00EC3F3B" w:rsidRPr="001D7EDE">
        <w:t>této</w:t>
      </w:r>
      <w:r w:rsidR="00EC3F3B" w:rsidRPr="001D7EDE">
        <w:rPr>
          <w:bCs/>
        </w:rPr>
        <w:t xml:space="preserve"> </w:t>
      </w:r>
      <w:r w:rsidR="00000484" w:rsidRPr="001D7EDE">
        <w:rPr>
          <w:bCs/>
        </w:rPr>
        <w:t xml:space="preserve">smlouvy a </w:t>
      </w:r>
      <w:r w:rsidR="00EC3F3B" w:rsidRPr="001D7EDE">
        <w:rPr>
          <w:bCs/>
        </w:rPr>
        <w:t xml:space="preserve">jejích </w:t>
      </w:r>
      <w:r w:rsidR="00000484" w:rsidRPr="001D7EDE">
        <w:rPr>
          <w:bCs/>
        </w:rPr>
        <w:t>dodatků), ve věcech přijímání objednávek</w:t>
      </w:r>
      <w:r w:rsidR="00E94A7C" w:rsidRPr="001D7EDE">
        <w:rPr>
          <w:bCs/>
        </w:rPr>
        <w:t>/pokynů</w:t>
      </w:r>
      <w:r w:rsidR="00000484" w:rsidRPr="001D7EDE">
        <w:rPr>
          <w:bCs/>
        </w:rPr>
        <w:t xml:space="preserve"> a</w:t>
      </w:r>
      <w:r w:rsidR="00232183" w:rsidRPr="001D7EDE">
        <w:rPr>
          <w:bCs/>
        </w:rPr>
        <w:t> </w:t>
      </w:r>
      <w:r w:rsidR="00000484" w:rsidRPr="001D7EDE">
        <w:rPr>
          <w:bCs/>
        </w:rPr>
        <w:t>podepisování protokolů</w:t>
      </w:r>
      <w:r w:rsidR="00BA2B84" w:rsidRPr="001D7EDE">
        <w:rPr>
          <w:bCs/>
        </w:rPr>
        <w:t xml:space="preserve">, </w:t>
      </w:r>
      <w:r w:rsidR="006A0AA7" w:rsidRPr="001D7EDE">
        <w:rPr>
          <w:bCs/>
        </w:rPr>
        <w:t xml:space="preserve">předávání výstupů, </w:t>
      </w:r>
      <w:r w:rsidR="00BA2B84" w:rsidRPr="001D7EDE">
        <w:rPr>
          <w:bCs/>
        </w:rPr>
        <w:t>přijímání oznámení o vadách</w:t>
      </w:r>
      <w:r w:rsidR="00737D2E" w:rsidRPr="001D7EDE">
        <w:rPr>
          <w:bCs/>
        </w:rPr>
        <w:t xml:space="preserve"> a následná komunikace související s odstraňováním vad</w:t>
      </w:r>
      <w:r w:rsidR="00000484" w:rsidRPr="001D7EDE">
        <w:rPr>
          <w:bCs/>
        </w:rPr>
        <w:t>:</w:t>
      </w:r>
    </w:p>
    <w:p w14:paraId="2D81FA7D" w14:textId="24402BCF" w:rsidR="00A85942" w:rsidRPr="001D7EDE" w:rsidRDefault="00DE7A0A" w:rsidP="003B17CA">
      <w:pPr>
        <w:spacing w:after="17" w:line="288" w:lineRule="auto"/>
        <w:ind w:right="284" w:hanging="9"/>
        <w:rPr>
          <w:bCs/>
        </w:rPr>
      </w:pPr>
      <w:r w:rsidRPr="00DE7A0A">
        <w:rPr>
          <w:highlight w:val="yellow"/>
        </w:rPr>
        <w:t>XXX</w:t>
      </w:r>
    </w:p>
    <w:p w14:paraId="30113298" w14:textId="1A25F2CD" w:rsidR="00000484" w:rsidRPr="001D7EDE" w:rsidRDefault="00000484" w:rsidP="003B17CA">
      <w:pPr>
        <w:spacing w:after="17" w:line="288" w:lineRule="auto"/>
        <w:ind w:right="284" w:hanging="9"/>
        <w:rPr>
          <w:bCs/>
        </w:rPr>
      </w:pPr>
      <w:r w:rsidRPr="001D7EDE">
        <w:rPr>
          <w:bCs/>
        </w:rPr>
        <w:t>e-mail</w:t>
      </w:r>
      <w:r w:rsidR="00DE7A0A">
        <w:rPr>
          <w:bCs/>
        </w:rPr>
        <w:t xml:space="preserve">: </w:t>
      </w:r>
      <w:r w:rsidR="00DE7A0A" w:rsidRPr="00DE7A0A">
        <w:rPr>
          <w:bCs/>
          <w:highlight w:val="yellow"/>
        </w:rPr>
        <w:t>XXX</w:t>
      </w:r>
      <w:r w:rsidR="00DE7A0A">
        <w:rPr>
          <w:bCs/>
        </w:rPr>
        <w:t xml:space="preserve"> </w:t>
      </w:r>
      <w:r w:rsidRPr="001D7EDE">
        <w:rPr>
          <w:bCs/>
        </w:rPr>
        <w:t xml:space="preserve"> </w:t>
      </w:r>
    </w:p>
    <w:p w14:paraId="29184C51" w14:textId="48347538" w:rsidR="00371273" w:rsidRPr="001D7EDE" w:rsidRDefault="00000484" w:rsidP="00F042D4">
      <w:pPr>
        <w:spacing w:after="17" w:line="288" w:lineRule="auto"/>
        <w:ind w:right="284" w:hanging="9"/>
        <w:rPr>
          <w:bCs/>
        </w:rPr>
      </w:pPr>
      <w:r w:rsidRPr="001D7EDE">
        <w:rPr>
          <w:bCs/>
        </w:rPr>
        <w:tab/>
        <w:t xml:space="preserve">Tel.: </w:t>
      </w:r>
      <w:r w:rsidR="00DE7A0A" w:rsidRPr="00DE7A0A">
        <w:rPr>
          <w:bCs/>
          <w:highlight w:val="yellow"/>
        </w:rPr>
        <w:t>XXX</w:t>
      </w:r>
    </w:p>
    <w:p w14:paraId="6E405DE9" w14:textId="77777777" w:rsidR="00E45614" w:rsidRPr="001D7EDE" w:rsidRDefault="00E45614" w:rsidP="00E45614">
      <w:pPr>
        <w:spacing w:after="17" w:line="288" w:lineRule="auto"/>
        <w:ind w:left="289" w:right="284" w:hanging="11"/>
        <w:jc w:val="center"/>
        <w:rPr>
          <w:b/>
        </w:rPr>
      </w:pPr>
    </w:p>
    <w:p w14:paraId="5982BAFE" w14:textId="203D645F" w:rsidR="00194A47" w:rsidRPr="001D7EDE" w:rsidRDefault="00194A47" w:rsidP="00E45614">
      <w:pPr>
        <w:spacing w:after="17" w:line="288" w:lineRule="auto"/>
        <w:ind w:left="289" w:right="284" w:hanging="11"/>
        <w:jc w:val="center"/>
      </w:pPr>
      <w:r w:rsidRPr="001D7EDE">
        <w:rPr>
          <w:b/>
        </w:rPr>
        <w:t>Článek X.</w:t>
      </w:r>
    </w:p>
    <w:p w14:paraId="4F60159F" w14:textId="77777777" w:rsidR="008E504A" w:rsidRPr="001D7EDE" w:rsidRDefault="001F1A18" w:rsidP="00F042D4">
      <w:pPr>
        <w:spacing w:after="240" w:line="288" w:lineRule="auto"/>
        <w:ind w:left="289" w:right="289" w:hanging="11"/>
        <w:jc w:val="center"/>
      </w:pPr>
      <w:r w:rsidRPr="001D7EDE">
        <w:rPr>
          <w:b/>
        </w:rPr>
        <w:t xml:space="preserve">Závěrečná ustanovení </w:t>
      </w:r>
    </w:p>
    <w:p w14:paraId="56CE3357" w14:textId="4AF079C7" w:rsidR="008E504A" w:rsidRPr="001D7EDE" w:rsidRDefault="00EC3F3B" w:rsidP="003B17CA">
      <w:pPr>
        <w:numPr>
          <w:ilvl w:val="0"/>
          <w:numId w:val="9"/>
        </w:numPr>
        <w:spacing w:line="288" w:lineRule="auto"/>
        <w:ind w:right="0" w:hanging="566"/>
      </w:pPr>
      <w:r w:rsidRPr="001D7EDE">
        <w:t>Tato s</w:t>
      </w:r>
      <w:r w:rsidR="001F1A18" w:rsidRPr="001D7EDE">
        <w:t>mlouva nabývá platnosti dnem jejího podpisu oprávněnými zástupci obou smluvních stran a účinnosti dnem uveřejnění dle zákona č. 340/2015 Sb., o zvláštních podmínkách účinnosti některých smluv, uveřejňování těchto smluv a o registru smluv, v</w:t>
      </w:r>
      <w:r w:rsidR="00A8669A" w:rsidRPr="001D7EDE">
        <w:t> </w:t>
      </w:r>
      <w:r w:rsidR="001F1A18" w:rsidRPr="001D7EDE">
        <w:t xml:space="preserve">registru smluv. </w:t>
      </w:r>
    </w:p>
    <w:p w14:paraId="3F946ECA" w14:textId="5010738E" w:rsidR="008E504A" w:rsidRPr="001D7EDE" w:rsidRDefault="001F1A18" w:rsidP="003B17CA">
      <w:pPr>
        <w:numPr>
          <w:ilvl w:val="0"/>
          <w:numId w:val="9"/>
        </w:numPr>
        <w:spacing w:line="288" w:lineRule="auto"/>
        <w:ind w:right="0" w:hanging="566"/>
      </w:pPr>
      <w:r w:rsidRPr="001D7EDE">
        <w:t>Tato smlouva se uzavírá na dobu určitou, a to do doby specifikované v čl. III</w:t>
      </w:r>
      <w:r w:rsidR="4BCAF5EE" w:rsidRPr="001D7EDE">
        <w:t>.</w:t>
      </w:r>
      <w:r w:rsidRPr="001D7EDE">
        <w:t xml:space="preserve"> odst. 1 </w:t>
      </w:r>
      <w:r w:rsidR="00EC3F3B" w:rsidRPr="001D7EDE">
        <w:t>této</w:t>
      </w:r>
      <w:r w:rsidR="00CF37A7" w:rsidRPr="001D7EDE">
        <w:t> </w:t>
      </w:r>
      <w:r w:rsidRPr="001D7EDE">
        <w:t xml:space="preserve">smlouvy. Zánikem účinnosti </w:t>
      </w:r>
      <w:r w:rsidR="00EC3F3B" w:rsidRPr="001D7EDE">
        <w:t xml:space="preserve">této </w:t>
      </w:r>
      <w:r w:rsidRPr="001D7EDE">
        <w:t>smlouvy nejsou dotčena případná práva a</w:t>
      </w:r>
      <w:r w:rsidR="00A8669A" w:rsidRPr="001D7EDE">
        <w:t> </w:t>
      </w:r>
      <w:r w:rsidRPr="001D7EDE">
        <w:t xml:space="preserve">povinnosti vzniklé během trvání </w:t>
      </w:r>
      <w:r w:rsidR="00EC3F3B" w:rsidRPr="001D7EDE">
        <w:t xml:space="preserve">této </w:t>
      </w:r>
      <w:r w:rsidRPr="001D7EDE">
        <w:t>smlouvy dle čl. V</w:t>
      </w:r>
      <w:r w:rsidR="481DBFB9" w:rsidRPr="001D7EDE">
        <w:t>.</w:t>
      </w:r>
      <w:r w:rsidR="31D42311" w:rsidRPr="001D7EDE">
        <w:t>,</w:t>
      </w:r>
      <w:r w:rsidRPr="001D7EDE">
        <w:t xml:space="preserve"> VI</w:t>
      </w:r>
      <w:r w:rsidR="481DBFB9" w:rsidRPr="001D7EDE">
        <w:t>.</w:t>
      </w:r>
      <w:r w:rsidRPr="001D7EDE">
        <w:t xml:space="preserve"> a VIII</w:t>
      </w:r>
      <w:r w:rsidR="594C3D12" w:rsidRPr="001D7EDE">
        <w:t>.</w:t>
      </w:r>
      <w:r w:rsidRPr="001D7EDE">
        <w:t xml:space="preserve"> </w:t>
      </w:r>
      <w:r w:rsidR="00EC3F3B" w:rsidRPr="001D7EDE">
        <w:t xml:space="preserve">této </w:t>
      </w:r>
      <w:r w:rsidRPr="001D7EDE">
        <w:t>smlouvy a</w:t>
      </w:r>
      <w:r w:rsidR="00CF37A7" w:rsidRPr="001D7EDE">
        <w:t> </w:t>
      </w:r>
      <w:r w:rsidRPr="001D7EDE">
        <w:t>dále</w:t>
      </w:r>
      <w:r w:rsidR="00CF37A7" w:rsidRPr="001D7EDE">
        <w:t> </w:t>
      </w:r>
      <w:r w:rsidRPr="001D7EDE">
        <w:t xml:space="preserve">případné nároky na zaplacení smluvních pokut a úroku z prodlení či na náhradu škody. </w:t>
      </w:r>
    </w:p>
    <w:p w14:paraId="3C6B2196" w14:textId="3838CE88" w:rsidR="008E504A" w:rsidRPr="001D7EDE" w:rsidRDefault="001F1A18" w:rsidP="003B17CA">
      <w:pPr>
        <w:numPr>
          <w:ilvl w:val="0"/>
          <w:numId w:val="9"/>
        </w:numPr>
        <w:spacing w:line="288" w:lineRule="auto"/>
        <w:ind w:right="0" w:hanging="566"/>
      </w:pPr>
      <w:r w:rsidRPr="001D7EDE">
        <w:lastRenderedPageBreak/>
        <w:t>Práva a povinnosti smluvních stran, které nejsou přímo upraveny touto smlouvou, se</w:t>
      </w:r>
      <w:r w:rsidR="00CF37A7" w:rsidRPr="001D7EDE">
        <w:t> </w:t>
      </w:r>
      <w:r w:rsidRPr="001D7EDE">
        <w:t>řídí</w:t>
      </w:r>
      <w:r w:rsidR="00CF37A7" w:rsidRPr="001D7EDE">
        <w:t> </w:t>
      </w:r>
      <w:r w:rsidRPr="001D7EDE">
        <w:t xml:space="preserve">příslušnými ustanoveními občanského zákoníku. </w:t>
      </w:r>
    </w:p>
    <w:p w14:paraId="74F4480A" w14:textId="3F084346" w:rsidR="008E504A" w:rsidRPr="001D7EDE" w:rsidRDefault="001F1A18" w:rsidP="003B17CA">
      <w:pPr>
        <w:numPr>
          <w:ilvl w:val="0"/>
          <w:numId w:val="9"/>
        </w:numPr>
        <w:spacing w:line="288" w:lineRule="auto"/>
        <w:ind w:right="0" w:hanging="566"/>
      </w:pPr>
      <w:r w:rsidRPr="001D7EDE">
        <w:t xml:space="preserve">Smluvní strany se zavazují, že veškeré spory vzniklé v souvislosti s realizací </w:t>
      </w:r>
      <w:r w:rsidR="00EC3F3B" w:rsidRPr="001D7EDE">
        <w:t>této</w:t>
      </w:r>
      <w:r w:rsidR="00C02FBA" w:rsidRPr="001D7EDE">
        <w:t> </w:t>
      </w:r>
      <w:r w:rsidRPr="001D7EDE">
        <w:t xml:space="preserve">smlouvy budou řešeny smírnou cestou. Nedojde-li k dohodě, budou spory řešeny před příslušnými obecnými soudy. </w:t>
      </w:r>
    </w:p>
    <w:p w14:paraId="5A7C8B96" w14:textId="1F6C637A" w:rsidR="008E504A" w:rsidRPr="001D7EDE" w:rsidRDefault="001F1A18" w:rsidP="003B17CA">
      <w:pPr>
        <w:numPr>
          <w:ilvl w:val="0"/>
          <w:numId w:val="9"/>
        </w:numPr>
        <w:spacing w:line="288" w:lineRule="auto"/>
        <w:ind w:right="0" w:hanging="566"/>
      </w:pPr>
      <w:r w:rsidRPr="001D7EDE">
        <w:t>Veškerá korespondence mezi smluvními stranami, včetně jejich prohlášení, je ve vztahu k této smlouvě irelevantní, není-li v</w:t>
      </w:r>
      <w:r w:rsidR="00EC3F3B" w:rsidRPr="001D7EDE">
        <w:t xml:space="preserve"> této</w:t>
      </w:r>
      <w:r w:rsidRPr="001D7EDE">
        <w:t xml:space="preserve"> smlouvě stanoveno jinak. </w:t>
      </w:r>
    </w:p>
    <w:p w14:paraId="7703DF51" w14:textId="77777777" w:rsidR="008E504A" w:rsidRPr="001D7EDE" w:rsidRDefault="001F1A18" w:rsidP="003B17CA">
      <w:pPr>
        <w:numPr>
          <w:ilvl w:val="0"/>
          <w:numId w:val="9"/>
        </w:numPr>
        <w:spacing w:line="288" w:lineRule="auto"/>
        <w:ind w:right="0" w:hanging="566"/>
      </w:pPr>
      <w:r w:rsidRPr="001D7EDE">
        <w:t xml:space="preserve">Tato smlouva může být změněna pouze dohodou smluvních stran v písemné formě. </w:t>
      </w:r>
    </w:p>
    <w:p w14:paraId="6A9B20DB" w14:textId="100645EE" w:rsidR="008E504A" w:rsidRPr="001D7EDE" w:rsidRDefault="001F1A18" w:rsidP="003B17CA">
      <w:pPr>
        <w:numPr>
          <w:ilvl w:val="0"/>
          <w:numId w:val="9"/>
        </w:numPr>
        <w:spacing w:line="288" w:lineRule="auto"/>
        <w:ind w:right="0" w:hanging="566"/>
      </w:pPr>
      <w:r w:rsidRPr="001D7EDE">
        <w:t xml:space="preserve">Tato smlouva je vyhotovena </w:t>
      </w:r>
      <w:r w:rsidR="00194A47" w:rsidRPr="001D7EDE">
        <w:t xml:space="preserve">elektronicky a podepsaná elektronickým podpisem odpovědnými zástupci obou smluvních stran. </w:t>
      </w:r>
      <w:r w:rsidR="005615F7" w:rsidRPr="001D7EDE">
        <w:t xml:space="preserve">Nedílnou součástí </w:t>
      </w:r>
      <w:r w:rsidR="00EC3F3B" w:rsidRPr="001D7EDE">
        <w:t xml:space="preserve">této </w:t>
      </w:r>
      <w:r w:rsidR="005615F7" w:rsidRPr="001D7EDE">
        <w:t>smlouvy je příloha č. 1 – Seznam rolí, vč. jednotkových cen</w:t>
      </w:r>
      <w:r w:rsidR="0096569D" w:rsidRPr="001D7EDE">
        <w:t>.</w:t>
      </w:r>
    </w:p>
    <w:p w14:paraId="6121A471" w14:textId="54C965A7" w:rsidR="008E504A" w:rsidRPr="001D7EDE" w:rsidRDefault="001F1A18" w:rsidP="003B17CA">
      <w:pPr>
        <w:numPr>
          <w:ilvl w:val="0"/>
          <w:numId w:val="9"/>
        </w:numPr>
        <w:spacing w:after="91" w:line="288" w:lineRule="auto"/>
        <w:ind w:right="0" w:hanging="566"/>
      </w:pPr>
      <w:r w:rsidRPr="001D7EDE">
        <w:t>Každá ze smluvních stran prohlašuje, že tuto smlouvu uzavírá svobodně a vážně, že</w:t>
      </w:r>
      <w:r w:rsidR="00EB0AD4" w:rsidRPr="001D7EDE">
        <w:t> </w:t>
      </w:r>
      <w:r w:rsidRPr="001D7EDE">
        <w:t xml:space="preserve">považuje obsah této smlouvy za určitý a srozumitelný a že jsou jí známy veškeré skutečnosti, jež jsou pro uzavření této smlouvy rozhodující, na důkaz čehož připojují smluvní strany k této smlouvě své podpisy. </w:t>
      </w:r>
    </w:p>
    <w:p w14:paraId="107EA703" w14:textId="77777777" w:rsidR="0091695A" w:rsidRPr="001D7EDE" w:rsidRDefault="0091695A" w:rsidP="003B17CA">
      <w:pPr>
        <w:spacing w:line="288" w:lineRule="auto"/>
        <w:ind w:left="-15" w:right="0" w:firstLine="0"/>
      </w:pPr>
    </w:p>
    <w:p w14:paraId="62AE78E9" w14:textId="00C4946C" w:rsidR="008E504A" w:rsidRPr="001D7EDE" w:rsidRDefault="001F1A18" w:rsidP="003B17CA">
      <w:pPr>
        <w:spacing w:line="288" w:lineRule="auto"/>
        <w:ind w:left="-15" w:right="0" w:firstLine="0"/>
      </w:pPr>
      <w:r w:rsidRPr="001D7EDE">
        <w:t xml:space="preserve">Přílohy: </w:t>
      </w:r>
    </w:p>
    <w:p w14:paraId="4BE1C561" w14:textId="77777777" w:rsidR="00F22A28" w:rsidRPr="001D7EDE" w:rsidRDefault="00F22A28" w:rsidP="003B17CA">
      <w:pPr>
        <w:spacing w:after="0" w:line="288" w:lineRule="auto"/>
        <w:ind w:left="0" w:right="0" w:firstLine="0"/>
        <w:jc w:val="left"/>
      </w:pPr>
      <w:r w:rsidRPr="001D7EDE">
        <w:rPr>
          <w:i/>
        </w:rPr>
        <w:t>Příloha č.1 – Seznam rolí, vč. jednotkových cen</w:t>
      </w:r>
    </w:p>
    <w:p w14:paraId="0D9057E4" w14:textId="1EE33377" w:rsidR="008E504A" w:rsidRPr="001D7EDE" w:rsidRDefault="008E504A" w:rsidP="003B17CA">
      <w:pPr>
        <w:spacing w:after="0" w:line="288" w:lineRule="auto"/>
        <w:ind w:left="0" w:right="0" w:firstLine="0"/>
        <w:jc w:val="left"/>
      </w:pPr>
    </w:p>
    <w:p w14:paraId="080FFBFC" w14:textId="77777777" w:rsidR="00627851" w:rsidRPr="001D7EDE" w:rsidRDefault="00627851" w:rsidP="003B17CA">
      <w:pPr>
        <w:spacing w:after="0" w:line="288" w:lineRule="auto"/>
        <w:ind w:left="0" w:right="0" w:firstLine="0"/>
        <w:jc w:val="left"/>
      </w:pPr>
    </w:p>
    <w:p w14:paraId="758884D7" w14:textId="31AF06CB" w:rsidR="008E504A" w:rsidRPr="001D7EDE" w:rsidRDefault="001F1A18" w:rsidP="003B17CA">
      <w:pPr>
        <w:spacing w:after="0" w:line="288" w:lineRule="auto"/>
        <w:ind w:left="115" w:right="0" w:firstLine="0"/>
        <w:jc w:val="left"/>
      </w:pPr>
      <w:r w:rsidRPr="001D7EDE">
        <w:t xml:space="preserve"> </w:t>
      </w:r>
    </w:p>
    <w:p w14:paraId="115D2318" w14:textId="052F4CBC" w:rsidR="008E504A" w:rsidRPr="001D7EDE" w:rsidRDefault="001F1A18" w:rsidP="001617E5">
      <w:pPr>
        <w:tabs>
          <w:tab w:val="center" w:pos="4962"/>
          <w:tab w:val="center" w:pos="6829"/>
        </w:tabs>
        <w:spacing w:after="0" w:line="288" w:lineRule="auto"/>
        <w:ind w:left="0" w:right="0" w:firstLine="0"/>
        <w:jc w:val="left"/>
      </w:pPr>
      <w:r w:rsidRPr="001D7EDE">
        <w:t xml:space="preserve">V Praze dne </w:t>
      </w:r>
      <w:r w:rsidR="007B0DD5">
        <w:t xml:space="preserve">24.11.2024       </w:t>
      </w:r>
      <w:r w:rsidRPr="001D7EDE">
        <w:t xml:space="preserve"> </w:t>
      </w:r>
      <w:r w:rsidRPr="001D7EDE">
        <w:tab/>
        <w:t xml:space="preserve"> </w:t>
      </w:r>
      <w:r w:rsidR="001617E5" w:rsidRPr="001D7EDE">
        <w:t xml:space="preserve">                                 V </w:t>
      </w:r>
      <w:r w:rsidRPr="001D7EDE">
        <w:t xml:space="preserve">Praze dne </w:t>
      </w:r>
      <w:r w:rsidR="00DE7A0A">
        <w:t>19.11.2024</w:t>
      </w:r>
    </w:p>
    <w:p w14:paraId="3D181447" w14:textId="77777777" w:rsidR="008E504A" w:rsidRPr="001D7EDE" w:rsidRDefault="001F1A18" w:rsidP="003B17CA">
      <w:pPr>
        <w:spacing w:after="0" w:line="288" w:lineRule="auto"/>
        <w:ind w:left="115" w:right="0" w:firstLine="0"/>
        <w:jc w:val="left"/>
      </w:pPr>
      <w:r w:rsidRPr="001D7EDE">
        <w:t xml:space="preserve"> </w:t>
      </w:r>
    </w:p>
    <w:p w14:paraId="3451C9CF" w14:textId="5C9A4F74" w:rsidR="008E504A" w:rsidRPr="001D7EDE" w:rsidRDefault="001F1A18" w:rsidP="003B17CA">
      <w:pPr>
        <w:spacing w:after="0" w:line="288" w:lineRule="auto"/>
        <w:ind w:left="115" w:right="0" w:firstLine="0"/>
        <w:jc w:val="left"/>
      </w:pPr>
      <w:r w:rsidRPr="001D7EDE">
        <w:t xml:space="preserve"> Za objednatele: </w:t>
      </w:r>
      <w:r w:rsidRPr="001D7EDE">
        <w:tab/>
        <w:t xml:space="preserve"> </w:t>
      </w:r>
      <w:r w:rsidR="00537E48" w:rsidRPr="001D7EDE">
        <w:tab/>
      </w:r>
      <w:r w:rsidR="00537E48" w:rsidRPr="001D7EDE">
        <w:tab/>
      </w:r>
      <w:r w:rsidR="00537E48" w:rsidRPr="001D7EDE">
        <w:tab/>
      </w:r>
      <w:r w:rsidRPr="001D7EDE">
        <w:tab/>
        <w:t xml:space="preserve">Za poskytovatele: </w:t>
      </w:r>
    </w:p>
    <w:p w14:paraId="40B7D8A6" w14:textId="77777777" w:rsidR="008E504A" w:rsidRPr="001D7EDE" w:rsidRDefault="001F1A18" w:rsidP="003B17CA">
      <w:pPr>
        <w:spacing w:after="0" w:line="288" w:lineRule="auto"/>
        <w:ind w:left="0" w:right="0" w:firstLine="0"/>
        <w:jc w:val="left"/>
      </w:pPr>
      <w:r w:rsidRPr="001D7EDE">
        <w:t xml:space="preserve"> </w:t>
      </w:r>
    </w:p>
    <w:p w14:paraId="2FEA3A9F" w14:textId="77777777" w:rsidR="00627851" w:rsidRPr="001D7EDE" w:rsidRDefault="00627851" w:rsidP="003B17CA">
      <w:pPr>
        <w:spacing w:after="0" w:line="288" w:lineRule="auto"/>
        <w:ind w:left="0" w:right="0" w:firstLine="0"/>
        <w:jc w:val="left"/>
      </w:pPr>
    </w:p>
    <w:p w14:paraId="733D82D5" w14:textId="51865382" w:rsidR="0091695A" w:rsidRPr="001D7EDE" w:rsidRDefault="001F1A18" w:rsidP="003B17CA">
      <w:pPr>
        <w:spacing w:after="0" w:line="288" w:lineRule="auto"/>
        <w:ind w:left="0" w:right="0" w:firstLine="0"/>
        <w:jc w:val="left"/>
      </w:pPr>
      <w:r w:rsidRPr="001D7EDE">
        <w:t xml:space="preserve"> </w:t>
      </w:r>
    </w:p>
    <w:p w14:paraId="3ADAE0FA" w14:textId="1DBC51C9" w:rsidR="008E504A" w:rsidRPr="001D7EDE" w:rsidRDefault="001F1A18" w:rsidP="003B17CA">
      <w:pPr>
        <w:spacing w:after="18" w:line="288" w:lineRule="auto"/>
        <w:ind w:left="0" w:right="0" w:firstLine="0"/>
        <w:jc w:val="left"/>
      </w:pPr>
      <w:r w:rsidRPr="001D7EDE">
        <w:t xml:space="preserve"> …………………………………………</w:t>
      </w:r>
      <w:r w:rsidR="001617E5" w:rsidRPr="001D7EDE">
        <w:t>………..</w:t>
      </w:r>
      <w:r w:rsidRPr="001D7EDE">
        <w:tab/>
      </w:r>
      <w:r w:rsidR="001617E5" w:rsidRPr="001D7EDE">
        <w:t>….</w:t>
      </w:r>
      <w:r w:rsidRPr="001D7EDE">
        <w:t xml:space="preserve">………………………………………  </w:t>
      </w:r>
    </w:p>
    <w:p w14:paraId="79F5A0C5" w14:textId="0A3A8B3A" w:rsidR="008E504A" w:rsidRPr="001D7EDE" w:rsidRDefault="00371273" w:rsidP="002C368F">
      <w:pPr>
        <w:tabs>
          <w:tab w:val="center" w:pos="2833"/>
          <w:tab w:val="center" w:pos="3541"/>
          <w:tab w:val="center" w:pos="4249"/>
          <w:tab w:val="center" w:pos="5281"/>
        </w:tabs>
        <w:spacing w:after="0" w:line="288" w:lineRule="auto"/>
        <w:ind w:left="4956" w:right="0" w:hanging="4971"/>
        <w:jc w:val="left"/>
      </w:pPr>
      <w:r w:rsidRPr="001D7EDE">
        <w:t xml:space="preserve">Česká </w:t>
      </w:r>
      <w:proofErr w:type="gramStart"/>
      <w:r w:rsidRPr="001D7EDE">
        <w:t>republika - Digitální</w:t>
      </w:r>
      <w:proofErr w:type="gramEnd"/>
      <w:r w:rsidRPr="001D7EDE">
        <w:t xml:space="preserve"> národní agentura</w:t>
      </w:r>
      <w:r w:rsidR="001F1A18" w:rsidRPr="001D7EDE">
        <w:t xml:space="preserve"> </w:t>
      </w:r>
      <w:r w:rsidR="001F1A18" w:rsidRPr="001D7EDE">
        <w:tab/>
      </w:r>
      <w:r w:rsidR="002C368F" w:rsidRPr="001D7EDE">
        <w:tab/>
      </w:r>
      <w:r w:rsidR="001F1A18" w:rsidRPr="001D7EDE">
        <w:t>N</w:t>
      </w:r>
      <w:r w:rsidR="002C368F" w:rsidRPr="001D7EDE">
        <w:t xml:space="preserve">árodní agentura pro komunikační a informační technologie, s. p. </w:t>
      </w:r>
      <w:r w:rsidR="001F1A18" w:rsidRPr="001D7EDE">
        <w:t xml:space="preserve"> </w:t>
      </w:r>
    </w:p>
    <w:p w14:paraId="5F25B07B" w14:textId="0B92FEEB" w:rsidR="008E504A" w:rsidRPr="001D7EDE" w:rsidRDefault="006432EE" w:rsidP="003B17CA">
      <w:pPr>
        <w:tabs>
          <w:tab w:val="center" w:pos="2124"/>
          <w:tab w:val="center" w:pos="2833"/>
          <w:tab w:val="center" w:pos="3541"/>
          <w:tab w:val="center" w:pos="4249"/>
          <w:tab w:val="left" w:pos="4962"/>
          <w:tab w:val="center" w:pos="6047"/>
        </w:tabs>
        <w:spacing w:after="0" w:line="288" w:lineRule="auto"/>
        <w:ind w:left="-15" w:right="0" w:firstLine="0"/>
        <w:jc w:val="left"/>
      </w:pPr>
      <w:r w:rsidRPr="001D7EDE">
        <w:rPr>
          <w:b/>
        </w:rPr>
        <w:t xml:space="preserve">Ing. </w:t>
      </w:r>
      <w:r w:rsidR="00371273" w:rsidRPr="001D7EDE">
        <w:rPr>
          <w:b/>
        </w:rPr>
        <w:t>Martin Mesršmíd</w:t>
      </w:r>
      <w:r w:rsidR="001F1A18" w:rsidRPr="001D7EDE">
        <w:tab/>
      </w:r>
      <w:r w:rsidR="001F1A18" w:rsidRPr="001D7EDE">
        <w:tab/>
      </w:r>
      <w:r w:rsidR="001F1A18" w:rsidRPr="001D7EDE">
        <w:tab/>
      </w:r>
      <w:r w:rsidR="001F1A18" w:rsidRPr="001D7EDE">
        <w:tab/>
      </w:r>
      <w:r w:rsidR="00194A47" w:rsidRPr="001D7EDE">
        <w:rPr>
          <w:b/>
        </w:rPr>
        <w:t>Mgr. Jan ĎOUBAL</w:t>
      </w:r>
    </w:p>
    <w:p w14:paraId="43F055E5" w14:textId="214A24DC" w:rsidR="008E504A" w:rsidRPr="001D7EDE" w:rsidRDefault="001F1A18" w:rsidP="003B17CA">
      <w:pPr>
        <w:tabs>
          <w:tab w:val="center" w:pos="6805"/>
        </w:tabs>
        <w:spacing w:line="288" w:lineRule="auto"/>
        <w:ind w:left="-15" w:right="0" w:firstLine="0"/>
        <w:jc w:val="left"/>
      </w:pPr>
      <w:r w:rsidRPr="001D7EDE">
        <w:t xml:space="preserve">ředitel </w:t>
      </w:r>
      <w:r w:rsidR="00371273" w:rsidRPr="001D7EDE">
        <w:t xml:space="preserve">                                                                       </w:t>
      </w:r>
      <w:proofErr w:type="spellStart"/>
      <w:r w:rsidRPr="001D7EDE">
        <w:t>ředitel</w:t>
      </w:r>
      <w:proofErr w:type="spellEnd"/>
      <w:r w:rsidRPr="001D7EDE">
        <w:t xml:space="preserve"> </w:t>
      </w:r>
    </w:p>
    <w:p w14:paraId="761C0BA7" w14:textId="6FE013C9" w:rsidR="00556757" w:rsidRPr="001D7EDE" w:rsidRDefault="001F1A18" w:rsidP="003B17CA">
      <w:pPr>
        <w:spacing w:after="0" w:line="288" w:lineRule="auto"/>
        <w:ind w:left="0" w:right="0" w:firstLine="0"/>
        <w:jc w:val="left"/>
      </w:pPr>
      <w:r w:rsidRPr="001D7EDE">
        <w:t xml:space="preserve"> </w:t>
      </w:r>
      <w:r w:rsidR="00556757" w:rsidRPr="001D7EDE">
        <w:br w:type="page"/>
      </w:r>
    </w:p>
    <w:p w14:paraId="05C78A07" w14:textId="084AEEEA" w:rsidR="1FF92A50" w:rsidRPr="001D7EDE" w:rsidRDefault="001F1A18" w:rsidP="00F5155E">
      <w:pPr>
        <w:keepNext/>
        <w:keepLines/>
        <w:spacing w:after="0" w:line="288" w:lineRule="auto"/>
        <w:ind w:left="-6" w:right="0" w:hanging="11"/>
        <w:jc w:val="left"/>
        <w:rPr>
          <w:b/>
          <w:bCs/>
        </w:rPr>
      </w:pPr>
      <w:r w:rsidRPr="001D7EDE">
        <w:lastRenderedPageBreak/>
        <w:t xml:space="preserve"> </w:t>
      </w:r>
      <w:r w:rsidR="72E7E13F" w:rsidRPr="001D7EDE">
        <w:rPr>
          <w:b/>
          <w:bCs/>
        </w:rPr>
        <w:t xml:space="preserve">Příloha č.1- </w:t>
      </w:r>
      <w:r w:rsidR="38AB8045" w:rsidRPr="001D7EDE">
        <w:rPr>
          <w:b/>
          <w:bCs/>
        </w:rPr>
        <w:t>Seznam rolí</w:t>
      </w:r>
      <w:r w:rsidR="4AE1C0BC" w:rsidRPr="001D7EDE">
        <w:rPr>
          <w:b/>
          <w:bCs/>
        </w:rPr>
        <w:t>, vč</w:t>
      </w:r>
      <w:r w:rsidR="5E9A8454" w:rsidRPr="001D7EDE">
        <w:rPr>
          <w:b/>
          <w:bCs/>
        </w:rPr>
        <w:t>.</w:t>
      </w:r>
      <w:r w:rsidR="4AE1C0BC" w:rsidRPr="001D7EDE">
        <w:rPr>
          <w:b/>
          <w:bCs/>
        </w:rPr>
        <w:t xml:space="preserve"> </w:t>
      </w:r>
      <w:r w:rsidR="5E9A8454" w:rsidRPr="001D7EDE">
        <w:rPr>
          <w:b/>
          <w:bCs/>
        </w:rPr>
        <w:t>jednotkových cen</w:t>
      </w:r>
      <w:r w:rsidR="72E7E13F" w:rsidRPr="001D7EDE">
        <w:rPr>
          <w:b/>
          <w:bCs/>
        </w:rPr>
        <w:t xml:space="preserve">  </w:t>
      </w:r>
    </w:p>
    <w:p w14:paraId="0B59C97A" w14:textId="77777777" w:rsidR="00641777" w:rsidRPr="001D7EDE" w:rsidRDefault="00641777" w:rsidP="00641777"/>
    <w:tbl>
      <w:tblPr>
        <w:tblStyle w:val="Mkatabulky"/>
        <w:tblpPr w:leftFromText="141" w:rightFromText="141" w:vertAnchor="text" w:tblpY="1"/>
        <w:tblOverlap w:val="never"/>
        <w:tblW w:w="8076" w:type="dxa"/>
        <w:tblLook w:val="04A0" w:firstRow="1" w:lastRow="0" w:firstColumn="1" w:lastColumn="0" w:noHBand="0" w:noVBand="1"/>
      </w:tblPr>
      <w:tblGrid>
        <w:gridCol w:w="6408"/>
        <w:gridCol w:w="1668"/>
      </w:tblGrid>
      <w:tr w:rsidR="00E57E23" w:rsidRPr="001D7EDE" w14:paraId="37345B89" w14:textId="77777777" w:rsidTr="00F5155E">
        <w:trPr>
          <w:trHeight w:val="433"/>
        </w:trPr>
        <w:tc>
          <w:tcPr>
            <w:tcW w:w="6408" w:type="dxa"/>
            <w:vMerge w:val="restart"/>
            <w:noWrap/>
            <w:vAlign w:val="center"/>
            <w:hideMark/>
          </w:tcPr>
          <w:p w14:paraId="6A76FBE6" w14:textId="77777777" w:rsidR="00E57E23" w:rsidRPr="001D7EDE" w:rsidRDefault="00E57E23" w:rsidP="00F5155E">
            <w:pPr>
              <w:spacing w:after="0"/>
              <w:jc w:val="left"/>
              <w:rPr>
                <w:b/>
                <w:bCs/>
              </w:rPr>
            </w:pPr>
            <w:r w:rsidRPr="001D7EDE">
              <w:rPr>
                <w:b/>
                <w:bCs/>
              </w:rPr>
              <w:t>Nákladová role</w:t>
            </w:r>
          </w:p>
        </w:tc>
        <w:tc>
          <w:tcPr>
            <w:tcW w:w="1668" w:type="dxa"/>
            <w:vMerge w:val="restart"/>
            <w:vAlign w:val="center"/>
            <w:hideMark/>
          </w:tcPr>
          <w:p w14:paraId="71AA8EC7" w14:textId="77777777" w:rsidR="00E57E23" w:rsidRPr="001D7EDE" w:rsidRDefault="00E57E23" w:rsidP="00F5155E">
            <w:pPr>
              <w:spacing w:after="0"/>
              <w:jc w:val="right"/>
              <w:rPr>
                <w:b/>
                <w:bCs/>
              </w:rPr>
            </w:pPr>
            <w:r w:rsidRPr="001D7EDE">
              <w:rPr>
                <w:b/>
                <w:bCs/>
              </w:rPr>
              <w:t xml:space="preserve">MD Sazba </w:t>
            </w:r>
          </w:p>
        </w:tc>
      </w:tr>
      <w:tr w:rsidR="00E57E23" w:rsidRPr="001D7EDE" w14:paraId="127E1EF0" w14:textId="77777777" w:rsidTr="00F5155E">
        <w:trPr>
          <w:trHeight w:val="433"/>
        </w:trPr>
        <w:tc>
          <w:tcPr>
            <w:tcW w:w="6408" w:type="dxa"/>
            <w:vMerge/>
            <w:hideMark/>
          </w:tcPr>
          <w:p w14:paraId="6EA85854" w14:textId="77777777" w:rsidR="00E57E23" w:rsidRPr="001D7EDE" w:rsidRDefault="00E57E23" w:rsidP="00F5155E">
            <w:pPr>
              <w:spacing w:after="0"/>
              <w:rPr>
                <w:b/>
                <w:bCs/>
              </w:rPr>
            </w:pPr>
          </w:p>
        </w:tc>
        <w:tc>
          <w:tcPr>
            <w:tcW w:w="1668" w:type="dxa"/>
            <w:vMerge/>
            <w:hideMark/>
          </w:tcPr>
          <w:p w14:paraId="4B518C3F" w14:textId="77777777" w:rsidR="00E57E23" w:rsidRPr="001D7EDE" w:rsidRDefault="00E57E23" w:rsidP="00F5155E">
            <w:pPr>
              <w:spacing w:after="0"/>
              <w:rPr>
                <w:b/>
                <w:bCs/>
              </w:rPr>
            </w:pPr>
          </w:p>
        </w:tc>
      </w:tr>
      <w:tr w:rsidR="00E57E23" w:rsidRPr="001D7EDE" w14:paraId="0D32B826" w14:textId="77777777" w:rsidTr="00F5155E">
        <w:trPr>
          <w:trHeight w:val="300"/>
        </w:trPr>
        <w:tc>
          <w:tcPr>
            <w:tcW w:w="6408" w:type="dxa"/>
            <w:noWrap/>
            <w:hideMark/>
          </w:tcPr>
          <w:p w14:paraId="0B758CB2" w14:textId="77777777" w:rsidR="00E57E23" w:rsidRPr="001D7EDE" w:rsidRDefault="00E57E23" w:rsidP="00F5155E">
            <w:pPr>
              <w:spacing w:after="0"/>
            </w:pPr>
            <w:r w:rsidRPr="001D7EDE">
              <w:t>Projektový administrátor</w:t>
            </w:r>
          </w:p>
        </w:tc>
        <w:tc>
          <w:tcPr>
            <w:tcW w:w="1668" w:type="dxa"/>
            <w:noWrap/>
            <w:hideMark/>
          </w:tcPr>
          <w:p w14:paraId="37A34249" w14:textId="30A24C8B" w:rsidR="00E57E23" w:rsidRPr="001D7EDE" w:rsidRDefault="006F1516" w:rsidP="00F5155E">
            <w:pPr>
              <w:spacing w:after="0"/>
              <w:jc w:val="right"/>
            </w:pPr>
            <w:r w:rsidRPr="006F1516">
              <w:rPr>
                <w:highlight w:val="yellow"/>
              </w:rPr>
              <w:t>XXX</w:t>
            </w:r>
          </w:p>
        </w:tc>
      </w:tr>
      <w:tr w:rsidR="00E57E23" w:rsidRPr="001D7EDE" w14:paraId="4FCFE07F" w14:textId="77777777" w:rsidTr="00F5155E">
        <w:trPr>
          <w:trHeight w:val="300"/>
        </w:trPr>
        <w:tc>
          <w:tcPr>
            <w:tcW w:w="6408" w:type="dxa"/>
            <w:noWrap/>
            <w:hideMark/>
          </w:tcPr>
          <w:p w14:paraId="6DCF442C" w14:textId="77777777" w:rsidR="00E57E23" w:rsidRPr="001D7EDE" w:rsidRDefault="00E57E23" w:rsidP="00F5155E">
            <w:pPr>
              <w:spacing w:after="0"/>
            </w:pPr>
            <w:r w:rsidRPr="001D7EDE">
              <w:t>Projektový manažer senior</w:t>
            </w:r>
          </w:p>
        </w:tc>
        <w:tc>
          <w:tcPr>
            <w:tcW w:w="1668" w:type="dxa"/>
            <w:shd w:val="clear" w:color="auto" w:fill="auto"/>
            <w:noWrap/>
            <w:hideMark/>
          </w:tcPr>
          <w:p w14:paraId="437738EE" w14:textId="04D1E1F4" w:rsidR="00E57E23" w:rsidRPr="001D7EDE" w:rsidRDefault="006F1516" w:rsidP="00F5155E">
            <w:pPr>
              <w:spacing w:after="0"/>
              <w:jc w:val="right"/>
            </w:pPr>
            <w:r w:rsidRPr="006F1516">
              <w:rPr>
                <w:highlight w:val="yellow"/>
              </w:rPr>
              <w:t>XXX</w:t>
            </w:r>
          </w:p>
        </w:tc>
      </w:tr>
      <w:tr w:rsidR="00E57E23" w:rsidRPr="001D7EDE" w14:paraId="31813C89" w14:textId="77777777" w:rsidTr="00F5155E">
        <w:trPr>
          <w:trHeight w:val="300"/>
        </w:trPr>
        <w:tc>
          <w:tcPr>
            <w:tcW w:w="6408" w:type="dxa"/>
            <w:noWrap/>
            <w:hideMark/>
          </w:tcPr>
          <w:p w14:paraId="74E44066" w14:textId="60998599" w:rsidR="00E57E23" w:rsidRPr="001D7EDE" w:rsidRDefault="00E57E23" w:rsidP="00F5155E">
            <w:pPr>
              <w:spacing w:after="0"/>
            </w:pPr>
            <w:r w:rsidRPr="001D7EDE">
              <w:t>Projektový manažer</w:t>
            </w:r>
          </w:p>
        </w:tc>
        <w:tc>
          <w:tcPr>
            <w:tcW w:w="1668" w:type="dxa"/>
            <w:shd w:val="clear" w:color="auto" w:fill="auto"/>
            <w:noWrap/>
            <w:hideMark/>
          </w:tcPr>
          <w:p w14:paraId="73878835" w14:textId="65775EC5" w:rsidR="00E57E23" w:rsidRPr="001D7EDE" w:rsidRDefault="006F1516" w:rsidP="00F5155E">
            <w:pPr>
              <w:spacing w:after="0"/>
              <w:jc w:val="right"/>
            </w:pPr>
            <w:r w:rsidRPr="006F1516">
              <w:rPr>
                <w:highlight w:val="yellow"/>
              </w:rPr>
              <w:t>XXX</w:t>
            </w:r>
          </w:p>
        </w:tc>
      </w:tr>
      <w:tr w:rsidR="00E57E23" w:rsidRPr="001D7EDE" w14:paraId="083BDE83" w14:textId="77777777" w:rsidTr="00F5155E">
        <w:trPr>
          <w:trHeight w:val="300"/>
        </w:trPr>
        <w:tc>
          <w:tcPr>
            <w:tcW w:w="6408" w:type="dxa"/>
            <w:noWrap/>
            <w:hideMark/>
          </w:tcPr>
          <w:p w14:paraId="45FC212C" w14:textId="77777777" w:rsidR="00E57E23" w:rsidRPr="001D7EDE" w:rsidRDefault="00E57E23" w:rsidP="00F5155E">
            <w:pPr>
              <w:spacing w:after="0"/>
            </w:pPr>
            <w:r w:rsidRPr="001D7EDE">
              <w:t>Architekt senior</w:t>
            </w:r>
          </w:p>
        </w:tc>
        <w:tc>
          <w:tcPr>
            <w:tcW w:w="1668" w:type="dxa"/>
            <w:shd w:val="clear" w:color="auto" w:fill="auto"/>
            <w:noWrap/>
            <w:hideMark/>
          </w:tcPr>
          <w:p w14:paraId="749160CF" w14:textId="324F1D39" w:rsidR="00E57E23" w:rsidRPr="001D7EDE" w:rsidRDefault="006F1516" w:rsidP="00F5155E">
            <w:pPr>
              <w:spacing w:after="0"/>
              <w:jc w:val="right"/>
            </w:pPr>
            <w:r w:rsidRPr="006F1516">
              <w:rPr>
                <w:highlight w:val="yellow"/>
              </w:rPr>
              <w:t>XXX</w:t>
            </w:r>
          </w:p>
        </w:tc>
      </w:tr>
      <w:tr w:rsidR="00E57E23" w:rsidRPr="001D7EDE" w14:paraId="714FC5FF" w14:textId="77777777" w:rsidTr="00F5155E">
        <w:trPr>
          <w:trHeight w:val="300"/>
        </w:trPr>
        <w:tc>
          <w:tcPr>
            <w:tcW w:w="6408" w:type="dxa"/>
            <w:noWrap/>
            <w:hideMark/>
          </w:tcPr>
          <w:p w14:paraId="7BD3FE0F" w14:textId="77777777" w:rsidR="00E57E23" w:rsidRPr="001D7EDE" w:rsidRDefault="00E57E23" w:rsidP="00F5155E">
            <w:pPr>
              <w:spacing w:after="0"/>
            </w:pPr>
            <w:r w:rsidRPr="001D7EDE">
              <w:t>Architekt</w:t>
            </w:r>
          </w:p>
        </w:tc>
        <w:tc>
          <w:tcPr>
            <w:tcW w:w="1668" w:type="dxa"/>
            <w:shd w:val="clear" w:color="auto" w:fill="auto"/>
            <w:noWrap/>
            <w:hideMark/>
          </w:tcPr>
          <w:p w14:paraId="0EC687AE" w14:textId="28013FA8" w:rsidR="00E57E23" w:rsidRPr="001D7EDE" w:rsidRDefault="006F1516" w:rsidP="00F5155E">
            <w:pPr>
              <w:spacing w:after="0"/>
              <w:jc w:val="right"/>
            </w:pPr>
            <w:r w:rsidRPr="006F1516">
              <w:rPr>
                <w:highlight w:val="yellow"/>
              </w:rPr>
              <w:t>XXX</w:t>
            </w:r>
          </w:p>
        </w:tc>
      </w:tr>
      <w:tr w:rsidR="006F1516" w:rsidRPr="001D7EDE" w14:paraId="7A22B425" w14:textId="77777777" w:rsidTr="00F5155E">
        <w:trPr>
          <w:trHeight w:val="300"/>
        </w:trPr>
        <w:tc>
          <w:tcPr>
            <w:tcW w:w="6408" w:type="dxa"/>
            <w:noWrap/>
            <w:hideMark/>
          </w:tcPr>
          <w:p w14:paraId="1C6BB2C9" w14:textId="77777777" w:rsidR="006F1516" w:rsidRPr="001D7EDE" w:rsidRDefault="006F1516" w:rsidP="006F1516">
            <w:pPr>
              <w:spacing w:after="0"/>
            </w:pPr>
            <w:r w:rsidRPr="001D7EDE">
              <w:t>Analytik senior</w:t>
            </w:r>
          </w:p>
        </w:tc>
        <w:tc>
          <w:tcPr>
            <w:tcW w:w="1668" w:type="dxa"/>
            <w:shd w:val="clear" w:color="auto" w:fill="auto"/>
            <w:noWrap/>
            <w:hideMark/>
          </w:tcPr>
          <w:p w14:paraId="6AB69944" w14:textId="4D1A8BE0" w:rsidR="006F1516" w:rsidRPr="001D7EDE" w:rsidRDefault="006F1516" w:rsidP="006F1516">
            <w:pPr>
              <w:spacing w:after="0"/>
              <w:jc w:val="right"/>
            </w:pPr>
            <w:r w:rsidRPr="005E2AC1">
              <w:rPr>
                <w:highlight w:val="yellow"/>
              </w:rPr>
              <w:t>XXX</w:t>
            </w:r>
          </w:p>
        </w:tc>
      </w:tr>
      <w:tr w:rsidR="006F1516" w:rsidRPr="001D7EDE" w14:paraId="540CF8F2" w14:textId="77777777" w:rsidTr="00F5155E">
        <w:trPr>
          <w:trHeight w:val="300"/>
        </w:trPr>
        <w:tc>
          <w:tcPr>
            <w:tcW w:w="6408" w:type="dxa"/>
            <w:noWrap/>
            <w:hideMark/>
          </w:tcPr>
          <w:p w14:paraId="2065E59B" w14:textId="77777777" w:rsidR="006F1516" w:rsidRPr="001D7EDE" w:rsidRDefault="006F1516" w:rsidP="006F1516">
            <w:pPr>
              <w:spacing w:after="0"/>
            </w:pPr>
            <w:r w:rsidRPr="001D7EDE">
              <w:t>Analytik</w:t>
            </w:r>
          </w:p>
        </w:tc>
        <w:tc>
          <w:tcPr>
            <w:tcW w:w="1668" w:type="dxa"/>
            <w:shd w:val="clear" w:color="auto" w:fill="auto"/>
            <w:noWrap/>
            <w:hideMark/>
          </w:tcPr>
          <w:p w14:paraId="00263006" w14:textId="345E87C5" w:rsidR="006F1516" w:rsidRPr="001D7EDE" w:rsidRDefault="006F1516" w:rsidP="006F1516">
            <w:pPr>
              <w:spacing w:after="0"/>
              <w:jc w:val="right"/>
            </w:pPr>
            <w:r w:rsidRPr="005E2AC1">
              <w:rPr>
                <w:highlight w:val="yellow"/>
              </w:rPr>
              <w:t>XXX</w:t>
            </w:r>
          </w:p>
        </w:tc>
      </w:tr>
      <w:tr w:rsidR="006F1516" w:rsidRPr="001D7EDE" w14:paraId="221FB5D6" w14:textId="77777777" w:rsidTr="00F5155E">
        <w:trPr>
          <w:trHeight w:val="300"/>
        </w:trPr>
        <w:tc>
          <w:tcPr>
            <w:tcW w:w="6408" w:type="dxa"/>
            <w:noWrap/>
            <w:hideMark/>
          </w:tcPr>
          <w:p w14:paraId="10B7408C" w14:textId="77777777" w:rsidR="006F1516" w:rsidRPr="001D7EDE" w:rsidRDefault="006F1516" w:rsidP="006F1516">
            <w:pPr>
              <w:spacing w:after="0"/>
            </w:pPr>
            <w:r w:rsidRPr="001D7EDE">
              <w:t>Tester senior</w:t>
            </w:r>
          </w:p>
        </w:tc>
        <w:tc>
          <w:tcPr>
            <w:tcW w:w="1668" w:type="dxa"/>
            <w:shd w:val="clear" w:color="auto" w:fill="auto"/>
            <w:noWrap/>
            <w:hideMark/>
          </w:tcPr>
          <w:p w14:paraId="6133FA8C" w14:textId="60CC3400" w:rsidR="006F1516" w:rsidRPr="001D7EDE" w:rsidRDefault="006F1516" w:rsidP="006F1516">
            <w:pPr>
              <w:spacing w:after="0"/>
              <w:jc w:val="right"/>
            </w:pPr>
            <w:r w:rsidRPr="005E2AC1">
              <w:rPr>
                <w:highlight w:val="yellow"/>
              </w:rPr>
              <w:t>XXX</w:t>
            </w:r>
          </w:p>
        </w:tc>
      </w:tr>
      <w:tr w:rsidR="006F1516" w:rsidRPr="001D7EDE" w14:paraId="1EC79E0F" w14:textId="77777777" w:rsidTr="00F5155E">
        <w:trPr>
          <w:trHeight w:val="300"/>
        </w:trPr>
        <w:tc>
          <w:tcPr>
            <w:tcW w:w="6408" w:type="dxa"/>
            <w:noWrap/>
            <w:hideMark/>
          </w:tcPr>
          <w:p w14:paraId="358F9894" w14:textId="77777777" w:rsidR="006F1516" w:rsidRPr="001D7EDE" w:rsidRDefault="006F1516" w:rsidP="006F1516">
            <w:pPr>
              <w:spacing w:after="0"/>
            </w:pPr>
            <w:r w:rsidRPr="001D7EDE">
              <w:t>Vývojář senior</w:t>
            </w:r>
          </w:p>
        </w:tc>
        <w:tc>
          <w:tcPr>
            <w:tcW w:w="1668" w:type="dxa"/>
            <w:shd w:val="clear" w:color="auto" w:fill="auto"/>
            <w:noWrap/>
            <w:hideMark/>
          </w:tcPr>
          <w:p w14:paraId="60DD2454" w14:textId="67AC7CEB" w:rsidR="006F1516" w:rsidRPr="001D7EDE" w:rsidRDefault="006F1516" w:rsidP="006F1516">
            <w:pPr>
              <w:spacing w:after="0"/>
              <w:jc w:val="right"/>
            </w:pPr>
            <w:r w:rsidRPr="005E2AC1">
              <w:rPr>
                <w:highlight w:val="yellow"/>
              </w:rPr>
              <w:t>XXX</w:t>
            </w:r>
          </w:p>
        </w:tc>
      </w:tr>
      <w:tr w:rsidR="006F1516" w:rsidRPr="001D7EDE" w14:paraId="15BA5EEE" w14:textId="77777777" w:rsidTr="00F5155E">
        <w:trPr>
          <w:trHeight w:val="300"/>
        </w:trPr>
        <w:tc>
          <w:tcPr>
            <w:tcW w:w="6408" w:type="dxa"/>
            <w:noWrap/>
            <w:hideMark/>
          </w:tcPr>
          <w:p w14:paraId="6B075C5F" w14:textId="77777777" w:rsidR="006F1516" w:rsidRPr="001D7EDE" w:rsidRDefault="006F1516" w:rsidP="006F1516">
            <w:pPr>
              <w:spacing w:after="0"/>
            </w:pPr>
            <w:r w:rsidRPr="001D7EDE">
              <w:t>Vývojář</w:t>
            </w:r>
          </w:p>
        </w:tc>
        <w:tc>
          <w:tcPr>
            <w:tcW w:w="1668" w:type="dxa"/>
            <w:shd w:val="clear" w:color="auto" w:fill="auto"/>
            <w:noWrap/>
            <w:hideMark/>
          </w:tcPr>
          <w:p w14:paraId="146F87D3" w14:textId="64D5DB11" w:rsidR="006F1516" w:rsidRPr="001D7EDE" w:rsidRDefault="006F1516" w:rsidP="006F1516">
            <w:pPr>
              <w:spacing w:after="0"/>
              <w:jc w:val="right"/>
            </w:pPr>
            <w:r w:rsidRPr="005E2AC1">
              <w:rPr>
                <w:highlight w:val="yellow"/>
              </w:rPr>
              <w:t>XXX</w:t>
            </w:r>
          </w:p>
        </w:tc>
      </w:tr>
      <w:tr w:rsidR="006F1516" w:rsidRPr="001D7EDE" w14:paraId="78ED5A1C" w14:textId="77777777" w:rsidTr="00F5155E">
        <w:trPr>
          <w:trHeight w:val="300"/>
        </w:trPr>
        <w:tc>
          <w:tcPr>
            <w:tcW w:w="6408" w:type="dxa"/>
            <w:noWrap/>
            <w:hideMark/>
          </w:tcPr>
          <w:p w14:paraId="29D8898F" w14:textId="77777777" w:rsidR="006F1516" w:rsidRPr="001D7EDE" w:rsidRDefault="006F1516" w:rsidP="006F1516">
            <w:pPr>
              <w:spacing w:after="0"/>
            </w:pPr>
            <w:r w:rsidRPr="001D7EDE">
              <w:t>Bezpečnostní administrátor</w:t>
            </w:r>
          </w:p>
        </w:tc>
        <w:tc>
          <w:tcPr>
            <w:tcW w:w="1668" w:type="dxa"/>
            <w:shd w:val="clear" w:color="auto" w:fill="auto"/>
            <w:noWrap/>
            <w:hideMark/>
          </w:tcPr>
          <w:p w14:paraId="7321F628" w14:textId="2D10C43D" w:rsidR="006F1516" w:rsidRPr="001D7EDE" w:rsidRDefault="006F1516" w:rsidP="006F1516">
            <w:pPr>
              <w:spacing w:after="0"/>
              <w:jc w:val="right"/>
            </w:pPr>
            <w:r w:rsidRPr="005E2AC1">
              <w:rPr>
                <w:highlight w:val="yellow"/>
              </w:rPr>
              <w:t>XXX</w:t>
            </w:r>
          </w:p>
        </w:tc>
      </w:tr>
      <w:tr w:rsidR="006F1516" w:rsidRPr="001D7EDE" w14:paraId="6ECAD40B" w14:textId="77777777" w:rsidTr="00F5155E">
        <w:trPr>
          <w:trHeight w:val="300"/>
        </w:trPr>
        <w:tc>
          <w:tcPr>
            <w:tcW w:w="6408" w:type="dxa"/>
            <w:noWrap/>
            <w:hideMark/>
          </w:tcPr>
          <w:p w14:paraId="44A6CE7F" w14:textId="77777777" w:rsidR="006F1516" w:rsidRPr="001D7EDE" w:rsidRDefault="006F1516" w:rsidP="006F1516">
            <w:pPr>
              <w:spacing w:after="0"/>
            </w:pPr>
            <w:r w:rsidRPr="001D7EDE">
              <w:t>Bezpečnostní manažer senior</w:t>
            </w:r>
          </w:p>
        </w:tc>
        <w:tc>
          <w:tcPr>
            <w:tcW w:w="1668" w:type="dxa"/>
            <w:shd w:val="clear" w:color="auto" w:fill="auto"/>
            <w:noWrap/>
            <w:hideMark/>
          </w:tcPr>
          <w:p w14:paraId="4E4CAE62" w14:textId="316020EB" w:rsidR="006F1516" w:rsidRPr="001D7EDE" w:rsidRDefault="006F1516" w:rsidP="006F1516">
            <w:pPr>
              <w:spacing w:after="0"/>
              <w:jc w:val="right"/>
            </w:pPr>
            <w:r w:rsidRPr="005E2AC1">
              <w:rPr>
                <w:highlight w:val="yellow"/>
              </w:rPr>
              <w:t>XXX</w:t>
            </w:r>
          </w:p>
        </w:tc>
      </w:tr>
      <w:tr w:rsidR="006F1516" w:rsidRPr="001D7EDE" w14:paraId="06D34884" w14:textId="77777777" w:rsidTr="00F5155E">
        <w:trPr>
          <w:trHeight w:val="300"/>
        </w:trPr>
        <w:tc>
          <w:tcPr>
            <w:tcW w:w="6408" w:type="dxa"/>
            <w:noWrap/>
            <w:hideMark/>
          </w:tcPr>
          <w:p w14:paraId="7635A028" w14:textId="77777777" w:rsidR="006F1516" w:rsidRPr="001D7EDE" w:rsidRDefault="006F1516" w:rsidP="006F1516">
            <w:pPr>
              <w:spacing w:after="0"/>
            </w:pPr>
            <w:r w:rsidRPr="001D7EDE">
              <w:t>Bezpečnostní manažer</w:t>
            </w:r>
          </w:p>
        </w:tc>
        <w:tc>
          <w:tcPr>
            <w:tcW w:w="1668" w:type="dxa"/>
            <w:shd w:val="clear" w:color="auto" w:fill="auto"/>
            <w:noWrap/>
            <w:hideMark/>
          </w:tcPr>
          <w:p w14:paraId="024E099C" w14:textId="39C2BAF2" w:rsidR="006F1516" w:rsidRPr="001D7EDE" w:rsidRDefault="006F1516" w:rsidP="006F1516">
            <w:pPr>
              <w:spacing w:after="0"/>
              <w:jc w:val="right"/>
            </w:pPr>
            <w:r w:rsidRPr="005E2AC1">
              <w:rPr>
                <w:highlight w:val="yellow"/>
              </w:rPr>
              <w:t>XXX</w:t>
            </w:r>
          </w:p>
        </w:tc>
      </w:tr>
      <w:tr w:rsidR="006F1516" w:rsidRPr="001D7EDE" w14:paraId="7F8A38C2" w14:textId="77777777" w:rsidTr="00F5155E">
        <w:trPr>
          <w:trHeight w:val="300"/>
        </w:trPr>
        <w:tc>
          <w:tcPr>
            <w:tcW w:w="6408" w:type="dxa"/>
            <w:noWrap/>
            <w:hideMark/>
          </w:tcPr>
          <w:p w14:paraId="7291B530" w14:textId="77777777" w:rsidR="006F1516" w:rsidRPr="001D7EDE" w:rsidRDefault="006F1516" w:rsidP="006F1516">
            <w:pPr>
              <w:spacing w:after="0"/>
            </w:pPr>
            <w:r w:rsidRPr="001D7EDE">
              <w:t>Bezpečnostní architekt senior</w:t>
            </w:r>
          </w:p>
        </w:tc>
        <w:tc>
          <w:tcPr>
            <w:tcW w:w="1668" w:type="dxa"/>
            <w:shd w:val="clear" w:color="auto" w:fill="auto"/>
            <w:noWrap/>
            <w:hideMark/>
          </w:tcPr>
          <w:p w14:paraId="5AE0DCFA" w14:textId="28B09A5B" w:rsidR="006F1516" w:rsidRPr="001D7EDE" w:rsidRDefault="006F1516" w:rsidP="006F1516">
            <w:pPr>
              <w:spacing w:after="0"/>
              <w:jc w:val="right"/>
            </w:pPr>
            <w:r w:rsidRPr="005E2AC1">
              <w:rPr>
                <w:highlight w:val="yellow"/>
              </w:rPr>
              <w:t>XXX</w:t>
            </w:r>
          </w:p>
        </w:tc>
      </w:tr>
      <w:tr w:rsidR="006F1516" w:rsidRPr="001D7EDE" w14:paraId="1314E82D" w14:textId="77777777" w:rsidTr="00F5155E">
        <w:trPr>
          <w:trHeight w:val="300"/>
        </w:trPr>
        <w:tc>
          <w:tcPr>
            <w:tcW w:w="6408" w:type="dxa"/>
            <w:noWrap/>
            <w:hideMark/>
          </w:tcPr>
          <w:p w14:paraId="74B077CA" w14:textId="77777777" w:rsidR="006F1516" w:rsidRPr="001D7EDE" w:rsidRDefault="006F1516" w:rsidP="006F1516">
            <w:pPr>
              <w:spacing w:after="0"/>
            </w:pPr>
            <w:r w:rsidRPr="001D7EDE">
              <w:t>Bezpečnostní architekt</w:t>
            </w:r>
          </w:p>
        </w:tc>
        <w:tc>
          <w:tcPr>
            <w:tcW w:w="1668" w:type="dxa"/>
            <w:shd w:val="clear" w:color="auto" w:fill="auto"/>
            <w:noWrap/>
            <w:hideMark/>
          </w:tcPr>
          <w:p w14:paraId="30F07067" w14:textId="1C35435E" w:rsidR="006F1516" w:rsidRPr="001D7EDE" w:rsidRDefault="006F1516" w:rsidP="006F1516">
            <w:pPr>
              <w:spacing w:after="0"/>
              <w:jc w:val="right"/>
            </w:pPr>
            <w:r w:rsidRPr="005E2AC1">
              <w:rPr>
                <w:highlight w:val="yellow"/>
              </w:rPr>
              <w:t>XXX</w:t>
            </w:r>
          </w:p>
        </w:tc>
      </w:tr>
      <w:tr w:rsidR="006F1516" w:rsidRPr="001D7EDE" w14:paraId="31C03BA9" w14:textId="77777777" w:rsidTr="00F5155E">
        <w:trPr>
          <w:trHeight w:val="300"/>
        </w:trPr>
        <w:tc>
          <w:tcPr>
            <w:tcW w:w="6408" w:type="dxa"/>
            <w:noWrap/>
            <w:hideMark/>
          </w:tcPr>
          <w:p w14:paraId="241BC823" w14:textId="4163BBDD" w:rsidR="006F1516" w:rsidRPr="001D7EDE" w:rsidRDefault="006F1516" w:rsidP="006F1516">
            <w:pPr>
              <w:spacing w:after="0"/>
            </w:pPr>
            <w:r w:rsidRPr="001D7EDE">
              <w:t xml:space="preserve">Konzultant ICT </w:t>
            </w:r>
          </w:p>
        </w:tc>
        <w:tc>
          <w:tcPr>
            <w:tcW w:w="1668" w:type="dxa"/>
            <w:noWrap/>
            <w:hideMark/>
          </w:tcPr>
          <w:p w14:paraId="58D9AC9F" w14:textId="65710F9A" w:rsidR="006F1516" w:rsidRPr="001D7EDE" w:rsidRDefault="006F1516" w:rsidP="006F1516">
            <w:pPr>
              <w:spacing w:after="0"/>
              <w:jc w:val="right"/>
            </w:pPr>
            <w:r w:rsidRPr="005E2AC1">
              <w:rPr>
                <w:highlight w:val="yellow"/>
              </w:rPr>
              <w:t>XXX</w:t>
            </w:r>
          </w:p>
        </w:tc>
      </w:tr>
      <w:tr w:rsidR="006F1516" w:rsidRPr="001D7EDE" w14:paraId="1AAF9373" w14:textId="77777777" w:rsidTr="00F5155E">
        <w:trPr>
          <w:trHeight w:val="300"/>
        </w:trPr>
        <w:tc>
          <w:tcPr>
            <w:tcW w:w="6408" w:type="dxa"/>
            <w:noWrap/>
            <w:hideMark/>
          </w:tcPr>
          <w:p w14:paraId="5C4BE781" w14:textId="77777777" w:rsidR="006F1516" w:rsidRPr="001D7EDE" w:rsidRDefault="006F1516" w:rsidP="006F1516">
            <w:pPr>
              <w:spacing w:after="0"/>
            </w:pPr>
            <w:r w:rsidRPr="001D7EDE">
              <w:t>Administrátor</w:t>
            </w:r>
          </w:p>
        </w:tc>
        <w:tc>
          <w:tcPr>
            <w:tcW w:w="1668" w:type="dxa"/>
            <w:noWrap/>
            <w:hideMark/>
          </w:tcPr>
          <w:p w14:paraId="66FD338D" w14:textId="1E852AEE" w:rsidR="006F1516" w:rsidRPr="001D7EDE" w:rsidRDefault="006F1516" w:rsidP="006F1516">
            <w:pPr>
              <w:spacing w:after="0"/>
              <w:jc w:val="right"/>
            </w:pPr>
            <w:r w:rsidRPr="005E2AC1">
              <w:rPr>
                <w:highlight w:val="yellow"/>
              </w:rPr>
              <w:t>XXX</w:t>
            </w:r>
          </w:p>
        </w:tc>
      </w:tr>
      <w:tr w:rsidR="006F1516" w:rsidRPr="001D7EDE" w14:paraId="698FF4F4" w14:textId="77777777" w:rsidTr="00F5155E">
        <w:trPr>
          <w:trHeight w:val="300"/>
        </w:trPr>
        <w:tc>
          <w:tcPr>
            <w:tcW w:w="6408" w:type="dxa"/>
            <w:noWrap/>
            <w:hideMark/>
          </w:tcPr>
          <w:p w14:paraId="5CB8537B" w14:textId="77777777" w:rsidR="006F1516" w:rsidRPr="001D7EDE" w:rsidRDefault="006F1516" w:rsidP="006F1516">
            <w:pPr>
              <w:spacing w:after="0"/>
            </w:pPr>
            <w:r w:rsidRPr="001D7EDE">
              <w:t>ICT Technik senior</w:t>
            </w:r>
          </w:p>
        </w:tc>
        <w:tc>
          <w:tcPr>
            <w:tcW w:w="1668" w:type="dxa"/>
            <w:noWrap/>
            <w:hideMark/>
          </w:tcPr>
          <w:p w14:paraId="26677212" w14:textId="49B2A2BC" w:rsidR="006F1516" w:rsidRPr="001D7EDE" w:rsidRDefault="006F1516" w:rsidP="006F1516">
            <w:pPr>
              <w:spacing w:after="0"/>
              <w:jc w:val="right"/>
            </w:pPr>
            <w:r w:rsidRPr="005E2AC1">
              <w:rPr>
                <w:highlight w:val="yellow"/>
              </w:rPr>
              <w:t>XXX</w:t>
            </w:r>
          </w:p>
        </w:tc>
      </w:tr>
      <w:tr w:rsidR="006F1516" w:rsidRPr="001D7EDE" w14:paraId="3DC1DFA4" w14:textId="77777777" w:rsidTr="00F5155E">
        <w:trPr>
          <w:trHeight w:val="300"/>
        </w:trPr>
        <w:tc>
          <w:tcPr>
            <w:tcW w:w="6408" w:type="dxa"/>
            <w:noWrap/>
            <w:hideMark/>
          </w:tcPr>
          <w:p w14:paraId="52B51B5E" w14:textId="77777777" w:rsidR="006F1516" w:rsidRPr="001D7EDE" w:rsidRDefault="006F1516" w:rsidP="006F1516">
            <w:pPr>
              <w:spacing w:after="0"/>
            </w:pPr>
            <w:r w:rsidRPr="001D7EDE">
              <w:t>ICT Technik</w:t>
            </w:r>
          </w:p>
        </w:tc>
        <w:tc>
          <w:tcPr>
            <w:tcW w:w="1668" w:type="dxa"/>
            <w:noWrap/>
            <w:hideMark/>
          </w:tcPr>
          <w:p w14:paraId="08E7C01D" w14:textId="2BBB7BC5" w:rsidR="006F1516" w:rsidRPr="001D7EDE" w:rsidRDefault="006F1516" w:rsidP="006F1516">
            <w:pPr>
              <w:spacing w:after="0"/>
              <w:jc w:val="right"/>
            </w:pPr>
            <w:r w:rsidRPr="005E2AC1">
              <w:rPr>
                <w:highlight w:val="yellow"/>
              </w:rPr>
              <w:t>XXX</w:t>
            </w:r>
          </w:p>
        </w:tc>
      </w:tr>
      <w:tr w:rsidR="006F1516" w:rsidRPr="001D7EDE" w14:paraId="1CEBA4C9" w14:textId="77777777" w:rsidTr="00F5155E">
        <w:trPr>
          <w:trHeight w:val="300"/>
        </w:trPr>
        <w:tc>
          <w:tcPr>
            <w:tcW w:w="6408" w:type="dxa"/>
            <w:noWrap/>
            <w:hideMark/>
          </w:tcPr>
          <w:p w14:paraId="51AD7EE1" w14:textId="77777777" w:rsidR="006F1516" w:rsidRPr="001D7EDE" w:rsidRDefault="006F1516" w:rsidP="006F1516">
            <w:pPr>
              <w:spacing w:after="0"/>
            </w:pPr>
            <w:r w:rsidRPr="001D7EDE">
              <w:t>Specialista datových sítí senior</w:t>
            </w:r>
          </w:p>
        </w:tc>
        <w:tc>
          <w:tcPr>
            <w:tcW w:w="1668" w:type="dxa"/>
            <w:noWrap/>
            <w:hideMark/>
          </w:tcPr>
          <w:p w14:paraId="07E95196" w14:textId="45676271" w:rsidR="006F1516" w:rsidRPr="001D7EDE" w:rsidRDefault="006F1516" w:rsidP="006F1516">
            <w:pPr>
              <w:spacing w:after="0"/>
              <w:jc w:val="right"/>
            </w:pPr>
            <w:r w:rsidRPr="005E2AC1">
              <w:rPr>
                <w:highlight w:val="yellow"/>
              </w:rPr>
              <w:t>XXX</w:t>
            </w:r>
          </w:p>
        </w:tc>
      </w:tr>
      <w:tr w:rsidR="006F1516" w:rsidRPr="001D7EDE" w14:paraId="024E0D03" w14:textId="77777777" w:rsidTr="00F5155E">
        <w:trPr>
          <w:trHeight w:val="300"/>
        </w:trPr>
        <w:tc>
          <w:tcPr>
            <w:tcW w:w="6408" w:type="dxa"/>
            <w:noWrap/>
            <w:hideMark/>
          </w:tcPr>
          <w:p w14:paraId="171D7CD4" w14:textId="77777777" w:rsidR="006F1516" w:rsidRPr="001D7EDE" w:rsidRDefault="006F1516" w:rsidP="006F1516">
            <w:pPr>
              <w:spacing w:after="0"/>
            </w:pPr>
            <w:r w:rsidRPr="001D7EDE">
              <w:t>Specialista datových sítí</w:t>
            </w:r>
          </w:p>
        </w:tc>
        <w:tc>
          <w:tcPr>
            <w:tcW w:w="1668" w:type="dxa"/>
            <w:noWrap/>
            <w:hideMark/>
          </w:tcPr>
          <w:p w14:paraId="614A8145" w14:textId="4E8D29A4" w:rsidR="006F1516" w:rsidRPr="001D7EDE" w:rsidRDefault="006F1516" w:rsidP="006F1516">
            <w:pPr>
              <w:spacing w:after="0"/>
              <w:jc w:val="right"/>
            </w:pPr>
            <w:r w:rsidRPr="005E2AC1">
              <w:rPr>
                <w:highlight w:val="yellow"/>
              </w:rPr>
              <w:t>XXX</w:t>
            </w:r>
          </w:p>
        </w:tc>
      </w:tr>
      <w:tr w:rsidR="006F1516" w:rsidRPr="001D7EDE" w14:paraId="0B3515B2" w14:textId="77777777" w:rsidTr="00F5155E">
        <w:trPr>
          <w:trHeight w:val="300"/>
        </w:trPr>
        <w:tc>
          <w:tcPr>
            <w:tcW w:w="6408" w:type="dxa"/>
            <w:noWrap/>
            <w:hideMark/>
          </w:tcPr>
          <w:p w14:paraId="0755D082" w14:textId="77777777" w:rsidR="006F1516" w:rsidRPr="001D7EDE" w:rsidRDefault="006F1516" w:rsidP="006F1516">
            <w:pPr>
              <w:spacing w:after="0"/>
            </w:pPr>
            <w:r w:rsidRPr="001D7EDE">
              <w:t>Technik provozu</w:t>
            </w:r>
          </w:p>
        </w:tc>
        <w:tc>
          <w:tcPr>
            <w:tcW w:w="1668" w:type="dxa"/>
            <w:noWrap/>
            <w:hideMark/>
          </w:tcPr>
          <w:p w14:paraId="022CC959" w14:textId="0056EC0C" w:rsidR="006F1516" w:rsidRPr="001D7EDE" w:rsidRDefault="006F1516" w:rsidP="006F1516">
            <w:pPr>
              <w:spacing w:after="0"/>
              <w:jc w:val="right"/>
            </w:pPr>
            <w:r w:rsidRPr="005E2AC1">
              <w:rPr>
                <w:highlight w:val="yellow"/>
              </w:rPr>
              <w:t>XXX</w:t>
            </w:r>
          </w:p>
        </w:tc>
      </w:tr>
      <w:tr w:rsidR="006F1516" w:rsidRPr="001D7EDE" w14:paraId="4CDAA296" w14:textId="77777777" w:rsidTr="00F5155E">
        <w:trPr>
          <w:trHeight w:val="300"/>
        </w:trPr>
        <w:tc>
          <w:tcPr>
            <w:tcW w:w="6408" w:type="dxa"/>
            <w:noWrap/>
            <w:hideMark/>
          </w:tcPr>
          <w:p w14:paraId="0E8E04FF" w14:textId="77777777" w:rsidR="006F1516" w:rsidRPr="001D7EDE" w:rsidRDefault="006F1516" w:rsidP="006F1516">
            <w:pPr>
              <w:spacing w:after="0"/>
            </w:pPr>
            <w:r w:rsidRPr="001D7EDE">
              <w:t>Specialista provozu senior</w:t>
            </w:r>
          </w:p>
        </w:tc>
        <w:tc>
          <w:tcPr>
            <w:tcW w:w="1668" w:type="dxa"/>
            <w:noWrap/>
            <w:hideMark/>
          </w:tcPr>
          <w:p w14:paraId="79625819" w14:textId="1C0843EF" w:rsidR="006F1516" w:rsidRPr="001D7EDE" w:rsidRDefault="006F1516" w:rsidP="006F1516">
            <w:pPr>
              <w:spacing w:after="0"/>
              <w:jc w:val="right"/>
            </w:pPr>
            <w:r w:rsidRPr="005E2AC1">
              <w:rPr>
                <w:highlight w:val="yellow"/>
              </w:rPr>
              <w:t>XXX</w:t>
            </w:r>
          </w:p>
        </w:tc>
      </w:tr>
      <w:tr w:rsidR="006F1516" w:rsidRPr="001D7EDE" w14:paraId="1F46E6A3" w14:textId="77777777" w:rsidTr="00F5155E">
        <w:trPr>
          <w:trHeight w:val="300"/>
        </w:trPr>
        <w:tc>
          <w:tcPr>
            <w:tcW w:w="6408" w:type="dxa"/>
            <w:noWrap/>
            <w:hideMark/>
          </w:tcPr>
          <w:p w14:paraId="7A9C28EF" w14:textId="77777777" w:rsidR="006F1516" w:rsidRPr="001D7EDE" w:rsidRDefault="006F1516" w:rsidP="006F1516">
            <w:pPr>
              <w:spacing w:after="0"/>
            </w:pPr>
            <w:r w:rsidRPr="001D7EDE">
              <w:t>Specialista provozu</w:t>
            </w:r>
          </w:p>
        </w:tc>
        <w:tc>
          <w:tcPr>
            <w:tcW w:w="1668" w:type="dxa"/>
            <w:noWrap/>
            <w:hideMark/>
          </w:tcPr>
          <w:p w14:paraId="53DB4DDD" w14:textId="4A2C94A9" w:rsidR="006F1516" w:rsidRPr="001D7EDE" w:rsidRDefault="006F1516" w:rsidP="006F1516">
            <w:pPr>
              <w:spacing w:after="0"/>
              <w:jc w:val="right"/>
            </w:pPr>
            <w:r w:rsidRPr="005E2AC1">
              <w:rPr>
                <w:highlight w:val="yellow"/>
              </w:rPr>
              <w:t>XXX</w:t>
            </w:r>
          </w:p>
        </w:tc>
      </w:tr>
      <w:tr w:rsidR="006F1516" w:rsidRPr="001D7EDE" w14:paraId="4E9514EA" w14:textId="77777777" w:rsidTr="00F5155E">
        <w:trPr>
          <w:trHeight w:val="300"/>
        </w:trPr>
        <w:tc>
          <w:tcPr>
            <w:tcW w:w="6408" w:type="dxa"/>
            <w:noWrap/>
            <w:hideMark/>
          </w:tcPr>
          <w:p w14:paraId="7E0ABC66" w14:textId="77777777" w:rsidR="006F1516" w:rsidRPr="001D7EDE" w:rsidRDefault="006F1516" w:rsidP="006F1516">
            <w:pPr>
              <w:spacing w:after="0"/>
            </w:pPr>
            <w:r w:rsidRPr="001D7EDE">
              <w:t>Produktový manažer senior</w:t>
            </w:r>
          </w:p>
        </w:tc>
        <w:tc>
          <w:tcPr>
            <w:tcW w:w="1668" w:type="dxa"/>
            <w:noWrap/>
            <w:hideMark/>
          </w:tcPr>
          <w:p w14:paraId="7CEA964D" w14:textId="3353EE93" w:rsidR="006F1516" w:rsidRPr="001D7EDE" w:rsidRDefault="006F1516" w:rsidP="006F1516">
            <w:pPr>
              <w:spacing w:after="0"/>
              <w:jc w:val="right"/>
            </w:pPr>
            <w:r w:rsidRPr="005E2AC1">
              <w:rPr>
                <w:highlight w:val="yellow"/>
              </w:rPr>
              <w:t>XXX</w:t>
            </w:r>
          </w:p>
        </w:tc>
      </w:tr>
      <w:tr w:rsidR="006F1516" w:rsidRPr="001D7EDE" w14:paraId="458438D7" w14:textId="77777777" w:rsidTr="00F5155E">
        <w:trPr>
          <w:trHeight w:val="300"/>
        </w:trPr>
        <w:tc>
          <w:tcPr>
            <w:tcW w:w="6408" w:type="dxa"/>
            <w:noWrap/>
            <w:hideMark/>
          </w:tcPr>
          <w:p w14:paraId="4850221C" w14:textId="77777777" w:rsidR="006F1516" w:rsidRPr="001D7EDE" w:rsidRDefault="006F1516" w:rsidP="006F1516">
            <w:pPr>
              <w:spacing w:after="0"/>
            </w:pPr>
            <w:r w:rsidRPr="001D7EDE">
              <w:t>Produktový manažer</w:t>
            </w:r>
          </w:p>
        </w:tc>
        <w:tc>
          <w:tcPr>
            <w:tcW w:w="1668" w:type="dxa"/>
            <w:noWrap/>
            <w:hideMark/>
          </w:tcPr>
          <w:p w14:paraId="4539627D" w14:textId="79EBF562" w:rsidR="006F1516" w:rsidRPr="001D7EDE" w:rsidRDefault="006F1516" w:rsidP="006F1516">
            <w:pPr>
              <w:spacing w:after="0"/>
              <w:jc w:val="right"/>
            </w:pPr>
            <w:r w:rsidRPr="005E2AC1">
              <w:rPr>
                <w:highlight w:val="yellow"/>
              </w:rPr>
              <w:t>XXX</w:t>
            </w:r>
          </w:p>
        </w:tc>
      </w:tr>
      <w:tr w:rsidR="006F1516" w:rsidRPr="001D7EDE" w14:paraId="0E9441E2" w14:textId="77777777" w:rsidTr="00F5155E">
        <w:trPr>
          <w:trHeight w:val="300"/>
        </w:trPr>
        <w:tc>
          <w:tcPr>
            <w:tcW w:w="6408" w:type="dxa"/>
            <w:noWrap/>
            <w:hideMark/>
          </w:tcPr>
          <w:p w14:paraId="7C856B5D" w14:textId="77777777" w:rsidR="006F1516" w:rsidRPr="001D7EDE" w:rsidRDefault="006F1516" w:rsidP="006F1516">
            <w:pPr>
              <w:spacing w:after="0"/>
            </w:pPr>
            <w:r w:rsidRPr="001D7EDE">
              <w:t>Specialista legislativy senior</w:t>
            </w:r>
          </w:p>
        </w:tc>
        <w:tc>
          <w:tcPr>
            <w:tcW w:w="1668" w:type="dxa"/>
            <w:noWrap/>
            <w:hideMark/>
          </w:tcPr>
          <w:p w14:paraId="2574D821" w14:textId="4661C2BA" w:rsidR="006F1516" w:rsidRPr="001D7EDE" w:rsidRDefault="006F1516" w:rsidP="006F1516">
            <w:pPr>
              <w:spacing w:after="0"/>
              <w:jc w:val="right"/>
            </w:pPr>
            <w:r w:rsidRPr="005E2AC1">
              <w:rPr>
                <w:highlight w:val="yellow"/>
              </w:rPr>
              <w:t>XXX</w:t>
            </w:r>
          </w:p>
        </w:tc>
      </w:tr>
      <w:tr w:rsidR="006F1516" w:rsidRPr="001D7EDE" w14:paraId="760C0977" w14:textId="77777777" w:rsidTr="00F5155E">
        <w:trPr>
          <w:trHeight w:val="300"/>
        </w:trPr>
        <w:tc>
          <w:tcPr>
            <w:tcW w:w="6408" w:type="dxa"/>
            <w:noWrap/>
            <w:hideMark/>
          </w:tcPr>
          <w:p w14:paraId="68B0310C" w14:textId="77777777" w:rsidR="006F1516" w:rsidRPr="001D7EDE" w:rsidRDefault="006F1516" w:rsidP="006F1516">
            <w:pPr>
              <w:spacing w:after="0"/>
            </w:pPr>
            <w:r w:rsidRPr="001D7EDE">
              <w:t>Specialista legislativy</w:t>
            </w:r>
          </w:p>
        </w:tc>
        <w:tc>
          <w:tcPr>
            <w:tcW w:w="1668" w:type="dxa"/>
            <w:noWrap/>
            <w:hideMark/>
          </w:tcPr>
          <w:p w14:paraId="4A56912B" w14:textId="2EA733DB" w:rsidR="006F1516" w:rsidRPr="001D7EDE" w:rsidRDefault="006F1516" w:rsidP="006F1516">
            <w:pPr>
              <w:spacing w:after="0"/>
              <w:jc w:val="right"/>
            </w:pPr>
            <w:r w:rsidRPr="005E2AC1">
              <w:rPr>
                <w:highlight w:val="yellow"/>
              </w:rPr>
              <w:t>XXX</w:t>
            </w:r>
          </w:p>
        </w:tc>
      </w:tr>
      <w:tr w:rsidR="006F1516" w:rsidRPr="001D7EDE" w14:paraId="3C7543CE" w14:textId="77777777" w:rsidTr="00F5155E">
        <w:trPr>
          <w:trHeight w:val="300"/>
        </w:trPr>
        <w:tc>
          <w:tcPr>
            <w:tcW w:w="6408" w:type="dxa"/>
            <w:noWrap/>
            <w:hideMark/>
          </w:tcPr>
          <w:p w14:paraId="46D41B2F" w14:textId="77777777" w:rsidR="006F1516" w:rsidRPr="001D7EDE" w:rsidRDefault="006F1516" w:rsidP="006F1516">
            <w:pPr>
              <w:spacing w:after="0"/>
            </w:pPr>
            <w:r w:rsidRPr="001D7EDE">
              <w:t>Specialista nákupu senior</w:t>
            </w:r>
          </w:p>
        </w:tc>
        <w:tc>
          <w:tcPr>
            <w:tcW w:w="1668" w:type="dxa"/>
            <w:noWrap/>
            <w:hideMark/>
          </w:tcPr>
          <w:p w14:paraId="5223A4C7" w14:textId="5FB013FC" w:rsidR="006F1516" w:rsidRPr="001D7EDE" w:rsidRDefault="006F1516" w:rsidP="006F1516">
            <w:pPr>
              <w:spacing w:after="0"/>
              <w:jc w:val="right"/>
            </w:pPr>
            <w:r w:rsidRPr="005E2AC1">
              <w:rPr>
                <w:highlight w:val="yellow"/>
              </w:rPr>
              <w:t>XXX</w:t>
            </w:r>
          </w:p>
        </w:tc>
      </w:tr>
      <w:tr w:rsidR="006F1516" w:rsidRPr="001D7EDE" w14:paraId="3433665A" w14:textId="77777777" w:rsidTr="00F5155E">
        <w:trPr>
          <w:trHeight w:val="300"/>
        </w:trPr>
        <w:tc>
          <w:tcPr>
            <w:tcW w:w="6408" w:type="dxa"/>
            <w:noWrap/>
            <w:hideMark/>
          </w:tcPr>
          <w:p w14:paraId="79B703AF" w14:textId="77777777" w:rsidR="006F1516" w:rsidRPr="001D7EDE" w:rsidRDefault="006F1516" w:rsidP="006F1516">
            <w:pPr>
              <w:spacing w:after="0"/>
            </w:pPr>
            <w:r w:rsidRPr="001D7EDE">
              <w:t>Specialista nákupu</w:t>
            </w:r>
          </w:p>
        </w:tc>
        <w:tc>
          <w:tcPr>
            <w:tcW w:w="1668" w:type="dxa"/>
            <w:noWrap/>
            <w:hideMark/>
          </w:tcPr>
          <w:p w14:paraId="7D154635" w14:textId="4FE3EFAA" w:rsidR="006F1516" w:rsidRPr="001D7EDE" w:rsidRDefault="006F1516" w:rsidP="006F1516">
            <w:pPr>
              <w:spacing w:after="0"/>
              <w:jc w:val="right"/>
            </w:pPr>
            <w:r w:rsidRPr="005E2AC1">
              <w:rPr>
                <w:highlight w:val="yellow"/>
              </w:rPr>
              <w:t>XXX</w:t>
            </w:r>
          </w:p>
        </w:tc>
      </w:tr>
      <w:tr w:rsidR="006F1516" w:rsidRPr="001D7EDE" w14:paraId="44E3BD6E" w14:textId="77777777" w:rsidTr="001446F0">
        <w:trPr>
          <w:trHeight w:val="300"/>
        </w:trPr>
        <w:tc>
          <w:tcPr>
            <w:tcW w:w="6408" w:type="dxa"/>
            <w:noWrap/>
            <w:hideMark/>
          </w:tcPr>
          <w:p w14:paraId="32EA515B" w14:textId="77777777" w:rsidR="006F1516" w:rsidRPr="001D7EDE" w:rsidRDefault="006F1516" w:rsidP="006F1516">
            <w:pPr>
              <w:spacing w:after="0"/>
            </w:pPr>
            <w:r w:rsidRPr="001D7EDE">
              <w:t>Specialista zákaznických řešení senior</w:t>
            </w:r>
          </w:p>
        </w:tc>
        <w:tc>
          <w:tcPr>
            <w:tcW w:w="1668" w:type="dxa"/>
            <w:noWrap/>
            <w:hideMark/>
          </w:tcPr>
          <w:p w14:paraId="623FCE8C" w14:textId="7D77B9EF" w:rsidR="006F1516" w:rsidRPr="001D7EDE" w:rsidRDefault="006F1516" w:rsidP="006F1516">
            <w:pPr>
              <w:spacing w:after="0"/>
              <w:jc w:val="right"/>
            </w:pPr>
            <w:r w:rsidRPr="005E2AC1">
              <w:rPr>
                <w:highlight w:val="yellow"/>
              </w:rPr>
              <w:t>XXX</w:t>
            </w:r>
          </w:p>
        </w:tc>
      </w:tr>
      <w:tr w:rsidR="006F1516" w:rsidRPr="001D7EDE" w14:paraId="5A0ABBDD" w14:textId="77777777" w:rsidTr="00F5155E">
        <w:trPr>
          <w:trHeight w:val="300"/>
        </w:trPr>
        <w:tc>
          <w:tcPr>
            <w:tcW w:w="6408" w:type="dxa"/>
            <w:noWrap/>
            <w:hideMark/>
          </w:tcPr>
          <w:p w14:paraId="6FE7065D" w14:textId="77777777" w:rsidR="006F1516" w:rsidRPr="001D7EDE" w:rsidRDefault="006F1516" w:rsidP="006F1516">
            <w:pPr>
              <w:spacing w:after="0"/>
            </w:pPr>
            <w:r w:rsidRPr="001D7EDE">
              <w:t>Specialista zákaznických řešení</w:t>
            </w:r>
          </w:p>
        </w:tc>
        <w:tc>
          <w:tcPr>
            <w:tcW w:w="1668" w:type="dxa"/>
            <w:noWrap/>
            <w:hideMark/>
          </w:tcPr>
          <w:p w14:paraId="0CEC2316" w14:textId="29A13E11" w:rsidR="006F1516" w:rsidRPr="001D7EDE" w:rsidRDefault="006F1516" w:rsidP="006F1516">
            <w:pPr>
              <w:spacing w:after="0"/>
              <w:jc w:val="right"/>
            </w:pPr>
            <w:r w:rsidRPr="005E2AC1">
              <w:rPr>
                <w:highlight w:val="yellow"/>
              </w:rPr>
              <w:t>XXX</w:t>
            </w:r>
          </w:p>
        </w:tc>
      </w:tr>
      <w:tr w:rsidR="006F1516" w:rsidRPr="001D7EDE" w14:paraId="694F1A8A" w14:textId="77777777" w:rsidTr="00F5155E">
        <w:trPr>
          <w:trHeight w:val="300"/>
        </w:trPr>
        <w:tc>
          <w:tcPr>
            <w:tcW w:w="6408" w:type="dxa"/>
            <w:noWrap/>
            <w:hideMark/>
          </w:tcPr>
          <w:p w14:paraId="68D5E1F4" w14:textId="77777777" w:rsidR="006F1516" w:rsidRPr="001D7EDE" w:rsidRDefault="006F1516" w:rsidP="006F1516">
            <w:pPr>
              <w:spacing w:after="0"/>
            </w:pPr>
            <w:r w:rsidRPr="001D7EDE">
              <w:t>Specialista obchodu senior</w:t>
            </w:r>
          </w:p>
        </w:tc>
        <w:tc>
          <w:tcPr>
            <w:tcW w:w="1668" w:type="dxa"/>
            <w:noWrap/>
            <w:hideMark/>
          </w:tcPr>
          <w:p w14:paraId="704A3138" w14:textId="317491CE" w:rsidR="006F1516" w:rsidRPr="001D7EDE" w:rsidRDefault="006F1516" w:rsidP="006F1516">
            <w:pPr>
              <w:spacing w:after="0"/>
              <w:jc w:val="right"/>
            </w:pPr>
            <w:r w:rsidRPr="005E2AC1">
              <w:rPr>
                <w:highlight w:val="yellow"/>
              </w:rPr>
              <w:t>XXX</w:t>
            </w:r>
          </w:p>
        </w:tc>
      </w:tr>
      <w:tr w:rsidR="006F1516" w:rsidRPr="001D7EDE" w14:paraId="354E6516" w14:textId="77777777" w:rsidTr="00F5155E">
        <w:trPr>
          <w:trHeight w:val="300"/>
        </w:trPr>
        <w:tc>
          <w:tcPr>
            <w:tcW w:w="6408" w:type="dxa"/>
            <w:noWrap/>
            <w:hideMark/>
          </w:tcPr>
          <w:p w14:paraId="1ABA213D" w14:textId="77777777" w:rsidR="006F1516" w:rsidRPr="001D7EDE" w:rsidRDefault="006F1516" w:rsidP="006F1516">
            <w:pPr>
              <w:spacing w:after="0"/>
            </w:pPr>
            <w:r w:rsidRPr="001D7EDE">
              <w:t>Specialista obchodu</w:t>
            </w:r>
          </w:p>
        </w:tc>
        <w:tc>
          <w:tcPr>
            <w:tcW w:w="1668" w:type="dxa"/>
            <w:noWrap/>
            <w:hideMark/>
          </w:tcPr>
          <w:p w14:paraId="7199D35C" w14:textId="06AF94C5" w:rsidR="006F1516" w:rsidRPr="001D7EDE" w:rsidRDefault="006F1516" w:rsidP="006F1516">
            <w:pPr>
              <w:spacing w:after="0"/>
              <w:jc w:val="right"/>
            </w:pPr>
            <w:r w:rsidRPr="005E2AC1">
              <w:rPr>
                <w:highlight w:val="yellow"/>
              </w:rPr>
              <w:t>XXX</w:t>
            </w:r>
          </w:p>
        </w:tc>
      </w:tr>
      <w:tr w:rsidR="006F1516" w:rsidRPr="001D7EDE" w14:paraId="6EF09963" w14:textId="77777777" w:rsidTr="00F5155E">
        <w:trPr>
          <w:trHeight w:val="300"/>
        </w:trPr>
        <w:tc>
          <w:tcPr>
            <w:tcW w:w="6408" w:type="dxa"/>
            <w:noWrap/>
            <w:hideMark/>
          </w:tcPr>
          <w:p w14:paraId="1B88CFCA" w14:textId="77777777" w:rsidR="006F1516" w:rsidRPr="001D7EDE" w:rsidRDefault="006F1516" w:rsidP="006F1516">
            <w:pPr>
              <w:spacing w:after="0"/>
            </w:pPr>
            <w:r w:rsidRPr="001D7EDE">
              <w:t>Specialista zákaznických požadavků senior</w:t>
            </w:r>
          </w:p>
        </w:tc>
        <w:tc>
          <w:tcPr>
            <w:tcW w:w="1668" w:type="dxa"/>
            <w:noWrap/>
            <w:hideMark/>
          </w:tcPr>
          <w:p w14:paraId="6A984735" w14:textId="098D2596" w:rsidR="006F1516" w:rsidRPr="001D7EDE" w:rsidRDefault="006F1516" w:rsidP="006F1516">
            <w:pPr>
              <w:spacing w:after="0"/>
              <w:jc w:val="right"/>
            </w:pPr>
            <w:r w:rsidRPr="005E2AC1">
              <w:rPr>
                <w:highlight w:val="yellow"/>
              </w:rPr>
              <w:t>XXX</w:t>
            </w:r>
          </w:p>
        </w:tc>
      </w:tr>
      <w:tr w:rsidR="006F1516" w:rsidRPr="00641777" w14:paraId="5D0E72BB" w14:textId="77777777" w:rsidTr="00F5155E">
        <w:trPr>
          <w:trHeight w:val="300"/>
        </w:trPr>
        <w:tc>
          <w:tcPr>
            <w:tcW w:w="6408" w:type="dxa"/>
            <w:noWrap/>
            <w:hideMark/>
          </w:tcPr>
          <w:p w14:paraId="1F3962B4" w14:textId="77777777" w:rsidR="006F1516" w:rsidRPr="001D7EDE" w:rsidRDefault="006F1516" w:rsidP="006F1516">
            <w:pPr>
              <w:spacing w:after="0"/>
            </w:pPr>
            <w:r w:rsidRPr="001D7EDE">
              <w:t>Specialista zákaznických požadavků</w:t>
            </w:r>
          </w:p>
        </w:tc>
        <w:tc>
          <w:tcPr>
            <w:tcW w:w="1668" w:type="dxa"/>
            <w:noWrap/>
            <w:hideMark/>
          </w:tcPr>
          <w:p w14:paraId="778C510E" w14:textId="7F31DD1B" w:rsidR="006F1516" w:rsidRPr="00641777" w:rsidRDefault="006F1516" w:rsidP="006F1516">
            <w:pPr>
              <w:spacing w:after="0"/>
              <w:jc w:val="right"/>
            </w:pPr>
            <w:r w:rsidRPr="005E2AC1">
              <w:rPr>
                <w:highlight w:val="yellow"/>
              </w:rPr>
              <w:t>XXX</w:t>
            </w:r>
          </w:p>
        </w:tc>
      </w:tr>
    </w:tbl>
    <w:p w14:paraId="5EF6B843" w14:textId="67A3BFFE" w:rsidR="00641777" w:rsidRPr="00641777" w:rsidRDefault="00EB301B" w:rsidP="00761737">
      <w:r>
        <w:br w:type="textWrapping" w:clear="all"/>
      </w:r>
    </w:p>
    <w:sectPr w:rsidR="00641777" w:rsidRPr="00641777">
      <w:headerReference w:type="default" r:id="rId13"/>
      <w:footerReference w:type="even" r:id="rId14"/>
      <w:footerReference w:type="default" r:id="rId15"/>
      <w:footerReference w:type="first" r:id="rId16"/>
      <w:pgSz w:w="11906" w:h="16838"/>
      <w:pgMar w:top="709" w:right="1411" w:bottom="1463"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17E96" w14:textId="77777777" w:rsidR="00580EF7" w:rsidRDefault="00580EF7">
      <w:pPr>
        <w:spacing w:after="0" w:line="240" w:lineRule="auto"/>
      </w:pPr>
      <w:r>
        <w:separator/>
      </w:r>
    </w:p>
  </w:endnote>
  <w:endnote w:type="continuationSeparator" w:id="0">
    <w:p w14:paraId="23C6866E" w14:textId="77777777" w:rsidR="00580EF7" w:rsidRDefault="00580EF7">
      <w:pPr>
        <w:spacing w:after="0" w:line="240" w:lineRule="auto"/>
      </w:pPr>
      <w:r>
        <w:continuationSeparator/>
      </w:r>
    </w:p>
  </w:endnote>
  <w:endnote w:type="continuationNotice" w:id="1">
    <w:p w14:paraId="70448C65" w14:textId="77777777" w:rsidR="00580EF7" w:rsidRDefault="00580E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quot;Calibri&quot;,sans-serif">
    <w:altName w:val="Cambria"/>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77002" w14:textId="11F2F7DA" w:rsidR="008E504A" w:rsidRPr="006E4428" w:rsidRDefault="00041CE6" w:rsidP="004E667C">
    <w:pPr>
      <w:pStyle w:val="Zpat"/>
    </w:pPr>
    <w:r>
      <w:rPr>
        <w:noProof/>
      </w:rPr>
      <mc:AlternateContent>
        <mc:Choice Requires="wps">
          <w:drawing>
            <wp:anchor distT="0" distB="0" distL="0" distR="0" simplePos="0" relativeHeight="251658241" behindDoc="0" locked="0" layoutInCell="1" allowOverlap="1" wp14:anchorId="311B2955" wp14:editId="7E61BA89">
              <wp:simplePos x="635" y="635"/>
              <wp:positionH relativeFrom="page">
                <wp:align>center</wp:align>
              </wp:positionH>
              <wp:positionV relativeFrom="page">
                <wp:align>bottom</wp:align>
              </wp:positionV>
              <wp:extent cx="443865" cy="443865"/>
              <wp:effectExtent l="0" t="0" r="10795" b="0"/>
              <wp:wrapNone/>
              <wp:docPr id="232262225"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D4967C" w14:textId="339E0C0F" w:rsidR="00041CE6" w:rsidRPr="00041CE6" w:rsidRDefault="00041CE6" w:rsidP="00041CE6">
                          <w:pPr>
                            <w:spacing w:after="0"/>
                            <w:rPr>
                              <w:rFonts w:ascii="Calibri" w:eastAsia="Calibri" w:hAnsi="Calibri" w:cs="Calibri"/>
                              <w:noProof/>
                              <w:color w:val="008000"/>
                              <w:sz w:val="20"/>
                              <w:szCs w:val="20"/>
                            </w:rPr>
                          </w:pPr>
                          <w:r w:rsidRPr="00041CE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1B2955" id="_x0000_t202" coordsize="21600,21600" o:spt="202" path="m,l,21600r21600,l21600,xe">
              <v:stroke joinstyle="miter"/>
              <v:path gradientshapeok="t" o:connecttype="rect"/>
            </v:shapetype>
            <v:shape id="Textové pole 2" o:spid="_x0000_s1026" type="#_x0000_t202" alt="Interní informace"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1D4967C" w14:textId="339E0C0F" w:rsidR="00041CE6" w:rsidRPr="00041CE6" w:rsidRDefault="00041CE6" w:rsidP="00041CE6">
                    <w:pPr>
                      <w:spacing w:after="0"/>
                      <w:rPr>
                        <w:rFonts w:ascii="Calibri" w:eastAsia="Calibri" w:hAnsi="Calibri" w:cs="Calibri"/>
                        <w:noProof/>
                        <w:color w:val="008000"/>
                        <w:sz w:val="20"/>
                        <w:szCs w:val="20"/>
                      </w:rPr>
                    </w:pPr>
                    <w:r w:rsidRPr="00041CE6">
                      <w:rPr>
                        <w:rFonts w:ascii="Calibri" w:eastAsia="Calibri" w:hAnsi="Calibri" w:cs="Calibri"/>
                        <w:noProof/>
                        <w:color w:val="008000"/>
                        <w:sz w:val="20"/>
                        <w:szCs w:val="20"/>
                      </w:rPr>
                      <w:t>Interní informace</w:t>
                    </w:r>
                  </w:p>
                </w:txbxContent>
              </v:textbox>
              <w10:wrap anchorx="page" anchory="page"/>
            </v:shape>
          </w:pict>
        </mc:Fallback>
      </mc:AlternateContent>
    </w:r>
    <w:r w:rsidR="001F1A18" w:rsidRPr="004E667C">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5636154"/>
      <w:docPartObj>
        <w:docPartGallery w:val="Page Numbers (Bottom of Page)"/>
        <w:docPartUnique/>
      </w:docPartObj>
    </w:sdtPr>
    <w:sdtEndPr/>
    <w:sdtContent>
      <w:sdt>
        <w:sdtPr>
          <w:id w:val="-1769616900"/>
          <w:docPartObj>
            <w:docPartGallery w:val="Page Numbers (Top of Page)"/>
            <w:docPartUnique/>
          </w:docPartObj>
        </w:sdtPr>
        <w:sdtEndPr/>
        <w:sdtContent>
          <w:p w14:paraId="14D9E6A8" w14:textId="6FAF072C" w:rsidR="00CA745B" w:rsidRDefault="00CA745B">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3A18626" w14:textId="35C2FFBE" w:rsidR="008E504A" w:rsidRPr="006E4428" w:rsidRDefault="008E504A" w:rsidP="004E667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72192" w14:textId="2BB38203" w:rsidR="008E504A" w:rsidRPr="006E4428" w:rsidRDefault="00041CE6" w:rsidP="004E667C">
    <w:pPr>
      <w:pStyle w:val="Zpat"/>
    </w:pPr>
    <w:r>
      <w:rPr>
        <w:noProof/>
      </w:rPr>
      <mc:AlternateContent>
        <mc:Choice Requires="wps">
          <w:drawing>
            <wp:anchor distT="0" distB="0" distL="0" distR="0" simplePos="0" relativeHeight="251658240" behindDoc="0" locked="0" layoutInCell="1" allowOverlap="1" wp14:anchorId="208F8848" wp14:editId="6BAB4EDF">
              <wp:simplePos x="635" y="635"/>
              <wp:positionH relativeFrom="page">
                <wp:align>center</wp:align>
              </wp:positionH>
              <wp:positionV relativeFrom="page">
                <wp:align>bottom</wp:align>
              </wp:positionV>
              <wp:extent cx="443865" cy="443865"/>
              <wp:effectExtent l="0" t="0" r="10795" b="0"/>
              <wp:wrapNone/>
              <wp:docPr id="171656302"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EC71E6" w14:textId="10DA5DCC" w:rsidR="00041CE6" w:rsidRPr="00041CE6" w:rsidRDefault="00041CE6" w:rsidP="00041CE6">
                          <w:pPr>
                            <w:spacing w:after="0"/>
                            <w:rPr>
                              <w:rFonts w:ascii="Calibri" w:eastAsia="Calibri" w:hAnsi="Calibri" w:cs="Calibri"/>
                              <w:noProof/>
                              <w:color w:val="008000"/>
                              <w:sz w:val="20"/>
                              <w:szCs w:val="20"/>
                            </w:rPr>
                          </w:pPr>
                          <w:r w:rsidRPr="00041CE6">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8F8848" id="_x0000_t202" coordsize="21600,21600" o:spt="202" path="m,l,21600r21600,l21600,xe">
              <v:stroke joinstyle="miter"/>
              <v:path gradientshapeok="t" o:connecttype="rect"/>
            </v:shapetype>
            <v:shape id="Textové pole 1" o:spid="_x0000_s1027" type="#_x0000_t202" alt="Interní informac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3EC71E6" w14:textId="10DA5DCC" w:rsidR="00041CE6" w:rsidRPr="00041CE6" w:rsidRDefault="00041CE6" w:rsidP="00041CE6">
                    <w:pPr>
                      <w:spacing w:after="0"/>
                      <w:rPr>
                        <w:rFonts w:ascii="Calibri" w:eastAsia="Calibri" w:hAnsi="Calibri" w:cs="Calibri"/>
                        <w:noProof/>
                        <w:color w:val="008000"/>
                        <w:sz w:val="20"/>
                        <w:szCs w:val="20"/>
                      </w:rPr>
                    </w:pPr>
                    <w:r w:rsidRPr="00041CE6">
                      <w:rPr>
                        <w:rFonts w:ascii="Calibri" w:eastAsia="Calibri" w:hAnsi="Calibri" w:cs="Calibri"/>
                        <w:noProof/>
                        <w:color w:val="008000"/>
                        <w:sz w:val="20"/>
                        <w:szCs w:val="20"/>
                      </w:rPr>
                      <w:t>Interní informace</w:t>
                    </w:r>
                  </w:p>
                </w:txbxContent>
              </v:textbox>
              <w10:wrap anchorx="page" anchory="page"/>
            </v:shape>
          </w:pict>
        </mc:Fallback>
      </mc:AlternateContent>
    </w:r>
    <w:r w:rsidR="001F1A18" w:rsidRPr="004E667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4B13F" w14:textId="77777777" w:rsidR="00580EF7" w:rsidRDefault="00580EF7">
      <w:pPr>
        <w:spacing w:after="0" w:line="240" w:lineRule="auto"/>
      </w:pPr>
      <w:r>
        <w:separator/>
      </w:r>
    </w:p>
  </w:footnote>
  <w:footnote w:type="continuationSeparator" w:id="0">
    <w:p w14:paraId="5EC69BD1" w14:textId="77777777" w:rsidR="00580EF7" w:rsidRDefault="00580EF7">
      <w:pPr>
        <w:spacing w:after="0" w:line="240" w:lineRule="auto"/>
      </w:pPr>
      <w:r>
        <w:continuationSeparator/>
      </w:r>
    </w:p>
  </w:footnote>
  <w:footnote w:type="continuationNotice" w:id="1">
    <w:p w14:paraId="39F35773" w14:textId="77777777" w:rsidR="00580EF7" w:rsidRDefault="00580E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BCBCB" w14:textId="77777777" w:rsidR="00761737" w:rsidRDefault="0076173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F462E"/>
    <w:multiLevelType w:val="hybridMultilevel"/>
    <w:tmpl w:val="514C6412"/>
    <w:lvl w:ilvl="0" w:tplc="63A2A156">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184E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56DD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2A78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B8D66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3A52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4283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14C6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367D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CD62E0"/>
    <w:multiLevelType w:val="hybridMultilevel"/>
    <w:tmpl w:val="982A31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D696D0"/>
    <w:multiLevelType w:val="hybridMultilevel"/>
    <w:tmpl w:val="FFFFFFFF"/>
    <w:lvl w:ilvl="0" w:tplc="C03C3E18">
      <w:start w:val="1"/>
      <w:numFmt w:val="bullet"/>
      <w:lvlText w:val="-"/>
      <w:lvlJc w:val="left"/>
      <w:pPr>
        <w:ind w:left="720" w:hanging="360"/>
      </w:pPr>
      <w:rPr>
        <w:rFonts w:ascii="&quot;Calibri&quot;,sans-serif" w:hAnsi="&quot;Calibri&quot;,sans-serif" w:hint="default"/>
      </w:rPr>
    </w:lvl>
    <w:lvl w:ilvl="1" w:tplc="91E6ADFC">
      <w:start w:val="1"/>
      <w:numFmt w:val="bullet"/>
      <w:lvlText w:val="o"/>
      <w:lvlJc w:val="left"/>
      <w:pPr>
        <w:ind w:left="1440" w:hanging="360"/>
      </w:pPr>
      <w:rPr>
        <w:rFonts w:ascii="Courier New" w:hAnsi="Courier New" w:hint="default"/>
      </w:rPr>
    </w:lvl>
    <w:lvl w:ilvl="2" w:tplc="51C2E864">
      <w:start w:val="1"/>
      <w:numFmt w:val="bullet"/>
      <w:lvlText w:val=""/>
      <w:lvlJc w:val="left"/>
      <w:pPr>
        <w:ind w:left="2160" w:hanging="360"/>
      </w:pPr>
      <w:rPr>
        <w:rFonts w:ascii="Wingdings" w:hAnsi="Wingdings" w:hint="default"/>
      </w:rPr>
    </w:lvl>
    <w:lvl w:ilvl="3" w:tplc="C922A75C">
      <w:start w:val="1"/>
      <w:numFmt w:val="bullet"/>
      <w:lvlText w:val=""/>
      <w:lvlJc w:val="left"/>
      <w:pPr>
        <w:ind w:left="2880" w:hanging="360"/>
      </w:pPr>
      <w:rPr>
        <w:rFonts w:ascii="Symbol" w:hAnsi="Symbol" w:hint="default"/>
      </w:rPr>
    </w:lvl>
    <w:lvl w:ilvl="4" w:tplc="0E28921E">
      <w:start w:val="1"/>
      <w:numFmt w:val="bullet"/>
      <w:lvlText w:val="o"/>
      <w:lvlJc w:val="left"/>
      <w:pPr>
        <w:ind w:left="3600" w:hanging="360"/>
      </w:pPr>
      <w:rPr>
        <w:rFonts w:ascii="Courier New" w:hAnsi="Courier New" w:hint="default"/>
      </w:rPr>
    </w:lvl>
    <w:lvl w:ilvl="5" w:tplc="F968D5D8">
      <w:start w:val="1"/>
      <w:numFmt w:val="bullet"/>
      <w:lvlText w:val=""/>
      <w:lvlJc w:val="left"/>
      <w:pPr>
        <w:ind w:left="4320" w:hanging="360"/>
      </w:pPr>
      <w:rPr>
        <w:rFonts w:ascii="Wingdings" w:hAnsi="Wingdings" w:hint="default"/>
      </w:rPr>
    </w:lvl>
    <w:lvl w:ilvl="6" w:tplc="3676C43A">
      <w:start w:val="1"/>
      <w:numFmt w:val="bullet"/>
      <w:lvlText w:val=""/>
      <w:lvlJc w:val="left"/>
      <w:pPr>
        <w:ind w:left="5040" w:hanging="360"/>
      </w:pPr>
      <w:rPr>
        <w:rFonts w:ascii="Symbol" w:hAnsi="Symbol" w:hint="default"/>
      </w:rPr>
    </w:lvl>
    <w:lvl w:ilvl="7" w:tplc="56DA8198">
      <w:start w:val="1"/>
      <w:numFmt w:val="bullet"/>
      <w:lvlText w:val="o"/>
      <w:lvlJc w:val="left"/>
      <w:pPr>
        <w:ind w:left="5760" w:hanging="360"/>
      </w:pPr>
      <w:rPr>
        <w:rFonts w:ascii="Courier New" w:hAnsi="Courier New" w:hint="default"/>
      </w:rPr>
    </w:lvl>
    <w:lvl w:ilvl="8" w:tplc="45984610">
      <w:start w:val="1"/>
      <w:numFmt w:val="bullet"/>
      <w:lvlText w:val=""/>
      <w:lvlJc w:val="left"/>
      <w:pPr>
        <w:ind w:left="6480" w:hanging="360"/>
      </w:pPr>
      <w:rPr>
        <w:rFonts w:ascii="Wingdings" w:hAnsi="Wingdings" w:hint="default"/>
      </w:rPr>
    </w:lvl>
  </w:abstractNum>
  <w:abstractNum w:abstractNumId="3" w15:restartNumberingAfterBreak="0">
    <w:nsid w:val="1584725E"/>
    <w:multiLevelType w:val="hybridMultilevel"/>
    <w:tmpl w:val="FFFFFFFF"/>
    <w:lvl w:ilvl="0" w:tplc="11789E36">
      <w:start w:val="1"/>
      <w:numFmt w:val="bullet"/>
      <w:lvlText w:val="-"/>
      <w:lvlJc w:val="left"/>
      <w:pPr>
        <w:ind w:left="720" w:hanging="360"/>
      </w:pPr>
      <w:rPr>
        <w:rFonts w:ascii="&quot;Calibri&quot;,sans-serif" w:hAnsi="&quot;Calibri&quot;,sans-serif" w:hint="default"/>
      </w:rPr>
    </w:lvl>
    <w:lvl w:ilvl="1" w:tplc="E46A5060">
      <w:start w:val="1"/>
      <w:numFmt w:val="bullet"/>
      <w:lvlText w:val="o"/>
      <w:lvlJc w:val="left"/>
      <w:pPr>
        <w:ind w:left="1440" w:hanging="360"/>
      </w:pPr>
      <w:rPr>
        <w:rFonts w:ascii="Courier New" w:hAnsi="Courier New" w:hint="default"/>
      </w:rPr>
    </w:lvl>
    <w:lvl w:ilvl="2" w:tplc="CE8A3B50">
      <w:start w:val="1"/>
      <w:numFmt w:val="bullet"/>
      <w:lvlText w:val=""/>
      <w:lvlJc w:val="left"/>
      <w:pPr>
        <w:ind w:left="2160" w:hanging="360"/>
      </w:pPr>
      <w:rPr>
        <w:rFonts w:ascii="Wingdings" w:hAnsi="Wingdings" w:hint="default"/>
      </w:rPr>
    </w:lvl>
    <w:lvl w:ilvl="3" w:tplc="F85C833E">
      <w:start w:val="1"/>
      <w:numFmt w:val="bullet"/>
      <w:lvlText w:val=""/>
      <w:lvlJc w:val="left"/>
      <w:pPr>
        <w:ind w:left="2880" w:hanging="360"/>
      </w:pPr>
      <w:rPr>
        <w:rFonts w:ascii="Symbol" w:hAnsi="Symbol" w:hint="default"/>
      </w:rPr>
    </w:lvl>
    <w:lvl w:ilvl="4" w:tplc="66E4C98C">
      <w:start w:val="1"/>
      <w:numFmt w:val="bullet"/>
      <w:lvlText w:val="o"/>
      <w:lvlJc w:val="left"/>
      <w:pPr>
        <w:ind w:left="3600" w:hanging="360"/>
      </w:pPr>
      <w:rPr>
        <w:rFonts w:ascii="Courier New" w:hAnsi="Courier New" w:hint="default"/>
      </w:rPr>
    </w:lvl>
    <w:lvl w:ilvl="5" w:tplc="8C54F36E">
      <w:start w:val="1"/>
      <w:numFmt w:val="bullet"/>
      <w:lvlText w:val=""/>
      <w:lvlJc w:val="left"/>
      <w:pPr>
        <w:ind w:left="4320" w:hanging="360"/>
      </w:pPr>
      <w:rPr>
        <w:rFonts w:ascii="Wingdings" w:hAnsi="Wingdings" w:hint="default"/>
      </w:rPr>
    </w:lvl>
    <w:lvl w:ilvl="6" w:tplc="5CEA084C">
      <w:start w:val="1"/>
      <w:numFmt w:val="bullet"/>
      <w:lvlText w:val=""/>
      <w:lvlJc w:val="left"/>
      <w:pPr>
        <w:ind w:left="5040" w:hanging="360"/>
      </w:pPr>
      <w:rPr>
        <w:rFonts w:ascii="Symbol" w:hAnsi="Symbol" w:hint="default"/>
      </w:rPr>
    </w:lvl>
    <w:lvl w:ilvl="7" w:tplc="BB4AB402">
      <w:start w:val="1"/>
      <w:numFmt w:val="bullet"/>
      <w:lvlText w:val="o"/>
      <w:lvlJc w:val="left"/>
      <w:pPr>
        <w:ind w:left="5760" w:hanging="360"/>
      </w:pPr>
      <w:rPr>
        <w:rFonts w:ascii="Courier New" w:hAnsi="Courier New" w:hint="default"/>
      </w:rPr>
    </w:lvl>
    <w:lvl w:ilvl="8" w:tplc="563E02F0">
      <w:start w:val="1"/>
      <w:numFmt w:val="bullet"/>
      <w:lvlText w:val=""/>
      <w:lvlJc w:val="left"/>
      <w:pPr>
        <w:ind w:left="6480" w:hanging="360"/>
      </w:pPr>
      <w:rPr>
        <w:rFonts w:ascii="Wingdings" w:hAnsi="Wingdings" w:hint="default"/>
      </w:rPr>
    </w:lvl>
  </w:abstractNum>
  <w:abstractNum w:abstractNumId="4" w15:restartNumberingAfterBreak="0">
    <w:nsid w:val="18DB3190"/>
    <w:multiLevelType w:val="hybridMultilevel"/>
    <w:tmpl w:val="1FC06BB0"/>
    <w:lvl w:ilvl="0" w:tplc="CBECACAE">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7658B8">
      <w:start w:val="1"/>
      <w:numFmt w:val="lowerLetter"/>
      <w:lvlText w:val="%2)"/>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548C00">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220D92">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9694E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C03256">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7811EA">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4D070">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3E1C4A">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CB294D"/>
    <w:multiLevelType w:val="hybridMultilevel"/>
    <w:tmpl w:val="FFFFFFFF"/>
    <w:lvl w:ilvl="0" w:tplc="7F2AF1F0">
      <w:start w:val="1"/>
      <w:numFmt w:val="lowerLetter"/>
      <w:lvlText w:val="%1)"/>
      <w:lvlJc w:val="left"/>
      <w:pPr>
        <w:ind w:left="1492" w:hanging="360"/>
      </w:pPr>
      <w:rPr>
        <w:rFonts w:ascii="Arial" w:hAnsi="Arial" w:hint="default"/>
      </w:rPr>
    </w:lvl>
    <w:lvl w:ilvl="1" w:tplc="0610D566">
      <w:start w:val="1"/>
      <w:numFmt w:val="lowerLetter"/>
      <w:lvlText w:val="%2."/>
      <w:lvlJc w:val="left"/>
      <w:pPr>
        <w:ind w:left="1440" w:hanging="360"/>
      </w:pPr>
    </w:lvl>
    <w:lvl w:ilvl="2" w:tplc="4D900B6A">
      <w:start w:val="1"/>
      <w:numFmt w:val="lowerRoman"/>
      <w:lvlText w:val="%3."/>
      <w:lvlJc w:val="right"/>
      <w:pPr>
        <w:ind w:left="2160" w:hanging="180"/>
      </w:pPr>
    </w:lvl>
    <w:lvl w:ilvl="3" w:tplc="5A5268B0">
      <w:start w:val="1"/>
      <w:numFmt w:val="decimal"/>
      <w:lvlText w:val="%4."/>
      <w:lvlJc w:val="left"/>
      <w:pPr>
        <w:ind w:left="2880" w:hanging="360"/>
      </w:pPr>
    </w:lvl>
    <w:lvl w:ilvl="4" w:tplc="8C8AEB3C">
      <w:start w:val="1"/>
      <w:numFmt w:val="lowerLetter"/>
      <w:lvlText w:val="%5."/>
      <w:lvlJc w:val="left"/>
      <w:pPr>
        <w:ind w:left="3600" w:hanging="360"/>
      </w:pPr>
    </w:lvl>
    <w:lvl w:ilvl="5" w:tplc="1ACA17E2">
      <w:start w:val="1"/>
      <w:numFmt w:val="lowerRoman"/>
      <w:lvlText w:val="%6."/>
      <w:lvlJc w:val="right"/>
      <w:pPr>
        <w:ind w:left="4320" w:hanging="180"/>
      </w:pPr>
    </w:lvl>
    <w:lvl w:ilvl="6" w:tplc="A4A83EC4">
      <w:start w:val="1"/>
      <w:numFmt w:val="decimal"/>
      <w:lvlText w:val="%7."/>
      <w:lvlJc w:val="left"/>
      <w:pPr>
        <w:ind w:left="5040" w:hanging="360"/>
      </w:pPr>
    </w:lvl>
    <w:lvl w:ilvl="7" w:tplc="5DC6E1FE">
      <w:start w:val="1"/>
      <w:numFmt w:val="lowerLetter"/>
      <w:lvlText w:val="%8."/>
      <w:lvlJc w:val="left"/>
      <w:pPr>
        <w:ind w:left="5760" w:hanging="360"/>
      </w:pPr>
    </w:lvl>
    <w:lvl w:ilvl="8" w:tplc="752A3638">
      <w:start w:val="1"/>
      <w:numFmt w:val="lowerRoman"/>
      <w:lvlText w:val="%9."/>
      <w:lvlJc w:val="right"/>
      <w:pPr>
        <w:ind w:left="6480" w:hanging="180"/>
      </w:pPr>
    </w:lvl>
  </w:abstractNum>
  <w:abstractNum w:abstractNumId="6" w15:restartNumberingAfterBreak="0">
    <w:nsid w:val="1CAA5AF3"/>
    <w:multiLevelType w:val="hybridMultilevel"/>
    <w:tmpl w:val="C9BCCD4C"/>
    <w:lvl w:ilvl="0" w:tplc="59127708">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54C0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9A9C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6E0E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1EA5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CA9B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C2C4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0AC0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9EFA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A0EA7F"/>
    <w:multiLevelType w:val="hybridMultilevel"/>
    <w:tmpl w:val="FFFFFFFF"/>
    <w:lvl w:ilvl="0" w:tplc="B9709A68">
      <w:start w:val="1"/>
      <w:numFmt w:val="bullet"/>
      <w:lvlText w:val="-"/>
      <w:lvlJc w:val="left"/>
      <w:pPr>
        <w:ind w:left="720" w:hanging="360"/>
      </w:pPr>
      <w:rPr>
        <w:rFonts w:ascii="&quot;Calibri&quot;,sans-serif" w:hAnsi="&quot;Calibri&quot;,sans-serif" w:hint="default"/>
      </w:rPr>
    </w:lvl>
    <w:lvl w:ilvl="1" w:tplc="EEFCFA7A">
      <w:start w:val="1"/>
      <w:numFmt w:val="bullet"/>
      <w:lvlText w:val="o"/>
      <w:lvlJc w:val="left"/>
      <w:pPr>
        <w:ind w:left="1440" w:hanging="360"/>
      </w:pPr>
      <w:rPr>
        <w:rFonts w:ascii="Courier New" w:hAnsi="Courier New" w:hint="default"/>
      </w:rPr>
    </w:lvl>
    <w:lvl w:ilvl="2" w:tplc="C248CFCA">
      <w:start w:val="1"/>
      <w:numFmt w:val="bullet"/>
      <w:lvlText w:val=""/>
      <w:lvlJc w:val="left"/>
      <w:pPr>
        <w:ind w:left="2160" w:hanging="360"/>
      </w:pPr>
      <w:rPr>
        <w:rFonts w:ascii="Wingdings" w:hAnsi="Wingdings" w:hint="default"/>
      </w:rPr>
    </w:lvl>
    <w:lvl w:ilvl="3" w:tplc="241CB758">
      <w:start w:val="1"/>
      <w:numFmt w:val="bullet"/>
      <w:lvlText w:val=""/>
      <w:lvlJc w:val="left"/>
      <w:pPr>
        <w:ind w:left="2880" w:hanging="360"/>
      </w:pPr>
      <w:rPr>
        <w:rFonts w:ascii="Symbol" w:hAnsi="Symbol" w:hint="default"/>
      </w:rPr>
    </w:lvl>
    <w:lvl w:ilvl="4" w:tplc="469AF794">
      <w:start w:val="1"/>
      <w:numFmt w:val="bullet"/>
      <w:lvlText w:val="o"/>
      <w:lvlJc w:val="left"/>
      <w:pPr>
        <w:ind w:left="3600" w:hanging="360"/>
      </w:pPr>
      <w:rPr>
        <w:rFonts w:ascii="Courier New" w:hAnsi="Courier New" w:hint="default"/>
      </w:rPr>
    </w:lvl>
    <w:lvl w:ilvl="5" w:tplc="93BE4B0A">
      <w:start w:val="1"/>
      <w:numFmt w:val="bullet"/>
      <w:lvlText w:val=""/>
      <w:lvlJc w:val="left"/>
      <w:pPr>
        <w:ind w:left="4320" w:hanging="360"/>
      </w:pPr>
      <w:rPr>
        <w:rFonts w:ascii="Wingdings" w:hAnsi="Wingdings" w:hint="default"/>
      </w:rPr>
    </w:lvl>
    <w:lvl w:ilvl="6" w:tplc="273A2A02">
      <w:start w:val="1"/>
      <w:numFmt w:val="bullet"/>
      <w:lvlText w:val=""/>
      <w:lvlJc w:val="left"/>
      <w:pPr>
        <w:ind w:left="5040" w:hanging="360"/>
      </w:pPr>
      <w:rPr>
        <w:rFonts w:ascii="Symbol" w:hAnsi="Symbol" w:hint="default"/>
      </w:rPr>
    </w:lvl>
    <w:lvl w:ilvl="7" w:tplc="F2623574">
      <w:start w:val="1"/>
      <w:numFmt w:val="bullet"/>
      <w:lvlText w:val="o"/>
      <w:lvlJc w:val="left"/>
      <w:pPr>
        <w:ind w:left="5760" w:hanging="360"/>
      </w:pPr>
      <w:rPr>
        <w:rFonts w:ascii="Courier New" w:hAnsi="Courier New" w:hint="default"/>
      </w:rPr>
    </w:lvl>
    <w:lvl w:ilvl="8" w:tplc="F97A420E">
      <w:start w:val="1"/>
      <w:numFmt w:val="bullet"/>
      <w:lvlText w:val=""/>
      <w:lvlJc w:val="left"/>
      <w:pPr>
        <w:ind w:left="6480" w:hanging="360"/>
      </w:pPr>
      <w:rPr>
        <w:rFonts w:ascii="Wingdings" w:hAnsi="Wingdings" w:hint="default"/>
      </w:rPr>
    </w:lvl>
  </w:abstractNum>
  <w:abstractNum w:abstractNumId="8" w15:restartNumberingAfterBreak="0">
    <w:nsid w:val="1ED34A23"/>
    <w:multiLevelType w:val="hybridMultilevel"/>
    <w:tmpl w:val="DF126248"/>
    <w:lvl w:ilvl="0" w:tplc="D0303F46">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50D0FC">
      <w:start w:val="1"/>
      <w:numFmt w:val="lowerLetter"/>
      <w:lvlText w:val="%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AC5608">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FAECA8">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206ECA">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C6345A">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8A3186">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48E50A">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3C541C">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5A7EA9"/>
    <w:multiLevelType w:val="hybridMultilevel"/>
    <w:tmpl w:val="DD9A0CF6"/>
    <w:lvl w:ilvl="0" w:tplc="B0D0C3A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76993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FA0CF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CADFF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1EDE4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A27C2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5C277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B0648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A0D22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B7BC03"/>
    <w:multiLevelType w:val="hybridMultilevel"/>
    <w:tmpl w:val="FFFFFFFF"/>
    <w:lvl w:ilvl="0" w:tplc="530A4194">
      <w:start w:val="1"/>
      <w:numFmt w:val="bullet"/>
      <w:lvlText w:val="-"/>
      <w:lvlJc w:val="left"/>
      <w:pPr>
        <w:ind w:left="720" w:hanging="360"/>
      </w:pPr>
      <w:rPr>
        <w:rFonts w:ascii="&quot;Calibri&quot;,sans-serif" w:hAnsi="&quot;Calibri&quot;,sans-serif" w:hint="default"/>
      </w:rPr>
    </w:lvl>
    <w:lvl w:ilvl="1" w:tplc="2EC6C2CE">
      <w:start w:val="1"/>
      <w:numFmt w:val="bullet"/>
      <w:lvlText w:val="o"/>
      <w:lvlJc w:val="left"/>
      <w:pPr>
        <w:ind w:left="1440" w:hanging="360"/>
      </w:pPr>
      <w:rPr>
        <w:rFonts w:ascii="Courier New" w:hAnsi="Courier New" w:hint="default"/>
      </w:rPr>
    </w:lvl>
    <w:lvl w:ilvl="2" w:tplc="D7FA1634">
      <w:start w:val="1"/>
      <w:numFmt w:val="bullet"/>
      <w:lvlText w:val=""/>
      <w:lvlJc w:val="left"/>
      <w:pPr>
        <w:ind w:left="2160" w:hanging="360"/>
      </w:pPr>
      <w:rPr>
        <w:rFonts w:ascii="Wingdings" w:hAnsi="Wingdings" w:hint="default"/>
      </w:rPr>
    </w:lvl>
    <w:lvl w:ilvl="3" w:tplc="2702F032">
      <w:start w:val="1"/>
      <w:numFmt w:val="bullet"/>
      <w:lvlText w:val=""/>
      <w:lvlJc w:val="left"/>
      <w:pPr>
        <w:ind w:left="2880" w:hanging="360"/>
      </w:pPr>
      <w:rPr>
        <w:rFonts w:ascii="Symbol" w:hAnsi="Symbol" w:hint="default"/>
      </w:rPr>
    </w:lvl>
    <w:lvl w:ilvl="4" w:tplc="367EE0AA">
      <w:start w:val="1"/>
      <w:numFmt w:val="bullet"/>
      <w:lvlText w:val="o"/>
      <w:lvlJc w:val="left"/>
      <w:pPr>
        <w:ind w:left="3600" w:hanging="360"/>
      </w:pPr>
      <w:rPr>
        <w:rFonts w:ascii="Courier New" w:hAnsi="Courier New" w:hint="default"/>
      </w:rPr>
    </w:lvl>
    <w:lvl w:ilvl="5" w:tplc="99EEC0C8">
      <w:start w:val="1"/>
      <w:numFmt w:val="bullet"/>
      <w:lvlText w:val=""/>
      <w:lvlJc w:val="left"/>
      <w:pPr>
        <w:ind w:left="4320" w:hanging="360"/>
      </w:pPr>
      <w:rPr>
        <w:rFonts w:ascii="Wingdings" w:hAnsi="Wingdings" w:hint="default"/>
      </w:rPr>
    </w:lvl>
    <w:lvl w:ilvl="6" w:tplc="2AA202B2">
      <w:start w:val="1"/>
      <w:numFmt w:val="bullet"/>
      <w:lvlText w:val=""/>
      <w:lvlJc w:val="left"/>
      <w:pPr>
        <w:ind w:left="5040" w:hanging="360"/>
      </w:pPr>
      <w:rPr>
        <w:rFonts w:ascii="Symbol" w:hAnsi="Symbol" w:hint="default"/>
      </w:rPr>
    </w:lvl>
    <w:lvl w:ilvl="7" w:tplc="AB045CC8">
      <w:start w:val="1"/>
      <w:numFmt w:val="bullet"/>
      <w:lvlText w:val="o"/>
      <w:lvlJc w:val="left"/>
      <w:pPr>
        <w:ind w:left="5760" w:hanging="360"/>
      </w:pPr>
      <w:rPr>
        <w:rFonts w:ascii="Courier New" w:hAnsi="Courier New" w:hint="default"/>
      </w:rPr>
    </w:lvl>
    <w:lvl w:ilvl="8" w:tplc="D7928FDC">
      <w:start w:val="1"/>
      <w:numFmt w:val="bullet"/>
      <w:lvlText w:val=""/>
      <w:lvlJc w:val="left"/>
      <w:pPr>
        <w:ind w:left="6480" w:hanging="360"/>
      </w:pPr>
      <w:rPr>
        <w:rFonts w:ascii="Wingdings" w:hAnsi="Wingdings" w:hint="default"/>
      </w:rPr>
    </w:lvl>
  </w:abstractNum>
  <w:abstractNum w:abstractNumId="11" w15:restartNumberingAfterBreak="0">
    <w:nsid w:val="283D0805"/>
    <w:multiLevelType w:val="hybridMultilevel"/>
    <w:tmpl w:val="FFFFFFFF"/>
    <w:lvl w:ilvl="0" w:tplc="07C22250">
      <w:start w:val="1"/>
      <w:numFmt w:val="bullet"/>
      <w:lvlText w:val="-"/>
      <w:lvlJc w:val="left"/>
      <w:pPr>
        <w:ind w:left="720" w:hanging="360"/>
      </w:pPr>
      <w:rPr>
        <w:rFonts w:ascii="&quot;Calibri&quot;,sans-serif" w:hAnsi="&quot;Calibri&quot;,sans-serif" w:hint="default"/>
      </w:rPr>
    </w:lvl>
    <w:lvl w:ilvl="1" w:tplc="E1B6ACAE">
      <w:start w:val="1"/>
      <w:numFmt w:val="bullet"/>
      <w:lvlText w:val="o"/>
      <w:lvlJc w:val="left"/>
      <w:pPr>
        <w:ind w:left="1440" w:hanging="360"/>
      </w:pPr>
      <w:rPr>
        <w:rFonts w:ascii="Courier New" w:hAnsi="Courier New" w:hint="default"/>
      </w:rPr>
    </w:lvl>
    <w:lvl w:ilvl="2" w:tplc="023C31A6">
      <w:start w:val="1"/>
      <w:numFmt w:val="bullet"/>
      <w:lvlText w:val=""/>
      <w:lvlJc w:val="left"/>
      <w:pPr>
        <w:ind w:left="2160" w:hanging="360"/>
      </w:pPr>
      <w:rPr>
        <w:rFonts w:ascii="Wingdings" w:hAnsi="Wingdings" w:hint="default"/>
      </w:rPr>
    </w:lvl>
    <w:lvl w:ilvl="3" w:tplc="1F08FDB6">
      <w:start w:val="1"/>
      <w:numFmt w:val="bullet"/>
      <w:lvlText w:val=""/>
      <w:lvlJc w:val="left"/>
      <w:pPr>
        <w:ind w:left="2880" w:hanging="360"/>
      </w:pPr>
      <w:rPr>
        <w:rFonts w:ascii="Symbol" w:hAnsi="Symbol" w:hint="default"/>
      </w:rPr>
    </w:lvl>
    <w:lvl w:ilvl="4" w:tplc="ED44086C">
      <w:start w:val="1"/>
      <w:numFmt w:val="bullet"/>
      <w:lvlText w:val="o"/>
      <w:lvlJc w:val="left"/>
      <w:pPr>
        <w:ind w:left="3600" w:hanging="360"/>
      </w:pPr>
      <w:rPr>
        <w:rFonts w:ascii="Courier New" w:hAnsi="Courier New" w:hint="default"/>
      </w:rPr>
    </w:lvl>
    <w:lvl w:ilvl="5" w:tplc="7CE61E64">
      <w:start w:val="1"/>
      <w:numFmt w:val="bullet"/>
      <w:lvlText w:val=""/>
      <w:lvlJc w:val="left"/>
      <w:pPr>
        <w:ind w:left="4320" w:hanging="360"/>
      </w:pPr>
      <w:rPr>
        <w:rFonts w:ascii="Wingdings" w:hAnsi="Wingdings" w:hint="default"/>
      </w:rPr>
    </w:lvl>
    <w:lvl w:ilvl="6" w:tplc="2AA2EC92">
      <w:start w:val="1"/>
      <w:numFmt w:val="bullet"/>
      <w:lvlText w:val=""/>
      <w:lvlJc w:val="left"/>
      <w:pPr>
        <w:ind w:left="5040" w:hanging="360"/>
      </w:pPr>
      <w:rPr>
        <w:rFonts w:ascii="Symbol" w:hAnsi="Symbol" w:hint="default"/>
      </w:rPr>
    </w:lvl>
    <w:lvl w:ilvl="7" w:tplc="478E97E2">
      <w:start w:val="1"/>
      <w:numFmt w:val="bullet"/>
      <w:lvlText w:val="o"/>
      <w:lvlJc w:val="left"/>
      <w:pPr>
        <w:ind w:left="5760" w:hanging="360"/>
      </w:pPr>
      <w:rPr>
        <w:rFonts w:ascii="Courier New" w:hAnsi="Courier New" w:hint="default"/>
      </w:rPr>
    </w:lvl>
    <w:lvl w:ilvl="8" w:tplc="3DDCB174">
      <w:start w:val="1"/>
      <w:numFmt w:val="bullet"/>
      <w:lvlText w:val=""/>
      <w:lvlJc w:val="left"/>
      <w:pPr>
        <w:ind w:left="6480" w:hanging="360"/>
      </w:pPr>
      <w:rPr>
        <w:rFonts w:ascii="Wingdings" w:hAnsi="Wingdings" w:hint="default"/>
      </w:rPr>
    </w:lvl>
  </w:abstractNum>
  <w:abstractNum w:abstractNumId="12" w15:restartNumberingAfterBreak="0">
    <w:nsid w:val="362C6FCD"/>
    <w:multiLevelType w:val="multilevel"/>
    <w:tmpl w:val="880EF770"/>
    <w:lvl w:ilvl="0">
      <w:start w:val="1"/>
      <w:numFmt w:val="decimal"/>
      <w:pStyle w:val="RLlneksmlouvy"/>
      <w:lvlText w:val="%1."/>
      <w:lvlJc w:val="left"/>
      <w:pPr>
        <w:tabs>
          <w:tab w:val="num" w:pos="737"/>
        </w:tabs>
        <w:ind w:left="737" w:hanging="737"/>
      </w:pPr>
      <w:rPr>
        <w:rFonts w:ascii="Calibri" w:hAnsi="Calibri" w:hint="default"/>
        <w:b w:val="0"/>
        <w:i w:val="0"/>
        <w:caps/>
        <w:strike w:val="0"/>
        <w:dstrike w:val="0"/>
        <w:vanish w:val="0"/>
        <w:color w:val="000000"/>
        <w:sz w:val="22"/>
        <w:szCs w:val="22"/>
        <w:vertAlign w:val="baseline"/>
      </w:rPr>
    </w:lvl>
    <w:lvl w:ilvl="1">
      <w:start w:val="1"/>
      <w:numFmt w:val="decimal"/>
      <w:pStyle w:val="RLTextlnkuslovan"/>
      <w:lvlText w:val="%1.%2"/>
      <w:lvlJc w:val="left"/>
      <w:pPr>
        <w:tabs>
          <w:tab w:val="num" w:pos="1588"/>
        </w:tabs>
        <w:ind w:left="1588" w:hanging="73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438"/>
        </w:tabs>
        <w:ind w:left="2438" w:hanging="737"/>
      </w:pPr>
      <w:rPr>
        <w:rFonts w:ascii="Calibri" w:hAnsi="Calibri" w:hint="default"/>
      </w:rPr>
    </w:lvl>
    <w:lvl w:ilvl="3">
      <w:start w:val="1"/>
      <w:numFmt w:val="lowerLetter"/>
      <w:lvlText w:val="%4)"/>
      <w:lvlJc w:val="left"/>
      <w:pPr>
        <w:tabs>
          <w:tab w:val="num" w:pos="3828"/>
        </w:tabs>
        <w:ind w:left="3374"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1C64A6"/>
    <w:multiLevelType w:val="hybridMultilevel"/>
    <w:tmpl w:val="ED80E8CE"/>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14" w15:restartNumberingAfterBreak="0">
    <w:nsid w:val="3CA25171"/>
    <w:multiLevelType w:val="hybridMultilevel"/>
    <w:tmpl w:val="200CC9AC"/>
    <w:lvl w:ilvl="0" w:tplc="5852B2A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DE2E2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1E623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CCFFB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BAF57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8BEF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9AAFA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DA536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E6311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6202E0"/>
    <w:multiLevelType w:val="hybridMultilevel"/>
    <w:tmpl w:val="FEFCC4FE"/>
    <w:lvl w:ilvl="0" w:tplc="E5DE01D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BC9C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6E87F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D682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F2A8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7E53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92E3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DE11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48B5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FC595FD"/>
    <w:multiLevelType w:val="hybridMultilevel"/>
    <w:tmpl w:val="FFFFFFFF"/>
    <w:lvl w:ilvl="0" w:tplc="1D7A20D6">
      <w:start w:val="1"/>
      <w:numFmt w:val="bullet"/>
      <w:lvlText w:val="-"/>
      <w:lvlJc w:val="left"/>
      <w:pPr>
        <w:ind w:left="720" w:hanging="360"/>
      </w:pPr>
      <w:rPr>
        <w:rFonts w:ascii="&quot;Calibri&quot;,sans-serif" w:hAnsi="&quot;Calibri&quot;,sans-serif" w:hint="default"/>
      </w:rPr>
    </w:lvl>
    <w:lvl w:ilvl="1" w:tplc="FF063676">
      <w:start w:val="1"/>
      <w:numFmt w:val="bullet"/>
      <w:lvlText w:val="o"/>
      <w:lvlJc w:val="left"/>
      <w:pPr>
        <w:ind w:left="1440" w:hanging="360"/>
      </w:pPr>
      <w:rPr>
        <w:rFonts w:ascii="Courier New" w:hAnsi="Courier New" w:hint="default"/>
      </w:rPr>
    </w:lvl>
    <w:lvl w:ilvl="2" w:tplc="DB782F0A">
      <w:start w:val="1"/>
      <w:numFmt w:val="bullet"/>
      <w:lvlText w:val=""/>
      <w:lvlJc w:val="left"/>
      <w:pPr>
        <w:ind w:left="2160" w:hanging="360"/>
      </w:pPr>
      <w:rPr>
        <w:rFonts w:ascii="Wingdings" w:hAnsi="Wingdings" w:hint="default"/>
      </w:rPr>
    </w:lvl>
    <w:lvl w:ilvl="3" w:tplc="19B80124">
      <w:start w:val="1"/>
      <w:numFmt w:val="bullet"/>
      <w:lvlText w:val=""/>
      <w:lvlJc w:val="left"/>
      <w:pPr>
        <w:ind w:left="2880" w:hanging="360"/>
      </w:pPr>
      <w:rPr>
        <w:rFonts w:ascii="Symbol" w:hAnsi="Symbol" w:hint="default"/>
      </w:rPr>
    </w:lvl>
    <w:lvl w:ilvl="4" w:tplc="2A520EAE">
      <w:start w:val="1"/>
      <w:numFmt w:val="bullet"/>
      <w:lvlText w:val="o"/>
      <w:lvlJc w:val="left"/>
      <w:pPr>
        <w:ind w:left="3600" w:hanging="360"/>
      </w:pPr>
      <w:rPr>
        <w:rFonts w:ascii="Courier New" w:hAnsi="Courier New" w:hint="default"/>
      </w:rPr>
    </w:lvl>
    <w:lvl w:ilvl="5" w:tplc="94D09A5E">
      <w:start w:val="1"/>
      <w:numFmt w:val="bullet"/>
      <w:lvlText w:val=""/>
      <w:lvlJc w:val="left"/>
      <w:pPr>
        <w:ind w:left="4320" w:hanging="360"/>
      </w:pPr>
      <w:rPr>
        <w:rFonts w:ascii="Wingdings" w:hAnsi="Wingdings" w:hint="default"/>
      </w:rPr>
    </w:lvl>
    <w:lvl w:ilvl="6" w:tplc="72BADBDA">
      <w:start w:val="1"/>
      <w:numFmt w:val="bullet"/>
      <w:lvlText w:val=""/>
      <w:lvlJc w:val="left"/>
      <w:pPr>
        <w:ind w:left="5040" w:hanging="360"/>
      </w:pPr>
      <w:rPr>
        <w:rFonts w:ascii="Symbol" w:hAnsi="Symbol" w:hint="default"/>
      </w:rPr>
    </w:lvl>
    <w:lvl w:ilvl="7" w:tplc="C8CCB1AA">
      <w:start w:val="1"/>
      <w:numFmt w:val="bullet"/>
      <w:lvlText w:val="o"/>
      <w:lvlJc w:val="left"/>
      <w:pPr>
        <w:ind w:left="5760" w:hanging="360"/>
      </w:pPr>
      <w:rPr>
        <w:rFonts w:ascii="Courier New" w:hAnsi="Courier New" w:hint="default"/>
      </w:rPr>
    </w:lvl>
    <w:lvl w:ilvl="8" w:tplc="4502C1EE">
      <w:start w:val="1"/>
      <w:numFmt w:val="bullet"/>
      <w:lvlText w:val=""/>
      <w:lvlJc w:val="left"/>
      <w:pPr>
        <w:ind w:left="6480" w:hanging="360"/>
      </w:pPr>
      <w:rPr>
        <w:rFonts w:ascii="Wingdings" w:hAnsi="Wingdings" w:hint="default"/>
      </w:rPr>
    </w:lvl>
  </w:abstractNum>
  <w:abstractNum w:abstractNumId="17" w15:restartNumberingAfterBreak="0">
    <w:nsid w:val="42B45491"/>
    <w:multiLevelType w:val="hybridMultilevel"/>
    <w:tmpl w:val="FFFFFFFF"/>
    <w:lvl w:ilvl="0" w:tplc="BDECADAA">
      <w:start w:val="1"/>
      <w:numFmt w:val="bullet"/>
      <w:lvlText w:val="-"/>
      <w:lvlJc w:val="left"/>
      <w:pPr>
        <w:ind w:left="720" w:hanging="360"/>
      </w:pPr>
      <w:rPr>
        <w:rFonts w:ascii="&quot;Calibri&quot;,sans-serif" w:hAnsi="&quot;Calibri&quot;,sans-serif" w:hint="default"/>
      </w:rPr>
    </w:lvl>
    <w:lvl w:ilvl="1" w:tplc="BFCA426E">
      <w:start w:val="1"/>
      <w:numFmt w:val="bullet"/>
      <w:lvlText w:val="o"/>
      <w:lvlJc w:val="left"/>
      <w:pPr>
        <w:ind w:left="1440" w:hanging="360"/>
      </w:pPr>
      <w:rPr>
        <w:rFonts w:ascii="Courier New" w:hAnsi="Courier New" w:hint="default"/>
      </w:rPr>
    </w:lvl>
    <w:lvl w:ilvl="2" w:tplc="C08070EE">
      <w:start w:val="1"/>
      <w:numFmt w:val="bullet"/>
      <w:lvlText w:val=""/>
      <w:lvlJc w:val="left"/>
      <w:pPr>
        <w:ind w:left="2160" w:hanging="360"/>
      </w:pPr>
      <w:rPr>
        <w:rFonts w:ascii="Wingdings" w:hAnsi="Wingdings" w:hint="default"/>
      </w:rPr>
    </w:lvl>
    <w:lvl w:ilvl="3" w:tplc="CF3CD856">
      <w:start w:val="1"/>
      <w:numFmt w:val="bullet"/>
      <w:lvlText w:val=""/>
      <w:lvlJc w:val="left"/>
      <w:pPr>
        <w:ind w:left="2880" w:hanging="360"/>
      </w:pPr>
      <w:rPr>
        <w:rFonts w:ascii="Symbol" w:hAnsi="Symbol" w:hint="default"/>
      </w:rPr>
    </w:lvl>
    <w:lvl w:ilvl="4" w:tplc="DE2CE1FA">
      <w:start w:val="1"/>
      <w:numFmt w:val="bullet"/>
      <w:lvlText w:val="o"/>
      <w:lvlJc w:val="left"/>
      <w:pPr>
        <w:ind w:left="3600" w:hanging="360"/>
      </w:pPr>
      <w:rPr>
        <w:rFonts w:ascii="Courier New" w:hAnsi="Courier New" w:hint="default"/>
      </w:rPr>
    </w:lvl>
    <w:lvl w:ilvl="5" w:tplc="CFD47892">
      <w:start w:val="1"/>
      <w:numFmt w:val="bullet"/>
      <w:lvlText w:val=""/>
      <w:lvlJc w:val="left"/>
      <w:pPr>
        <w:ind w:left="4320" w:hanging="360"/>
      </w:pPr>
      <w:rPr>
        <w:rFonts w:ascii="Wingdings" w:hAnsi="Wingdings" w:hint="default"/>
      </w:rPr>
    </w:lvl>
    <w:lvl w:ilvl="6" w:tplc="001A4638">
      <w:start w:val="1"/>
      <w:numFmt w:val="bullet"/>
      <w:lvlText w:val=""/>
      <w:lvlJc w:val="left"/>
      <w:pPr>
        <w:ind w:left="5040" w:hanging="360"/>
      </w:pPr>
      <w:rPr>
        <w:rFonts w:ascii="Symbol" w:hAnsi="Symbol" w:hint="default"/>
      </w:rPr>
    </w:lvl>
    <w:lvl w:ilvl="7" w:tplc="1E924838">
      <w:start w:val="1"/>
      <w:numFmt w:val="bullet"/>
      <w:lvlText w:val="o"/>
      <w:lvlJc w:val="left"/>
      <w:pPr>
        <w:ind w:left="5760" w:hanging="360"/>
      </w:pPr>
      <w:rPr>
        <w:rFonts w:ascii="Courier New" w:hAnsi="Courier New" w:hint="default"/>
      </w:rPr>
    </w:lvl>
    <w:lvl w:ilvl="8" w:tplc="0262CE76">
      <w:start w:val="1"/>
      <w:numFmt w:val="bullet"/>
      <w:lvlText w:val=""/>
      <w:lvlJc w:val="left"/>
      <w:pPr>
        <w:ind w:left="6480" w:hanging="360"/>
      </w:pPr>
      <w:rPr>
        <w:rFonts w:ascii="Wingdings" w:hAnsi="Wingdings" w:hint="default"/>
      </w:rPr>
    </w:lvl>
  </w:abstractNum>
  <w:abstractNum w:abstractNumId="18" w15:restartNumberingAfterBreak="0">
    <w:nsid w:val="4375D64F"/>
    <w:multiLevelType w:val="hybridMultilevel"/>
    <w:tmpl w:val="FFFFFFFF"/>
    <w:lvl w:ilvl="0" w:tplc="A2C01B02">
      <w:start w:val="1"/>
      <w:numFmt w:val="bullet"/>
      <w:lvlText w:val="-"/>
      <w:lvlJc w:val="left"/>
      <w:pPr>
        <w:ind w:left="720" w:hanging="360"/>
      </w:pPr>
      <w:rPr>
        <w:rFonts w:ascii="&quot;Calibri&quot;,sans-serif" w:hAnsi="&quot;Calibri&quot;,sans-serif" w:hint="default"/>
      </w:rPr>
    </w:lvl>
    <w:lvl w:ilvl="1" w:tplc="77AC679A">
      <w:start w:val="1"/>
      <w:numFmt w:val="bullet"/>
      <w:lvlText w:val="o"/>
      <w:lvlJc w:val="left"/>
      <w:pPr>
        <w:ind w:left="1440" w:hanging="360"/>
      </w:pPr>
      <w:rPr>
        <w:rFonts w:ascii="Courier New" w:hAnsi="Courier New" w:hint="default"/>
      </w:rPr>
    </w:lvl>
    <w:lvl w:ilvl="2" w:tplc="19A65258">
      <w:start w:val="1"/>
      <w:numFmt w:val="bullet"/>
      <w:lvlText w:val=""/>
      <w:lvlJc w:val="left"/>
      <w:pPr>
        <w:ind w:left="2160" w:hanging="360"/>
      </w:pPr>
      <w:rPr>
        <w:rFonts w:ascii="Wingdings" w:hAnsi="Wingdings" w:hint="default"/>
      </w:rPr>
    </w:lvl>
    <w:lvl w:ilvl="3" w:tplc="4A8E8874">
      <w:start w:val="1"/>
      <w:numFmt w:val="bullet"/>
      <w:lvlText w:val=""/>
      <w:lvlJc w:val="left"/>
      <w:pPr>
        <w:ind w:left="2880" w:hanging="360"/>
      </w:pPr>
      <w:rPr>
        <w:rFonts w:ascii="Symbol" w:hAnsi="Symbol" w:hint="default"/>
      </w:rPr>
    </w:lvl>
    <w:lvl w:ilvl="4" w:tplc="2C181822">
      <w:start w:val="1"/>
      <w:numFmt w:val="bullet"/>
      <w:lvlText w:val="o"/>
      <w:lvlJc w:val="left"/>
      <w:pPr>
        <w:ind w:left="3600" w:hanging="360"/>
      </w:pPr>
      <w:rPr>
        <w:rFonts w:ascii="Courier New" w:hAnsi="Courier New" w:hint="default"/>
      </w:rPr>
    </w:lvl>
    <w:lvl w:ilvl="5" w:tplc="3566E522">
      <w:start w:val="1"/>
      <w:numFmt w:val="bullet"/>
      <w:lvlText w:val=""/>
      <w:lvlJc w:val="left"/>
      <w:pPr>
        <w:ind w:left="4320" w:hanging="360"/>
      </w:pPr>
      <w:rPr>
        <w:rFonts w:ascii="Wingdings" w:hAnsi="Wingdings" w:hint="default"/>
      </w:rPr>
    </w:lvl>
    <w:lvl w:ilvl="6" w:tplc="07A23144">
      <w:start w:val="1"/>
      <w:numFmt w:val="bullet"/>
      <w:lvlText w:val=""/>
      <w:lvlJc w:val="left"/>
      <w:pPr>
        <w:ind w:left="5040" w:hanging="360"/>
      </w:pPr>
      <w:rPr>
        <w:rFonts w:ascii="Symbol" w:hAnsi="Symbol" w:hint="default"/>
      </w:rPr>
    </w:lvl>
    <w:lvl w:ilvl="7" w:tplc="88E8CCA4">
      <w:start w:val="1"/>
      <w:numFmt w:val="bullet"/>
      <w:lvlText w:val="o"/>
      <w:lvlJc w:val="left"/>
      <w:pPr>
        <w:ind w:left="5760" w:hanging="360"/>
      </w:pPr>
      <w:rPr>
        <w:rFonts w:ascii="Courier New" w:hAnsi="Courier New" w:hint="default"/>
      </w:rPr>
    </w:lvl>
    <w:lvl w:ilvl="8" w:tplc="4BC06562">
      <w:start w:val="1"/>
      <w:numFmt w:val="bullet"/>
      <w:lvlText w:val=""/>
      <w:lvlJc w:val="left"/>
      <w:pPr>
        <w:ind w:left="6480" w:hanging="360"/>
      </w:pPr>
      <w:rPr>
        <w:rFonts w:ascii="Wingdings" w:hAnsi="Wingdings" w:hint="default"/>
      </w:rPr>
    </w:lvl>
  </w:abstractNum>
  <w:abstractNum w:abstractNumId="19" w15:restartNumberingAfterBreak="0">
    <w:nsid w:val="438E9297"/>
    <w:multiLevelType w:val="hybridMultilevel"/>
    <w:tmpl w:val="FFFFFFFF"/>
    <w:lvl w:ilvl="0" w:tplc="DCDA441E">
      <w:start w:val="1"/>
      <w:numFmt w:val="bullet"/>
      <w:lvlText w:val="-"/>
      <w:lvlJc w:val="left"/>
      <w:pPr>
        <w:ind w:left="720" w:hanging="360"/>
      </w:pPr>
      <w:rPr>
        <w:rFonts w:ascii="Arial" w:hAnsi="Arial" w:hint="default"/>
      </w:rPr>
    </w:lvl>
    <w:lvl w:ilvl="1" w:tplc="9BD6D4BA">
      <w:start w:val="1"/>
      <w:numFmt w:val="bullet"/>
      <w:lvlText w:val="o"/>
      <w:lvlJc w:val="left"/>
      <w:pPr>
        <w:ind w:left="1440" w:hanging="360"/>
      </w:pPr>
      <w:rPr>
        <w:rFonts w:ascii="Courier New" w:hAnsi="Courier New" w:hint="default"/>
      </w:rPr>
    </w:lvl>
    <w:lvl w:ilvl="2" w:tplc="99B8BDB6">
      <w:start w:val="1"/>
      <w:numFmt w:val="bullet"/>
      <w:lvlText w:val=""/>
      <w:lvlJc w:val="left"/>
      <w:pPr>
        <w:ind w:left="2160" w:hanging="360"/>
      </w:pPr>
      <w:rPr>
        <w:rFonts w:ascii="Wingdings" w:hAnsi="Wingdings" w:hint="default"/>
      </w:rPr>
    </w:lvl>
    <w:lvl w:ilvl="3" w:tplc="A36E5450">
      <w:start w:val="1"/>
      <w:numFmt w:val="bullet"/>
      <w:lvlText w:val=""/>
      <w:lvlJc w:val="left"/>
      <w:pPr>
        <w:ind w:left="2880" w:hanging="360"/>
      </w:pPr>
      <w:rPr>
        <w:rFonts w:ascii="Symbol" w:hAnsi="Symbol" w:hint="default"/>
      </w:rPr>
    </w:lvl>
    <w:lvl w:ilvl="4" w:tplc="F0603B10">
      <w:start w:val="1"/>
      <w:numFmt w:val="bullet"/>
      <w:lvlText w:val="o"/>
      <w:lvlJc w:val="left"/>
      <w:pPr>
        <w:ind w:left="3600" w:hanging="360"/>
      </w:pPr>
      <w:rPr>
        <w:rFonts w:ascii="Courier New" w:hAnsi="Courier New" w:hint="default"/>
      </w:rPr>
    </w:lvl>
    <w:lvl w:ilvl="5" w:tplc="247048CC">
      <w:start w:val="1"/>
      <w:numFmt w:val="bullet"/>
      <w:lvlText w:val=""/>
      <w:lvlJc w:val="left"/>
      <w:pPr>
        <w:ind w:left="4320" w:hanging="360"/>
      </w:pPr>
      <w:rPr>
        <w:rFonts w:ascii="Wingdings" w:hAnsi="Wingdings" w:hint="default"/>
      </w:rPr>
    </w:lvl>
    <w:lvl w:ilvl="6" w:tplc="426232D6">
      <w:start w:val="1"/>
      <w:numFmt w:val="bullet"/>
      <w:lvlText w:val=""/>
      <w:lvlJc w:val="left"/>
      <w:pPr>
        <w:ind w:left="5040" w:hanging="360"/>
      </w:pPr>
      <w:rPr>
        <w:rFonts w:ascii="Symbol" w:hAnsi="Symbol" w:hint="default"/>
      </w:rPr>
    </w:lvl>
    <w:lvl w:ilvl="7" w:tplc="BC8E3C12">
      <w:start w:val="1"/>
      <w:numFmt w:val="bullet"/>
      <w:lvlText w:val="o"/>
      <w:lvlJc w:val="left"/>
      <w:pPr>
        <w:ind w:left="5760" w:hanging="360"/>
      </w:pPr>
      <w:rPr>
        <w:rFonts w:ascii="Courier New" w:hAnsi="Courier New" w:hint="default"/>
      </w:rPr>
    </w:lvl>
    <w:lvl w:ilvl="8" w:tplc="CF383470">
      <w:start w:val="1"/>
      <w:numFmt w:val="bullet"/>
      <w:lvlText w:val=""/>
      <w:lvlJc w:val="left"/>
      <w:pPr>
        <w:ind w:left="6480" w:hanging="360"/>
      </w:pPr>
      <w:rPr>
        <w:rFonts w:ascii="Wingdings" w:hAnsi="Wingdings" w:hint="default"/>
      </w:rPr>
    </w:lvl>
  </w:abstractNum>
  <w:abstractNum w:abstractNumId="20" w15:restartNumberingAfterBreak="0">
    <w:nsid w:val="45D02D86"/>
    <w:multiLevelType w:val="hybridMultilevel"/>
    <w:tmpl w:val="FFFFFFFF"/>
    <w:lvl w:ilvl="0" w:tplc="7464AA94">
      <w:start w:val="1"/>
      <w:numFmt w:val="bullet"/>
      <w:lvlText w:val="-"/>
      <w:lvlJc w:val="left"/>
      <w:pPr>
        <w:ind w:left="720" w:hanging="360"/>
      </w:pPr>
      <w:rPr>
        <w:rFonts w:ascii="&quot;Calibri&quot;,sans-serif" w:hAnsi="&quot;Calibri&quot;,sans-serif" w:hint="default"/>
      </w:rPr>
    </w:lvl>
    <w:lvl w:ilvl="1" w:tplc="8AD69B64">
      <w:start w:val="1"/>
      <w:numFmt w:val="bullet"/>
      <w:lvlText w:val="o"/>
      <w:lvlJc w:val="left"/>
      <w:pPr>
        <w:ind w:left="1440" w:hanging="360"/>
      </w:pPr>
      <w:rPr>
        <w:rFonts w:ascii="Courier New" w:hAnsi="Courier New" w:hint="default"/>
      </w:rPr>
    </w:lvl>
    <w:lvl w:ilvl="2" w:tplc="E9BC8DF6">
      <w:start w:val="1"/>
      <w:numFmt w:val="bullet"/>
      <w:lvlText w:val=""/>
      <w:lvlJc w:val="left"/>
      <w:pPr>
        <w:ind w:left="2160" w:hanging="360"/>
      </w:pPr>
      <w:rPr>
        <w:rFonts w:ascii="Wingdings" w:hAnsi="Wingdings" w:hint="default"/>
      </w:rPr>
    </w:lvl>
    <w:lvl w:ilvl="3" w:tplc="A850AE84">
      <w:start w:val="1"/>
      <w:numFmt w:val="bullet"/>
      <w:lvlText w:val=""/>
      <w:lvlJc w:val="left"/>
      <w:pPr>
        <w:ind w:left="2880" w:hanging="360"/>
      </w:pPr>
      <w:rPr>
        <w:rFonts w:ascii="Symbol" w:hAnsi="Symbol" w:hint="default"/>
      </w:rPr>
    </w:lvl>
    <w:lvl w:ilvl="4" w:tplc="916A0446">
      <w:start w:val="1"/>
      <w:numFmt w:val="bullet"/>
      <w:lvlText w:val="o"/>
      <w:lvlJc w:val="left"/>
      <w:pPr>
        <w:ind w:left="3600" w:hanging="360"/>
      </w:pPr>
      <w:rPr>
        <w:rFonts w:ascii="Courier New" w:hAnsi="Courier New" w:hint="default"/>
      </w:rPr>
    </w:lvl>
    <w:lvl w:ilvl="5" w:tplc="3F3EC334">
      <w:start w:val="1"/>
      <w:numFmt w:val="bullet"/>
      <w:lvlText w:val=""/>
      <w:lvlJc w:val="left"/>
      <w:pPr>
        <w:ind w:left="4320" w:hanging="360"/>
      </w:pPr>
      <w:rPr>
        <w:rFonts w:ascii="Wingdings" w:hAnsi="Wingdings" w:hint="default"/>
      </w:rPr>
    </w:lvl>
    <w:lvl w:ilvl="6" w:tplc="503227C2">
      <w:start w:val="1"/>
      <w:numFmt w:val="bullet"/>
      <w:lvlText w:val=""/>
      <w:lvlJc w:val="left"/>
      <w:pPr>
        <w:ind w:left="5040" w:hanging="360"/>
      </w:pPr>
      <w:rPr>
        <w:rFonts w:ascii="Symbol" w:hAnsi="Symbol" w:hint="default"/>
      </w:rPr>
    </w:lvl>
    <w:lvl w:ilvl="7" w:tplc="C6DEC3F2">
      <w:start w:val="1"/>
      <w:numFmt w:val="bullet"/>
      <w:lvlText w:val="o"/>
      <w:lvlJc w:val="left"/>
      <w:pPr>
        <w:ind w:left="5760" w:hanging="360"/>
      </w:pPr>
      <w:rPr>
        <w:rFonts w:ascii="Courier New" w:hAnsi="Courier New" w:hint="default"/>
      </w:rPr>
    </w:lvl>
    <w:lvl w:ilvl="8" w:tplc="B8984794">
      <w:start w:val="1"/>
      <w:numFmt w:val="bullet"/>
      <w:lvlText w:val=""/>
      <w:lvlJc w:val="left"/>
      <w:pPr>
        <w:ind w:left="6480" w:hanging="360"/>
      </w:pPr>
      <w:rPr>
        <w:rFonts w:ascii="Wingdings" w:hAnsi="Wingdings" w:hint="default"/>
      </w:rPr>
    </w:lvl>
  </w:abstractNum>
  <w:abstractNum w:abstractNumId="21" w15:restartNumberingAfterBreak="0">
    <w:nsid w:val="462261EA"/>
    <w:multiLevelType w:val="hybridMultilevel"/>
    <w:tmpl w:val="FFFFFFFF"/>
    <w:lvl w:ilvl="0" w:tplc="3D78AA20">
      <w:start w:val="1"/>
      <w:numFmt w:val="bullet"/>
      <w:lvlText w:val="-"/>
      <w:lvlJc w:val="left"/>
      <w:pPr>
        <w:ind w:left="720" w:hanging="360"/>
      </w:pPr>
      <w:rPr>
        <w:rFonts w:ascii="&quot;Calibri&quot;,sans-serif" w:hAnsi="&quot;Calibri&quot;,sans-serif" w:hint="default"/>
      </w:rPr>
    </w:lvl>
    <w:lvl w:ilvl="1" w:tplc="19E48796">
      <w:start w:val="1"/>
      <w:numFmt w:val="bullet"/>
      <w:lvlText w:val="o"/>
      <w:lvlJc w:val="left"/>
      <w:pPr>
        <w:ind w:left="1440" w:hanging="360"/>
      </w:pPr>
      <w:rPr>
        <w:rFonts w:ascii="Courier New" w:hAnsi="Courier New" w:hint="default"/>
      </w:rPr>
    </w:lvl>
    <w:lvl w:ilvl="2" w:tplc="E8B87860">
      <w:start w:val="1"/>
      <w:numFmt w:val="bullet"/>
      <w:lvlText w:val=""/>
      <w:lvlJc w:val="left"/>
      <w:pPr>
        <w:ind w:left="2160" w:hanging="360"/>
      </w:pPr>
      <w:rPr>
        <w:rFonts w:ascii="Wingdings" w:hAnsi="Wingdings" w:hint="default"/>
      </w:rPr>
    </w:lvl>
    <w:lvl w:ilvl="3" w:tplc="82764B50">
      <w:start w:val="1"/>
      <w:numFmt w:val="bullet"/>
      <w:lvlText w:val=""/>
      <w:lvlJc w:val="left"/>
      <w:pPr>
        <w:ind w:left="2880" w:hanging="360"/>
      </w:pPr>
      <w:rPr>
        <w:rFonts w:ascii="Symbol" w:hAnsi="Symbol" w:hint="default"/>
      </w:rPr>
    </w:lvl>
    <w:lvl w:ilvl="4" w:tplc="D0D62CE6">
      <w:start w:val="1"/>
      <w:numFmt w:val="bullet"/>
      <w:lvlText w:val="o"/>
      <w:lvlJc w:val="left"/>
      <w:pPr>
        <w:ind w:left="3600" w:hanging="360"/>
      </w:pPr>
      <w:rPr>
        <w:rFonts w:ascii="Courier New" w:hAnsi="Courier New" w:hint="default"/>
      </w:rPr>
    </w:lvl>
    <w:lvl w:ilvl="5" w:tplc="D6C62B06">
      <w:start w:val="1"/>
      <w:numFmt w:val="bullet"/>
      <w:lvlText w:val=""/>
      <w:lvlJc w:val="left"/>
      <w:pPr>
        <w:ind w:left="4320" w:hanging="360"/>
      </w:pPr>
      <w:rPr>
        <w:rFonts w:ascii="Wingdings" w:hAnsi="Wingdings" w:hint="default"/>
      </w:rPr>
    </w:lvl>
    <w:lvl w:ilvl="6" w:tplc="10AE36C6">
      <w:start w:val="1"/>
      <w:numFmt w:val="bullet"/>
      <w:lvlText w:val=""/>
      <w:lvlJc w:val="left"/>
      <w:pPr>
        <w:ind w:left="5040" w:hanging="360"/>
      </w:pPr>
      <w:rPr>
        <w:rFonts w:ascii="Symbol" w:hAnsi="Symbol" w:hint="default"/>
      </w:rPr>
    </w:lvl>
    <w:lvl w:ilvl="7" w:tplc="D40C82B2">
      <w:start w:val="1"/>
      <w:numFmt w:val="bullet"/>
      <w:lvlText w:val="o"/>
      <w:lvlJc w:val="left"/>
      <w:pPr>
        <w:ind w:left="5760" w:hanging="360"/>
      </w:pPr>
      <w:rPr>
        <w:rFonts w:ascii="Courier New" w:hAnsi="Courier New" w:hint="default"/>
      </w:rPr>
    </w:lvl>
    <w:lvl w:ilvl="8" w:tplc="79EE2B10">
      <w:start w:val="1"/>
      <w:numFmt w:val="bullet"/>
      <w:lvlText w:val=""/>
      <w:lvlJc w:val="left"/>
      <w:pPr>
        <w:ind w:left="6480" w:hanging="360"/>
      </w:pPr>
      <w:rPr>
        <w:rFonts w:ascii="Wingdings" w:hAnsi="Wingdings" w:hint="default"/>
      </w:rPr>
    </w:lvl>
  </w:abstractNum>
  <w:abstractNum w:abstractNumId="22" w15:restartNumberingAfterBreak="0">
    <w:nsid w:val="4BF072B3"/>
    <w:multiLevelType w:val="hybridMultilevel"/>
    <w:tmpl w:val="3A727A5E"/>
    <w:lvl w:ilvl="0" w:tplc="C4464046">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42ADC0">
      <w:start w:val="1"/>
      <w:numFmt w:val="lowerLetter"/>
      <w:lvlText w:val="%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E0AD5A">
      <w:start w:val="1"/>
      <w:numFmt w:val="lowerRoman"/>
      <w:lvlText w:val="%3"/>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CC988A">
      <w:start w:val="1"/>
      <w:numFmt w:val="decimal"/>
      <w:lvlText w:val="%4"/>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069C64">
      <w:start w:val="1"/>
      <w:numFmt w:val="lowerLetter"/>
      <w:lvlText w:val="%5"/>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3C0B00">
      <w:start w:val="1"/>
      <w:numFmt w:val="lowerRoman"/>
      <w:lvlText w:val="%6"/>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3E0A34">
      <w:start w:val="1"/>
      <w:numFmt w:val="decimal"/>
      <w:lvlText w:val="%7"/>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F8A052">
      <w:start w:val="1"/>
      <w:numFmt w:val="lowerLetter"/>
      <w:lvlText w:val="%8"/>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6E125A">
      <w:start w:val="1"/>
      <w:numFmt w:val="lowerRoman"/>
      <w:lvlText w:val="%9"/>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CAD5C7D"/>
    <w:multiLevelType w:val="hybridMultilevel"/>
    <w:tmpl w:val="02FAA2FC"/>
    <w:lvl w:ilvl="0" w:tplc="430EEB96">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A6847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0659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F08B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2043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222E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2866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20BA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A0CE8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D6F5778"/>
    <w:multiLevelType w:val="hybridMultilevel"/>
    <w:tmpl w:val="FFFFFFFF"/>
    <w:lvl w:ilvl="0" w:tplc="B7363F78">
      <w:start w:val="1"/>
      <w:numFmt w:val="bullet"/>
      <w:lvlText w:val="-"/>
      <w:lvlJc w:val="left"/>
      <w:pPr>
        <w:ind w:left="720" w:hanging="360"/>
      </w:pPr>
      <w:rPr>
        <w:rFonts w:ascii="&quot;Calibri&quot;,sans-serif" w:hAnsi="&quot;Calibri&quot;,sans-serif" w:hint="default"/>
      </w:rPr>
    </w:lvl>
    <w:lvl w:ilvl="1" w:tplc="542A2672">
      <w:start w:val="1"/>
      <w:numFmt w:val="bullet"/>
      <w:lvlText w:val="o"/>
      <w:lvlJc w:val="left"/>
      <w:pPr>
        <w:ind w:left="1440" w:hanging="360"/>
      </w:pPr>
      <w:rPr>
        <w:rFonts w:ascii="Courier New" w:hAnsi="Courier New" w:hint="default"/>
      </w:rPr>
    </w:lvl>
    <w:lvl w:ilvl="2" w:tplc="36DE3E24">
      <w:start w:val="1"/>
      <w:numFmt w:val="bullet"/>
      <w:lvlText w:val=""/>
      <w:lvlJc w:val="left"/>
      <w:pPr>
        <w:ind w:left="2160" w:hanging="360"/>
      </w:pPr>
      <w:rPr>
        <w:rFonts w:ascii="Wingdings" w:hAnsi="Wingdings" w:hint="default"/>
      </w:rPr>
    </w:lvl>
    <w:lvl w:ilvl="3" w:tplc="44422152">
      <w:start w:val="1"/>
      <w:numFmt w:val="bullet"/>
      <w:lvlText w:val=""/>
      <w:lvlJc w:val="left"/>
      <w:pPr>
        <w:ind w:left="2880" w:hanging="360"/>
      </w:pPr>
      <w:rPr>
        <w:rFonts w:ascii="Symbol" w:hAnsi="Symbol" w:hint="default"/>
      </w:rPr>
    </w:lvl>
    <w:lvl w:ilvl="4" w:tplc="CB3C3F42">
      <w:start w:val="1"/>
      <w:numFmt w:val="bullet"/>
      <w:lvlText w:val="o"/>
      <w:lvlJc w:val="left"/>
      <w:pPr>
        <w:ind w:left="3600" w:hanging="360"/>
      </w:pPr>
      <w:rPr>
        <w:rFonts w:ascii="Courier New" w:hAnsi="Courier New" w:hint="default"/>
      </w:rPr>
    </w:lvl>
    <w:lvl w:ilvl="5" w:tplc="1902BCC0">
      <w:start w:val="1"/>
      <w:numFmt w:val="bullet"/>
      <w:lvlText w:val=""/>
      <w:lvlJc w:val="left"/>
      <w:pPr>
        <w:ind w:left="4320" w:hanging="360"/>
      </w:pPr>
      <w:rPr>
        <w:rFonts w:ascii="Wingdings" w:hAnsi="Wingdings" w:hint="default"/>
      </w:rPr>
    </w:lvl>
    <w:lvl w:ilvl="6" w:tplc="88FA726E">
      <w:start w:val="1"/>
      <w:numFmt w:val="bullet"/>
      <w:lvlText w:val=""/>
      <w:lvlJc w:val="left"/>
      <w:pPr>
        <w:ind w:left="5040" w:hanging="360"/>
      </w:pPr>
      <w:rPr>
        <w:rFonts w:ascii="Symbol" w:hAnsi="Symbol" w:hint="default"/>
      </w:rPr>
    </w:lvl>
    <w:lvl w:ilvl="7" w:tplc="5E38EB86">
      <w:start w:val="1"/>
      <w:numFmt w:val="bullet"/>
      <w:lvlText w:val="o"/>
      <w:lvlJc w:val="left"/>
      <w:pPr>
        <w:ind w:left="5760" w:hanging="360"/>
      </w:pPr>
      <w:rPr>
        <w:rFonts w:ascii="Courier New" w:hAnsi="Courier New" w:hint="default"/>
      </w:rPr>
    </w:lvl>
    <w:lvl w:ilvl="8" w:tplc="3CB8D1DE">
      <w:start w:val="1"/>
      <w:numFmt w:val="bullet"/>
      <w:lvlText w:val=""/>
      <w:lvlJc w:val="left"/>
      <w:pPr>
        <w:ind w:left="6480" w:hanging="360"/>
      </w:pPr>
      <w:rPr>
        <w:rFonts w:ascii="Wingdings" w:hAnsi="Wingdings" w:hint="default"/>
      </w:rPr>
    </w:lvl>
  </w:abstractNum>
  <w:abstractNum w:abstractNumId="25" w15:restartNumberingAfterBreak="0">
    <w:nsid w:val="53FA58F0"/>
    <w:multiLevelType w:val="hybridMultilevel"/>
    <w:tmpl w:val="5C6E6E82"/>
    <w:lvl w:ilvl="0" w:tplc="E1BA30A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96D5C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DE9DF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96521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EA74F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624BA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BCC98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666AE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0E440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5781C41"/>
    <w:multiLevelType w:val="hybridMultilevel"/>
    <w:tmpl w:val="246E1A74"/>
    <w:lvl w:ilvl="0" w:tplc="2F94991E">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CC3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70E2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F0CE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7EA3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F87C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BEFB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B2C4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26FC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8336A84"/>
    <w:multiLevelType w:val="hybridMultilevel"/>
    <w:tmpl w:val="B524A7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DB421B1"/>
    <w:multiLevelType w:val="hybridMultilevel"/>
    <w:tmpl w:val="FFFFFFFF"/>
    <w:lvl w:ilvl="0" w:tplc="0A9C85BE">
      <w:start w:val="1"/>
      <w:numFmt w:val="bullet"/>
      <w:lvlText w:val="-"/>
      <w:lvlJc w:val="left"/>
      <w:pPr>
        <w:ind w:left="720" w:hanging="360"/>
      </w:pPr>
      <w:rPr>
        <w:rFonts w:ascii="&quot;Calibri&quot;,sans-serif" w:hAnsi="&quot;Calibri&quot;,sans-serif" w:hint="default"/>
      </w:rPr>
    </w:lvl>
    <w:lvl w:ilvl="1" w:tplc="6430FD34">
      <w:start w:val="1"/>
      <w:numFmt w:val="bullet"/>
      <w:lvlText w:val="o"/>
      <w:lvlJc w:val="left"/>
      <w:pPr>
        <w:ind w:left="1440" w:hanging="360"/>
      </w:pPr>
      <w:rPr>
        <w:rFonts w:ascii="Courier New" w:hAnsi="Courier New" w:hint="default"/>
      </w:rPr>
    </w:lvl>
    <w:lvl w:ilvl="2" w:tplc="4706FCB6">
      <w:start w:val="1"/>
      <w:numFmt w:val="bullet"/>
      <w:lvlText w:val=""/>
      <w:lvlJc w:val="left"/>
      <w:pPr>
        <w:ind w:left="2160" w:hanging="360"/>
      </w:pPr>
      <w:rPr>
        <w:rFonts w:ascii="Wingdings" w:hAnsi="Wingdings" w:hint="default"/>
      </w:rPr>
    </w:lvl>
    <w:lvl w:ilvl="3" w:tplc="700C1BB6">
      <w:start w:val="1"/>
      <w:numFmt w:val="bullet"/>
      <w:lvlText w:val=""/>
      <w:lvlJc w:val="left"/>
      <w:pPr>
        <w:ind w:left="2880" w:hanging="360"/>
      </w:pPr>
      <w:rPr>
        <w:rFonts w:ascii="Symbol" w:hAnsi="Symbol" w:hint="default"/>
      </w:rPr>
    </w:lvl>
    <w:lvl w:ilvl="4" w:tplc="8FB82C2E">
      <w:start w:val="1"/>
      <w:numFmt w:val="bullet"/>
      <w:lvlText w:val="o"/>
      <w:lvlJc w:val="left"/>
      <w:pPr>
        <w:ind w:left="3600" w:hanging="360"/>
      </w:pPr>
      <w:rPr>
        <w:rFonts w:ascii="Courier New" w:hAnsi="Courier New" w:hint="default"/>
      </w:rPr>
    </w:lvl>
    <w:lvl w:ilvl="5" w:tplc="25185DF4">
      <w:start w:val="1"/>
      <w:numFmt w:val="bullet"/>
      <w:lvlText w:val=""/>
      <w:lvlJc w:val="left"/>
      <w:pPr>
        <w:ind w:left="4320" w:hanging="360"/>
      </w:pPr>
      <w:rPr>
        <w:rFonts w:ascii="Wingdings" w:hAnsi="Wingdings" w:hint="default"/>
      </w:rPr>
    </w:lvl>
    <w:lvl w:ilvl="6" w:tplc="EB108C40">
      <w:start w:val="1"/>
      <w:numFmt w:val="bullet"/>
      <w:lvlText w:val=""/>
      <w:lvlJc w:val="left"/>
      <w:pPr>
        <w:ind w:left="5040" w:hanging="360"/>
      </w:pPr>
      <w:rPr>
        <w:rFonts w:ascii="Symbol" w:hAnsi="Symbol" w:hint="default"/>
      </w:rPr>
    </w:lvl>
    <w:lvl w:ilvl="7" w:tplc="0DC82DCC">
      <w:start w:val="1"/>
      <w:numFmt w:val="bullet"/>
      <w:lvlText w:val="o"/>
      <w:lvlJc w:val="left"/>
      <w:pPr>
        <w:ind w:left="5760" w:hanging="360"/>
      </w:pPr>
      <w:rPr>
        <w:rFonts w:ascii="Courier New" w:hAnsi="Courier New" w:hint="default"/>
      </w:rPr>
    </w:lvl>
    <w:lvl w:ilvl="8" w:tplc="76F03284">
      <w:start w:val="1"/>
      <w:numFmt w:val="bullet"/>
      <w:lvlText w:val=""/>
      <w:lvlJc w:val="left"/>
      <w:pPr>
        <w:ind w:left="6480" w:hanging="360"/>
      </w:pPr>
      <w:rPr>
        <w:rFonts w:ascii="Wingdings" w:hAnsi="Wingdings" w:hint="default"/>
      </w:rPr>
    </w:lvl>
  </w:abstractNum>
  <w:abstractNum w:abstractNumId="29" w15:restartNumberingAfterBreak="0">
    <w:nsid w:val="60F407DB"/>
    <w:multiLevelType w:val="hybridMultilevel"/>
    <w:tmpl w:val="FFFFFFFF"/>
    <w:lvl w:ilvl="0" w:tplc="D3FE664A">
      <w:start w:val="1"/>
      <w:numFmt w:val="bullet"/>
      <w:lvlText w:val="-"/>
      <w:lvlJc w:val="left"/>
      <w:pPr>
        <w:ind w:left="720" w:hanging="360"/>
      </w:pPr>
      <w:rPr>
        <w:rFonts w:ascii="&quot;Calibri&quot;,sans-serif" w:hAnsi="&quot;Calibri&quot;,sans-serif" w:hint="default"/>
      </w:rPr>
    </w:lvl>
    <w:lvl w:ilvl="1" w:tplc="BE4E4496">
      <w:start w:val="1"/>
      <w:numFmt w:val="bullet"/>
      <w:lvlText w:val="o"/>
      <w:lvlJc w:val="left"/>
      <w:pPr>
        <w:ind w:left="1440" w:hanging="360"/>
      </w:pPr>
      <w:rPr>
        <w:rFonts w:ascii="Courier New" w:hAnsi="Courier New" w:hint="default"/>
      </w:rPr>
    </w:lvl>
    <w:lvl w:ilvl="2" w:tplc="987C3FC8">
      <w:start w:val="1"/>
      <w:numFmt w:val="bullet"/>
      <w:lvlText w:val=""/>
      <w:lvlJc w:val="left"/>
      <w:pPr>
        <w:ind w:left="2160" w:hanging="360"/>
      </w:pPr>
      <w:rPr>
        <w:rFonts w:ascii="Wingdings" w:hAnsi="Wingdings" w:hint="default"/>
      </w:rPr>
    </w:lvl>
    <w:lvl w:ilvl="3" w:tplc="3CF27B12">
      <w:start w:val="1"/>
      <w:numFmt w:val="bullet"/>
      <w:lvlText w:val=""/>
      <w:lvlJc w:val="left"/>
      <w:pPr>
        <w:ind w:left="2880" w:hanging="360"/>
      </w:pPr>
      <w:rPr>
        <w:rFonts w:ascii="Symbol" w:hAnsi="Symbol" w:hint="default"/>
      </w:rPr>
    </w:lvl>
    <w:lvl w:ilvl="4" w:tplc="F6EEB07C">
      <w:start w:val="1"/>
      <w:numFmt w:val="bullet"/>
      <w:lvlText w:val="o"/>
      <w:lvlJc w:val="left"/>
      <w:pPr>
        <w:ind w:left="3600" w:hanging="360"/>
      </w:pPr>
      <w:rPr>
        <w:rFonts w:ascii="Courier New" w:hAnsi="Courier New" w:hint="default"/>
      </w:rPr>
    </w:lvl>
    <w:lvl w:ilvl="5" w:tplc="04D0FB6C">
      <w:start w:val="1"/>
      <w:numFmt w:val="bullet"/>
      <w:lvlText w:val=""/>
      <w:lvlJc w:val="left"/>
      <w:pPr>
        <w:ind w:left="4320" w:hanging="360"/>
      </w:pPr>
      <w:rPr>
        <w:rFonts w:ascii="Wingdings" w:hAnsi="Wingdings" w:hint="default"/>
      </w:rPr>
    </w:lvl>
    <w:lvl w:ilvl="6" w:tplc="22882F2A">
      <w:start w:val="1"/>
      <w:numFmt w:val="bullet"/>
      <w:lvlText w:val=""/>
      <w:lvlJc w:val="left"/>
      <w:pPr>
        <w:ind w:left="5040" w:hanging="360"/>
      </w:pPr>
      <w:rPr>
        <w:rFonts w:ascii="Symbol" w:hAnsi="Symbol" w:hint="default"/>
      </w:rPr>
    </w:lvl>
    <w:lvl w:ilvl="7" w:tplc="CBF88372">
      <w:start w:val="1"/>
      <w:numFmt w:val="bullet"/>
      <w:lvlText w:val="o"/>
      <w:lvlJc w:val="left"/>
      <w:pPr>
        <w:ind w:left="5760" w:hanging="360"/>
      </w:pPr>
      <w:rPr>
        <w:rFonts w:ascii="Courier New" w:hAnsi="Courier New" w:hint="default"/>
      </w:rPr>
    </w:lvl>
    <w:lvl w:ilvl="8" w:tplc="2392EEEE">
      <w:start w:val="1"/>
      <w:numFmt w:val="bullet"/>
      <w:lvlText w:val=""/>
      <w:lvlJc w:val="left"/>
      <w:pPr>
        <w:ind w:left="6480" w:hanging="360"/>
      </w:pPr>
      <w:rPr>
        <w:rFonts w:ascii="Wingdings" w:hAnsi="Wingdings" w:hint="default"/>
      </w:rPr>
    </w:lvl>
  </w:abstractNum>
  <w:abstractNum w:abstractNumId="30" w15:restartNumberingAfterBreak="0">
    <w:nsid w:val="63EF24B5"/>
    <w:multiLevelType w:val="hybridMultilevel"/>
    <w:tmpl w:val="D2B276F0"/>
    <w:lvl w:ilvl="0" w:tplc="FFFFFFFF">
      <w:start w:val="1"/>
      <w:numFmt w:val="lowerLetter"/>
      <w:lvlText w:val="%1)"/>
      <w:lvlJc w:val="left"/>
      <w:pPr>
        <w:ind w:left="1069" w:hanging="360"/>
      </w:pPr>
      <w:rPr>
        <w:rFonts w:ascii="Arial" w:eastAsia="Times New Roman" w:hAnsi="Arial" w:cs="Arial"/>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1" w15:restartNumberingAfterBreak="0">
    <w:nsid w:val="65B92AC5"/>
    <w:multiLevelType w:val="hybridMultilevel"/>
    <w:tmpl w:val="0CC42C6E"/>
    <w:lvl w:ilvl="0" w:tplc="BCFEEE00">
      <w:start w:val="5"/>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9ED5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E633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3CB4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8E2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78D7F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66BD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8664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A6752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BD2B7B5"/>
    <w:multiLevelType w:val="hybridMultilevel"/>
    <w:tmpl w:val="FFFFFFFF"/>
    <w:lvl w:ilvl="0" w:tplc="1A94F65E">
      <w:start w:val="1"/>
      <w:numFmt w:val="bullet"/>
      <w:lvlText w:val="-"/>
      <w:lvlJc w:val="left"/>
      <w:pPr>
        <w:ind w:left="720" w:hanging="360"/>
      </w:pPr>
      <w:rPr>
        <w:rFonts w:ascii="&quot;Calibri&quot;,sans-serif" w:hAnsi="&quot;Calibri&quot;,sans-serif" w:hint="default"/>
      </w:rPr>
    </w:lvl>
    <w:lvl w:ilvl="1" w:tplc="3DAEA49E">
      <w:start w:val="1"/>
      <w:numFmt w:val="bullet"/>
      <w:lvlText w:val="o"/>
      <w:lvlJc w:val="left"/>
      <w:pPr>
        <w:ind w:left="1440" w:hanging="360"/>
      </w:pPr>
      <w:rPr>
        <w:rFonts w:ascii="Courier New" w:hAnsi="Courier New" w:hint="default"/>
      </w:rPr>
    </w:lvl>
    <w:lvl w:ilvl="2" w:tplc="DEFE672E">
      <w:start w:val="1"/>
      <w:numFmt w:val="bullet"/>
      <w:lvlText w:val=""/>
      <w:lvlJc w:val="left"/>
      <w:pPr>
        <w:ind w:left="2160" w:hanging="360"/>
      </w:pPr>
      <w:rPr>
        <w:rFonts w:ascii="Wingdings" w:hAnsi="Wingdings" w:hint="default"/>
      </w:rPr>
    </w:lvl>
    <w:lvl w:ilvl="3" w:tplc="E30A93F4">
      <w:start w:val="1"/>
      <w:numFmt w:val="bullet"/>
      <w:lvlText w:val=""/>
      <w:lvlJc w:val="left"/>
      <w:pPr>
        <w:ind w:left="2880" w:hanging="360"/>
      </w:pPr>
      <w:rPr>
        <w:rFonts w:ascii="Symbol" w:hAnsi="Symbol" w:hint="default"/>
      </w:rPr>
    </w:lvl>
    <w:lvl w:ilvl="4" w:tplc="8CC4E460">
      <w:start w:val="1"/>
      <w:numFmt w:val="bullet"/>
      <w:lvlText w:val="o"/>
      <w:lvlJc w:val="left"/>
      <w:pPr>
        <w:ind w:left="3600" w:hanging="360"/>
      </w:pPr>
      <w:rPr>
        <w:rFonts w:ascii="Courier New" w:hAnsi="Courier New" w:hint="default"/>
      </w:rPr>
    </w:lvl>
    <w:lvl w:ilvl="5" w:tplc="F2B469A0">
      <w:start w:val="1"/>
      <w:numFmt w:val="bullet"/>
      <w:lvlText w:val=""/>
      <w:lvlJc w:val="left"/>
      <w:pPr>
        <w:ind w:left="4320" w:hanging="360"/>
      </w:pPr>
      <w:rPr>
        <w:rFonts w:ascii="Wingdings" w:hAnsi="Wingdings" w:hint="default"/>
      </w:rPr>
    </w:lvl>
    <w:lvl w:ilvl="6" w:tplc="8AD22694">
      <w:start w:val="1"/>
      <w:numFmt w:val="bullet"/>
      <w:lvlText w:val=""/>
      <w:lvlJc w:val="left"/>
      <w:pPr>
        <w:ind w:left="5040" w:hanging="360"/>
      </w:pPr>
      <w:rPr>
        <w:rFonts w:ascii="Symbol" w:hAnsi="Symbol" w:hint="default"/>
      </w:rPr>
    </w:lvl>
    <w:lvl w:ilvl="7" w:tplc="85F45E02">
      <w:start w:val="1"/>
      <w:numFmt w:val="bullet"/>
      <w:lvlText w:val="o"/>
      <w:lvlJc w:val="left"/>
      <w:pPr>
        <w:ind w:left="5760" w:hanging="360"/>
      </w:pPr>
      <w:rPr>
        <w:rFonts w:ascii="Courier New" w:hAnsi="Courier New" w:hint="default"/>
      </w:rPr>
    </w:lvl>
    <w:lvl w:ilvl="8" w:tplc="DA463410">
      <w:start w:val="1"/>
      <w:numFmt w:val="bullet"/>
      <w:lvlText w:val=""/>
      <w:lvlJc w:val="left"/>
      <w:pPr>
        <w:ind w:left="6480" w:hanging="360"/>
      </w:pPr>
      <w:rPr>
        <w:rFonts w:ascii="Wingdings" w:hAnsi="Wingdings" w:hint="default"/>
      </w:rPr>
    </w:lvl>
  </w:abstractNum>
  <w:abstractNum w:abstractNumId="33" w15:restartNumberingAfterBreak="0">
    <w:nsid w:val="6CC35228"/>
    <w:multiLevelType w:val="multilevel"/>
    <w:tmpl w:val="14463966"/>
    <w:lvl w:ilvl="0">
      <w:start w:val="1"/>
      <w:numFmt w:val="decimal"/>
      <w:lvlText w:val="%1"/>
      <w:lvlJc w:val="left"/>
      <w:pPr>
        <w:tabs>
          <w:tab w:val="num" w:pos="360"/>
        </w:tabs>
        <w:ind w:left="360" w:hanging="360"/>
      </w:pPr>
      <w:rPr>
        <w:rFonts w:hint="default"/>
        <w:color w:val="00B0F0"/>
      </w:rPr>
    </w:lvl>
    <w:lvl w:ilvl="1">
      <w:start w:val="1"/>
      <w:numFmt w:val="decimal"/>
      <w:lvlText w:val="%1.%2"/>
      <w:lvlJc w:val="left"/>
      <w:pPr>
        <w:tabs>
          <w:tab w:val="num" w:pos="360"/>
        </w:tabs>
        <w:ind w:left="360" w:hanging="360"/>
      </w:pPr>
      <w:rPr>
        <w:rFonts w:hint="default"/>
        <w:color w:val="00B0F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CF59F63"/>
    <w:multiLevelType w:val="hybridMultilevel"/>
    <w:tmpl w:val="FFFFFFFF"/>
    <w:lvl w:ilvl="0" w:tplc="80A0E5D6">
      <w:start w:val="1"/>
      <w:numFmt w:val="bullet"/>
      <w:lvlText w:val="-"/>
      <w:lvlJc w:val="left"/>
      <w:pPr>
        <w:ind w:left="720" w:hanging="360"/>
      </w:pPr>
      <w:rPr>
        <w:rFonts w:ascii="&quot;Calibri&quot;,sans-serif" w:hAnsi="&quot;Calibri&quot;,sans-serif" w:hint="default"/>
      </w:rPr>
    </w:lvl>
    <w:lvl w:ilvl="1" w:tplc="008C6CD0">
      <w:start w:val="1"/>
      <w:numFmt w:val="bullet"/>
      <w:lvlText w:val="o"/>
      <w:lvlJc w:val="left"/>
      <w:pPr>
        <w:ind w:left="1440" w:hanging="360"/>
      </w:pPr>
      <w:rPr>
        <w:rFonts w:ascii="Courier New" w:hAnsi="Courier New" w:hint="default"/>
      </w:rPr>
    </w:lvl>
    <w:lvl w:ilvl="2" w:tplc="057CE346">
      <w:start w:val="1"/>
      <w:numFmt w:val="bullet"/>
      <w:lvlText w:val=""/>
      <w:lvlJc w:val="left"/>
      <w:pPr>
        <w:ind w:left="2160" w:hanging="360"/>
      </w:pPr>
      <w:rPr>
        <w:rFonts w:ascii="Wingdings" w:hAnsi="Wingdings" w:hint="default"/>
      </w:rPr>
    </w:lvl>
    <w:lvl w:ilvl="3" w:tplc="992CA916">
      <w:start w:val="1"/>
      <w:numFmt w:val="bullet"/>
      <w:lvlText w:val=""/>
      <w:lvlJc w:val="left"/>
      <w:pPr>
        <w:ind w:left="2880" w:hanging="360"/>
      </w:pPr>
      <w:rPr>
        <w:rFonts w:ascii="Symbol" w:hAnsi="Symbol" w:hint="default"/>
      </w:rPr>
    </w:lvl>
    <w:lvl w:ilvl="4" w:tplc="56EAB938">
      <w:start w:val="1"/>
      <w:numFmt w:val="bullet"/>
      <w:lvlText w:val="o"/>
      <w:lvlJc w:val="left"/>
      <w:pPr>
        <w:ind w:left="3600" w:hanging="360"/>
      </w:pPr>
      <w:rPr>
        <w:rFonts w:ascii="Courier New" w:hAnsi="Courier New" w:hint="default"/>
      </w:rPr>
    </w:lvl>
    <w:lvl w:ilvl="5" w:tplc="3A6E15F2">
      <w:start w:val="1"/>
      <w:numFmt w:val="bullet"/>
      <w:lvlText w:val=""/>
      <w:lvlJc w:val="left"/>
      <w:pPr>
        <w:ind w:left="4320" w:hanging="360"/>
      </w:pPr>
      <w:rPr>
        <w:rFonts w:ascii="Wingdings" w:hAnsi="Wingdings" w:hint="default"/>
      </w:rPr>
    </w:lvl>
    <w:lvl w:ilvl="6" w:tplc="5D725E48">
      <w:start w:val="1"/>
      <w:numFmt w:val="bullet"/>
      <w:lvlText w:val=""/>
      <w:lvlJc w:val="left"/>
      <w:pPr>
        <w:ind w:left="5040" w:hanging="360"/>
      </w:pPr>
      <w:rPr>
        <w:rFonts w:ascii="Symbol" w:hAnsi="Symbol" w:hint="default"/>
      </w:rPr>
    </w:lvl>
    <w:lvl w:ilvl="7" w:tplc="4808CAF2">
      <w:start w:val="1"/>
      <w:numFmt w:val="bullet"/>
      <w:lvlText w:val="o"/>
      <w:lvlJc w:val="left"/>
      <w:pPr>
        <w:ind w:left="5760" w:hanging="360"/>
      </w:pPr>
      <w:rPr>
        <w:rFonts w:ascii="Courier New" w:hAnsi="Courier New" w:hint="default"/>
      </w:rPr>
    </w:lvl>
    <w:lvl w:ilvl="8" w:tplc="38965914">
      <w:start w:val="1"/>
      <w:numFmt w:val="bullet"/>
      <w:lvlText w:val=""/>
      <w:lvlJc w:val="left"/>
      <w:pPr>
        <w:ind w:left="6480" w:hanging="360"/>
      </w:pPr>
      <w:rPr>
        <w:rFonts w:ascii="Wingdings" w:hAnsi="Wingdings" w:hint="default"/>
      </w:rPr>
    </w:lvl>
  </w:abstractNum>
  <w:abstractNum w:abstractNumId="35" w15:restartNumberingAfterBreak="0">
    <w:nsid w:val="6ED93C4D"/>
    <w:multiLevelType w:val="hybridMultilevel"/>
    <w:tmpl w:val="D2B276F0"/>
    <w:lvl w:ilvl="0" w:tplc="4A7A976A">
      <w:start w:val="1"/>
      <w:numFmt w:val="lowerLetter"/>
      <w:lvlText w:val="%1)"/>
      <w:lvlJc w:val="left"/>
      <w:pPr>
        <w:ind w:left="1069" w:hanging="360"/>
      </w:pPr>
      <w:rPr>
        <w:rFonts w:ascii="Arial" w:eastAsia="Times New Roman" w:hAnsi="Arial" w:cs="Arial"/>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6" w15:restartNumberingAfterBreak="0">
    <w:nsid w:val="784C59FA"/>
    <w:multiLevelType w:val="hybridMultilevel"/>
    <w:tmpl w:val="1D6ADA70"/>
    <w:lvl w:ilvl="0" w:tplc="AFE226C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7" w15:restartNumberingAfterBreak="0">
    <w:nsid w:val="7A0841B9"/>
    <w:multiLevelType w:val="hybridMultilevel"/>
    <w:tmpl w:val="FFFFFFFF"/>
    <w:lvl w:ilvl="0" w:tplc="2A9E5CA8">
      <w:start w:val="1"/>
      <w:numFmt w:val="bullet"/>
      <w:lvlText w:val="-"/>
      <w:lvlJc w:val="left"/>
      <w:pPr>
        <w:ind w:left="720" w:hanging="360"/>
      </w:pPr>
      <w:rPr>
        <w:rFonts w:ascii="&quot;Calibri&quot;,sans-serif" w:hAnsi="&quot;Calibri&quot;,sans-serif" w:hint="default"/>
      </w:rPr>
    </w:lvl>
    <w:lvl w:ilvl="1" w:tplc="0542F426">
      <w:start w:val="1"/>
      <w:numFmt w:val="bullet"/>
      <w:lvlText w:val="o"/>
      <w:lvlJc w:val="left"/>
      <w:pPr>
        <w:ind w:left="1440" w:hanging="360"/>
      </w:pPr>
      <w:rPr>
        <w:rFonts w:ascii="Courier New" w:hAnsi="Courier New" w:hint="default"/>
      </w:rPr>
    </w:lvl>
    <w:lvl w:ilvl="2" w:tplc="05BECC2E">
      <w:start w:val="1"/>
      <w:numFmt w:val="bullet"/>
      <w:lvlText w:val=""/>
      <w:lvlJc w:val="left"/>
      <w:pPr>
        <w:ind w:left="2160" w:hanging="360"/>
      </w:pPr>
      <w:rPr>
        <w:rFonts w:ascii="Wingdings" w:hAnsi="Wingdings" w:hint="default"/>
      </w:rPr>
    </w:lvl>
    <w:lvl w:ilvl="3" w:tplc="BAC48D56">
      <w:start w:val="1"/>
      <w:numFmt w:val="bullet"/>
      <w:lvlText w:val=""/>
      <w:lvlJc w:val="left"/>
      <w:pPr>
        <w:ind w:left="2880" w:hanging="360"/>
      </w:pPr>
      <w:rPr>
        <w:rFonts w:ascii="Symbol" w:hAnsi="Symbol" w:hint="default"/>
      </w:rPr>
    </w:lvl>
    <w:lvl w:ilvl="4" w:tplc="B00C6F96">
      <w:start w:val="1"/>
      <w:numFmt w:val="bullet"/>
      <w:lvlText w:val="o"/>
      <w:lvlJc w:val="left"/>
      <w:pPr>
        <w:ind w:left="3600" w:hanging="360"/>
      </w:pPr>
      <w:rPr>
        <w:rFonts w:ascii="Courier New" w:hAnsi="Courier New" w:hint="default"/>
      </w:rPr>
    </w:lvl>
    <w:lvl w:ilvl="5" w:tplc="4D424FAA">
      <w:start w:val="1"/>
      <w:numFmt w:val="bullet"/>
      <w:lvlText w:val=""/>
      <w:lvlJc w:val="left"/>
      <w:pPr>
        <w:ind w:left="4320" w:hanging="360"/>
      </w:pPr>
      <w:rPr>
        <w:rFonts w:ascii="Wingdings" w:hAnsi="Wingdings" w:hint="default"/>
      </w:rPr>
    </w:lvl>
    <w:lvl w:ilvl="6" w:tplc="7CF2D720">
      <w:start w:val="1"/>
      <w:numFmt w:val="bullet"/>
      <w:lvlText w:val=""/>
      <w:lvlJc w:val="left"/>
      <w:pPr>
        <w:ind w:left="5040" w:hanging="360"/>
      </w:pPr>
      <w:rPr>
        <w:rFonts w:ascii="Symbol" w:hAnsi="Symbol" w:hint="default"/>
      </w:rPr>
    </w:lvl>
    <w:lvl w:ilvl="7" w:tplc="64D47BCC">
      <w:start w:val="1"/>
      <w:numFmt w:val="bullet"/>
      <w:lvlText w:val="o"/>
      <w:lvlJc w:val="left"/>
      <w:pPr>
        <w:ind w:left="5760" w:hanging="360"/>
      </w:pPr>
      <w:rPr>
        <w:rFonts w:ascii="Courier New" w:hAnsi="Courier New" w:hint="default"/>
      </w:rPr>
    </w:lvl>
    <w:lvl w:ilvl="8" w:tplc="E264D17C">
      <w:start w:val="1"/>
      <w:numFmt w:val="bullet"/>
      <w:lvlText w:val=""/>
      <w:lvlJc w:val="left"/>
      <w:pPr>
        <w:ind w:left="6480" w:hanging="360"/>
      </w:pPr>
      <w:rPr>
        <w:rFonts w:ascii="Wingdings" w:hAnsi="Wingdings" w:hint="default"/>
      </w:rPr>
    </w:lvl>
  </w:abstractNum>
  <w:abstractNum w:abstractNumId="38" w15:restartNumberingAfterBreak="0">
    <w:nsid w:val="7E4F78C1"/>
    <w:multiLevelType w:val="hybridMultilevel"/>
    <w:tmpl w:val="FFFFFFFF"/>
    <w:lvl w:ilvl="0" w:tplc="976EDC30">
      <w:start w:val="1"/>
      <w:numFmt w:val="bullet"/>
      <w:lvlText w:val="-"/>
      <w:lvlJc w:val="left"/>
      <w:pPr>
        <w:ind w:left="720" w:hanging="360"/>
      </w:pPr>
      <w:rPr>
        <w:rFonts w:ascii="&quot;Calibri&quot;,sans-serif" w:hAnsi="&quot;Calibri&quot;,sans-serif" w:hint="default"/>
      </w:rPr>
    </w:lvl>
    <w:lvl w:ilvl="1" w:tplc="B34CE03C">
      <w:start w:val="1"/>
      <w:numFmt w:val="bullet"/>
      <w:lvlText w:val="o"/>
      <w:lvlJc w:val="left"/>
      <w:pPr>
        <w:ind w:left="1440" w:hanging="360"/>
      </w:pPr>
      <w:rPr>
        <w:rFonts w:ascii="Courier New" w:hAnsi="Courier New" w:hint="default"/>
      </w:rPr>
    </w:lvl>
    <w:lvl w:ilvl="2" w:tplc="09988728">
      <w:start w:val="1"/>
      <w:numFmt w:val="bullet"/>
      <w:lvlText w:val=""/>
      <w:lvlJc w:val="left"/>
      <w:pPr>
        <w:ind w:left="2160" w:hanging="360"/>
      </w:pPr>
      <w:rPr>
        <w:rFonts w:ascii="Wingdings" w:hAnsi="Wingdings" w:hint="default"/>
      </w:rPr>
    </w:lvl>
    <w:lvl w:ilvl="3" w:tplc="6B647B94">
      <w:start w:val="1"/>
      <w:numFmt w:val="bullet"/>
      <w:lvlText w:val=""/>
      <w:lvlJc w:val="left"/>
      <w:pPr>
        <w:ind w:left="2880" w:hanging="360"/>
      </w:pPr>
      <w:rPr>
        <w:rFonts w:ascii="Symbol" w:hAnsi="Symbol" w:hint="default"/>
      </w:rPr>
    </w:lvl>
    <w:lvl w:ilvl="4" w:tplc="636EF21A">
      <w:start w:val="1"/>
      <w:numFmt w:val="bullet"/>
      <w:lvlText w:val="o"/>
      <w:lvlJc w:val="left"/>
      <w:pPr>
        <w:ind w:left="3600" w:hanging="360"/>
      </w:pPr>
      <w:rPr>
        <w:rFonts w:ascii="Courier New" w:hAnsi="Courier New" w:hint="default"/>
      </w:rPr>
    </w:lvl>
    <w:lvl w:ilvl="5" w:tplc="6F7EAFDC">
      <w:start w:val="1"/>
      <w:numFmt w:val="bullet"/>
      <w:lvlText w:val=""/>
      <w:lvlJc w:val="left"/>
      <w:pPr>
        <w:ind w:left="4320" w:hanging="360"/>
      </w:pPr>
      <w:rPr>
        <w:rFonts w:ascii="Wingdings" w:hAnsi="Wingdings" w:hint="default"/>
      </w:rPr>
    </w:lvl>
    <w:lvl w:ilvl="6" w:tplc="315636B6">
      <w:start w:val="1"/>
      <w:numFmt w:val="bullet"/>
      <w:lvlText w:val=""/>
      <w:lvlJc w:val="left"/>
      <w:pPr>
        <w:ind w:left="5040" w:hanging="360"/>
      </w:pPr>
      <w:rPr>
        <w:rFonts w:ascii="Symbol" w:hAnsi="Symbol" w:hint="default"/>
      </w:rPr>
    </w:lvl>
    <w:lvl w:ilvl="7" w:tplc="6890CEC2">
      <w:start w:val="1"/>
      <w:numFmt w:val="bullet"/>
      <w:lvlText w:val="o"/>
      <w:lvlJc w:val="left"/>
      <w:pPr>
        <w:ind w:left="5760" w:hanging="360"/>
      </w:pPr>
      <w:rPr>
        <w:rFonts w:ascii="Courier New" w:hAnsi="Courier New" w:hint="default"/>
      </w:rPr>
    </w:lvl>
    <w:lvl w:ilvl="8" w:tplc="5FBC104E">
      <w:start w:val="1"/>
      <w:numFmt w:val="bullet"/>
      <w:lvlText w:val=""/>
      <w:lvlJc w:val="left"/>
      <w:pPr>
        <w:ind w:left="6480" w:hanging="360"/>
      </w:pPr>
      <w:rPr>
        <w:rFonts w:ascii="Wingdings" w:hAnsi="Wingdings" w:hint="default"/>
      </w:rPr>
    </w:lvl>
  </w:abstractNum>
  <w:abstractNum w:abstractNumId="39" w15:restartNumberingAfterBreak="0">
    <w:nsid w:val="7F52271E"/>
    <w:multiLevelType w:val="hybridMultilevel"/>
    <w:tmpl w:val="FFFFFFFF"/>
    <w:lvl w:ilvl="0" w:tplc="F654AEFC">
      <w:start w:val="1"/>
      <w:numFmt w:val="bullet"/>
      <w:lvlText w:val="-"/>
      <w:lvlJc w:val="left"/>
      <w:pPr>
        <w:ind w:left="720" w:hanging="360"/>
      </w:pPr>
      <w:rPr>
        <w:rFonts w:ascii="&quot;Calibri&quot;,sans-serif" w:hAnsi="&quot;Calibri&quot;,sans-serif" w:hint="default"/>
      </w:rPr>
    </w:lvl>
    <w:lvl w:ilvl="1" w:tplc="8670EFB0">
      <w:start w:val="1"/>
      <w:numFmt w:val="bullet"/>
      <w:lvlText w:val="o"/>
      <w:lvlJc w:val="left"/>
      <w:pPr>
        <w:ind w:left="1440" w:hanging="360"/>
      </w:pPr>
      <w:rPr>
        <w:rFonts w:ascii="Courier New" w:hAnsi="Courier New" w:hint="default"/>
      </w:rPr>
    </w:lvl>
    <w:lvl w:ilvl="2" w:tplc="CAEA22F2">
      <w:start w:val="1"/>
      <w:numFmt w:val="bullet"/>
      <w:lvlText w:val=""/>
      <w:lvlJc w:val="left"/>
      <w:pPr>
        <w:ind w:left="2160" w:hanging="360"/>
      </w:pPr>
      <w:rPr>
        <w:rFonts w:ascii="Wingdings" w:hAnsi="Wingdings" w:hint="default"/>
      </w:rPr>
    </w:lvl>
    <w:lvl w:ilvl="3" w:tplc="0248C7B0">
      <w:start w:val="1"/>
      <w:numFmt w:val="bullet"/>
      <w:lvlText w:val=""/>
      <w:lvlJc w:val="left"/>
      <w:pPr>
        <w:ind w:left="2880" w:hanging="360"/>
      </w:pPr>
      <w:rPr>
        <w:rFonts w:ascii="Symbol" w:hAnsi="Symbol" w:hint="default"/>
      </w:rPr>
    </w:lvl>
    <w:lvl w:ilvl="4" w:tplc="34C4C582">
      <w:start w:val="1"/>
      <w:numFmt w:val="bullet"/>
      <w:lvlText w:val="o"/>
      <w:lvlJc w:val="left"/>
      <w:pPr>
        <w:ind w:left="3600" w:hanging="360"/>
      </w:pPr>
      <w:rPr>
        <w:rFonts w:ascii="Courier New" w:hAnsi="Courier New" w:hint="default"/>
      </w:rPr>
    </w:lvl>
    <w:lvl w:ilvl="5" w:tplc="A8181748">
      <w:start w:val="1"/>
      <w:numFmt w:val="bullet"/>
      <w:lvlText w:val=""/>
      <w:lvlJc w:val="left"/>
      <w:pPr>
        <w:ind w:left="4320" w:hanging="360"/>
      </w:pPr>
      <w:rPr>
        <w:rFonts w:ascii="Wingdings" w:hAnsi="Wingdings" w:hint="default"/>
      </w:rPr>
    </w:lvl>
    <w:lvl w:ilvl="6" w:tplc="75EED0D4">
      <w:start w:val="1"/>
      <w:numFmt w:val="bullet"/>
      <w:lvlText w:val=""/>
      <w:lvlJc w:val="left"/>
      <w:pPr>
        <w:ind w:left="5040" w:hanging="360"/>
      </w:pPr>
      <w:rPr>
        <w:rFonts w:ascii="Symbol" w:hAnsi="Symbol" w:hint="default"/>
      </w:rPr>
    </w:lvl>
    <w:lvl w:ilvl="7" w:tplc="EFC02324">
      <w:start w:val="1"/>
      <w:numFmt w:val="bullet"/>
      <w:lvlText w:val="o"/>
      <w:lvlJc w:val="left"/>
      <w:pPr>
        <w:ind w:left="5760" w:hanging="360"/>
      </w:pPr>
      <w:rPr>
        <w:rFonts w:ascii="Courier New" w:hAnsi="Courier New" w:hint="default"/>
      </w:rPr>
    </w:lvl>
    <w:lvl w:ilvl="8" w:tplc="85A8F2CC">
      <w:start w:val="1"/>
      <w:numFmt w:val="bullet"/>
      <w:lvlText w:val=""/>
      <w:lvlJc w:val="left"/>
      <w:pPr>
        <w:ind w:left="6480" w:hanging="360"/>
      </w:pPr>
      <w:rPr>
        <w:rFonts w:ascii="Wingdings" w:hAnsi="Wingdings" w:hint="default"/>
      </w:rPr>
    </w:lvl>
  </w:abstractNum>
  <w:num w:numId="1" w16cid:durableId="1458569620">
    <w:abstractNumId w:val="22"/>
  </w:num>
  <w:num w:numId="2" w16cid:durableId="313140994">
    <w:abstractNumId w:val="15"/>
  </w:num>
  <w:num w:numId="3" w16cid:durableId="1112474547">
    <w:abstractNumId w:val="0"/>
  </w:num>
  <w:num w:numId="4" w16cid:durableId="1701541838">
    <w:abstractNumId w:val="6"/>
  </w:num>
  <w:num w:numId="5" w16cid:durableId="659306199">
    <w:abstractNumId w:val="8"/>
  </w:num>
  <w:num w:numId="6" w16cid:durableId="607205193">
    <w:abstractNumId w:val="4"/>
  </w:num>
  <w:num w:numId="7" w16cid:durableId="2113472221">
    <w:abstractNumId w:val="23"/>
  </w:num>
  <w:num w:numId="8" w16cid:durableId="1780561101">
    <w:abstractNumId w:val="31"/>
  </w:num>
  <w:num w:numId="9" w16cid:durableId="1097990361">
    <w:abstractNumId w:val="26"/>
  </w:num>
  <w:num w:numId="10" w16cid:durableId="1633829673">
    <w:abstractNumId w:val="25"/>
  </w:num>
  <w:num w:numId="11" w16cid:durableId="55668369">
    <w:abstractNumId w:val="14"/>
  </w:num>
  <w:num w:numId="12" w16cid:durableId="581063728">
    <w:abstractNumId w:val="9"/>
  </w:num>
  <w:num w:numId="13" w16cid:durableId="1904172827">
    <w:abstractNumId w:val="1"/>
  </w:num>
  <w:num w:numId="14" w16cid:durableId="445004434">
    <w:abstractNumId w:val="36"/>
  </w:num>
  <w:num w:numId="15" w16cid:durableId="1654794040">
    <w:abstractNumId w:val="18"/>
  </w:num>
  <w:num w:numId="16" w16cid:durableId="727993894">
    <w:abstractNumId w:val="39"/>
  </w:num>
  <w:num w:numId="17" w16cid:durableId="765080908">
    <w:abstractNumId w:val="28"/>
  </w:num>
  <w:num w:numId="18" w16cid:durableId="1505976607">
    <w:abstractNumId w:val="2"/>
  </w:num>
  <w:num w:numId="19" w16cid:durableId="1903250395">
    <w:abstractNumId w:val="37"/>
  </w:num>
  <w:num w:numId="20" w16cid:durableId="1138568549">
    <w:abstractNumId w:val="3"/>
  </w:num>
  <w:num w:numId="21" w16cid:durableId="1390879804">
    <w:abstractNumId w:val="16"/>
  </w:num>
  <w:num w:numId="22" w16cid:durableId="1403990020">
    <w:abstractNumId w:val="7"/>
  </w:num>
  <w:num w:numId="23" w16cid:durableId="155926943">
    <w:abstractNumId w:val="17"/>
  </w:num>
  <w:num w:numId="24" w16cid:durableId="2069067342">
    <w:abstractNumId w:val="10"/>
  </w:num>
  <w:num w:numId="25" w16cid:durableId="875849222">
    <w:abstractNumId w:val="24"/>
  </w:num>
  <w:num w:numId="26" w16cid:durableId="1162041855">
    <w:abstractNumId w:val="34"/>
  </w:num>
  <w:num w:numId="27" w16cid:durableId="532304276">
    <w:abstractNumId w:val="21"/>
  </w:num>
  <w:num w:numId="28" w16cid:durableId="440808934">
    <w:abstractNumId w:val="32"/>
  </w:num>
  <w:num w:numId="29" w16cid:durableId="821241338">
    <w:abstractNumId w:val="11"/>
  </w:num>
  <w:num w:numId="30" w16cid:durableId="1647776687">
    <w:abstractNumId w:val="20"/>
  </w:num>
  <w:num w:numId="31" w16cid:durableId="58019724">
    <w:abstractNumId w:val="29"/>
  </w:num>
  <w:num w:numId="32" w16cid:durableId="132527175">
    <w:abstractNumId w:val="38"/>
  </w:num>
  <w:num w:numId="33" w16cid:durableId="1653676402">
    <w:abstractNumId w:val="27"/>
  </w:num>
  <w:num w:numId="34" w16cid:durableId="1028868602">
    <w:abstractNumId w:val="12"/>
  </w:num>
  <w:num w:numId="35" w16cid:durableId="1395541623">
    <w:abstractNumId w:val="35"/>
  </w:num>
  <w:num w:numId="36" w16cid:durableId="1614821582">
    <w:abstractNumId w:val="30"/>
  </w:num>
  <w:num w:numId="37" w16cid:durableId="2038387703">
    <w:abstractNumId w:val="12"/>
  </w:num>
  <w:num w:numId="38" w16cid:durableId="1302267649">
    <w:abstractNumId w:val="33"/>
  </w:num>
  <w:num w:numId="39" w16cid:durableId="1288320219">
    <w:abstractNumId w:val="19"/>
  </w:num>
  <w:num w:numId="40" w16cid:durableId="810555510">
    <w:abstractNumId w:val="5"/>
  </w:num>
  <w:num w:numId="41" w16cid:durableId="17062476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4A"/>
    <w:rsid w:val="00000484"/>
    <w:rsid w:val="00002B6F"/>
    <w:rsid w:val="00013616"/>
    <w:rsid w:val="0001383E"/>
    <w:rsid w:val="00015627"/>
    <w:rsid w:val="00015B6D"/>
    <w:rsid w:val="00024ADF"/>
    <w:rsid w:val="00024C70"/>
    <w:rsid w:val="00031871"/>
    <w:rsid w:val="00031A7E"/>
    <w:rsid w:val="00032FC7"/>
    <w:rsid w:val="00034429"/>
    <w:rsid w:val="00041CE6"/>
    <w:rsid w:val="00046A1A"/>
    <w:rsid w:val="000564F6"/>
    <w:rsid w:val="000606CB"/>
    <w:rsid w:val="000613C3"/>
    <w:rsid w:val="00066974"/>
    <w:rsid w:val="0007122B"/>
    <w:rsid w:val="000746D2"/>
    <w:rsid w:val="000753C0"/>
    <w:rsid w:val="000753DE"/>
    <w:rsid w:val="00075C94"/>
    <w:rsid w:val="00080731"/>
    <w:rsid w:val="00080CF7"/>
    <w:rsid w:val="000814EC"/>
    <w:rsid w:val="0009454E"/>
    <w:rsid w:val="00096934"/>
    <w:rsid w:val="00097B7F"/>
    <w:rsid w:val="000A1C71"/>
    <w:rsid w:val="000A6BFD"/>
    <w:rsid w:val="000B105B"/>
    <w:rsid w:val="000B23D7"/>
    <w:rsid w:val="000C292D"/>
    <w:rsid w:val="000C611E"/>
    <w:rsid w:val="000D28D5"/>
    <w:rsid w:val="000D538C"/>
    <w:rsid w:val="000D5D4F"/>
    <w:rsid w:val="000D74D4"/>
    <w:rsid w:val="000E24C6"/>
    <w:rsid w:val="000E26D9"/>
    <w:rsid w:val="000E61E9"/>
    <w:rsid w:val="000E656F"/>
    <w:rsid w:val="000F2C34"/>
    <w:rsid w:val="000F34D7"/>
    <w:rsid w:val="00101DFA"/>
    <w:rsid w:val="00106185"/>
    <w:rsid w:val="001127DE"/>
    <w:rsid w:val="00114528"/>
    <w:rsid w:val="001203BC"/>
    <w:rsid w:val="00125696"/>
    <w:rsid w:val="00128E51"/>
    <w:rsid w:val="0013697F"/>
    <w:rsid w:val="0014422F"/>
    <w:rsid w:val="001445E9"/>
    <w:rsid w:val="00151D2A"/>
    <w:rsid w:val="00152715"/>
    <w:rsid w:val="00153A32"/>
    <w:rsid w:val="00161704"/>
    <w:rsid w:val="001617E5"/>
    <w:rsid w:val="0016404A"/>
    <w:rsid w:val="00164D69"/>
    <w:rsid w:val="001654B0"/>
    <w:rsid w:val="00166E6E"/>
    <w:rsid w:val="00177D79"/>
    <w:rsid w:val="0018235F"/>
    <w:rsid w:val="00185299"/>
    <w:rsid w:val="00190F67"/>
    <w:rsid w:val="00194A47"/>
    <w:rsid w:val="001954A2"/>
    <w:rsid w:val="00197214"/>
    <w:rsid w:val="001A02E2"/>
    <w:rsid w:val="001A1880"/>
    <w:rsid w:val="001A1D0D"/>
    <w:rsid w:val="001A41B8"/>
    <w:rsid w:val="001A4DB7"/>
    <w:rsid w:val="001A668D"/>
    <w:rsid w:val="001B18C3"/>
    <w:rsid w:val="001B2F0B"/>
    <w:rsid w:val="001B78C1"/>
    <w:rsid w:val="001C1B6B"/>
    <w:rsid w:val="001C2CCF"/>
    <w:rsid w:val="001C371E"/>
    <w:rsid w:val="001C3DB7"/>
    <w:rsid w:val="001C4042"/>
    <w:rsid w:val="001C5C18"/>
    <w:rsid w:val="001C6CBB"/>
    <w:rsid w:val="001C6F8E"/>
    <w:rsid w:val="001D0A26"/>
    <w:rsid w:val="001D0F8A"/>
    <w:rsid w:val="001D3116"/>
    <w:rsid w:val="001D6104"/>
    <w:rsid w:val="001D7EDE"/>
    <w:rsid w:val="001E0C65"/>
    <w:rsid w:val="001E0FF7"/>
    <w:rsid w:val="001E27FD"/>
    <w:rsid w:val="001E5F3A"/>
    <w:rsid w:val="001F1A18"/>
    <w:rsid w:val="001F3C54"/>
    <w:rsid w:val="001F524E"/>
    <w:rsid w:val="001F737C"/>
    <w:rsid w:val="001F7CC0"/>
    <w:rsid w:val="00201196"/>
    <w:rsid w:val="0020303E"/>
    <w:rsid w:val="002030E8"/>
    <w:rsid w:val="0020558E"/>
    <w:rsid w:val="00213A02"/>
    <w:rsid w:val="00214A09"/>
    <w:rsid w:val="00217E23"/>
    <w:rsid w:val="00220584"/>
    <w:rsid w:val="00220AED"/>
    <w:rsid w:val="00222655"/>
    <w:rsid w:val="002241F7"/>
    <w:rsid w:val="0022672A"/>
    <w:rsid w:val="00232183"/>
    <w:rsid w:val="0023731B"/>
    <w:rsid w:val="00243917"/>
    <w:rsid w:val="00245A18"/>
    <w:rsid w:val="002473E2"/>
    <w:rsid w:val="00247D2C"/>
    <w:rsid w:val="00250582"/>
    <w:rsid w:val="002537FE"/>
    <w:rsid w:val="00254B7B"/>
    <w:rsid w:val="002578B9"/>
    <w:rsid w:val="00263ECC"/>
    <w:rsid w:val="00270819"/>
    <w:rsid w:val="00273CBF"/>
    <w:rsid w:val="0027472C"/>
    <w:rsid w:val="00280F9D"/>
    <w:rsid w:val="00282F3D"/>
    <w:rsid w:val="00284A65"/>
    <w:rsid w:val="00286487"/>
    <w:rsid w:val="00287E03"/>
    <w:rsid w:val="002929AD"/>
    <w:rsid w:val="002A026F"/>
    <w:rsid w:val="002B1623"/>
    <w:rsid w:val="002B19BF"/>
    <w:rsid w:val="002B1C92"/>
    <w:rsid w:val="002B41D4"/>
    <w:rsid w:val="002B6DF3"/>
    <w:rsid w:val="002C09E1"/>
    <w:rsid w:val="002C368F"/>
    <w:rsid w:val="002D1344"/>
    <w:rsid w:val="002D2F99"/>
    <w:rsid w:val="002D3492"/>
    <w:rsid w:val="002D38F0"/>
    <w:rsid w:val="002D4478"/>
    <w:rsid w:val="002E0775"/>
    <w:rsid w:val="002E103A"/>
    <w:rsid w:val="002E3929"/>
    <w:rsid w:val="002E5FD6"/>
    <w:rsid w:val="002F1B53"/>
    <w:rsid w:val="002F4C1E"/>
    <w:rsid w:val="00300399"/>
    <w:rsid w:val="00300464"/>
    <w:rsid w:val="00302D41"/>
    <w:rsid w:val="00303E53"/>
    <w:rsid w:val="00305FD5"/>
    <w:rsid w:val="00307301"/>
    <w:rsid w:val="0031211A"/>
    <w:rsid w:val="00313051"/>
    <w:rsid w:val="00315B6E"/>
    <w:rsid w:val="00322B84"/>
    <w:rsid w:val="003235EA"/>
    <w:rsid w:val="00325311"/>
    <w:rsid w:val="00330F07"/>
    <w:rsid w:val="00333041"/>
    <w:rsid w:val="0033421B"/>
    <w:rsid w:val="003408C0"/>
    <w:rsid w:val="00342674"/>
    <w:rsid w:val="00351E2F"/>
    <w:rsid w:val="003528BC"/>
    <w:rsid w:val="00354191"/>
    <w:rsid w:val="00354C0E"/>
    <w:rsid w:val="00361C5A"/>
    <w:rsid w:val="00371273"/>
    <w:rsid w:val="00372902"/>
    <w:rsid w:val="00375672"/>
    <w:rsid w:val="0037610D"/>
    <w:rsid w:val="00383B81"/>
    <w:rsid w:val="00387B56"/>
    <w:rsid w:val="0039190F"/>
    <w:rsid w:val="0039276C"/>
    <w:rsid w:val="003937E7"/>
    <w:rsid w:val="003939ED"/>
    <w:rsid w:val="00397749"/>
    <w:rsid w:val="003A1BD2"/>
    <w:rsid w:val="003A43DD"/>
    <w:rsid w:val="003A6117"/>
    <w:rsid w:val="003B0229"/>
    <w:rsid w:val="003B17CA"/>
    <w:rsid w:val="003B1CD9"/>
    <w:rsid w:val="003B53C5"/>
    <w:rsid w:val="003B59F3"/>
    <w:rsid w:val="003B6E8C"/>
    <w:rsid w:val="003B7B43"/>
    <w:rsid w:val="003C2639"/>
    <w:rsid w:val="003C2AC7"/>
    <w:rsid w:val="003C38BD"/>
    <w:rsid w:val="003C4B17"/>
    <w:rsid w:val="003E1498"/>
    <w:rsid w:val="003E30E8"/>
    <w:rsid w:val="003E5A00"/>
    <w:rsid w:val="003E6967"/>
    <w:rsid w:val="00401827"/>
    <w:rsid w:val="004115F8"/>
    <w:rsid w:val="00413E8F"/>
    <w:rsid w:val="00422063"/>
    <w:rsid w:val="00427F5C"/>
    <w:rsid w:val="004311A8"/>
    <w:rsid w:val="00435405"/>
    <w:rsid w:val="004430E8"/>
    <w:rsid w:val="004435C3"/>
    <w:rsid w:val="004470A3"/>
    <w:rsid w:val="004500CB"/>
    <w:rsid w:val="004518D1"/>
    <w:rsid w:val="00453958"/>
    <w:rsid w:val="00453A2E"/>
    <w:rsid w:val="00453A95"/>
    <w:rsid w:val="0045463D"/>
    <w:rsid w:val="00455168"/>
    <w:rsid w:val="00457141"/>
    <w:rsid w:val="00464B36"/>
    <w:rsid w:val="00464E89"/>
    <w:rsid w:val="00466889"/>
    <w:rsid w:val="00476CBC"/>
    <w:rsid w:val="00483051"/>
    <w:rsid w:val="004942F5"/>
    <w:rsid w:val="004A24F1"/>
    <w:rsid w:val="004A4DFD"/>
    <w:rsid w:val="004B091F"/>
    <w:rsid w:val="004C1C88"/>
    <w:rsid w:val="004C2070"/>
    <w:rsid w:val="004D02E0"/>
    <w:rsid w:val="004D2737"/>
    <w:rsid w:val="004D5294"/>
    <w:rsid w:val="004D6730"/>
    <w:rsid w:val="004E2678"/>
    <w:rsid w:val="004E2900"/>
    <w:rsid w:val="004E667C"/>
    <w:rsid w:val="004E7393"/>
    <w:rsid w:val="004F15E5"/>
    <w:rsid w:val="004F6B13"/>
    <w:rsid w:val="004F6E65"/>
    <w:rsid w:val="005014B3"/>
    <w:rsid w:val="00504CD8"/>
    <w:rsid w:val="00506114"/>
    <w:rsid w:val="005071A4"/>
    <w:rsid w:val="00510626"/>
    <w:rsid w:val="00510C71"/>
    <w:rsid w:val="00511E5D"/>
    <w:rsid w:val="00512C9D"/>
    <w:rsid w:val="00513CD9"/>
    <w:rsid w:val="0051480E"/>
    <w:rsid w:val="00517467"/>
    <w:rsid w:val="00521CBC"/>
    <w:rsid w:val="0052487E"/>
    <w:rsid w:val="00525659"/>
    <w:rsid w:val="00526E9A"/>
    <w:rsid w:val="00532DD5"/>
    <w:rsid w:val="00536B02"/>
    <w:rsid w:val="00537E48"/>
    <w:rsid w:val="005502CB"/>
    <w:rsid w:val="005509D8"/>
    <w:rsid w:val="00556757"/>
    <w:rsid w:val="005615F7"/>
    <w:rsid w:val="0056299E"/>
    <w:rsid w:val="005646DC"/>
    <w:rsid w:val="00570ED2"/>
    <w:rsid w:val="00571149"/>
    <w:rsid w:val="0057220E"/>
    <w:rsid w:val="00573420"/>
    <w:rsid w:val="00580EF7"/>
    <w:rsid w:val="00587BFE"/>
    <w:rsid w:val="005900E4"/>
    <w:rsid w:val="005942E5"/>
    <w:rsid w:val="00596D1F"/>
    <w:rsid w:val="005A12D4"/>
    <w:rsid w:val="005A4F1E"/>
    <w:rsid w:val="005B0354"/>
    <w:rsid w:val="005B356F"/>
    <w:rsid w:val="005B38FA"/>
    <w:rsid w:val="005C2266"/>
    <w:rsid w:val="005C3FE1"/>
    <w:rsid w:val="005C62E3"/>
    <w:rsid w:val="005D567C"/>
    <w:rsid w:val="005E165A"/>
    <w:rsid w:val="005E1B61"/>
    <w:rsid w:val="005E3CBE"/>
    <w:rsid w:val="005F4DF6"/>
    <w:rsid w:val="005F5188"/>
    <w:rsid w:val="005F6906"/>
    <w:rsid w:val="0060154A"/>
    <w:rsid w:val="00603D36"/>
    <w:rsid w:val="00603DF5"/>
    <w:rsid w:val="0061704E"/>
    <w:rsid w:val="006249E8"/>
    <w:rsid w:val="00627851"/>
    <w:rsid w:val="006313AA"/>
    <w:rsid w:val="00632B42"/>
    <w:rsid w:val="00633FBE"/>
    <w:rsid w:val="006377BB"/>
    <w:rsid w:val="00641777"/>
    <w:rsid w:val="006424AE"/>
    <w:rsid w:val="006432EE"/>
    <w:rsid w:val="006447E3"/>
    <w:rsid w:val="00647F73"/>
    <w:rsid w:val="00650A81"/>
    <w:rsid w:val="00655F7A"/>
    <w:rsid w:val="0066535B"/>
    <w:rsid w:val="00666584"/>
    <w:rsid w:val="0066782A"/>
    <w:rsid w:val="00670C61"/>
    <w:rsid w:val="00672DA1"/>
    <w:rsid w:val="006737EC"/>
    <w:rsid w:val="00674B31"/>
    <w:rsid w:val="00676AE2"/>
    <w:rsid w:val="00683A62"/>
    <w:rsid w:val="00691464"/>
    <w:rsid w:val="006922F8"/>
    <w:rsid w:val="006944A3"/>
    <w:rsid w:val="006958D2"/>
    <w:rsid w:val="0069613C"/>
    <w:rsid w:val="0069792C"/>
    <w:rsid w:val="006A0AA7"/>
    <w:rsid w:val="006A243A"/>
    <w:rsid w:val="006A586D"/>
    <w:rsid w:val="006B0101"/>
    <w:rsid w:val="006B1CE2"/>
    <w:rsid w:val="006B60E2"/>
    <w:rsid w:val="006B651F"/>
    <w:rsid w:val="006C17BE"/>
    <w:rsid w:val="006C3465"/>
    <w:rsid w:val="006C62A0"/>
    <w:rsid w:val="006C684D"/>
    <w:rsid w:val="006C72FE"/>
    <w:rsid w:val="006D4571"/>
    <w:rsid w:val="006D64C9"/>
    <w:rsid w:val="006E4428"/>
    <w:rsid w:val="006F1516"/>
    <w:rsid w:val="0070116C"/>
    <w:rsid w:val="0070418E"/>
    <w:rsid w:val="007064FA"/>
    <w:rsid w:val="00710F93"/>
    <w:rsid w:val="00715708"/>
    <w:rsid w:val="00716742"/>
    <w:rsid w:val="00720A90"/>
    <w:rsid w:val="0072356A"/>
    <w:rsid w:val="007244AF"/>
    <w:rsid w:val="0072532B"/>
    <w:rsid w:val="00725C04"/>
    <w:rsid w:val="00734B83"/>
    <w:rsid w:val="00737D2E"/>
    <w:rsid w:val="00746083"/>
    <w:rsid w:val="00747736"/>
    <w:rsid w:val="00751847"/>
    <w:rsid w:val="007531EB"/>
    <w:rsid w:val="00761737"/>
    <w:rsid w:val="00761C7F"/>
    <w:rsid w:val="00763B88"/>
    <w:rsid w:val="00763D9A"/>
    <w:rsid w:val="00770BA7"/>
    <w:rsid w:val="007818B5"/>
    <w:rsid w:val="0078438B"/>
    <w:rsid w:val="0078510A"/>
    <w:rsid w:val="00785EB8"/>
    <w:rsid w:val="00790D1B"/>
    <w:rsid w:val="0079288E"/>
    <w:rsid w:val="00792BAC"/>
    <w:rsid w:val="00792BD4"/>
    <w:rsid w:val="00793D78"/>
    <w:rsid w:val="00794C84"/>
    <w:rsid w:val="007A6E61"/>
    <w:rsid w:val="007B0DD5"/>
    <w:rsid w:val="007B2B62"/>
    <w:rsid w:val="007B6AC8"/>
    <w:rsid w:val="007B76C3"/>
    <w:rsid w:val="007C2F79"/>
    <w:rsid w:val="007C4A5C"/>
    <w:rsid w:val="007C56DA"/>
    <w:rsid w:val="007C62C1"/>
    <w:rsid w:val="007C63DA"/>
    <w:rsid w:val="007D2988"/>
    <w:rsid w:val="007D74BE"/>
    <w:rsid w:val="007D7E22"/>
    <w:rsid w:val="007E17A9"/>
    <w:rsid w:val="007E5867"/>
    <w:rsid w:val="007E6D7D"/>
    <w:rsid w:val="007F296B"/>
    <w:rsid w:val="007F2D47"/>
    <w:rsid w:val="007F48B6"/>
    <w:rsid w:val="007F77AE"/>
    <w:rsid w:val="007F7D52"/>
    <w:rsid w:val="0080565B"/>
    <w:rsid w:val="00813520"/>
    <w:rsid w:val="008138E2"/>
    <w:rsid w:val="00813F26"/>
    <w:rsid w:val="00821BC6"/>
    <w:rsid w:val="0082591B"/>
    <w:rsid w:val="00827DAB"/>
    <w:rsid w:val="0083105C"/>
    <w:rsid w:val="008312F4"/>
    <w:rsid w:val="00834E8A"/>
    <w:rsid w:val="00837F05"/>
    <w:rsid w:val="00842616"/>
    <w:rsid w:val="00844D98"/>
    <w:rsid w:val="0084614C"/>
    <w:rsid w:val="008474F6"/>
    <w:rsid w:val="00847BAD"/>
    <w:rsid w:val="00850625"/>
    <w:rsid w:val="008542F4"/>
    <w:rsid w:val="00856094"/>
    <w:rsid w:val="0085702C"/>
    <w:rsid w:val="00861C14"/>
    <w:rsid w:val="00863FCE"/>
    <w:rsid w:val="00864CFC"/>
    <w:rsid w:val="00866A76"/>
    <w:rsid w:val="00870841"/>
    <w:rsid w:val="008813BE"/>
    <w:rsid w:val="0088351E"/>
    <w:rsid w:val="00885135"/>
    <w:rsid w:val="00885714"/>
    <w:rsid w:val="0089078B"/>
    <w:rsid w:val="00896074"/>
    <w:rsid w:val="008968FB"/>
    <w:rsid w:val="008A155A"/>
    <w:rsid w:val="008A7E30"/>
    <w:rsid w:val="008B0BCD"/>
    <w:rsid w:val="008B6635"/>
    <w:rsid w:val="008B79B6"/>
    <w:rsid w:val="008C1F07"/>
    <w:rsid w:val="008C2875"/>
    <w:rsid w:val="008C4981"/>
    <w:rsid w:val="008C5E76"/>
    <w:rsid w:val="008C6CA7"/>
    <w:rsid w:val="008D0691"/>
    <w:rsid w:val="008D0FA5"/>
    <w:rsid w:val="008D6039"/>
    <w:rsid w:val="008E3A5B"/>
    <w:rsid w:val="008E413C"/>
    <w:rsid w:val="008E504A"/>
    <w:rsid w:val="008E5A14"/>
    <w:rsid w:val="008F2038"/>
    <w:rsid w:val="008F2AAD"/>
    <w:rsid w:val="008F3342"/>
    <w:rsid w:val="008F52C2"/>
    <w:rsid w:val="00900BDB"/>
    <w:rsid w:val="00905487"/>
    <w:rsid w:val="00907485"/>
    <w:rsid w:val="00911BD6"/>
    <w:rsid w:val="00911CE1"/>
    <w:rsid w:val="00911F03"/>
    <w:rsid w:val="00914F37"/>
    <w:rsid w:val="00915DC1"/>
    <w:rsid w:val="009166C9"/>
    <w:rsid w:val="0091695A"/>
    <w:rsid w:val="009169B0"/>
    <w:rsid w:val="00917244"/>
    <w:rsid w:val="0092029C"/>
    <w:rsid w:val="009243D2"/>
    <w:rsid w:val="0093248D"/>
    <w:rsid w:val="00933B25"/>
    <w:rsid w:val="00934687"/>
    <w:rsid w:val="00935118"/>
    <w:rsid w:val="00940F68"/>
    <w:rsid w:val="009434F9"/>
    <w:rsid w:val="0094382A"/>
    <w:rsid w:val="00943A0F"/>
    <w:rsid w:val="00946AF8"/>
    <w:rsid w:val="00946EAA"/>
    <w:rsid w:val="009549BA"/>
    <w:rsid w:val="00954FAC"/>
    <w:rsid w:val="0095751F"/>
    <w:rsid w:val="0096569D"/>
    <w:rsid w:val="0096653E"/>
    <w:rsid w:val="0097051C"/>
    <w:rsid w:val="00977088"/>
    <w:rsid w:val="00977914"/>
    <w:rsid w:val="0098122A"/>
    <w:rsid w:val="009812DF"/>
    <w:rsid w:val="009840C3"/>
    <w:rsid w:val="0098459F"/>
    <w:rsid w:val="00985771"/>
    <w:rsid w:val="00985985"/>
    <w:rsid w:val="00986BD9"/>
    <w:rsid w:val="00992935"/>
    <w:rsid w:val="00992E82"/>
    <w:rsid w:val="00996EDF"/>
    <w:rsid w:val="009A0067"/>
    <w:rsid w:val="009A0EC0"/>
    <w:rsid w:val="009A6BFD"/>
    <w:rsid w:val="009A7159"/>
    <w:rsid w:val="009A78BE"/>
    <w:rsid w:val="009B3356"/>
    <w:rsid w:val="009B3D8F"/>
    <w:rsid w:val="009C49B2"/>
    <w:rsid w:val="009C5138"/>
    <w:rsid w:val="009D0833"/>
    <w:rsid w:val="009D278E"/>
    <w:rsid w:val="009D3AD7"/>
    <w:rsid w:val="009D6C80"/>
    <w:rsid w:val="009E0457"/>
    <w:rsid w:val="009E4778"/>
    <w:rsid w:val="009F0B38"/>
    <w:rsid w:val="009F1055"/>
    <w:rsid w:val="00A00053"/>
    <w:rsid w:val="00A00226"/>
    <w:rsid w:val="00A00A7E"/>
    <w:rsid w:val="00A02047"/>
    <w:rsid w:val="00A04FF8"/>
    <w:rsid w:val="00A05628"/>
    <w:rsid w:val="00A058E7"/>
    <w:rsid w:val="00A0671C"/>
    <w:rsid w:val="00A07FC6"/>
    <w:rsid w:val="00A109D1"/>
    <w:rsid w:val="00A1390F"/>
    <w:rsid w:val="00A17115"/>
    <w:rsid w:val="00A1746D"/>
    <w:rsid w:val="00A22FDD"/>
    <w:rsid w:val="00A242FF"/>
    <w:rsid w:val="00A30A50"/>
    <w:rsid w:val="00A30FAE"/>
    <w:rsid w:val="00A31BF6"/>
    <w:rsid w:val="00A32818"/>
    <w:rsid w:val="00A41F09"/>
    <w:rsid w:val="00A44A01"/>
    <w:rsid w:val="00A51395"/>
    <w:rsid w:val="00A52EC8"/>
    <w:rsid w:val="00A53287"/>
    <w:rsid w:val="00A61761"/>
    <w:rsid w:val="00A6399D"/>
    <w:rsid w:val="00A641D0"/>
    <w:rsid w:val="00A737FC"/>
    <w:rsid w:val="00A741E9"/>
    <w:rsid w:val="00A75EDA"/>
    <w:rsid w:val="00A8450A"/>
    <w:rsid w:val="00A85942"/>
    <w:rsid w:val="00A8669A"/>
    <w:rsid w:val="00A904BF"/>
    <w:rsid w:val="00A9136E"/>
    <w:rsid w:val="00A96671"/>
    <w:rsid w:val="00A970A8"/>
    <w:rsid w:val="00AA29A5"/>
    <w:rsid w:val="00AB2AED"/>
    <w:rsid w:val="00AB588E"/>
    <w:rsid w:val="00AB6A95"/>
    <w:rsid w:val="00AC247F"/>
    <w:rsid w:val="00AC2E03"/>
    <w:rsid w:val="00AC5CD1"/>
    <w:rsid w:val="00AC78A9"/>
    <w:rsid w:val="00AE2E9E"/>
    <w:rsid w:val="00AE3BDA"/>
    <w:rsid w:val="00AE60F7"/>
    <w:rsid w:val="00AF05C9"/>
    <w:rsid w:val="00AF0B0A"/>
    <w:rsid w:val="00B06AD8"/>
    <w:rsid w:val="00B10A1D"/>
    <w:rsid w:val="00B15AEE"/>
    <w:rsid w:val="00B171F2"/>
    <w:rsid w:val="00B200C0"/>
    <w:rsid w:val="00B222FE"/>
    <w:rsid w:val="00B239C7"/>
    <w:rsid w:val="00B30EAA"/>
    <w:rsid w:val="00B33605"/>
    <w:rsid w:val="00B41C21"/>
    <w:rsid w:val="00B41CFC"/>
    <w:rsid w:val="00B42AC5"/>
    <w:rsid w:val="00B53364"/>
    <w:rsid w:val="00B55E16"/>
    <w:rsid w:val="00B570B5"/>
    <w:rsid w:val="00B57465"/>
    <w:rsid w:val="00B57B84"/>
    <w:rsid w:val="00B64575"/>
    <w:rsid w:val="00B66642"/>
    <w:rsid w:val="00B73822"/>
    <w:rsid w:val="00B757AA"/>
    <w:rsid w:val="00B81DEF"/>
    <w:rsid w:val="00B921FD"/>
    <w:rsid w:val="00B93881"/>
    <w:rsid w:val="00B9698B"/>
    <w:rsid w:val="00BA24C7"/>
    <w:rsid w:val="00BA2B84"/>
    <w:rsid w:val="00BA44E9"/>
    <w:rsid w:val="00BB20FF"/>
    <w:rsid w:val="00BB32F9"/>
    <w:rsid w:val="00BB5344"/>
    <w:rsid w:val="00BB7616"/>
    <w:rsid w:val="00BC14E2"/>
    <w:rsid w:val="00BC1AD8"/>
    <w:rsid w:val="00BC60E9"/>
    <w:rsid w:val="00BD1BDA"/>
    <w:rsid w:val="00BD615A"/>
    <w:rsid w:val="00BE0390"/>
    <w:rsid w:val="00BE286E"/>
    <w:rsid w:val="00BE3011"/>
    <w:rsid w:val="00BE715D"/>
    <w:rsid w:val="00BF6FC4"/>
    <w:rsid w:val="00BF7D8E"/>
    <w:rsid w:val="00C0021E"/>
    <w:rsid w:val="00C027E8"/>
    <w:rsid w:val="00C02F90"/>
    <w:rsid w:val="00C02FBA"/>
    <w:rsid w:val="00C0319D"/>
    <w:rsid w:val="00C05AE6"/>
    <w:rsid w:val="00C05DEC"/>
    <w:rsid w:val="00C0706A"/>
    <w:rsid w:val="00C14132"/>
    <w:rsid w:val="00C144BC"/>
    <w:rsid w:val="00C14EF8"/>
    <w:rsid w:val="00C15BF2"/>
    <w:rsid w:val="00C16705"/>
    <w:rsid w:val="00C229CD"/>
    <w:rsid w:val="00C30551"/>
    <w:rsid w:val="00C3105B"/>
    <w:rsid w:val="00C33682"/>
    <w:rsid w:val="00C33AEE"/>
    <w:rsid w:val="00C35638"/>
    <w:rsid w:val="00C35AD7"/>
    <w:rsid w:val="00C35F83"/>
    <w:rsid w:val="00C37CC6"/>
    <w:rsid w:val="00C518DA"/>
    <w:rsid w:val="00C620E3"/>
    <w:rsid w:val="00C62B47"/>
    <w:rsid w:val="00C65B9D"/>
    <w:rsid w:val="00C77956"/>
    <w:rsid w:val="00C80553"/>
    <w:rsid w:val="00C80898"/>
    <w:rsid w:val="00C81045"/>
    <w:rsid w:val="00C86D78"/>
    <w:rsid w:val="00C87DBE"/>
    <w:rsid w:val="00C87E16"/>
    <w:rsid w:val="00C971D7"/>
    <w:rsid w:val="00CA029A"/>
    <w:rsid w:val="00CA0C0F"/>
    <w:rsid w:val="00CA4779"/>
    <w:rsid w:val="00CA4CAE"/>
    <w:rsid w:val="00CA6007"/>
    <w:rsid w:val="00CA745B"/>
    <w:rsid w:val="00CB0D8E"/>
    <w:rsid w:val="00CB376C"/>
    <w:rsid w:val="00CB4FFB"/>
    <w:rsid w:val="00CB60CF"/>
    <w:rsid w:val="00CB6B64"/>
    <w:rsid w:val="00CB7256"/>
    <w:rsid w:val="00CC472E"/>
    <w:rsid w:val="00CE2499"/>
    <w:rsid w:val="00CE341F"/>
    <w:rsid w:val="00CE356E"/>
    <w:rsid w:val="00CE49A9"/>
    <w:rsid w:val="00CE4CD4"/>
    <w:rsid w:val="00CF0AC3"/>
    <w:rsid w:val="00CF37A7"/>
    <w:rsid w:val="00D0462B"/>
    <w:rsid w:val="00D05C83"/>
    <w:rsid w:val="00D05FC7"/>
    <w:rsid w:val="00D11294"/>
    <w:rsid w:val="00D1213D"/>
    <w:rsid w:val="00D1215A"/>
    <w:rsid w:val="00D21236"/>
    <w:rsid w:val="00D215A3"/>
    <w:rsid w:val="00D21A3E"/>
    <w:rsid w:val="00D263E1"/>
    <w:rsid w:val="00D301B6"/>
    <w:rsid w:val="00D34657"/>
    <w:rsid w:val="00D356B4"/>
    <w:rsid w:val="00D456EB"/>
    <w:rsid w:val="00D472B7"/>
    <w:rsid w:val="00D51A5B"/>
    <w:rsid w:val="00D526B4"/>
    <w:rsid w:val="00D547A5"/>
    <w:rsid w:val="00D54B6F"/>
    <w:rsid w:val="00D63D84"/>
    <w:rsid w:val="00D66662"/>
    <w:rsid w:val="00D671A9"/>
    <w:rsid w:val="00D67F23"/>
    <w:rsid w:val="00D7056D"/>
    <w:rsid w:val="00D70832"/>
    <w:rsid w:val="00D718F4"/>
    <w:rsid w:val="00D73F6F"/>
    <w:rsid w:val="00D916CA"/>
    <w:rsid w:val="00D91CC0"/>
    <w:rsid w:val="00D92AE0"/>
    <w:rsid w:val="00D95B6E"/>
    <w:rsid w:val="00D96786"/>
    <w:rsid w:val="00D974DC"/>
    <w:rsid w:val="00DA47DE"/>
    <w:rsid w:val="00DA49A4"/>
    <w:rsid w:val="00DA5A67"/>
    <w:rsid w:val="00DB04E3"/>
    <w:rsid w:val="00DB1CE8"/>
    <w:rsid w:val="00DB27F6"/>
    <w:rsid w:val="00DB4F7E"/>
    <w:rsid w:val="00DB6263"/>
    <w:rsid w:val="00DB7EF4"/>
    <w:rsid w:val="00DC0304"/>
    <w:rsid w:val="00DC0E48"/>
    <w:rsid w:val="00DC394A"/>
    <w:rsid w:val="00DC3C85"/>
    <w:rsid w:val="00DD0218"/>
    <w:rsid w:val="00DE14AE"/>
    <w:rsid w:val="00DE6041"/>
    <w:rsid w:val="00DE7A0A"/>
    <w:rsid w:val="00DF2442"/>
    <w:rsid w:val="00DF35EC"/>
    <w:rsid w:val="00E016BD"/>
    <w:rsid w:val="00E1424D"/>
    <w:rsid w:val="00E17FE8"/>
    <w:rsid w:val="00E22BDA"/>
    <w:rsid w:val="00E2386C"/>
    <w:rsid w:val="00E24973"/>
    <w:rsid w:val="00E2638D"/>
    <w:rsid w:val="00E27C7C"/>
    <w:rsid w:val="00E32003"/>
    <w:rsid w:val="00E322A4"/>
    <w:rsid w:val="00E40326"/>
    <w:rsid w:val="00E425C2"/>
    <w:rsid w:val="00E43045"/>
    <w:rsid w:val="00E430D8"/>
    <w:rsid w:val="00E45614"/>
    <w:rsid w:val="00E5088F"/>
    <w:rsid w:val="00E5287D"/>
    <w:rsid w:val="00E52F12"/>
    <w:rsid w:val="00E53B35"/>
    <w:rsid w:val="00E54000"/>
    <w:rsid w:val="00E57E23"/>
    <w:rsid w:val="00E644C3"/>
    <w:rsid w:val="00E67CAB"/>
    <w:rsid w:val="00E67D31"/>
    <w:rsid w:val="00E7026F"/>
    <w:rsid w:val="00E702DA"/>
    <w:rsid w:val="00E73626"/>
    <w:rsid w:val="00E776B8"/>
    <w:rsid w:val="00E77705"/>
    <w:rsid w:val="00E81547"/>
    <w:rsid w:val="00E86203"/>
    <w:rsid w:val="00E87856"/>
    <w:rsid w:val="00E94A7C"/>
    <w:rsid w:val="00E97189"/>
    <w:rsid w:val="00EA375D"/>
    <w:rsid w:val="00EA4540"/>
    <w:rsid w:val="00EA7F97"/>
    <w:rsid w:val="00EB0AD4"/>
    <w:rsid w:val="00EB1DF9"/>
    <w:rsid w:val="00EB22FA"/>
    <w:rsid w:val="00EB301B"/>
    <w:rsid w:val="00EB5052"/>
    <w:rsid w:val="00EB5DD0"/>
    <w:rsid w:val="00EB6EC1"/>
    <w:rsid w:val="00EB7476"/>
    <w:rsid w:val="00EB76F4"/>
    <w:rsid w:val="00EC15FD"/>
    <w:rsid w:val="00EC16E1"/>
    <w:rsid w:val="00EC22B7"/>
    <w:rsid w:val="00EC2C93"/>
    <w:rsid w:val="00EC3F3B"/>
    <w:rsid w:val="00ED2F27"/>
    <w:rsid w:val="00ED6536"/>
    <w:rsid w:val="00EE36D2"/>
    <w:rsid w:val="00EE4BAD"/>
    <w:rsid w:val="00EE4DEA"/>
    <w:rsid w:val="00EE7E33"/>
    <w:rsid w:val="00F014AA"/>
    <w:rsid w:val="00F0293E"/>
    <w:rsid w:val="00F042D4"/>
    <w:rsid w:val="00F05A75"/>
    <w:rsid w:val="00F1094A"/>
    <w:rsid w:val="00F13471"/>
    <w:rsid w:val="00F14C75"/>
    <w:rsid w:val="00F14D43"/>
    <w:rsid w:val="00F16F69"/>
    <w:rsid w:val="00F22A28"/>
    <w:rsid w:val="00F262FD"/>
    <w:rsid w:val="00F2757F"/>
    <w:rsid w:val="00F306BC"/>
    <w:rsid w:val="00F32235"/>
    <w:rsid w:val="00F355C2"/>
    <w:rsid w:val="00F40D93"/>
    <w:rsid w:val="00F40FB0"/>
    <w:rsid w:val="00F43665"/>
    <w:rsid w:val="00F5155E"/>
    <w:rsid w:val="00F515A5"/>
    <w:rsid w:val="00F54A7A"/>
    <w:rsid w:val="00F5722D"/>
    <w:rsid w:val="00F60094"/>
    <w:rsid w:val="00F600B9"/>
    <w:rsid w:val="00F60FCE"/>
    <w:rsid w:val="00F6128E"/>
    <w:rsid w:val="00F61F33"/>
    <w:rsid w:val="00F64F7B"/>
    <w:rsid w:val="00F67F28"/>
    <w:rsid w:val="00F711F8"/>
    <w:rsid w:val="00F72E6C"/>
    <w:rsid w:val="00F77736"/>
    <w:rsid w:val="00F82042"/>
    <w:rsid w:val="00F85AB9"/>
    <w:rsid w:val="00F87153"/>
    <w:rsid w:val="00F906AB"/>
    <w:rsid w:val="00F90C6B"/>
    <w:rsid w:val="00FA2AEA"/>
    <w:rsid w:val="00FA5875"/>
    <w:rsid w:val="00FA7A7A"/>
    <w:rsid w:val="00FB2306"/>
    <w:rsid w:val="00FC0B4C"/>
    <w:rsid w:val="00FD63C6"/>
    <w:rsid w:val="00FD6C6D"/>
    <w:rsid w:val="00FD7A23"/>
    <w:rsid w:val="00FF1032"/>
    <w:rsid w:val="0340696D"/>
    <w:rsid w:val="06BF4024"/>
    <w:rsid w:val="06EAD1D5"/>
    <w:rsid w:val="082EEB54"/>
    <w:rsid w:val="08EAB0B5"/>
    <w:rsid w:val="0B852A17"/>
    <w:rsid w:val="0C53E8EB"/>
    <w:rsid w:val="0CBBEFCD"/>
    <w:rsid w:val="0D102C1E"/>
    <w:rsid w:val="0E9E832F"/>
    <w:rsid w:val="0F0787E1"/>
    <w:rsid w:val="1074C2D5"/>
    <w:rsid w:val="118C46EC"/>
    <w:rsid w:val="125B5B8B"/>
    <w:rsid w:val="18CA1F74"/>
    <w:rsid w:val="18F89D6B"/>
    <w:rsid w:val="19374A63"/>
    <w:rsid w:val="1B454521"/>
    <w:rsid w:val="1BC40DEC"/>
    <w:rsid w:val="1BE04296"/>
    <w:rsid w:val="1D7E344F"/>
    <w:rsid w:val="1D88986F"/>
    <w:rsid w:val="1E4AD539"/>
    <w:rsid w:val="1EA5CC43"/>
    <w:rsid w:val="1ED84D67"/>
    <w:rsid w:val="1F0E1F2C"/>
    <w:rsid w:val="1FF92A50"/>
    <w:rsid w:val="218660C9"/>
    <w:rsid w:val="2269CF76"/>
    <w:rsid w:val="2522D333"/>
    <w:rsid w:val="253E7C80"/>
    <w:rsid w:val="25A50D1F"/>
    <w:rsid w:val="274010F2"/>
    <w:rsid w:val="27FA80D2"/>
    <w:rsid w:val="293D9EC0"/>
    <w:rsid w:val="2DBB2923"/>
    <w:rsid w:val="2ED6A1A8"/>
    <w:rsid w:val="31D42311"/>
    <w:rsid w:val="324754C4"/>
    <w:rsid w:val="3416143D"/>
    <w:rsid w:val="354EFBEF"/>
    <w:rsid w:val="362ECAB8"/>
    <w:rsid w:val="36345193"/>
    <w:rsid w:val="38AB8045"/>
    <w:rsid w:val="38FF890A"/>
    <w:rsid w:val="39EED6C1"/>
    <w:rsid w:val="3BF874CC"/>
    <w:rsid w:val="3E7E07CC"/>
    <w:rsid w:val="3EA041C1"/>
    <w:rsid w:val="3FFFEF6B"/>
    <w:rsid w:val="427DA67D"/>
    <w:rsid w:val="449A24CE"/>
    <w:rsid w:val="454C873F"/>
    <w:rsid w:val="463EE01C"/>
    <w:rsid w:val="4654BF17"/>
    <w:rsid w:val="481DBFB9"/>
    <w:rsid w:val="495A0115"/>
    <w:rsid w:val="4AE1C0BC"/>
    <w:rsid w:val="4BCAF5EE"/>
    <w:rsid w:val="4F6E62F9"/>
    <w:rsid w:val="4FA62700"/>
    <w:rsid w:val="4FA80D88"/>
    <w:rsid w:val="508E2244"/>
    <w:rsid w:val="51D8B1AC"/>
    <w:rsid w:val="530E9FED"/>
    <w:rsid w:val="538D0E36"/>
    <w:rsid w:val="554C4533"/>
    <w:rsid w:val="56B23C6F"/>
    <w:rsid w:val="572BFE0B"/>
    <w:rsid w:val="57E0E173"/>
    <w:rsid w:val="5838643C"/>
    <w:rsid w:val="58A4F26E"/>
    <w:rsid w:val="58B69FD7"/>
    <w:rsid w:val="594C3D12"/>
    <w:rsid w:val="5B1A9919"/>
    <w:rsid w:val="5BD9DA13"/>
    <w:rsid w:val="5E9A8454"/>
    <w:rsid w:val="5F4A8AD3"/>
    <w:rsid w:val="610C9C4A"/>
    <w:rsid w:val="617FF846"/>
    <w:rsid w:val="65CE26D0"/>
    <w:rsid w:val="670626E4"/>
    <w:rsid w:val="67BFD16E"/>
    <w:rsid w:val="6BCFB32F"/>
    <w:rsid w:val="6CB0B174"/>
    <w:rsid w:val="6DC3C613"/>
    <w:rsid w:val="6E189CCB"/>
    <w:rsid w:val="6E79DEE2"/>
    <w:rsid w:val="713698EA"/>
    <w:rsid w:val="72E7E13F"/>
    <w:rsid w:val="75664C1E"/>
    <w:rsid w:val="77032251"/>
    <w:rsid w:val="7C15316F"/>
    <w:rsid w:val="7CCB990E"/>
    <w:rsid w:val="7FD6B51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C85DF"/>
  <w15:docId w15:val="{3A54F5BA-E0D5-4AFF-9F47-CF407A58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7" w:line="266" w:lineRule="auto"/>
      <w:ind w:left="576" w:right="8" w:hanging="576"/>
      <w:jc w:val="both"/>
    </w:pPr>
    <w:rPr>
      <w:rFonts w:ascii="Arial" w:eastAsia="Arial" w:hAnsi="Arial" w:cs="Arial"/>
      <w:color w:val="000000"/>
    </w:rPr>
  </w:style>
  <w:style w:type="paragraph" w:styleId="Nadpis1">
    <w:name w:val="heading 1"/>
    <w:next w:val="Normln"/>
    <w:link w:val="Nadpis1Char"/>
    <w:uiPriority w:val="9"/>
    <w:qFormat/>
    <w:pPr>
      <w:keepNext/>
      <w:keepLines/>
      <w:spacing w:after="4"/>
      <w:ind w:left="10" w:hanging="10"/>
      <w:outlineLvl w:val="0"/>
    </w:pPr>
    <w:rPr>
      <w:rFonts w:ascii="Arial" w:eastAsia="Arial" w:hAnsi="Arial" w:cs="Arial"/>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color w:val="000000"/>
      <w:sz w:val="22"/>
      <w:u w:val="single" w:color="000000"/>
    </w:rPr>
  </w:style>
  <w:style w:type="table" w:customStyle="1" w:styleId="Mkatabulky1">
    <w:name w:val="Mřížka tabulky1"/>
    <w:pPr>
      <w:spacing w:after="0" w:line="240" w:lineRule="auto"/>
    </w:pPr>
    <w:tblPr>
      <w:tblCellMar>
        <w:top w:w="0" w:type="dxa"/>
        <w:left w:w="0" w:type="dxa"/>
        <w:bottom w:w="0" w:type="dxa"/>
        <w:right w:w="0" w:type="dxa"/>
      </w:tblCellMar>
    </w:tblPr>
  </w:style>
  <w:style w:type="paragraph" w:styleId="Revize">
    <w:name w:val="Revision"/>
    <w:hidden/>
    <w:uiPriority w:val="99"/>
    <w:semiHidden/>
    <w:rsid w:val="00A8450A"/>
    <w:pPr>
      <w:spacing w:after="0" w:line="240" w:lineRule="auto"/>
    </w:pPr>
    <w:rPr>
      <w:rFonts w:ascii="Arial" w:eastAsia="Arial" w:hAnsi="Arial" w:cs="Arial"/>
      <w:color w:val="000000"/>
    </w:rPr>
  </w:style>
  <w:style w:type="paragraph" w:styleId="Odstavecseseznamem">
    <w:name w:val="List Paragraph"/>
    <w:aliases w:val="NAKIT List Paragraph,cp_Odstavec se seznamem,Bullet Number,Table of contents numbered,A-Odrážky1,nad 1,Název grafu,Nad,Odstavec_muj,List Paragraph1,Bullet List,FooterText,numbered,Paragraphe de liste1,列出段落,列出段落1,Odstavec 1"/>
    <w:basedOn w:val="Normln"/>
    <w:link w:val="OdstavecseseznamemChar"/>
    <w:uiPriority w:val="34"/>
    <w:qFormat/>
    <w:rsid w:val="00371273"/>
    <w:pPr>
      <w:ind w:left="720"/>
      <w:contextualSpacing/>
    </w:pPr>
  </w:style>
  <w:style w:type="character" w:styleId="Hypertextovodkaz">
    <w:name w:val="Hyperlink"/>
    <w:basedOn w:val="Standardnpsmoodstavce"/>
    <w:uiPriority w:val="99"/>
    <w:unhideWhenUsed/>
    <w:rsid w:val="00000484"/>
    <w:rPr>
      <w:color w:val="0563C1" w:themeColor="hyperlink"/>
      <w:u w:val="single"/>
    </w:rPr>
  </w:style>
  <w:style w:type="character" w:customStyle="1" w:styleId="Nevyeenzmnka1">
    <w:name w:val="Nevyřešená zmínka1"/>
    <w:basedOn w:val="Standardnpsmoodstavce"/>
    <w:uiPriority w:val="99"/>
    <w:semiHidden/>
    <w:unhideWhenUsed/>
    <w:rsid w:val="00000484"/>
    <w:rPr>
      <w:color w:val="605E5C"/>
      <w:shd w:val="clear" w:color="auto" w:fill="E1DFDD"/>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Arial" w:eastAsia="Arial" w:hAnsi="Arial" w:cs="Arial"/>
      <w:color w:val="000000"/>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5F6906"/>
    <w:rPr>
      <w:b/>
      <w:bCs/>
    </w:rPr>
  </w:style>
  <w:style w:type="character" w:customStyle="1" w:styleId="PedmtkomenteChar">
    <w:name w:val="Předmět komentáře Char"/>
    <w:basedOn w:val="TextkomenteChar"/>
    <w:link w:val="Pedmtkomente"/>
    <w:uiPriority w:val="99"/>
    <w:semiHidden/>
    <w:rsid w:val="005F6906"/>
    <w:rPr>
      <w:rFonts w:ascii="Arial" w:eastAsia="Arial" w:hAnsi="Arial" w:cs="Arial"/>
      <w:b/>
      <w:bCs/>
      <w:color w:val="000000"/>
      <w:sz w:val="20"/>
      <w:szCs w:val="20"/>
    </w:rPr>
  </w:style>
  <w:style w:type="paragraph" w:styleId="Zhlav">
    <w:name w:val="header"/>
    <w:basedOn w:val="Normln"/>
    <w:link w:val="ZhlavChar"/>
    <w:uiPriority w:val="99"/>
    <w:unhideWhenUsed/>
    <w:rsid w:val="00666584"/>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573420"/>
    <w:rPr>
      <w:rFonts w:ascii="Arial" w:eastAsia="Arial" w:hAnsi="Arial" w:cs="Arial"/>
      <w:color w:val="000000"/>
    </w:rPr>
  </w:style>
  <w:style w:type="paragraph" w:styleId="Zpat">
    <w:name w:val="footer"/>
    <w:basedOn w:val="Normln"/>
    <w:link w:val="ZpatChar"/>
    <w:uiPriority w:val="99"/>
    <w:unhideWhenUsed/>
    <w:rsid w:val="00666584"/>
    <w:pPr>
      <w:tabs>
        <w:tab w:val="center" w:pos="4680"/>
        <w:tab w:val="right" w:pos="9360"/>
      </w:tabs>
      <w:spacing w:after="0" w:line="240" w:lineRule="auto"/>
    </w:pPr>
  </w:style>
  <w:style w:type="character" w:customStyle="1" w:styleId="ZpatChar">
    <w:name w:val="Zápatí Char"/>
    <w:basedOn w:val="Standardnpsmoodstavce"/>
    <w:link w:val="Zpat"/>
    <w:uiPriority w:val="99"/>
    <w:rsid w:val="00573420"/>
    <w:rPr>
      <w:rFonts w:ascii="Arial" w:eastAsia="Arial" w:hAnsi="Arial" w:cs="Arial"/>
      <w:color w:val="000000"/>
    </w:rPr>
  </w:style>
  <w:style w:type="paragraph" w:customStyle="1" w:styleId="pf0">
    <w:name w:val="pf0"/>
    <w:basedOn w:val="Normln"/>
    <w:rsid w:val="002B19BF"/>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cf01">
    <w:name w:val="cf01"/>
    <w:basedOn w:val="Standardnpsmoodstavce"/>
    <w:rsid w:val="002B19BF"/>
    <w:rPr>
      <w:rFonts w:ascii="Segoe UI" w:hAnsi="Segoe UI" w:cs="Segoe UI" w:hint="default"/>
      <w:sz w:val="18"/>
      <w:szCs w:val="18"/>
    </w:rPr>
  </w:style>
  <w:style w:type="character" w:customStyle="1" w:styleId="cf11">
    <w:name w:val="cf11"/>
    <w:basedOn w:val="Standardnpsmoodstavce"/>
    <w:rsid w:val="002B19BF"/>
    <w:rPr>
      <w:rFonts w:ascii="Segoe UI" w:hAnsi="Segoe UI" w:cs="Segoe UI" w:hint="default"/>
      <w:sz w:val="18"/>
      <w:szCs w:val="18"/>
      <w:shd w:val="clear" w:color="auto" w:fill="FFFFFF"/>
    </w:rPr>
  </w:style>
  <w:style w:type="paragraph" w:styleId="Textbubliny">
    <w:name w:val="Balloon Text"/>
    <w:basedOn w:val="Normln"/>
    <w:link w:val="TextbublinyChar"/>
    <w:uiPriority w:val="99"/>
    <w:semiHidden/>
    <w:unhideWhenUsed/>
    <w:rsid w:val="009D083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0833"/>
    <w:rPr>
      <w:rFonts w:ascii="Segoe UI" w:eastAsia="Arial" w:hAnsi="Segoe UI" w:cs="Segoe UI"/>
      <w:color w:val="000000"/>
      <w:sz w:val="18"/>
      <w:szCs w:val="18"/>
    </w:rPr>
  </w:style>
  <w:style w:type="character" w:customStyle="1" w:styleId="Nevyeenzmnka2">
    <w:name w:val="Nevyřešená zmínka2"/>
    <w:basedOn w:val="Standardnpsmoodstavce"/>
    <w:uiPriority w:val="99"/>
    <w:semiHidden/>
    <w:unhideWhenUsed/>
    <w:rsid w:val="000B105B"/>
    <w:rPr>
      <w:color w:val="605E5C"/>
      <w:shd w:val="clear" w:color="auto" w:fill="E1DFDD"/>
    </w:rPr>
  </w:style>
  <w:style w:type="paragraph" w:customStyle="1" w:styleId="RLTextlnkuslovan">
    <w:name w:val="RL Text článku číslovaný"/>
    <w:basedOn w:val="Normln"/>
    <w:link w:val="RLTextlnkuslovanChar"/>
    <w:qFormat/>
    <w:rsid w:val="00307301"/>
    <w:pPr>
      <w:numPr>
        <w:ilvl w:val="1"/>
        <w:numId w:val="34"/>
      </w:numPr>
      <w:spacing w:after="120" w:line="280" w:lineRule="exact"/>
      <w:ind w:right="0"/>
    </w:pPr>
    <w:rPr>
      <w:rFonts w:ascii="Calibri" w:eastAsia="Times New Roman" w:hAnsi="Calibri" w:cs="Times New Roman"/>
      <w:color w:val="auto"/>
      <w:szCs w:val="24"/>
    </w:rPr>
  </w:style>
  <w:style w:type="paragraph" w:customStyle="1" w:styleId="RLlneksmlouvy">
    <w:name w:val="RL Článek smlouvy"/>
    <w:basedOn w:val="Normln"/>
    <w:next w:val="RLTextlnkuslovan"/>
    <w:qFormat/>
    <w:rsid w:val="00307301"/>
    <w:pPr>
      <w:keepNext/>
      <w:numPr>
        <w:numId w:val="34"/>
      </w:numPr>
      <w:suppressAutoHyphens/>
      <w:spacing w:before="360" w:after="120" w:line="280" w:lineRule="exact"/>
      <w:ind w:right="0"/>
      <w:outlineLvl w:val="0"/>
    </w:pPr>
    <w:rPr>
      <w:rFonts w:ascii="Calibri" w:eastAsia="Times New Roman" w:hAnsi="Calibri" w:cs="Times New Roman"/>
      <w:b/>
      <w:color w:val="auto"/>
      <w:szCs w:val="24"/>
      <w:lang w:eastAsia="en-US"/>
    </w:rPr>
  </w:style>
  <w:style w:type="character" w:customStyle="1" w:styleId="RLTextlnkuslovanChar">
    <w:name w:val="RL Text článku číslovaný Char"/>
    <w:link w:val="RLTextlnkuslovan"/>
    <w:rsid w:val="00307301"/>
    <w:rPr>
      <w:rFonts w:ascii="Calibri" w:eastAsia="Times New Roman" w:hAnsi="Calibri" w:cs="Times New Roman"/>
      <w:szCs w:val="24"/>
    </w:rPr>
  </w:style>
  <w:style w:type="character" w:customStyle="1" w:styleId="OdstavecseseznamemChar">
    <w:name w:val="Odstavec se seznamem Char"/>
    <w:aliases w:val="NAKIT List Paragraph Char,cp_Odstavec se seznamem Char,Bullet Number Char,Table of contents numbered Char,A-Odrážky1 Char,nad 1 Char,Název grafu Char,Nad Char,Odstavec_muj Char,List Paragraph1 Char,Bullet List Char,列出段落 Char"/>
    <w:basedOn w:val="Standardnpsmoodstavce"/>
    <w:link w:val="Odstavecseseznamem"/>
    <w:uiPriority w:val="34"/>
    <w:qFormat/>
    <w:locked/>
    <w:rsid w:val="00307301"/>
    <w:rPr>
      <w:rFonts w:ascii="Arial" w:eastAsia="Arial" w:hAnsi="Arial" w:cs="Arial"/>
      <w:color w:val="000000"/>
    </w:rPr>
  </w:style>
  <w:style w:type="table" w:styleId="Mkatabulky">
    <w:name w:val="Table Grid"/>
    <w:basedOn w:val="Normlntabulka"/>
    <w:uiPriority w:val="39"/>
    <w:rsid w:val="00641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16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08267">
      <w:bodyDiv w:val="1"/>
      <w:marLeft w:val="0"/>
      <w:marRight w:val="0"/>
      <w:marTop w:val="0"/>
      <w:marBottom w:val="0"/>
      <w:divBdr>
        <w:top w:val="none" w:sz="0" w:space="0" w:color="auto"/>
        <w:left w:val="none" w:sz="0" w:space="0" w:color="auto"/>
        <w:bottom w:val="none" w:sz="0" w:space="0" w:color="auto"/>
        <w:right w:val="none" w:sz="0" w:space="0" w:color="auto"/>
      </w:divBdr>
    </w:div>
    <w:div w:id="1019238393">
      <w:bodyDiv w:val="1"/>
      <w:marLeft w:val="0"/>
      <w:marRight w:val="0"/>
      <w:marTop w:val="0"/>
      <w:marBottom w:val="0"/>
      <w:divBdr>
        <w:top w:val="none" w:sz="0" w:space="0" w:color="auto"/>
        <w:left w:val="none" w:sz="0" w:space="0" w:color="auto"/>
        <w:bottom w:val="none" w:sz="0" w:space="0" w:color="auto"/>
        <w:right w:val="none" w:sz="0" w:space="0" w:color="auto"/>
      </w:divBdr>
    </w:div>
    <w:div w:id="1023552394">
      <w:bodyDiv w:val="1"/>
      <w:marLeft w:val="0"/>
      <w:marRight w:val="0"/>
      <w:marTop w:val="0"/>
      <w:marBottom w:val="0"/>
      <w:divBdr>
        <w:top w:val="none" w:sz="0" w:space="0" w:color="auto"/>
        <w:left w:val="none" w:sz="0" w:space="0" w:color="auto"/>
        <w:bottom w:val="none" w:sz="0" w:space="0" w:color="auto"/>
        <w:right w:val="none" w:sz="0" w:space="0" w:color="auto"/>
      </w:divBdr>
    </w:div>
    <w:div w:id="1138496572">
      <w:bodyDiv w:val="1"/>
      <w:marLeft w:val="0"/>
      <w:marRight w:val="0"/>
      <w:marTop w:val="0"/>
      <w:marBottom w:val="0"/>
      <w:divBdr>
        <w:top w:val="none" w:sz="0" w:space="0" w:color="auto"/>
        <w:left w:val="none" w:sz="0" w:space="0" w:color="auto"/>
        <w:bottom w:val="none" w:sz="0" w:space="0" w:color="auto"/>
        <w:right w:val="none" w:sz="0" w:space="0" w:color="auto"/>
      </w:divBdr>
    </w:div>
    <w:div w:id="1985162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dd1930d-354d-40f8-8787-404aab7e20ef" xsi:nil="true"/>
    <lcf76f155ced4ddcb4097134ff3c332f xmlns="443d8b60-28eb-472d-8d26-06ec0ddee9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04A606386A02E46BA53F5D15D99A41A" ma:contentTypeVersion="13" ma:contentTypeDescription="Vytvoří nový dokument" ma:contentTypeScope="" ma:versionID="80616347e14c82978215675ddc2345a9">
  <xsd:schema xmlns:xsd="http://www.w3.org/2001/XMLSchema" xmlns:xs="http://www.w3.org/2001/XMLSchema" xmlns:p="http://schemas.microsoft.com/office/2006/metadata/properties" xmlns:ns2="443d8b60-28eb-472d-8d26-06ec0ddee9c1" xmlns:ns3="7dd1930d-354d-40f8-8787-404aab7e20ef" targetNamespace="http://schemas.microsoft.com/office/2006/metadata/properties" ma:root="true" ma:fieldsID="ddc9e17a7574527aaeb6cfce65b00c38" ns2:_="" ns3:_="">
    <xsd:import namespace="443d8b60-28eb-472d-8d26-06ec0ddee9c1"/>
    <xsd:import namespace="7dd1930d-354d-40f8-8787-404aab7e2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d8b60-28eb-472d-8d26-06ec0ddee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d1930d-354d-40f8-8787-404aab7e20e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db5402-1d95-432a-9c3e-6f048e3d4d9d}" ma:internalName="TaxCatchAll" ma:showField="CatchAllData" ma:web="7dd1930d-354d-40f8-8787-404aab7e20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91080D-49D7-4EDE-8F81-BB2486370338}">
  <ds:schemaRefs>
    <ds:schemaRef ds:uri="http://schemas.openxmlformats.org/officeDocument/2006/bibliography"/>
  </ds:schemaRefs>
</ds:datastoreItem>
</file>

<file path=customXml/itemProps2.xml><?xml version="1.0" encoding="utf-8"?>
<ds:datastoreItem xmlns:ds="http://schemas.openxmlformats.org/officeDocument/2006/customXml" ds:itemID="{CA36AD70-EFFD-4398-B97A-112540AA217E}">
  <ds:schemaRefs>
    <ds:schemaRef ds:uri="http://schemas.microsoft.com/office/2006/metadata/properties"/>
    <ds:schemaRef ds:uri="http://schemas.microsoft.com/office/infopath/2007/PartnerControls"/>
    <ds:schemaRef ds:uri="7dd1930d-354d-40f8-8787-404aab7e20ef"/>
    <ds:schemaRef ds:uri="443d8b60-28eb-472d-8d26-06ec0ddee9c1"/>
  </ds:schemaRefs>
</ds:datastoreItem>
</file>

<file path=customXml/itemProps3.xml><?xml version="1.0" encoding="utf-8"?>
<ds:datastoreItem xmlns:ds="http://schemas.openxmlformats.org/officeDocument/2006/customXml" ds:itemID="{FF91B63D-35EE-4341-BBF0-A9CEA102B82C}">
  <ds:schemaRefs>
    <ds:schemaRef ds:uri="http://schemas.microsoft.com/sharepoint/v3/contenttype/forms"/>
  </ds:schemaRefs>
</ds:datastoreItem>
</file>

<file path=customXml/itemProps4.xml><?xml version="1.0" encoding="utf-8"?>
<ds:datastoreItem xmlns:ds="http://schemas.openxmlformats.org/officeDocument/2006/customXml" ds:itemID="{E126B8E6-2128-41E1-ABD9-3986F6BA1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d8b60-28eb-472d-8d26-06ec0ddee9c1"/>
    <ds:schemaRef ds:uri="7dd1930d-354d-40f8-8787-404aab7e2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cc168b4-0267-4bd6-8e85-481e0b7f64cb}" enabled="1" method="Standard" siteId="{1db41d6f-1f37-46db-bd3e-c483abb8105d}" removed="0"/>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3735</Words>
  <Characters>22038</Characters>
  <Application>Microsoft Office Word</Application>
  <DocSecurity>4</DocSecurity>
  <Lines>183</Lines>
  <Paragraphs>51</Paragraphs>
  <ScaleCrop>false</ScaleCrop>
  <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Hubová Renáta</dc:creator>
  <cp:keywords/>
  <dc:description/>
  <cp:lastModifiedBy>Hubová Renáta</cp:lastModifiedBy>
  <cp:revision>2</cp:revision>
  <dcterms:created xsi:type="dcterms:W3CDTF">2024-11-26T10:38:00Z</dcterms:created>
  <dcterms:modified xsi:type="dcterms:W3CDTF">2024-11-26T10:38:00Z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a3b446e,dd80a51,690ab27f</vt:lpwstr>
  </property>
  <property fmtid="{D5CDD505-2E9C-101B-9397-08002B2CF9AE}" pid="3" name="ClassificationContentMarkingFooterFontProps">
    <vt:lpwstr>#008000,10,Calibri</vt:lpwstr>
  </property>
  <property fmtid="{D5CDD505-2E9C-101B-9397-08002B2CF9AE}" pid="4" name="ClassificationContentMarkingFooterText">
    <vt:lpwstr>Interní informace</vt:lpwstr>
  </property>
  <property fmtid="{D5CDD505-2E9C-101B-9397-08002B2CF9AE}" pid="5" name="MSIP_Label_defa4170-0d19-0005-0004-bc88714345d2_Enabled">
    <vt:lpwstr>true</vt:lpwstr>
  </property>
  <property fmtid="{D5CDD505-2E9C-101B-9397-08002B2CF9AE}" pid="6" name="MSIP_Label_defa4170-0d19-0005-0004-bc88714345d2_SetDate">
    <vt:lpwstr>2024-08-26T15:10:22Z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5b6b85cd-44ef-4d66-86d4-603dd2160780</vt:lpwstr>
  </property>
  <property fmtid="{D5CDD505-2E9C-101B-9397-08002B2CF9AE}" pid="10" name="MSIP_Label_defa4170-0d19-0005-0004-bc88714345d2_ActionId">
    <vt:lpwstr>eacdecff-219b-44ff-8975-96f7e46651e1</vt:lpwstr>
  </property>
  <property fmtid="{D5CDD505-2E9C-101B-9397-08002B2CF9AE}" pid="11" name="MSIP_Label_defa4170-0d19-0005-0004-bc88714345d2_ContentBits">
    <vt:lpwstr>0</vt:lpwstr>
  </property>
  <property fmtid="{D5CDD505-2E9C-101B-9397-08002B2CF9AE}" pid="12" name="ContentTypeId">
    <vt:lpwstr>0x010100404A606386A02E46BA53F5D15D99A41A</vt:lpwstr>
  </property>
  <property fmtid="{D5CDD505-2E9C-101B-9397-08002B2CF9AE}" pid="13" name="MediaServiceImageTags">
    <vt:lpwstr/>
  </property>
</Properties>
</file>