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C4EC8" w14:textId="6180B66A" w:rsidR="002D17F5" w:rsidRDefault="00000000">
      <w:pPr>
        <w:spacing w:line="250" w:lineRule="exact"/>
        <w:jc w:val="center"/>
        <w:rPr>
          <w:rFonts w:ascii="Arial" w:hAnsi="Arial"/>
          <w:b/>
          <w:color w:val="000000"/>
          <w:spacing w:val="2"/>
          <w:sz w:val="18"/>
          <w:lang w:val="cs-CZ"/>
        </w:rPr>
      </w:pPr>
      <w:r>
        <w:pict w14:anchorId="29291B8A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8" type="#_x0000_t202" style="position:absolute;left:0;text-align:left;margin-left:0;margin-top:777.65pt;width:448.35pt;height:7.95pt;z-index:-251659776;mso-wrap-distance-left:0;mso-wrap-distance-right:0" filled="f" stroked="f">
            <v:textbox inset="0,0,0,0">
              <w:txbxContent>
                <w:p w14:paraId="7FCDA225" w14:textId="77777777" w:rsidR="002D17F5" w:rsidRDefault="00000000">
                  <w:pPr>
                    <w:spacing w:line="184" w:lineRule="auto"/>
                    <w:jc w:val="center"/>
                    <w:rPr>
                      <w:rFonts w:ascii="Arial" w:hAnsi="Arial"/>
                      <w:color w:val="000000"/>
                      <w:sz w:val="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z w:val="6"/>
                      <w:lang w:val="cs-CZ"/>
                    </w:rPr>
                    <w:t xml:space="preserve">- </w:t>
                  </w:r>
                  <w:r>
                    <w:rPr>
                      <w:rFonts w:ascii="Verdana" w:hAnsi="Verdana"/>
                      <w:color w:val="000000"/>
                      <w:sz w:val="17"/>
                      <w:lang w:val="cs-CZ"/>
                    </w:rPr>
                    <w:t>I -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spacing w:val="2"/>
          <w:sz w:val="18"/>
          <w:lang w:val="cs-CZ"/>
        </w:rPr>
        <w:t xml:space="preserve">Agentura Petřinová s.r.o. </w:t>
      </w:r>
      <w:r>
        <w:rPr>
          <w:rFonts w:ascii="Arial" w:hAnsi="Arial"/>
          <w:b/>
          <w:color w:val="000000"/>
          <w:spacing w:val="2"/>
          <w:sz w:val="18"/>
          <w:lang w:val="cs-CZ"/>
        </w:rPr>
        <w:br/>
      </w:r>
      <w:r>
        <w:rPr>
          <w:rFonts w:ascii="Verdana" w:hAnsi="Verdana"/>
          <w:color w:val="000000"/>
          <w:spacing w:val="-1"/>
          <w:sz w:val="17"/>
          <w:lang w:val="cs-CZ"/>
        </w:rPr>
        <w:t xml:space="preserve">Provozovna: Československé armády 34, 160 00 Praha 6 </w:t>
      </w:r>
      <w:r>
        <w:rPr>
          <w:rFonts w:ascii="Verdana" w:hAnsi="Verdana"/>
          <w:color w:val="000000"/>
          <w:spacing w:val="-1"/>
          <w:sz w:val="17"/>
          <w:lang w:val="cs-CZ"/>
        </w:rPr>
        <w:br/>
      </w:r>
      <w:r>
        <w:rPr>
          <w:rFonts w:ascii="Verdana" w:hAnsi="Verdana"/>
          <w:color w:val="000000"/>
          <w:spacing w:val="-2"/>
          <w:sz w:val="17"/>
          <w:lang w:val="cs-CZ"/>
        </w:rPr>
        <w:t xml:space="preserve">Tel.: +420 724 294 848 nebo +420 777 681 </w:t>
      </w:r>
      <w:proofErr w:type="gramStart"/>
      <w:r>
        <w:rPr>
          <w:rFonts w:ascii="Verdana" w:hAnsi="Verdana"/>
          <w:color w:val="000000"/>
          <w:spacing w:val="-2"/>
          <w:sz w:val="17"/>
          <w:lang w:val="cs-CZ"/>
        </w:rPr>
        <w:t>088 ,</w:t>
      </w:r>
      <w:proofErr w:type="gramEnd"/>
      <w:r>
        <w:rPr>
          <w:rFonts w:ascii="Verdana" w:hAnsi="Verdana"/>
          <w:color w:val="000000"/>
          <w:spacing w:val="-2"/>
          <w:sz w:val="17"/>
          <w:lang w:val="cs-CZ"/>
        </w:rPr>
        <w:t xml:space="preserve"> </w:t>
      </w:r>
      <w:hyperlink r:id="rId5">
        <w:r>
          <w:rPr>
            <w:rFonts w:ascii="Verdana" w:hAnsi="Verdana"/>
            <w:color w:val="0000FF"/>
            <w:spacing w:val="-2"/>
            <w:sz w:val="17"/>
            <w:u w:val="single"/>
            <w:lang w:val="cs-CZ"/>
          </w:rPr>
          <w:t>E-mail: agentura@petrinova.cz</w:t>
        </w:r>
      </w:hyperlink>
    </w:p>
    <w:p w14:paraId="11274306" w14:textId="77777777" w:rsidR="002D17F5" w:rsidRDefault="00000000">
      <w:pPr>
        <w:spacing w:before="36" w:line="306" w:lineRule="exact"/>
        <w:jc w:val="center"/>
        <w:rPr>
          <w:rFonts w:ascii="Tahoma" w:hAnsi="Tahoma"/>
          <w:b/>
          <w:color w:val="000000"/>
          <w:spacing w:val="10"/>
          <w:sz w:val="21"/>
          <w:lang w:val="cs-CZ"/>
        </w:rPr>
      </w:pPr>
      <w:r>
        <w:rPr>
          <w:rFonts w:ascii="Tahoma" w:hAnsi="Tahoma"/>
          <w:b/>
          <w:color w:val="000000"/>
          <w:spacing w:val="10"/>
          <w:sz w:val="21"/>
          <w:lang w:val="cs-CZ"/>
        </w:rPr>
        <w:t xml:space="preserve">SMLOUVA </w:t>
      </w:r>
      <w:r>
        <w:rPr>
          <w:rFonts w:ascii="Tahoma" w:hAnsi="Tahoma"/>
          <w:b/>
          <w:color w:val="000000"/>
          <w:spacing w:val="10"/>
          <w:sz w:val="21"/>
          <w:lang w:val="cs-CZ"/>
        </w:rPr>
        <w:br/>
        <w:t>O VYTVO</w:t>
      </w:r>
      <w:r>
        <w:rPr>
          <w:rFonts w:ascii="Tahoma" w:hAnsi="Tahoma"/>
          <w:b/>
          <w:color w:val="000000"/>
          <w:spacing w:val="10"/>
          <w:sz w:val="21"/>
          <w:lang w:val="cs-CZ"/>
        </w:rPr>
        <w:br/>
        <w:t xml:space="preserve">ŘENÍ A VEŘEJNÉM NEDIVADELNÍM PROVOZOVÁNÍ </w:t>
      </w:r>
      <w:r>
        <w:rPr>
          <w:rFonts w:ascii="Tahoma" w:hAnsi="Tahoma"/>
          <w:b/>
          <w:color w:val="000000"/>
          <w:spacing w:val="10"/>
          <w:sz w:val="21"/>
          <w:lang w:val="cs-CZ"/>
        </w:rPr>
        <w:br/>
        <w:t xml:space="preserve">UMĚLECKÉHO VÝKONU FORMOU KONCERTU </w:t>
      </w:r>
      <w:r>
        <w:rPr>
          <w:rFonts w:ascii="Tahoma" w:hAnsi="Tahoma"/>
          <w:b/>
          <w:color w:val="000000"/>
          <w:spacing w:val="10"/>
          <w:sz w:val="21"/>
          <w:lang w:val="cs-CZ"/>
        </w:rPr>
        <w:br/>
        <w:t>S NÁZVEM:</w:t>
      </w:r>
    </w:p>
    <w:p w14:paraId="2A42F407" w14:textId="77777777" w:rsidR="002D17F5" w:rsidRDefault="00000000">
      <w:pPr>
        <w:spacing w:before="216" w:line="368" w:lineRule="exact"/>
        <w:jc w:val="center"/>
        <w:rPr>
          <w:rFonts w:ascii="Arial" w:hAnsi="Arial"/>
          <w:b/>
          <w:color w:val="000000"/>
          <w:spacing w:val="8"/>
          <w:sz w:val="27"/>
          <w:lang w:val="cs-CZ"/>
        </w:rPr>
      </w:pPr>
      <w:r>
        <w:rPr>
          <w:rFonts w:ascii="Arial" w:hAnsi="Arial"/>
          <w:b/>
          <w:color w:val="000000"/>
          <w:spacing w:val="8"/>
          <w:sz w:val="27"/>
          <w:lang w:val="cs-CZ"/>
        </w:rPr>
        <w:t xml:space="preserve">Žlutý </w:t>
      </w:r>
      <w:proofErr w:type="gramStart"/>
      <w:r>
        <w:rPr>
          <w:rFonts w:ascii="Arial" w:hAnsi="Arial"/>
          <w:b/>
          <w:color w:val="000000"/>
          <w:spacing w:val="8"/>
          <w:sz w:val="27"/>
          <w:lang w:val="cs-CZ"/>
        </w:rPr>
        <w:t>Pes</w:t>
      </w:r>
      <w:proofErr w:type="gramEnd"/>
    </w:p>
    <w:p w14:paraId="659888E2" w14:textId="77777777" w:rsidR="002D17F5" w:rsidRDefault="00000000">
      <w:pPr>
        <w:numPr>
          <w:ilvl w:val="0"/>
          <w:numId w:val="1"/>
        </w:numPr>
        <w:tabs>
          <w:tab w:val="clear" w:pos="360"/>
          <w:tab w:val="decimal" w:pos="504"/>
        </w:tabs>
        <w:spacing w:line="256" w:lineRule="auto"/>
        <w:ind w:left="144"/>
        <w:rPr>
          <w:rFonts w:ascii="Arial" w:hAnsi="Arial"/>
          <w:b/>
          <w:color w:val="000000"/>
          <w:spacing w:val="20"/>
          <w:sz w:val="18"/>
          <w:lang w:val="cs-CZ"/>
        </w:rPr>
      </w:pPr>
      <w:r>
        <w:rPr>
          <w:rFonts w:ascii="Arial" w:hAnsi="Arial"/>
          <w:b/>
          <w:color w:val="000000"/>
          <w:spacing w:val="20"/>
          <w:sz w:val="18"/>
          <w:lang w:val="cs-CZ"/>
        </w:rPr>
        <w:t>SMLUVNÍ STRANY: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471"/>
      </w:tblGrid>
      <w:tr w:rsidR="002D17F5" w14:paraId="44614802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939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27C825DD" w14:textId="77777777" w:rsidR="002D17F5" w:rsidRDefault="00000000">
            <w:pPr>
              <w:tabs>
                <w:tab w:val="right" w:pos="6002"/>
              </w:tabs>
              <w:ind w:left="94"/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>Za objednavatele</w:t>
            </w: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j Za vykonavatele</w:t>
            </w:r>
          </w:p>
        </w:tc>
      </w:tr>
      <w:tr w:rsidR="002D17F5" w14:paraId="1A39E354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939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63143B75" w14:textId="77777777" w:rsidR="002D17F5" w:rsidRDefault="00000000">
            <w:pPr>
              <w:ind w:right="3830"/>
              <w:jc w:val="right"/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  <w:t>Číslo smlouvy:</w:t>
            </w:r>
          </w:p>
        </w:tc>
      </w:tr>
      <w:tr w:rsidR="002D17F5" w14:paraId="677328BA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939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39D2CF9A" w14:textId="77777777" w:rsidR="002D17F5" w:rsidRDefault="00000000">
            <w:pPr>
              <w:ind w:left="4594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213/2024</w:t>
            </w:r>
          </w:p>
        </w:tc>
      </w:tr>
      <w:tr w:rsidR="002D17F5" w14:paraId="1A8C881A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939" w:type="dxa"/>
            <w:gridSpan w:val="2"/>
            <w:tcBorders>
              <w:top w:val="single" w:sz="1" w:space="0" w:color="000000"/>
              <w:left w:val="none" w:sz="0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47EE42FC" w14:textId="77777777" w:rsidR="002D17F5" w:rsidRDefault="00000000">
            <w:pPr>
              <w:ind w:right="3290"/>
              <w:jc w:val="right"/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>Název a sídlo společnosti:</w:t>
            </w:r>
          </w:p>
        </w:tc>
      </w:tr>
      <w:tr w:rsidR="002D17F5" w14:paraId="077D7ED2" w14:textId="77777777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E1D06" w14:textId="77777777" w:rsidR="002D17F5" w:rsidRDefault="00000000">
            <w:pPr>
              <w:spacing w:line="248" w:lineRule="exact"/>
              <w:ind w:left="108" w:right="900" w:hanging="108"/>
              <w:rPr>
                <w:rFonts w:ascii="Arial" w:hAnsi="Arial"/>
                <w:b/>
                <w:color w:val="000000"/>
                <w:spacing w:val="-7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7"/>
                <w:sz w:val="19"/>
                <w:lang w:val="cs-CZ"/>
              </w:rPr>
              <w:t xml:space="preserve">! Kulturní centrum LaRitma, příspěvková </w:t>
            </w: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organizace</w:t>
            </w:r>
          </w:p>
          <w:p w14:paraId="7BBC1EE8" w14:textId="77777777" w:rsidR="002D17F5" w:rsidRDefault="00000000">
            <w:pPr>
              <w:spacing w:before="36" w:line="225" w:lineRule="exact"/>
              <w:ind w:left="108" w:right="3420"/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Kostelní 43 </w:t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352 01 Aš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</w:tcPr>
          <w:p w14:paraId="7AFA9F2B" w14:textId="77777777" w:rsidR="002D17F5" w:rsidRDefault="00000000">
            <w:pPr>
              <w:spacing w:line="283" w:lineRule="auto"/>
              <w:ind w:left="108" w:right="2160"/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  <w:t xml:space="preserve">Agentura Petřinová s.r.o. 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>Pod Zámkem 225</w:t>
            </w:r>
          </w:p>
          <w:p w14:paraId="7BB91C3E" w14:textId="77777777" w:rsidR="002D17F5" w:rsidRDefault="00000000">
            <w:pPr>
              <w:spacing w:before="72" w:line="204" w:lineRule="auto"/>
              <w:ind w:left="108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252 62 Statenice</w:t>
            </w:r>
          </w:p>
        </w:tc>
      </w:tr>
      <w:tr w:rsidR="002D17F5" w14:paraId="147BA2FA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89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74770159" w14:textId="77777777" w:rsidR="002D17F5" w:rsidRDefault="00000000">
            <w:pPr>
              <w:ind w:right="4280"/>
              <w:jc w:val="right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IC:</w:t>
            </w:r>
          </w:p>
        </w:tc>
      </w:tr>
      <w:tr w:rsidR="002D17F5" w14:paraId="2BF3FE59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89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66281D2C" w14:textId="77777777" w:rsidR="002D17F5" w:rsidRDefault="00000000">
            <w:pPr>
              <w:tabs>
                <w:tab w:val="right" w:pos="5433"/>
              </w:tabs>
              <w:ind w:left="94"/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71294431</w:t>
            </w: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>28978226</w:t>
            </w:r>
          </w:p>
        </w:tc>
      </w:tr>
      <w:tr w:rsidR="002D17F5" w14:paraId="79ECB466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9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4A715C3F" w14:textId="77777777" w:rsidR="002D17F5" w:rsidRDefault="00000000">
            <w:pPr>
              <w:ind w:right="4280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DIČ:</w:t>
            </w:r>
          </w:p>
        </w:tc>
      </w:tr>
      <w:tr w:rsidR="002D17F5" w14:paraId="6FD68460" w14:textId="77777777">
        <w:tblPrEx>
          <w:tblCellMar>
            <w:top w:w="0" w:type="dxa"/>
            <w:bottom w:w="0" w:type="dxa"/>
          </w:tblCellMar>
        </w:tblPrEx>
        <w:trPr>
          <w:trHeight w:hRule="exact" w:val="273"/>
        </w:trPr>
        <w:tc>
          <w:tcPr>
            <w:tcW w:w="8939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1B341" w14:textId="77777777" w:rsidR="002D17F5" w:rsidRDefault="00000000">
            <w:pPr>
              <w:tabs>
                <w:tab w:val="right" w:pos="5642"/>
              </w:tabs>
              <w:ind w:left="94"/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>CZ71294431</w:t>
            </w:r>
            <w:r>
              <w:rPr>
                <w:rFonts w:ascii="Verdana" w:hAnsi="Verdana"/>
                <w:color w:val="000000"/>
                <w:spacing w:val="-6"/>
                <w:sz w:val="17"/>
                <w:lang w:val="cs-CZ"/>
              </w:rPr>
              <w:tab/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>CZ28978226</w:t>
            </w:r>
          </w:p>
        </w:tc>
      </w:tr>
      <w:tr w:rsidR="002D17F5" w14:paraId="2D26A827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939" w:type="dxa"/>
            <w:gridSpan w:val="2"/>
            <w:tcBorders>
              <w:top w:val="single" w:sz="5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13A146D2" w14:textId="77777777" w:rsidR="002D17F5" w:rsidRDefault="00000000">
            <w:pPr>
              <w:ind w:right="4100"/>
              <w:jc w:val="right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Banka:</w:t>
            </w:r>
          </w:p>
        </w:tc>
      </w:tr>
      <w:tr w:rsidR="002D17F5" w14:paraId="0AB466C6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8939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DAD0B" w14:textId="77777777" w:rsidR="002D17F5" w:rsidRDefault="00000000">
            <w:pPr>
              <w:ind w:left="4594"/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 xml:space="preserve">Raiffeisenbank a.s., pobočka </w:t>
            </w: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Praha 6</w:t>
            </w:r>
          </w:p>
        </w:tc>
      </w:tr>
      <w:tr w:rsidR="002D17F5" w14:paraId="77D73A8F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939" w:type="dxa"/>
            <w:gridSpan w:val="2"/>
            <w:tcBorders>
              <w:top w:val="single" w:sz="5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45D7835C" w14:textId="77777777" w:rsidR="002D17F5" w:rsidRDefault="00000000">
            <w:pPr>
              <w:ind w:left="3964"/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  <w:t>Číslo účtu:</w:t>
            </w:r>
          </w:p>
        </w:tc>
      </w:tr>
      <w:tr w:rsidR="002D17F5" w14:paraId="53EB6A31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8939" w:type="dxa"/>
            <w:gridSpan w:val="2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E6D7F" w14:textId="77777777" w:rsidR="002D17F5" w:rsidRDefault="00000000">
            <w:pPr>
              <w:ind w:left="4594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4775309001/5500</w:t>
            </w:r>
          </w:p>
        </w:tc>
      </w:tr>
      <w:tr w:rsidR="002D17F5" w14:paraId="386C05A8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8939" w:type="dxa"/>
            <w:gridSpan w:val="2"/>
            <w:tcBorders>
              <w:top w:val="single" w:sz="5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0955B777" w14:textId="77777777" w:rsidR="002D17F5" w:rsidRDefault="00000000">
            <w:pPr>
              <w:ind w:left="3964"/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  <w:lang w:val="cs-CZ"/>
              </w:rPr>
              <w:t>Registrace:</w:t>
            </w:r>
          </w:p>
        </w:tc>
      </w:tr>
      <w:tr w:rsidR="002D17F5" w14:paraId="331DDB69" w14:textId="77777777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1" w:space="0" w:color="000000"/>
            </w:tcBorders>
          </w:tcPr>
          <w:p w14:paraId="2321C511" w14:textId="77777777" w:rsidR="002D17F5" w:rsidRDefault="00000000">
            <w:pPr>
              <w:ind w:left="94"/>
              <w:rPr>
                <w:rFonts w:ascii="Verdana" w:hAnsi="Verdana"/>
                <w:color w:val="000000"/>
                <w:spacing w:val="-1"/>
                <w:sz w:val="17"/>
                <w:lang w:val="cs-CZ"/>
              </w:rPr>
            </w:pPr>
            <w:proofErr w:type="spellStart"/>
            <w:r>
              <w:rPr>
                <w:rFonts w:ascii="Verdana" w:hAnsi="Verdana"/>
                <w:color w:val="000000"/>
                <w:spacing w:val="-1"/>
                <w:sz w:val="17"/>
                <w:lang w:val="cs-CZ"/>
              </w:rPr>
              <w:t>Pr</w:t>
            </w:r>
            <w:proofErr w:type="spellEnd"/>
            <w:r>
              <w:rPr>
                <w:rFonts w:ascii="Verdana" w:hAnsi="Verdana"/>
                <w:color w:val="000000"/>
                <w:spacing w:val="-1"/>
                <w:sz w:val="17"/>
                <w:lang w:val="cs-CZ"/>
              </w:rPr>
              <w:t xml:space="preserve"> 954 vedená u Krajského soudu v Plzni</w:t>
            </w:r>
          </w:p>
        </w:tc>
        <w:tc>
          <w:tcPr>
            <w:tcW w:w="4471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6191D825" w14:textId="77777777" w:rsidR="002D17F5" w:rsidRDefault="00000000">
            <w:pPr>
              <w:spacing w:line="309" w:lineRule="auto"/>
              <w:ind w:left="108" w:right="684"/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5"/>
                <w:sz w:val="17"/>
                <w:lang w:val="cs-CZ"/>
              </w:rPr>
              <w:t xml:space="preserve">u Městského soudu v Praze, oddíl C, vložka 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>157376</w:t>
            </w:r>
          </w:p>
        </w:tc>
      </w:tr>
      <w:tr w:rsidR="002D17F5" w14:paraId="407D1B24" w14:textId="7777777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939" w:type="dxa"/>
            <w:gridSpan w:val="2"/>
            <w:tcBorders>
              <w:top w:val="single" w:sz="5" w:space="0" w:color="000000"/>
              <w:left w:val="single" w:sz="1" w:space="0" w:color="000000"/>
              <w:bottom w:val="single" w:sz="1" w:space="0" w:color="000000"/>
              <w:right w:val="single" w:sz="5" w:space="0" w:color="000000"/>
            </w:tcBorders>
            <w:vAlign w:val="center"/>
          </w:tcPr>
          <w:p w14:paraId="1B770810" w14:textId="77777777" w:rsidR="002D17F5" w:rsidRDefault="00000000">
            <w:pPr>
              <w:ind w:left="3964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Ustanovení:</w:t>
            </w:r>
          </w:p>
        </w:tc>
      </w:tr>
      <w:tr w:rsidR="002D17F5" w14:paraId="1A24A93D" w14:textId="77777777">
        <w:tblPrEx>
          <w:tblCellMar>
            <w:top w:w="0" w:type="dxa"/>
            <w:bottom w:w="0" w:type="dxa"/>
          </w:tblCellMar>
        </w:tblPrEx>
        <w:trPr>
          <w:trHeight w:hRule="exact" w:val="1293"/>
        </w:trPr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1A86F8F1" w14:textId="77777777" w:rsidR="002D17F5" w:rsidRDefault="00000000">
            <w:pPr>
              <w:spacing w:before="36" w:line="307" w:lineRule="auto"/>
              <w:ind w:left="94" w:right="216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 xml:space="preserve">Za objednavatele jméno a příjmení statutárního </w:t>
            </w:r>
            <w:r>
              <w:rPr>
                <w:rFonts w:ascii="Verdana" w:hAnsi="Verdana"/>
                <w:color w:val="000000"/>
                <w:spacing w:val="2"/>
                <w:sz w:val="17"/>
                <w:lang w:val="cs-CZ"/>
              </w:rPr>
              <w:t xml:space="preserve">orgánu /zástupce/ který smlouvu podepisuje: </w:t>
            </w:r>
            <w:r>
              <w:rPr>
                <w:rFonts w:ascii="Arial" w:hAnsi="Arial"/>
                <w:b/>
                <w:color w:val="000000"/>
                <w:spacing w:val="-10"/>
                <w:sz w:val="19"/>
                <w:lang w:val="cs-CZ"/>
              </w:rPr>
              <w:t>pan PETR VŠETEČKA, DiS. — ředitel</w:t>
            </w:r>
          </w:p>
          <w:p w14:paraId="4708E641" w14:textId="77777777" w:rsidR="002D17F5" w:rsidRDefault="00000000">
            <w:pPr>
              <w:ind w:left="94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(dále jen „pořadatel").</w:t>
            </w:r>
          </w:p>
          <w:p w14:paraId="3B762800" w14:textId="77777777" w:rsidR="002D17F5" w:rsidRDefault="00000000">
            <w:pPr>
              <w:spacing w:before="36" w:line="199" w:lineRule="auto"/>
              <w:ind w:left="94"/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>Kontaktní osoba na místě:</w:t>
            </w:r>
          </w:p>
        </w:tc>
        <w:tc>
          <w:tcPr>
            <w:tcW w:w="4471" w:type="dxa"/>
            <w:vMerge w:val="restart"/>
            <w:tcBorders>
              <w:top w:val="single" w:sz="1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3EE9606A" w14:textId="77777777" w:rsidR="002D17F5" w:rsidRDefault="00000000">
            <w:pPr>
              <w:spacing w:line="307" w:lineRule="auto"/>
              <w:ind w:left="108" w:right="180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Vykonavatel vykonávající svým jménem práva </w:t>
            </w: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 xml:space="preserve">výkonných umělců, jejichž umělecké výkony jsou 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 xml:space="preserve">při koncertu vytvářeny a veřejně provozovány, (dále jen „agentura") zastoupena paní Hanou </w:t>
            </w:r>
            <w:r>
              <w:rPr>
                <w:rFonts w:ascii="Verdana" w:hAnsi="Verdana"/>
                <w:color w:val="000000"/>
                <w:spacing w:val="1"/>
                <w:sz w:val="17"/>
                <w:lang w:val="cs-CZ"/>
              </w:rPr>
              <w:t xml:space="preserve">Petřinovou a Ing. Danielou Petřinovou </w:t>
            </w:r>
            <w:r>
              <w:rPr>
                <w:rFonts w:ascii="Verdana" w:hAnsi="Verdana"/>
                <w:color w:val="000000"/>
                <w:spacing w:val="-2"/>
                <w:sz w:val="17"/>
                <w:lang w:val="cs-CZ"/>
              </w:rPr>
              <w:t>(jednatelky).</w:t>
            </w:r>
          </w:p>
        </w:tc>
      </w:tr>
      <w:tr w:rsidR="002D17F5" w14:paraId="33AAB437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44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D3DC3" w14:textId="77777777" w:rsidR="002D17F5" w:rsidRDefault="00000000">
            <w:pPr>
              <w:ind w:left="94"/>
              <w:rPr>
                <w:rFonts w:ascii="Verdana" w:hAnsi="Verdana"/>
                <w:color w:val="000000"/>
                <w:spacing w:val="-3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3"/>
                <w:sz w:val="17"/>
                <w:lang w:val="cs-CZ"/>
              </w:rPr>
              <w:t>Petr Všetečka, tel.: 607 140 842, mail:</w:t>
            </w:r>
          </w:p>
        </w:tc>
        <w:tc>
          <w:tcPr>
            <w:tcW w:w="4471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5EB728F2" w14:textId="77777777" w:rsidR="002D17F5" w:rsidRDefault="002D17F5"/>
        </w:tc>
      </w:tr>
      <w:tr w:rsidR="002D17F5" w14:paraId="509CB781" w14:textId="77777777">
        <w:tblPrEx>
          <w:tblCellMar>
            <w:top w:w="0" w:type="dxa"/>
            <w:bottom w:w="0" w:type="dxa"/>
          </w:tblCellMar>
        </w:tblPrEx>
        <w:trPr>
          <w:trHeight w:hRule="exact" w:val="267"/>
        </w:trPr>
        <w:tc>
          <w:tcPr>
            <w:tcW w:w="44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075D3" w14:textId="77777777" w:rsidR="002D17F5" w:rsidRDefault="00000000">
            <w:pPr>
              <w:ind w:left="94"/>
              <w:rPr>
                <w:rFonts w:ascii="Verdana" w:hAnsi="Verdana"/>
                <w:color w:val="000000"/>
                <w:sz w:val="17"/>
                <w:lang w:val="cs-CZ"/>
              </w:rPr>
            </w:pPr>
            <w:hyperlink r:id="rId6">
              <w:r>
                <w:rPr>
                  <w:rFonts w:ascii="Verdana" w:hAnsi="Verdana"/>
                  <w:color w:val="0000FF"/>
                  <w:sz w:val="17"/>
                  <w:u w:val="single"/>
                  <w:lang w:val="cs-CZ"/>
                </w:rPr>
                <w:t>reditel@laritma.cz</w:t>
              </w:r>
            </w:hyperlink>
          </w:p>
        </w:tc>
        <w:tc>
          <w:tcPr>
            <w:tcW w:w="4471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7645034E" w14:textId="77777777" w:rsidR="002D17F5" w:rsidRDefault="002D17F5"/>
        </w:tc>
      </w:tr>
      <w:tr w:rsidR="002D17F5" w14:paraId="005A4FCC" w14:textId="77777777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44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38A68F" w14:textId="77777777" w:rsidR="002D17F5" w:rsidRDefault="00000000">
            <w:pPr>
              <w:ind w:left="94"/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>Kontakt zvukař:</w:t>
            </w:r>
          </w:p>
        </w:tc>
        <w:tc>
          <w:tcPr>
            <w:tcW w:w="4471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14:paraId="435A757F" w14:textId="77777777" w:rsidR="002D17F5" w:rsidRDefault="002D17F5"/>
        </w:tc>
      </w:tr>
      <w:tr w:rsidR="002D17F5" w14:paraId="750254F5" w14:textId="7777777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4468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5" w:space="0" w:color="000000"/>
            </w:tcBorders>
          </w:tcPr>
          <w:p w14:paraId="23B4039A" w14:textId="77777777" w:rsidR="002D17F5" w:rsidRDefault="002D17F5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471" w:type="dxa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AF127" w14:textId="77777777" w:rsidR="002D17F5" w:rsidRDefault="002D17F5"/>
        </w:tc>
      </w:tr>
    </w:tbl>
    <w:p w14:paraId="75823B81" w14:textId="77777777" w:rsidR="002D17F5" w:rsidRDefault="002D17F5">
      <w:pPr>
        <w:spacing w:after="272" w:line="20" w:lineRule="exact"/>
      </w:pPr>
    </w:p>
    <w:p w14:paraId="2031B17C" w14:textId="77777777" w:rsidR="002D17F5" w:rsidRDefault="00000000">
      <w:pPr>
        <w:numPr>
          <w:ilvl w:val="0"/>
          <w:numId w:val="1"/>
        </w:numPr>
        <w:tabs>
          <w:tab w:val="clear" w:pos="360"/>
          <w:tab w:val="decimal" w:pos="504"/>
        </w:tabs>
        <w:spacing w:line="206" w:lineRule="auto"/>
        <w:ind w:left="144"/>
        <w:rPr>
          <w:rFonts w:ascii="Tahoma" w:hAnsi="Tahoma"/>
          <w:b/>
          <w:color w:val="000000"/>
          <w:spacing w:val="-10"/>
          <w:sz w:val="21"/>
          <w:lang w:val="cs-CZ"/>
        </w:rPr>
      </w:pPr>
      <w:r>
        <w:rPr>
          <w:rFonts w:ascii="Tahoma" w:hAnsi="Tahoma"/>
          <w:b/>
          <w:color w:val="000000"/>
          <w:spacing w:val="-10"/>
          <w:sz w:val="21"/>
          <w:lang w:val="cs-CZ"/>
        </w:rPr>
        <w:t>ZÁKLADNÍ ÚDAJE O KONCERTU:</w:t>
      </w: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4464"/>
      </w:tblGrid>
      <w:tr w:rsidR="002D17F5" w14:paraId="7AAF0F89" w14:textId="77777777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2B1FF" w14:textId="77777777" w:rsidR="002D17F5" w:rsidRDefault="00000000">
            <w:pPr>
              <w:ind w:left="11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Název: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235636" w14:textId="77777777" w:rsidR="002D17F5" w:rsidRDefault="00000000">
            <w:pPr>
              <w:ind w:left="112"/>
              <w:rPr>
                <w:rFonts w:ascii="Tahoma" w:hAnsi="Tahoma"/>
                <w:b/>
                <w:color w:val="000000"/>
                <w:w w:val="95"/>
                <w:sz w:val="17"/>
                <w:lang w:val="cs-CZ"/>
              </w:rPr>
            </w:pPr>
            <w:r>
              <w:rPr>
                <w:rFonts w:ascii="Tahoma" w:hAnsi="Tahoma"/>
                <w:b/>
                <w:color w:val="000000"/>
                <w:w w:val="95"/>
                <w:sz w:val="17"/>
                <w:lang w:val="cs-CZ"/>
              </w:rPr>
              <w:t xml:space="preserve">Žlutý </w:t>
            </w:r>
            <w:proofErr w:type="gramStart"/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Pes</w:t>
            </w:r>
            <w:proofErr w:type="gramEnd"/>
          </w:p>
        </w:tc>
      </w:tr>
      <w:tr w:rsidR="002D17F5" w14:paraId="351E1A82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3E445" w14:textId="77777777" w:rsidR="002D17F5" w:rsidRDefault="00000000">
            <w:pPr>
              <w:ind w:left="119"/>
              <w:rPr>
                <w:rFonts w:ascii="Verdana" w:hAnsi="Verdana"/>
                <w:color w:val="000000"/>
                <w:spacing w:val="6"/>
                <w:sz w:val="16"/>
                <w:lang w:val="cs-CZ"/>
              </w:rPr>
            </w:pPr>
            <w:r>
              <w:rPr>
                <w:rFonts w:ascii="Verdana" w:hAnsi="Verdana"/>
                <w:color w:val="000000"/>
                <w:spacing w:val="6"/>
                <w:sz w:val="16"/>
                <w:lang w:val="cs-CZ"/>
              </w:rPr>
              <w:t>Místo konání: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8FB51" w14:textId="77777777" w:rsidR="002D17F5" w:rsidRDefault="00000000">
            <w:pPr>
              <w:ind w:left="112"/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>Aš, Poštovní náměstí 635</w:t>
            </w:r>
          </w:p>
        </w:tc>
      </w:tr>
      <w:tr w:rsidR="002D17F5" w14:paraId="10BEF8E0" w14:textId="77777777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BBD06" w14:textId="77777777" w:rsidR="002D17F5" w:rsidRDefault="00000000">
            <w:pPr>
              <w:ind w:left="11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Akce: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F7A2E" w14:textId="77777777" w:rsidR="002D17F5" w:rsidRDefault="00000000">
            <w:pPr>
              <w:ind w:left="112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„Adventní trhy 2024"</w:t>
            </w:r>
          </w:p>
        </w:tc>
      </w:tr>
      <w:tr w:rsidR="002D17F5" w14:paraId="1CDAB648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E6BC4" w14:textId="77777777" w:rsidR="002D17F5" w:rsidRDefault="00000000">
            <w:pPr>
              <w:ind w:left="119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 xml:space="preserve">Datum </w:t>
            </w:r>
            <w:r>
              <w:rPr>
                <w:rFonts w:ascii="Verdana" w:hAnsi="Verdana"/>
                <w:color w:val="000000"/>
                <w:sz w:val="17"/>
                <w:lang w:val="cs-CZ"/>
              </w:rPr>
              <w:t>konání: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58EF23" w14:textId="77777777" w:rsidR="002D17F5" w:rsidRDefault="00000000">
            <w:pPr>
              <w:ind w:left="112"/>
              <w:rPr>
                <w:rFonts w:ascii="Arial" w:hAnsi="Arial"/>
                <w:b/>
                <w:color w:val="000000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z w:val="19"/>
                <w:lang w:val="cs-CZ"/>
              </w:rPr>
              <w:t>1.12.2024</w:t>
            </w:r>
          </w:p>
        </w:tc>
      </w:tr>
      <w:tr w:rsidR="002D17F5" w14:paraId="63DE9845" w14:textId="77777777">
        <w:tblPrEx>
          <w:tblCellMar>
            <w:top w:w="0" w:type="dxa"/>
            <w:bottom w:w="0" w:type="dxa"/>
          </w:tblCellMar>
        </w:tblPrEx>
        <w:trPr>
          <w:trHeight w:hRule="exact" w:val="788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FB436" w14:textId="77777777" w:rsidR="002D17F5" w:rsidRDefault="00000000">
            <w:pPr>
              <w:ind w:left="119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Začátek vystoupení: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3D1A" w14:textId="77777777" w:rsidR="002D17F5" w:rsidRDefault="00000000">
            <w:pPr>
              <w:ind w:left="108"/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2"/>
                <w:sz w:val="19"/>
                <w:lang w:val="cs-CZ"/>
              </w:rPr>
              <w:t>od 17:00 hod. (v celkové délce 60 minut)</w:t>
            </w:r>
          </w:p>
          <w:p w14:paraId="13920536" w14:textId="77777777" w:rsidR="002D17F5" w:rsidRDefault="00000000">
            <w:pPr>
              <w:spacing w:line="288" w:lineRule="auto"/>
              <w:ind w:left="108" w:right="396"/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9"/>
                <w:lang w:val="cs-CZ"/>
              </w:rPr>
              <w:t>Čas a případné změny musí být konzultovány s Agenturou.</w:t>
            </w:r>
          </w:p>
        </w:tc>
      </w:tr>
      <w:tr w:rsidR="002D17F5" w14:paraId="530D0DE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47CFC" w14:textId="77777777" w:rsidR="002D17F5" w:rsidRDefault="00000000">
            <w:pPr>
              <w:ind w:left="119"/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pacing w:val="-4"/>
                <w:sz w:val="17"/>
                <w:lang w:val="cs-CZ"/>
              </w:rPr>
              <w:t>Zvuková zkouška:</w:t>
            </w:r>
          </w:p>
        </w:tc>
        <w:tc>
          <w:tcPr>
            <w:tcW w:w="4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BBB4C" w14:textId="0CA42BB9" w:rsidR="002D17F5" w:rsidRDefault="00000000">
            <w:pPr>
              <w:tabs>
                <w:tab w:val="left" w:pos="540"/>
                <w:tab w:val="right" w:pos="3906"/>
              </w:tabs>
              <w:ind w:left="112"/>
              <w:rPr>
                <w:rFonts w:ascii="Verdana" w:hAnsi="Verdana"/>
                <w:color w:val="000000"/>
                <w:sz w:val="17"/>
                <w:lang w:val="cs-CZ"/>
              </w:rPr>
            </w:pPr>
            <w:r>
              <w:rPr>
                <w:rFonts w:ascii="Verdana" w:hAnsi="Verdana"/>
                <w:color w:val="000000"/>
                <w:sz w:val="17"/>
                <w:lang w:val="cs-CZ"/>
              </w:rPr>
              <w:t>od</w:t>
            </w:r>
            <w:r>
              <w:rPr>
                <w:rFonts w:ascii="Arial" w:hAnsi="Arial"/>
                <w:color w:val="4D4C7A"/>
                <w:sz w:val="6"/>
                <w:u w:val="single"/>
                <w:lang w:val="cs-CZ"/>
              </w:rPr>
              <w:t xml:space="preserve"> </w:t>
            </w:r>
            <w:r>
              <w:rPr>
                <w:rFonts w:ascii="Arial" w:hAnsi="Arial"/>
                <w:color w:val="4D4C7A"/>
                <w:sz w:val="6"/>
                <w:u w:val="single"/>
                <w:lang w:val="cs-CZ"/>
              </w:rPr>
              <w:tab/>
            </w:r>
            <w:r>
              <w:rPr>
                <w:rFonts w:ascii="Arial" w:hAnsi="Arial"/>
                <w:i/>
                <w:color w:val="000000"/>
                <w:spacing w:val="-14"/>
                <w:sz w:val="6"/>
                <w:lang w:val="cs-CZ"/>
              </w:rPr>
              <w:tab/>
            </w:r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 xml:space="preserve">hod. </w:t>
            </w:r>
            <w:proofErr w:type="gramStart"/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>( v</w:t>
            </w:r>
            <w:proofErr w:type="gramEnd"/>
            <w:r>
              <w:rPr>
                <w:rFonts w:ascii="Arial" w:hAnsi="Arial"/>
                <w:b/>
                <w:color w:val="000000"/>
                <w:spacing w:val="-5"/>
                <w:sz w:val="19"/>
                <w:lang w:val="cs-CZ"/>
              </w:rPr>
              <w:t xml:space="preserve"> délce min. 40 minut)</w:t>
            </w:r>
          </w:p>
        </w:tc>
      </w:tr>
    </w:tbl>
    <w:p w14:paraId="36DA3E37" w14:textId="77777777" w:rsidR="002D17F5" w:rsidRDefault="002D17F5">
      <w:pPr>
        <w:spacing w:after="268" w:line="20" w:lineRule="exact"/>
      </w:pPr>
    </w:p>
    <w:p w14:paraId="6D9196C6" w14:textId="77777777" w:rsidR="002D17F5" w:rsidRDefault="00000000">
      <w:pPr>
        <w:numPr>
          <w:ilvl w:val="0"/>
          <w:numId w:val="1"/>
        </w:numPr>
        <w:tabs>
          <w:tab w:val="clear" w:pos="360"/>
          <w:tab w:val="decimal" w:pos="504"/>
        </w:tabs>
        <w:spacing w:line="204" w:lineRule="auto"/>
        <w:ind w:left="144"/>
        <w:rPr>
          <w:rFonts w:ascii="Tahoma" w:hAnsi="Tahoma"/>
          <w:b/>
          <w:color w:val="000000"/>
          <w:spacing w:val="4"/>
          <w:sz w:val="21"/>
          <w:lang w:val="cs-CZ"/>
        </w:rPr>
      </w:pPr>
      <w:r>
        <w:rPr>
          <w:rFonts w:ascii="Tahoma" w:hAnsi="Tahoma"/>
          <w:b/>
          <w:color w:val="000000"/>
          <w:spacing w:val="4"/>
          <w:sz w:val="21"/>
          <w:lang w:val="cs-CZ"/>
        </w:rPr>
        <w:t>ÚDAJE O ODMĚNĚ:</w:t>
      </w:r>
    </w:p>
    <w:p w14:paraId="05521F1F" w14:textId="77777777" w:rsidR="002D17F5" w:rsidRDefault="00000000">
      <w:pPr>
        <w:tabs>
          <w:tab w:val="right" w:pos="6631"/>
        </w:tabs>
        <w:spacing w:before="36"/>
        <w:ind w:left="72"/>
        <w:rPr>
          <w:rFonts w:ascii="Verdana" w:hAnsi="Verdana"/>
          <w:color w:val="000000"/>
          <w:spacing w:val="-4"/>
          <w:sz w:val="17"/>
          <w:lang w:val="cs-CZ"/>
        </w:rPr>
      </w:pPr>
      <w:r>
        <w:rPr>
          <w:rFonts w:ascii="Verdana" w:hAnsi="Verdana"/>
          <w:color w:val="000000"/>
          <w:spacing w:val="-4"/>
          <w:sz w:val="17"/>
          <w:lang w:val="cs-CZ"/>
        </w:rPr>
        <w:t>Odměna za vystoupení činí:</w:t>
      </w:r>
      <w:r>
        <w:rPr>
          <w:rFonts w:ascii="Verdana" w:hAnsi="Verdana"/>
          <w:color w:val="000000"/>
          <w:spacing w:val="-4"/>
          <w:sz w:val="17"/>
          <w:lang w:val="cs-CZ"/>
        </w:rPr>
        <w:tab/>
      </w:r>
      <w:r>
        <w:rPr>
          <w:rFonts w:ascii="Verdana" w:hAnsi="Verdana"/>
          <w:color w:val="000000"/>
          <w:spacing w:val="-5"/>
          <w:sz w:val="17"/>
          <w:lang w:val="cs-CZ"/>
        </w:rPr>
        <w:t xml:space="preserve">80.000,-Kč + 21% DPH tj. </w:t>
      </w:r>
      <w:proofErr w:type="gramStart"/>
      <w:r>
        <w:rPr>
          <w:rFonts w:ascii="Verdana" w:hAnsi="Verdana"/>
          <w:color w:val="000000"/>
          <w:spacing w:val="-5"/>
          <w:sz w:val="17"/>
          <w:lang w:val="cs-CZ"/>
        </w:rPr>
        <w:t>16.800,-</w:t>
      </w:r>
      <w:proofErr w:type="gramEnd"/>
      <w:r>
        <w:rPr>
          <w:rFonts w:ascii="Verdana" w:hAnsi="Verdana"/>
          <w:color w:val="000000"/>
          <w:spacing w:val="-5"/>
          <w:sz w:val="17"/>
          <w:lang w:val="cs-CZ"/>
        </w:rPr>
        <w:t>Kč</w:t>
      </w:r>
    </w:p>
    <w:p w14:paraId="7361EDA4" w14:textId="20B882DA" w:rsidR="002D17F5" w:rsidRPr="00011122" w:rsidRDefault="00000000" w:rsidP="00011122">
      <w:pPr>
        <w:tabs>
          <w:tab w:val="right" w:pos="4511"/>
        </w:tabs>
        <w:ind w:left="72"/>
        <w:rPr>
          <w:rFonts w:ascii="Arial" w:hAnsi="Arial"/>
          <w:b/>
          <w:color w:val="000000"/>
          <w:spacing w:val="-20"/>
          <w:sz w:val="18"/>
          <w:lang w:val="cs-CZ"/>
        </w:rPr>
      </w:pPr>
      <w:r>
        <w:rPr>
          <w:rFonts w:ascii="Arial" w:hAnsi="Arial"/>
          <w:b/>
          <w:color w:val="000000"/>
          <w:spacing w:val="-20"/>
          <w:sz w:val="18"/>
          <w:lang w:val="cs-CZ"/>
        </w:rPr>
        <w:t xml:space="preserve">CELKEM K </w:t>
      </w:r>
      <w:proofErr w:type="gramStart"/>
      <w:r>
        <w:rPr>
          <w:rFonts w:ascii="Tahoma" w:hAnsi="Tahoma"/>
          <w:b/>
          <w:color w:val="000000"/>
          <w:spacing w:val="-10"/>
          <w:sz w:val="21"/>
          <w:lang w:val="cs-CZ"/>
        </w:rPr>
        <w:t>ÚHRADĚ :</w:t>
      </w:r>
      <w:proofErr w:type="gramEnd"/>
      <w:r>
        <w:rPr>
          <w:rFonts w:ascii="Tahoma" w:hAnsi="Tahoma"/>
          <w:b/>
          <w:color w:val="000000"/>
          <w:spacing w:val="-10"/>
          <w:sz w:val="21"/>
          <w:lang w:val="cs-CZ"/>
        </w:rPr>
        <w:tab/>
      </w:r>
      <w:r>
        <w:rPr>
          <w:rFonts w:ascii="Arial" w:hAnsi="Arial"/>
          <w:b/>
          <w:color w:val="000000"/>
          <w:sz w:val="18"/>
          <w:lang w:val="cs-CZ"/>
        </w:rPr>
        <w:t>96.800,- Kč</w:t>
      </w:r>
      <w:r>
        <w:rPr>
          <w:rFonts w:ascii="Tahoma" w:hAnsi="Tahoma"/>
          <w:color w:val="000000"/>
          <w:spacing w:val="8"/>
          <w:sz w:val="16"/>
          <w:lang w:val="cs-CZ"/>
        </w:rPr>
        <w:t xml:space="preserve">(slovy: </w:t>
      </w:r>
      <w:proofErr w:type="spellStart"/>
      <w:r>
        <w:rPr>
          <w:rFonts w:ascii="Tahoma" w:hAnsi="Tahoma"/>
          <w:color w:val="000000"/>
          <w:spacing w:val="8"/>
          <w:sz w:val="16"/>
          <w:lang w:val="cs-CZ"/>
        </w:rPr>
        <w:t>devadesátšesttisicosmsetkorunčeských</w:t>
      </w:r>
      <w:proofErr w:type="spellEnd"/>
      <w:r>
        <w:rPr>
          <w:rFonts w:ascii="Tahoma" w:hAnsi="Tahoma"/>
          <w:color w:val="000000"/>
          <w:spacing w:val="8"/>
          <w:sz w:val="16"/>
          <w:lang w:val="cs-CZ"/>
        </w:rPr>
        <w:t>)</w:t>
      </w:r>
    </w:p>
    <w:p w14:paraId="0EE69076" w14:textId="77777777" w:rsidR="002D17F5" w:rsidRDefault="00000000">
      <w:pPr>
        <w:spacing w:line="302" w:lineRule="auto"/>
        <w:ind w:left="72" w:right="936"/>
        <w:rPr>
          <w:rFonts w:ascii="Verdana" w:hAnsi="Verdana"/>
          <w:color w:val="000000"/>
          <w:spacing w:val="-2"/>
          <w:sz w:val="17"/>
          <w:lang w:val="cs-CZ"/>
        </w:rPr>
      </w:pPr>
      <w:r>
        <w:rPr>
          <w:rFonts w:ascii="Verdana" w:hAnsi="Verdana"/>
          <w:color w:val="000000"/>
          <w:spacing w:val="-2"/>
          <w:sz w:val="17"/>
          <w:lang w:val="cs-CZ"/>
        </w:rPr>
        <w:t xml:space="preserve">Splatnost odměny: </w:t>
      </w:r>
      <w:r>
        <w:rPr>
          <w:rFonts w:ascii="Arial" w:hAnsi="Arial"/>
          <w:b/>
          <w:color w:val="000000"/>
          <w:spacing w:val="-2"/>
          <w:sz w:val="18"/>
          <w:lang w:val="cs-CZ"/>
        </w:rPr>
        <w:t xml:space="preserve">převodem na účet agentury oproti faktuře — daň. dokladu se splatností </w:t>
      </w:r>
      <w:r>
        <w:rPr>
          <w:rFonts w:ascii="Verdana" w:hAnsi="Verdana"/>
          <w:b/>
          <w:color w:val="000000"/>
          <w:spacing w:val="2"/>
          <w:sz w:val="15"/>
          <w:lang w:val="cs-CZ"/>
        </w:rPr>
        <w:t>nejpozději do 29.11.2024.</w:t>
      </w:r>
    </w:p>
    <w:p w14:paraId="3E40B74A" w14:textId="77777777" w:rsidR="002D17F5" w:rsidRDefault="002D17F5">
      <w:pPr>
        <w:sectPr w:rsidR="002D17F5">
          <w:pgSz w:w="11918" w:h="16854"/>
          <w:pgMar w:top="372" w:right="1412" w:bottom="599" w:left="1479" w:header="720" w:footer="720" w:gutter="0"/>
          <w:cols w:space="708"/>
        </w:sectPr>
      </w:pPr>
    </w:p>
    <w:p w14:paraId="53C4631B" w14:textId="77777777" w:rsidR="002D17F5" w:rsidRDefault="00000000">
      <w:pPr>
        <w:numPr>
          <w:ilvl w:val="0"/>
          <w:numId w:val="2"/>
        </w:numPr>
        <w:tabs>
          <w:tab w:val="clear" w:pos="360"/>
          <w:tab w:val="decimal" w:pos="504"/>
        </w:tabs>
        <w:ind w:left="144"/>
        <w:rPr>
          <w:rFonts w:ascii="Tahoma" w:hAnsi="Tahoma"/>
          <w:b/>
          <w:color w:val="000000"/>
          <w:spacing w:val="14"/>
          <w:sz w:val="18"/>
          <w:lang w:val="cs-CZ"/>
        </w:rPr>
      </w:pPr>
      <w:r>
        <w:rPr>
          <w:rFonts w:ascii="Tahoma" w:hAnsi="Tahoma"/>
          <w:b/>
          <w:color w:val="000000"/>
          <w:spacing w:val="14"/>
          <w:sz w:val="18"/>
          <w:lang w:val="cs-CZ"/>
        </w:rPr>
        <w:lastRenderedPageBreak/>
        <w:t>PARKOVÁNÍ:</w:t>
      </w:r>
    </w:p>
    <w:p w14:paraId="301AD8C1" w14:textId="77777777" w:rsidR="002D17F5" w:rsidRDefault="00000000">
      <w:pPr>
        <w:spacing w:before="72" w:line="288" w:lineRule="auto"/>
        <w:ind w:left="432" w:right="72"/>
        <w:jc w:val="both"/>
        <w:rPr>
          <w:rFonts w:ascii="Verdana" w:hAnsi="Verdana"/>
          <w:color w:val="000000"/>
          <w:spacing w:val="4"/>
          <w:sz w:val="18"/>
          <w:lang w:val="cs-CZ"/>
        </w:rPr>
      </w:pPr>
      <w:r>
        <w:rPr>
          <w:rFonts w:ascii="Verdana" w:hAnsi="Verdana"/>
          <w:color w:val="000000"/>
          <w:spacing w:val="4"/>
          <w:sz w:val="18"/>
          <w:lang w:val="cs-CZ"/>
        </w:rPr>
        <w:t xml:space="preserve">Pořadatel zajistí na své vlastní náklady bezpečné a dostatečně velké místo v areálu nebo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v bezprostřední blízkosti pro parkování těchto vozů kapely: </w:t>
      </w:r>
      <w:proofErr w:type="spellStart"/>
      <w:r>
        <w:rPr>
          <w:rFonts w:ascii="Tahoma" w:hAnsi="Tahoma"/>
          <w:b/>
          <w:color w:val="000000"/>
          <w:spacing w:val="-5"/>
          <w:sz w:val="18"/>
          <w:lang w:val="cs-CZ"/>
        </w:rPr>
        <w:t>lx</w:t>
      </w:r>
      <w:proofErr w:type="spellEnd"/>
      <w:r>
        <w:rPr>
          <w:rFonts w:ascii="Tahoma" w:hAnsi="Tahoma"/>
          <w:b/>
          <w:color w:val="000000"/>
          <w:spacing w:val="-5"/>
          <w:sz w:val="18"/>
          <w:lang w:val="cs-CZ"/>
        </w:rPr>
        <w:t xml:space="preserve"> mikrobus, 1x osobní automobil 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účinkujících, produkce a techniky. Dále zajistí možnost vykládky nástrojové aparatury přímo </w:t>
      </w:r>
      <w:r>
        <w:rPr>
          <w:rFonts w:ascii="Verdana" w:hAnsi="Verdana"/>
          <w:color w:val="000000"/>
          <w:spacing w:val="-6"/>
          <w:sz w:val="18"/>
          <w:lang w:val="cs-CZ"/>
        </w:rPr>
        <w:t>v daném místě.</w:t>
      </w:r>
    </w:p>
    <w:p w14:paraId="10FA24B4" w14:textId="77777777" w:rsidR="002D17F5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252"/>
        <w:ind w:left="144"/>
        <w:rPr>
          <w:rFonts w:ascii="Tahoma" w:hAnsi="Tahoma"/>
          <w:b/>
          <w:color w:val="000000"/>
          <w:spacing w:val="2"/>
          <w:sz w:val="18"/>
          <w:lang w:val="cs-CZ"/>
        </w:rPr>
      </w:pPr>
      <w:r>
        <w:rPr>
          <w:rFonts w:ascii="Tahoma" w:hAnsi="Tahoma"/>
          <w:b/>
          <w:color w:val="000000"/>
          <w:spacing w:val="2"/>
          <w:sz w:val="18"/>
          <w:lang w:val="cs-CZ"/>
        </w:rPr>
        <w:t>PŘÍJEZD A VYLOŽENÍ ZAŘÍZENÍ:</w:t>
      </w:r>
    </w:p>
    <w:p w14:paraId="675ED6E5" w14:textId="77777777" w:rsidR="002D17F5" w:rsidRDefault="00000000">
      <w:pPr>
        <w:spacing w:before="36" w:line="297" w:lineRule="auto"/>
        <w:ind w:left="432" w:right="7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Pořadatel zajistí přítomnost </w:t>
      </w:r>
      <w:r>
        <w:rPr>
          <w:rFonts w:ascii="Tahoma" w:hAnsi="Tahoma"/>
          <w:b/>
          <w:color w:val="000000"/>
          <w:spacing w:val="-6"/>
          <w:sz w:val="18"/>
          <w:lang w:val="cs-CZ"/>
        </w:rPr>
        <w:t xml:space="preserve">4 </w:t>
      </w:r>
      <w:proofErr w:type="gramStart"/>
      <w:r>
        <w:rPr>
          <w:rFonts w:ascii="Tahoma" w:hAnsi="Tahoma"/>
          <w:b/>
          <w:color w:val="000000"/>
          <w:spacing w:val="-6"/>
          <w:sz w:val="18"/>
          <w:lang w:val="cs-CZ"/>
        </w:rPr>
        <w:t xml:space="preserve">osob </w:t>
      </w:r>
      <w:r>
        <w:rPr>
          <w:rFonts w:ascii="Arial" w:hAnsi="Arial"/>
          <w:b/>
          <w:color w:val="000000"/>
          <w:spacing w:val="-6"/>
          <w:sz w:val="6"/>
          <w:lang w:val="cs-CZ"/>
        </w:rPr>
        <w:t xml:space="preserve">- </w:t>
      </w:r>
      <w:r>
        <w:rPr>
          <w:rFonts w:ascii="Tahoma" w:hAnsi="Tahoma"/>
          <w:b/>
          <w:color w:val="000000"/>
          <w:spacing w:val="-6"/>
          <w:sz w:val="18"/>
          <w:lang w:val="cs-CZ"/>
        </w:rPr>
        <w:t>pomocníků</w:t>
      </w:r>
      <w:proofErr w:type="gramEnd"/>
      <w:r>
        <w:rPr>
          <w:rFonts w:ascii="Tahoma" w:hAnsi="Tahoma"/>
          <w:b/>
          <w:color w:val="000000"/>
          <w:spacing w:val="-6"/>
          <w:sz w:val="18"/>
          <w:lang w:val="cs-CZ"/>
        </w:rPr>
        <w:t xml:space="preserve">,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které spolu s technickým týmem kapely vyloží a </w:t>
      </w:r>
      <w:r>
        <w:rPr>
          <w:rFonts w:ascii="Verdana" w:hAnsi="Verdana"/>
          <w:color w:val="000000"/>
          <w:spacing w:val="-5"/>
          <w:sz w:val="18"/>
          <w:lang w:val="cs-CZ"/>
        </w:rPr>
        <w:t>následně naloží zařízení ve sjednané době při příjezdu kapely a před jejím odjezdem.</w:t>
      </w:r>
    </w:p>
    <w:p w14:paraId="3C66F04D" w14:textId="77777777" w:rsidR="002D17F5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252"/>
        <w:ind w:left="144"/>
        <w:rPr>
          <w:rFonts w:ascii="Tahoma" w:hAnsi="Tahoma"/>
          <w:b/>
          <w:color w:val="000000"/>
          <w:spacing w:val="4"/>
          <w:sz w:val="18"/>
          <w:lang w:val="cs-CZ"/>
        </w:rPr>
      </w:pPr>
      <w:r>
        <w:rPr>
          <w:rFonts w:ascii="Tahoma" w:hAnsi="Tahoma"/>
          <w:b/>
          <w:color w:val="000000"/>
          <w:spacing w:val="4"/>
          <w:sz w:val="18"/>
          <w:lang w:val="cs-CZ"/>
        </w:rPr>
        <w:t>TECHNICKÉ A ORGANIZAČNÍ PODMÍNKY:</w:t>
      </w:r>
    </w:p>
    <w:p w14:paraId="541D7D08" w14:textId="77777777" w:rsidR="002D17F5" w:rsidRDefault="00000000">
      <w:pPr>
        <w:spacing w:before="36"/>
        <w:ind w:left="43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Pořadatel na své náklady zajistí:</w:t>
      </w:r>
    </w:p>
    <w:p w14:paraId="0A528B8E" w14:textId="77777777" w:rsidR="002D17F5" w:rsidRDefault="00000000">
      <w:pPr>
        <w:tabs>
          <w:tab w:val="right" w:pos="8615"/>
        </w:tabs>
        <w:spacing w:before="36"/>
        <w:ind w:left="79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-</w:t>
      </w:r>
      <w:r>
        <w:rPr>
          <w:rFonts w:ascii="Verdana" w:hAnsi="Verdana"/>
          <w:color w:val="000000"/>
          <w:sz w:val="18"/>
          <w:lang w:val="cs-CZ"/>
        </w:rPr>
        <w:tab/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úprava hlediště k </w:t>
      </w:r>
      <w:proofErr w:type="gramStart"/>
      <w:r>
        <w:rPr>
          <w:rFonts w:ascii="Verdana" w:hAnsi="Verdana"/>
          <w:color w:val="000000"/>
          <w:spacing w:val="-4"/>
          <w:sz w:val="18"/>
          <w:lang w:val="cs-CZ"/>
        </w:rPr>
        <w:t>stáni - je</w:t>
      </w:r>
      <w:proofErr w:type="gramEnd"/>
      <w:r>
        <w:rPr>
          <w:rFonts w:ascii="Verdana" w:hAnsi="Verdana"/>
          <w:color w:val="000000"/>
          <w:spacing w:val="-4"/>
          <w:sz w:val="18"/>
          <w:lang w:val="cs-CZ"/>
        </w:rPr>
        <w:t xml:space="preserve"> zásadní podmínkou realizace vystoupení, sál/areál musí být</w:t>
      </w:r>
    </w:p>
    <w:p w14:paraId="1BC06C6D" w14:textId="77777777" w:rsidR="002D17F5" w:rsidRDefault="00000000">
      <w:pPr>
        <w:spacing w:before="36"/>
        <w:ind w:left="1080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čistý a na adekvátní společenské, bezpečnostní a hygienické úrovni</w:t>
      </w:r>
    </w:p>
    <w:p w14:paraId="400C6106" w14:textId="77777777" w:rsidR="002D17F5" w:rsidRDefault="00000000">
      <w:pPr>
        <w:spacing w:before="36" w:line="295" w:lineRule="auto"/>
        <w:ind w:left="1080" w:right="72" w:firstLine="72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zastřešené podium min. 8x6m, výška 1,2m, podium musí být pevné, stabilní, čisté a bezpečné. Přizpůsobené venkovní akci (prosíme, upřesněte rozměry a zašlete technický </w:t>
      </w:r>
      <w:r>
        <w:rPr>
          <w:rFonts w:ascii="Verdana" w:hAnsi="Verdana"/>
          <w:color w:val="000000"/>
          <w:spacing w:val="-6"/>
          <w:sz w:val="18"/>
          <w:lang w:val="cs-CZ"/>
        </w:rPr>
        <w:t>nákres pódia a sálu)</w:t>
      </w:r>
    </w:p>
    <w:p w14:paraId="35F2EB56" w14:textId="77777777" w:rsidR="002D17F5" w:rsidRDefault="00000000">
      <w:pPr>
        <w:spacing w:line="285" w:lineRule="auto"/>
        <w:ind w:left="1080" w:right="7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přívody elektrického proudu musí odpovídat platné </w:t>
      </w:r>
      <w:r>
        <w:rPr>
          <w:rFonts w:ascii="Verdana" w:hAnsi="Verdana"/>
          <w:color w:val="000000"/>
          <w:spacing w:val="-2"/>
          <w:sz w:val="19"/>
          <w:lang w:val="cs-CZ"/>
        </w:rPr>
        <w:t xml:space="preserve">ČSN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a je bezpodmínečně nutná </w:t>
      </w:r>
      <w:r>
        <w:rPr>
          <w:rFonts w:ascii="Verdana" w:hAnsi="Verdana"/>
          <w:color w:val="000000"/>
          <w:sz w:val="18"/>
          <w:lang w:val="cs-CZ"/>
        </w:rPr>
        <w:t xml:space="preserve">přítomnost místního elektrikáře, oprávněného vyhláškou, znalého elektrických rozvodů </w:t>
      </w:r>
      <w:r>
        <w:rPr>
          <w:rFonts w:ascii="Verdana" w:hAnsi="Verdana"/>
          <w:color w:val="000000"/>
          <w:spacing w:val="-3"/>
          <w:sz w:val="18"/>
          <w:lang w:val="cs-CZ"/>
        </w:rPr>
        <w:t>v objektu po celou dobu montáže, koncertu a demontáže</w:t>
      </w:r>
    </w:p>
    <w:p w14:paraId="433B1902" w14:textId="77777777" w:rsidR="002D17F5" w:rsidRDefault="00000000">
      <w:pPr>
        <w:spacing w:line="290" w:lineRule="auto"/>
        <w:ind w:left="1080" w:right="72"/>
        <w:rPr>
          <w:rFonts w:ascii="Verdana" w:hAnsi="Verdana"/>
          <w:color w:val="000000"/>
          <w:spacing w:val="2"/>
          <w:sz w:val="18"/>
          <w:lang w:val="cs-CZ"/>
        </w:rPr>
      </w:pPr>
      <w:r>
        <w:rPr>
          <w:rFonts w:ascii="Verdana" w:hAnsi="Verdana"/>
          <w:color w:val="000000"/>
          <w:spacing w:val="2"/>
          <w:sz w:val="18"/>
          <w:lang w:val="cs-CZ"/>
        </w:rPr>
        <w:t xml:space="preserve">technické specifikace (zvuková a světelná aparatura) </w:t>
      </w:r>
      <w:r>
        <w:rPr>
          <w:rFonts w:ascii="Verdana" w:hAnsi="Verdana"/>
          <w:color w:val="000000"/>
          <w:spacing w:val="2"/>
          <w:sz w:val="17"/>
          <w:u w:val="single"/>
          <w:lang w:val="cs-CZ"/>
        </w:rPr>
        <w:t xml:space="preserve">- viz příloha </w:t>
      </w:r>
      <w:proofErr w:type="spellStart"/>
      <w:r>
        <w:rPr>
          <w:rFonts w:ascii="Verdana" w:hAnsi="Verdana"/>
          <w:color w:val="000000"/>
          <w:spacing w:val="2"/>
          <w:sz w:val="17"/>
          <w:u w:val="single"/>
          <w:lang w:val="cs-CZ"/>
        </w:rPr>
        <w:t>technical</w:t>
      </w:r>
      <w:proofErr w:type="spellEnd"/>
      <w:r>
        <w:rPr>
          <w:rFonts w:ascii="Verdana" w:hAnsi="Verdana"/>
          <w:color w:val="000000"/>
          <w:spacing w:val="2"/>
          <w:sz w:val="17"/>
          <w:u w:val="single"/>
          <w:lang w:val="cs-CZ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pacing w:val="2"/>
          <w:sz w:val="17"/>
          <w:u w:val="single"/>
          <w:lang w:val="cs-CZ"/>
        </w:rPr>
        <w:t>rider</w:t>
      </w:r>
      <w:proofErr w:type="spellEnd"/>
      <w:r>
        <w:rPr>
          <w:rFonts w:ascii="Verdana" w:hAnsi="Verdana"/>
          <w:color w:val="000000"/>
          <w:spacing w:val="2"/>
          <w:sz w:val="17"/>
          <w:u w:val="single"/>
          <w:lang w:val="cs-CZ"/>
        </w:rPr>
        <w:t xml:space="preserve">  </w:t>
      </w:r>
      <w:r>
        <w:rPr>
          <w:rFonts w:ascii="Verdana" w:hAnsi="Verdana"/>
          <w:color w:val="000000"/>
          <w:spacing w:val="-5"/>
          <w:sz w:val="18"/>
          <w:lang w:val="cs-CZ"/>
        </w:rPr>
        <w:t>pořadatel</w:t>
      </w:r>
      <w:proofErr w:type="gramEnd"/>
      <w:r>
        <w:rPr>
          <w:rFonts w:ascii="Verdana" w:hAnsi="Verdana"/>
          <w:color w:val="000000"/>
          <w:spacing w:val="-5"/>
          <w:sz w:val="18"/>
          <w:lang w:val="cs-CZ"/>
        </w:rPr>
        <w:t xml:space="preserve"> dodá kontakt na odpovědného zvukaře Agentuře a kontaktuje zvukaře skupiny ŽLUTÝ PES minimálně 14 dní před konáním koncertu.</w:t>
      </w:r>
    </w:p>
    <w:p w14:paraId="4D3B489A" w14:textId="77777777" w:rsidR="002D17F5" w:rsidRDefault="00000000">
      <w:pPr>
        <w:spacing w:line="273" w:lineRule="auto"/>
        <w:ind w:left="1080"/>
        <w:rPr>
          <w:rFonts w:ascii="Verdana" w:hAnsi="Verdana"/>
          <w:b/>
          <w:color w:val="000000"/>
          <w:spacing w:val="-14"/>
          <w:sz w:val="18"/>
          <w:u w:val="single"/>
          <w:lang w:val="cs-CZ"/>
        </w:rPr>
      </w:pPr>
      <w:r>
        <w:rPr>
          <w:rFonts w:ascii="Verdana" w:hAnsi="Verdana"/>
          <w:b/>
          <w:color w:val="000000"/>
          <w:spacing w:val="-14"/>
          <w:sz w:val="18"/>
          <w:u w:val="single"/>
          <w:lang w:val="cs-CZ"/>
        </w:rPr>
        <w:t xml:space="preserve">Zvukař kapely: Michal Valeš, tel.: 601 334 931. </w:t>
      </w:r>
    </w:p>
    <w:p w14:paraId="765D24D8" w14:textId="77777777" w:rsidR="002D17F5" w:rsidRDefault="00000000">
      <w:pPr>
        <w:spacing w:before="252" w:line="288" w:lineRule="auto"/>
        <w:ind w:left="792" w:right="72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Manipulace s vybavením kapely na podiu (netýká se nosičů v době přemisťování nástrojové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aparatury) není povolena žádné jiné osobě. Vstup na podium po dokončení zvukové zkoušky </w:t>
      </w:r>
      <w:r>
        <w:rPr>
          <w:rFonts w:ascii="Verdana" w:hAnsi="Verdana"/>
          <w:color w:val="000000"/>
          <w:spacing w:val="-9"/>
          <w:sz w:val="18"/>
          <w:lang w:val="cs-CZ"/>
        </w:rPr>
        <w:t>není nikomu povolen vyjma osob zabezpečujících umělecký výkon (</w:t>
      </w:r>
      <w:proofErr w:type="spellStart"/>
      <w:r>
        <w:rPr>
          <w:rFonts w:ascii="Verdana" w:hAnsi="Verdana"/>
          <w:color w:val="000000"/>
          <w:spacing w:val="-9"/>
          <w:sz w:val="18"/>
          <w:lang w:val="cs-CZ"/>
        </w:rPr>
        <w:t>stage</w:t>
      </w:r>
      <w:proofErr w:type="spellEnd"/>
      <w:r>
        <w:rPr>
          <w:rFonts w:ascii="Verdana" w:hAnsi="Verdana"/>
          <w:color w:val="000000"/>
          <w:spacing w:val="-9"/>
          <w:sz w:val="18"/>
          <w:lang w:val="cs-CZ"/>
        </w:rPr>
        <w:t xml:space="preserve"> manager, zvukař...).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Pořadatel odpovídá za škodu způsobenou krádeží, poškozením či ztrátou vybavení skupiny Žlutý </w:t>
      </w:r>
      <w:proofErr w:type="gramStart"/>
      <w:r>
        <w:rPr>
          <w:rFonts w:ascii="Verdana" w:hAnsi="Verdana"/>
          <w:color w:val="000000"/>
          <w:spacing w:val="-3"/>
          <w:sz w:val="18"/>
          <w:lang w:val="cs-CZ"/>
        </w:rPr>
        <w:t>Pes</w:t>
      </w:r>
      <w:proofErr w:type="gramEnd"/>
      <w:r>
        <w:rPr>
          <w:rFonts w:ascii="Verdana" w:hAnsi="Verdana"/>
          <w:color w:val="000000"/>
          <w:spacing w:val="-3"/>
          <w:sz w:val="18"/>
          <w:lang w:val="cs-CZ"/>
        </w:rPr>
        <w:t xml:space="preserve">, jestliže k tomu došlo zanedbáním ze strany Pořadatele (tj. především v době, kdy </w:t>
      </w:r>
      <w:r>
        <w:rPr>
          <w:rFonts w:ascii="Verdana" w:hAnsi="Verdana"/>
          <w:color w:val="000000"/>
          <w:spacing w:val="-5"/>
          <w:sz w:val="18"/>
          <w:lang w:val="cs-CZ"/>
        </w:rPr>
        <w:t>se skupina vyskytuje mimo prostory určené k vystoupení).</w:t>
      </w:r>
    </w:p>
    <w:p w14:paraId="6E5B57B2" w14:textId="77777777" w:rsidR="002D17F5" w:rsidRDefault="00000000">
      <w:pPr>
        <w:spacing w:line="295" w:lineRule="auto"/>
        <w:ind w:left="792" w:right="72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Pořadatel musí zabezpečit vhodným způsobem oddělení diváků od pódia a interpretů </w:t>
      </w:r>
      <w:r>
        <w:rPr>
          <w:rFonts w:ascii="Verdana" w:hAnsi="Verdana"/>
          <w:color w:val="000000"/>
          <w:spacing w:val="-5"/>
          <w:sz w:val="18"/>
          <w:lang w:val="cs-CZ"/>
        </w:rPr>
        <w:t>(bariéry, zábrany nebo pořadatelská služba apod.) dle typu sálu a pódia (jeviště).</w:t>
      </w:r>
    </w:p>
    <w:p w14:paraId="414030CA" w14:textId="77777777" w:rsidR="002D17F5" w:rsidRDefault="00000000">
      <w:pPr>
        <w:spacing w:line="290" w:lineRule="auto"/>
        <w:ind w:left="792" w:right="72"/>
        <w:jc w:val="both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V případě dodání vlastního zvukového a světelného aparátu přímo skupinou, zajistí Pořadatel </w:t>
      </w:r>
      <w:r>
        <w:rPr>
          <w:rFonts w:ascii="Verdana" w:hAnsi="Verdana"/>
          <w:color w:val="000000"/>
          <w:spacing w:val="6"/>
          <w:sz w:val="18"/>
          <w:lang w:val="cs-CZ"/>
        </w:rPr>
        <w:t xml:space="preserve">okolo zvukové, světelné a projekční režie zábrany, zamezující vstupu diváků do </w:t>
      </w:r>
      <w:r>
        <w:rPr>
          <w:rFonts w:ascii="Verdana" w:hAnsi="Verdana"/>
          <w:color w:val="000000"/>
          <w:spacing w:val="-4"/>
          <w:sz w:val="18"/>
          <w:lang w:val="cs-CZ"/>
        </w:rPr>
        <w:t>bezprostředního prostoru kolem a na plošiny zvukové a světelné režie.</w:t>
      </w:r>
    </w:p>
    <w:p w14:paraId="569C893A" w14:textId="77777777" w:rsidR="002D17F5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252"/>
        <w:ind w:left="144"/>
        <w:rPr>
          <w:rFonts w:ascii="Tahoma" w:hAnsi="Tahoma"/>
          <w:b/>
          <w:color w:val="000000"/>
          <w:spacing w:val="8"/>
          <w:sz w:val="18"/>
          <w:lang w:val="cs-CZ"/>
        </w:rPr>
      </w:pPr>
      <w:r>
        <w:rPr>
          <w:rFonts w:ascii="Tahoma" w:hAnsi="Tahoma"/>
          <w:b/>
          <w:color w:val="000000"/>
          <w:spacing w:val="8"/>
          <w:sz w:val="18"/>
          <w:lang w:val="cs-CZ"/>
        </w:rPr>
        <w:t>BEZPEČNOSTNÍ OPATŘENÍ:</w:t>
      </w:r>
    </w:p>
    <w:p w14:paraId="4E4959B9" w14:textId="77777777" w:rsidR="002D17F5" w:rsidRDefault="00000000">
      <w:pPr>
        <w:spacing w:before="36" w:line="288" w:lineRule="auto"/>
        <w:ind w:left="432" w:right="7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Pořadatel zajistí co možná nejúčinnější kontrolu diváků a zamezí tak vnášení nebezpečných předmětů, které by mohly ohrozit zdraví jiných osob tj. např. střelné zbraně, výbušniny, nože, </w:t>
      </w:r>
      <w:r>
        <w:rPr>
          <w:rFonts w:ascii="Verdana" w:hAnsi="Verdana"/>
          <w:color w:val="000000"/>
          <w:spacing w:val="-4"/>
          <w:sz w:val="18"/>
          <w:lang w:val="cs-CZ"/>
        </w:rPr>
        <w:t>nápoje v plechových a skleněných obalech.</w:t>
      </w:r>
    </w:p>
    <w:p w14:paraId="6F03FE5F" w14:textId="77777777" w:rsidR="002D17F5" w:rsidRDefault="00000000">
      <w:pPr>
        <w:spacing w:line="297" w:lineRule="auto"/>
        <w:ind w:left="432" w:right="72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Pořadatel je povinen vydat všem osobám, jejichž přítomnost je nutná v prostoru místa a zákulisí </w:t>
      </w:r>
      <w:r>
        <w:rPr>
          <w:rFonts w:ascii="Verdana" w:hAnsi="Verdana"/>
          <w:color w:val="000000"/>
          <w:spacing w:val="-5"/>
          <w:sz w:val="18"/>
          <w:lang w:val="cs-CZ"/>
        </w:rPr>
        <w:t>vystoupení, řádné označení-</w:t>
      </w:r>
      <w:proofErr w:type="spellStart"/>
      <w:r>
        <w:rPr>
          <w:rFonts w:ascii="Verdana" w:hAnsi="Verdana"/>
          <w:color w:val="000000"/>
          <w:spacing w:val="-5"/>
          <w:sz w:val="18"/>
          <w:lang w:val="cs-CZ"/>
        </w:rPr>
        <w:t>backstage</w:t>
      </w:r>
      <w:proofErr w:type="spellEnd"/>
      <w:r>
        <w:rPr>
          <w:rFonts w:ascii="Verdana" w:hAnsi="Verdana"/>
          <w:color w:val="000000"/>
          <w:spacing w:val="-5"/>
          <w:sz w:val="18"/>
          <w:lang w:val="cs-CZ"/>
        </w:rPr>
        <w:t xml:space="preserve"> </w:t>
      </w:r>
      <w:proofErr w:type="spellStart"/>
      <w:r>
        <w:rPr>
          <w:rFonts w:ascii="Verdana" w:hAnsi="Verdana"/>
          <w:color w:val="000000"/>
          <w:spacing w:val="-5"/>
          <w:sz w:val="18"/>
          <w:lang w:val="cs-CZ"/>
        </w:rPr>
        <w:t>pass</w:t>
      </w:r>
      <w:proofErr w:type="spellEnd"/>
      <w:r>
        <w:rPr>
          <w:rFonts w:ascii="Verdana" w:hAnsi="Verdana"/>
          <w:color w:val="000000"/>
          <w:spacing w:val="-5"/>
          <w:sz w:val="18"/>
          <w:lang w:val="cs-CZ"/>
        </w:rPr>
        <w:t>.</w:t>
      </w:r>
    </w:p>
    <w:p w14:paraId="07427F7F" w14:textId="77777777" w:rsidR="002D17F5" w:rsidRDefault="00000000">
      <w:pPr>
        <w:numPr>
          <w:ilvl w:val="0"/>
          <w:numId w:val="2"/>
        </w:numPr>
        <w:tabs>
          <w:tab w:val="clear" w:pos="360"/>
          <w:tab w:val="decimal" w:pos="504"/>
        </w:tabs>
        <w:spacing w:before="252"/>
        <w:ind w:left="144"/>
        <w:rPr>
          <w:rFonts w:ascii="Arial" w:hAnsi="Arial"/>
          <w:b/>
          <w:color w:val="000000"/>
          <w:spacing w:val="24"/>
          <w:w w:val="90"/>
          <w:sz w:val="20"/>
          <w:lang w:val="cs-CZ"/>
        </w:rPr>
      </w:pPr>
      <w:r>
        <w:rPr>
          <w:rFonts w:ascii="Arial" w:hAnsi="Arial"/>
          <w:b/>
          <w:color w:val="000000"/>
          <w:spacing w:val="24"/>
          <w:w w:val="90"/>
          <w:sz w:val="20"/>
          <w:lang w:val="cs-CZ"/>
        </w:rPr>
        <w:t>ŠATNA:</w:t>
      </w:r>
    </w:p>
    <w:p w14:paraId="1D21DDB7" w14:textId="77777777" w:rsidR="002D17F5" w:rsidRDefault="00000000">
      <w:pPr>
        <w:spacing w:before="36" w:line="285" w:lineRule="auto"/>
        <w:ind w:left="792" w:right="7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Pořadatel zajistí čistou, dobře osvětlenou a uzamykatelnou šatnu. V případě festivalů nebo 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open air akcí uzamykatelný karavan či hlídaný stan s odpovídající teplotou (min. </w:t>
      </w:r>
      <w:proofErr w:type="gramStart"/>
      <w:r>
        <w:rPr>
          <w:rFonts w:ascii="Verdana" w:hAnsi="Verdana"/>
          <w:color w:val="000000"/>
          <w:spacing w:val="1"/>
          <w:sz w:val="18"/>
          <w:lang w:val="cs-CZ"/>
        </w:rPr>
        <w:t>20°C</w:t>
      </w:r>
      <w:proofErr w:type="gramEnd"/>
      <w:r>
        <w:rPr>
          <w:rFonts w:ascii="Verdana" w:hAnsi="Verdana"/>
          <w:color w:val="000000"/>
          <w:spacing w:val="1"/>
          <w:sz w:val="18"/>
          <w:lang w:val="cs-CZ"/>
        </w:rPr>
        <w:t>).</w:t>
      </w:r>
    </w:p>
    <w:p w14:paraId="37438042" w14:textId="77777777" w:rsidR="002D17F5" w:rsidRDefault="00000000">
      <w:pPr>
        <w:ind w:left="79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V případě, že klesne teplota pod uvedenou hodnotu, zajistí Pořadatel vyhřívání šaten.</w:t>
      </w:r>
    </w:p>
    <w:p w14:paraId="339C4875" w14:textId="77777777" w:rsidR="002D17F5" w:rsidRDefault="00000000">
      <w:pPr>
        <w:spacing w:line="292" w:lineRule="auto"/>
        <w:ind w:left="792" w:right="72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Šatna bude k dispozici skupině ihned po jejich příjezdu a klíče od této šatny převezme </w:t>
      </w:r>
      <w:r>
        <w:rPr>
          <w:rFonts w:ascii="Verdana" w:hAnsi="Verdana"/>
          <w:color w:val="000000"/>
          <w:spacing w:val="-5"/>
          <w:sz w:val="18"/>
          <w:lang w:val="cs-CZ"/>
        </w:rPr>
        <w:t>zástupce Agentury (management, technický tým).</w:t>
      </w:r>
    </w:p>
    <w:p w14:paraId="0D947A3D" w14:textId="77777777" w:rsidR="002D17F5" w:rsidRDefault="00000000">
      <w:pPr>
        <w:spacing w:line="288" w:lineRule="auto"/>
        <w:ind w:left="792" w:right="72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Vybavení </w:t>
      </w:r>
      <w:proofErr w:type="gramStart"/>
      <w:r>
        <w:rPr>
          <w:rFonts w:ascii="Verdana" w:hAnsi="Verdana"/>
          <w:color w:val="000000"/>
          <w:spacing w:val="-6"/>
          <w:sz w:val="18"/>
          <w:lang w:val="cs-CZ"/>
        </w:rPr>
        <w:t>šatny - WC</w:t>
      </w:r>
      <w:proofErr w:type="gramEnd"/>
      <w:r>
        <w:rPr>
          <w:rFonts w:ascii="Verdana" w:hAnsi="Verdana"/>
          <w:color w:val="000000"/>
          <w:spacing w:val="-6"/>
          <w:sz w:val="18"/>
          <w:lang w:val="cs-CZ"/>
        </w:rPr>
        <w:t xml:space="preserve"> (případně v blízkosti), 2x zásuvka 220V, umyvadlo s teplou (netýká se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festivalů a open air akcí) a studenou vodou, věšák, příslušný počet židlí a stolů (dle počtu </w:t>
      </w:r>
      <w:r>
        <w:rPr>
          <w:rFonts w:ascii="Verdana" w:hAnsi="Verdana"/>
          <w:color w:val="000000"/>
          <w:spacing w:val="2"/>
          <w:sz w:val="18"/>
          <w:lang w:val="cs-CZ"/>
        </w:rPr>
        <w:t xml:space="preserve">❑sob), toaletní papír, mýdlo a celkem 4ks čistých froté ručníků (již vypraných). Dále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požadujeme: zrcadlo, popelník, skleničky nebo kelímky, otvíráky na pivo a víno, vidličky a </w:t>
      </w:r>
      <w:r>
        <w:rPr>
          <w:rFonts w:ascii="Verdana" w:hAnsi="Verdana"/>
          <w:color w:val="000000"/>
          <w:spacing w:val="-10"/>
          <w:sz w:val="18"/>
          <w:lang w:val="cs-CZ"/>
        </w:rPr>
        <w:t>lžičky.</w:t>
      </w:r>
    </w:p>
    <w:p w14:paraId="14221F73" w14:textId="77777777" w:rsidR="002D17F5" w:rsidRDefault="00000000">
      <w:pPr>
        <w:ind w:left="79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>Pořadatel zajistí, že přístup skupiny ze šatny na pódium, nebude skrze publikum.</w:t>
      </w:r>
    </w:p>
    <w:p w14:paraId="7C1D3579" w14:textId="77777777" w:rsidR="002D17F5" w:rsidRDefault="002D17F5">
      <w:pPr>
        <w:sectPr w:rsidR="002D17F5">
          <w:pgSz w:w="11918" w:h="16854"/>
          <w:pgMar w:top="1010" w:right="1498" w:bottom="874" w:left="1393" w:header="720" w:footer="720" w:gutter="0"/>
          <w:cols w:space="708"/>
        </w:sectPr>
      </w:pPr>
    </w:p>
    <w:p w14:paraId="079953BA" w14:textId="77777777" w:rsidR="002D17F5" w:rsidRDefault="00000000">
      <w:pPr>
        <w:spacing w:line="295" w:lineRule="auto"/>
        <w:ind w:left="720" w:right="72"/>
        <w:rPr>
          <w:rFonts w:ascii="Verdana" w:hAnsi="Verdana"/>
          <w:color w:val="000000"/>
          <w:spacing w:val="-4"/>
          <w:sz w:val="18"/>
          <w:lang w:val="cs-CZ"/>
        </w:rPr>
      </w:pPr>
      <w:r>
        <w:lastRenderedPageBreak/>
        <w:pict w14:anchorId="291243A4">
          <v:shape id="_x0000_s1027" type="#_x0000_t202" style="position:absolute;left:0;text-align:left;margin-left:0;margin-top:744.35pt;width:448.35pt;height:8.15pt;z-index:-251658752;mso-wrap-distance-left:0;mso-wrap-distance-right:0" filled="f" stroked="f">
            <v:textbox inset="0,0,0,0">
              <w:txbxContent>
                <w:p w14:paraId="3A63E7BD" w14:textId="77777777" w:rsidR="002D17F5" w:rsidRDefault="00000000">
                  <w:pPr>
                    <w:spacing w:line="201" w:lineRule="auto"/>
                    <w:jc w:val="center"/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sz w:val="16"/>
                      <w:lang w:val="cs-CZ"/>
                    </w:rPr>
                    <w:t>- 3 -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4"/>
          <w:sz w:val="18"/>
          <w:lang w:val="cs-CZ"/>
        </w:rPr>
        <w:t>Vstup do zákulisí a do okolí šaten musí být zabezpečen proti vstupu cizích osob bezpečnostní nebo pořadatelskou službou.</w:t>
      </w:r>
    </w:p>
    <w:p w14:paraId="202DC849" w14:textId="77777777" w:rsidR="002D17F5" w:rsidRDefault="00000000">
      <w:pPr>
        <w:spacing w:line="285" w:lineRule="auto"/>
        <w:ind w:left="79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Dveře šatny prosíme označit nápisem ŽLUTÝ PES.</w:t>
      </w:r>
    </w:p>
    <w:p w14:paraId="17695776" w14:textId="77777777" w:rsidR="002D17F5" w:rsidRDefault="00000000">
      <w:pPr>
        <w:ind w:left="792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Pořadatel nese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pinou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 xml:space="preserve"> odpovědnost za bezpečnost šaten.</w:t>
      </w:r>
    </w:p>
    <w:p w14:paraId="3F4D1386" w14:textId="77777777" w:rsidR="002D17F5" w:rsidRDefault="00000000">
      <w:pPr>
        <w:spacing w:before="288"/>
        <w:ind w:left="72"/>
        <w:rPr>
          <w:rFonts w:ascii="Tahoma" w:hAnsi="Tahoma"/>
          <w:b/>
          <w:color w:val="000000"/>
          <w:sz w:val="18"/>
          <w:lang w:val="cs-CZ"/>
        </w:rPr>
      </w:pPr>
      <w:r>
        <w:rPr>
          <w:rFonts w:ascii="Tahoma" w:hAnsi="Tahoma"/>
          <w:b/>
          <w:color w:val="000000"/>
          <w:sz w:val="18"/>
          <w:lang w:val="cs-CZ"/>
        </w:rPr>
        <w:t>9. OBČERSTVENÍ:</w:t>
      </w:r>
    </w:p>
    <w:p w14:paraId="0AF2C45D" w14:textId="77777777" w:rsidR="002D17F5" w:rsidRDefault="00000000">
      <w:pPr>
        <w:spacing w:before="36" w:line="283" w:lineRule="auto"/>
        <w:ind w:left="432" w:right="72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Catering není součástí dodávky Agentury. Pořadatel zajistí na své náklady toto občerstvení pro 11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osob, které se musí nacházet v šatně při příjezdu skupiny Žlutý </w:t>
      </w:r>
      <w:proofErr w:type="gramStart"/>
      <w:r>
        <w:rPr>
          <w:rFonts w:ascii="Verdana" w:hAnsi="Verdana"/>
          <w:color w:val="000000"/>
          <w:spacing w:val="-5"/>
          <w:sz w:val="18"/>
          <w:lang w:val="cs-CZ"/>
        </w:rPr>
        <w:t>Pes</w:t>
      </w:r>
      <w:proofErr w:type="gramEnd"/>
      <w:r>
        <w:rPr>
          <w:rFonts w:ascii="Verdana" w:hAnsi="Verdana"/>
          <w:color w:val="000000"/>
          <w:spacing w:val="-5"/>
          <w:sz w:val="18"/>
          <w:lang w:val="cs-CZ"/>
        </w:rPr>
        <w:t>.</w:t>
      </w:r>
    </w:p>
    <w:p w14:paraId="1E63DE9B" w14:textId="77777777" w:rsidR="002D17F5" w:rsidRDefault="00000000">
      <w:pPr>
        <w:spacing w:before="36"/>
        <w:ind w:left="720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>teplé jídlo</w:t>
      </w:r>
    </w:p>
    <w:p w14:paraId="785FAA56" w14:textId="77777777" w:rsidR="002D17F5" w:rsidRDefault="00000000">
      <w:pPr>
        <w:spacing w:before="36"/>
        <w:ind w:left="72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2 x obloženou mísu pro 11 osob (čerstvá zelenina, šunka sýr)</w:t>
      </w:r>
    </w:p>
    <w:p w14:paraId="091690C5" w14:textId="77777777" w:rsidR="002D17F5" w:rsidRDefault="00000000">
      <w:pPr>
        <w:spacing w:before="36" w:line="285" w:lineRule="auto"/>
        <w:ind w:left="720" w:right="5760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1 x obloženou mísu (ovoce) </w:t>
      </w:r>
      <w:r>
        <w:rPr>
          <w:rFonts w:ascii="Verdana" w:hAnsi="Verdana"/>
          <w:color w:val="000000"/>
          <w:spacing w:val="-10"/>
          <w:sz w:val="18"/>
          <w:lang w:val="cs-CZ"/>
        </w:rPr>
        <w:t>6 x láhev 1,51 neperlivé vody</w:t>
      </w:r>
    </w:p>
    <w:p w14:paraId="41BC7BDB" w14:textId="77777777" w:rsidR="002D17F5" w:rsidRDefault="00000000">
      <w:pPr>
        <w:spacing w:line="285" w:lineRule="auto"/>
        <w:ind w:left="720" w:right="5400"/>
        <w:jc w:val="both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 xml:space="preserve">2 x láhev 1,51 jemně perlivé vody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2 x 1,5 I džus (pomeranč, jablko) </w:t>
      </w:r>
      <w:r>
        <w:rPr>
          <w:rFonts w:ascii="Verdana" w:hAnsi="Verdana"/>
          <w:color w:val="000000"/>
          <w:spacing w:val="-8"/>
          <w:sz w:val="18"/>
          <w:lang w:val="cs-CZ"/>
        </w:rPr>
        <w:t xml:space="preserve">2 x 1,51 láhev </w:t>
      </w:r>
      <w:proofErr w:type="spellStart"/>
      <w:r>
        <w:rPr>
          <w:rFonts w:ascii="Verdana" w:hAnsi="Verdana"/>
          <w:color w:val="000000"/>
          <w:spacing w:val="-8"/>
          <w:sz w:val="18"/>
          <w:lang w:val="cs-CZ"/>
        </w:rPr>
        <w:t>Coca</w:t>
      </w:r>
      <w:proofErr w:type="spellEnd"/>
      <w:r>
        <w:rPr>
          <w:rFonts w:ascii="Verdana" w:hAnsi="Verdana"/>
          <w:color w:val="000000"/>
          <w:spacing w:val="-8"/>
          <w:sz w:val="18"/>
          <w:lang w:val="cs-CZ"/>
        </w:rPr>
        <w:t xml:space="preserve"> Cola</w:t>
      </w:r>
    </w:p>
    <w:p w14:paraId="76E8536D" w14:textId="77777777" w:rsidR="002D17F5" w:rsidRDefault="00000000">
      <w:pPr>
        <w:ind w:left="720"/>
        <w:rPr>
          <w:rFonts w:ascii="Verdana" w:hAnsi="Verdana"/>
          <w:color w:val="000000"/>
          <w:spacing w:val="-8"/>
          <w:sz w:val="18"/>
          <w:lang w:val="cs-CZ"/>
        </w:rPr>
      </w:pPr>
      <w:r>
        <w:rPr>
          <w:rFonts w:ascii="Verdana" w:hAnsi="Verdana"/>
          <w:color w:val="000000"/>
          <w:spacing w:val="-8"/>
          <w:sz w:val="18"/>
          <w:lang w:val="cs-CZ"/>
        </w:rPr>
        <w:t>15 x pivo</w:t>
      </w:r>
    </w:p>
    <w:p w14:paraId="49D578C1" w14:textId="77777777" w:rsidR="002D17F5" w:rsidRDefault="00000000">
      <w:pPr>
        <w:spacing w:before="72" w:line="216" w:lineRule="auto"/>
        <w:ind w:left="72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1 x bílé víno</w:t>
      </w:r>
    </w:p>
    <w:p w14:paraId="1D865D35" w14:textId="77777777" w:rsidR="002D17F5" w:rsidRDefault="00000000">
      <w:pPr>
        <w:spacing w:before="72" w:line="199" w:lineRule="auto"/>
        <w:ind w:left="720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1 x </w:t>
      </w:r>
      <w:proofErr w:type="spellStart"/>
      <w:r>
        <w:rPr>
          <w:rFonts w:ascii="Verdana" w:hAnsi="Verdana"/>
          <w:color w:val="000000"/>
          <w:spacing w:val="-10"/>
          <w:sz w:val="18"/>
          <w:lang w:val="cs-CZ"/>
        </w:rPr>
        <w:t>Jameson</w:t>
      </w:r>
      <w:proofErr w:type="spellEnd"/>
    </w:p>
    <w:p w14:paraId="46B26C9B" w14:textId="77777777" w:rsidR="002D17F5" w:rsidRDefault="00000000">
      <w:pPr>
        <w:spacing w:before="72" w:line="208" w:lineRule="auto"/>
        <w:ind w:left="72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12 x </w:t>
      </w:r>
      <w:proofErr w:type="spellStart"/>
      <w:r>
        <w:rPr>
          <w:rFonts w:ascii="Verdana" w:hAnsi="Verdana"/>
          <w:color w:val="000000"/>
          <w:spacing w:val="-6"/>
          <w:sz w:val="18"/>
          <w:lang w:val="cs-CZ"/>
        </w:rPr>
        <w:t>redbull</w:t>
      </w:r>
      <w:proofErr w:type="spellEnd"/>
    </w:p>
    <w:p w14:paraId="45FD528C" w14:textId="77777777" w:rsidR="002D17F5" w:rsidRDefault="00000000">
      <w:pPr>
        <w:spacing w:before="72"/>
        <w:ind w:left="72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>káva, čaj, cukr, mléko, med</w:t>
      </w:r>
    </w:p>
    <w:p w14:paraId="22548F57" w14:textId="77777777" w:rsidR="002D17F5" w:rsidRDefault="00000000">
      <w:pPr>
        <w:spacing w:before="288" w:line="280" w:lineRule="auto"/>
        <w:ind w:left="72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 xml:space="preserve">10. UBYTOVÁNÍ: Bude upřesněno 14 dní předem </w:t>
      </w:r>
      <w:r>
        <w:rPr>
          <w:rFonts w:ascii="Verdana" w:hAnsi="Verdana"/>
          <w:color w:val="000000"/>
          <w:spacing w:val="-3"/>
          <w:sz w:val="18"/>
          <w:lang w:val="cs-CZ"/>
        </w:rPr>
        <w:t>1</w:t>
      </w:r>
    </w:p>
    <w:p w14:paraId="210BC537" w14:textId="77777777" w:rsidR="002D17F5" w:rsidRDefault="00000000">
      <w:pPr>
        <w:spacing w:line="288" w:lineRule="auto"/>
        <w:ind w:left="432" w:right="72"/>
        <w:jc w:val="both"/>
        <w:rPr>
          <w:rFonts w:ascii="Verdana" w:hAnsi="Verdana"/>
          <w:color w:val="000000"/>
          <w:spacing w:val="-1"/>
          <w:sz w:val="18"/>
          <w:lang w:val="cs-CZ"/>
        </w:rPr>
      </w:pPr>
      <w:r>
        <w:rPr>
          <w:rFonts w:ascii="Verdana" w:hAnsi="Verdana"/>
          <w:color w:val="000000"/>
          <w:spacing w:val="-1"/>
          <w:sz w:val="18"/>
          <w:lang w:val="cs-CZ"/>
        </w:rPr>
        <w:t xml:space="preserve">Pořadatel na své náklady zajistí ubytování se snídaní pro 1 osobu, a to min. 4* kvality se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samostatným sociálním zařízením a TV na pokoji. Ubytování z 1.12.2024 na 2.12.2024 — tj.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celkem 1 noc takto: 1x jednolůžkový pokoj se </w:t>
      </w:r>
      <w:proofErr w:type="spellStart"/>
      <w:r>
        <w:rPr>
          <w:rFonts w:ascii="Verdana" w:hAnsi="Verdana"/>
          <w:color w:val="000000"/>
          <w:spacing w:val="-6"/>
          <w:sz w:val="18"/>
          <w:lang w:val="cs-CZ"/>
        </w:rPr>
        <w:t>sniclaní</w:t>
      </w:r>
      <w:proofErr w:type="spellEnd"/>
      <w:r>
        <w:rPr>
          <w:rFonts w:ascii="Verdana" w:hAnsi="Verdana"/>
          <w:color w:val="000000"/>
          <w:spacing w:val="-6"/>
          <w:sz w:val="18"/>
          <w:lang w:val="cs-CZ"/>
        </w:rPr>
        <w:t>.</w:t>
      </w:r>
    </w:p>
    <w:p w14:paraId="5B9982D4" w14:textId="77777777" w:rsidR="002D17F5" w:rsidRDefault="00000000">
      <w:pPr>
        <w:spacing w:line="288" w:lineRule="auto"/>
        <w:ind w:left="432" w:right="7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V místě ubytování se musí nacházet uzavřené non-stop hlídané parkoviště. Náklady spojené s </w:t>
      </w:r>
      <w:r>
        <w:rPr>
          <w:rFonts w:ascii="Verdana" w:hAnsi="Verdana"/>
          <w:color w:val="000000"/>
          <w:spacing w:val="-3"/>
          <w:sz w:val="18"/>
          <w:lang w:val="cs-CZ"/>
        </w:rPr>
        <w:t>parkováním hradí Pořadatel. Výběr ubytování je nutno nechat odsouhlasit Agenturou.</w:t>
      </w:r>
    </w:p>
    <w:p w14:paraId="2B3CF388" w14:textId="77777777" w:rsidR="002D17F5" w:rsidRDefault="00000000">
      <w:pPr>
        <w:ind w:left="43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Pořadatel se zavazuje dodat Agentuře přesnou adresu místa ubytování,</w:t>
      </w:r>
    </w:p>
    <w:p w14:paraId="5C576D30" w14:textId="77777777" w:rsidR="002D17F5" w:rsidRDefault="00000000">
      <w:pPr>
        <w:spacing w:before="324" w:line="199" w:lineRule="auto"/>
        <w:ind w:left="72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>11. POVINNOSTI AGENTURY:</w:t>
      </w:r>
    </w:p>
    <w:p w14:paraId="2104C0E7" w14:textId="77777777" w:rsidR="002D17F5" w:rsidRDefault="00000000">
      <w:pPr>
        <w:spacing w:before="72" w:line="290" w:lineRule="auto"/>
        <w:ind w:left="432" w:right="7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Agentura je povinna zajistit příjezd skupiny i všech osob, zajišťujících umělecký výkon na místo konání akce dle dispozic dodaných pořadatelem.</w:t>
      </w:r>
    </w:p>
    <w:p w14:paraId="4E691810" w14:textId="77777777" w:rsidR="002D17F5" w:rsidRDefault="00000000">
      <w:pPr>
        <w:spacing w:line="290" w:lineRule="auto"/>
        <w:ind w:left="432" w:right="72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Agentura je povinna zabezpečit, aby se výkonní umělci dostavili na místo vystoupení včas, tzn. tak, aby byli schopni začít své vystoupení ve sjednanou dobu. Agentura však neodpovídá za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případné zdrženi z důvodu úrazu výkonných umělců nebo technického personálu, způsobené </w:t>
      </w:r>
      <w:r>
        <w:rPr>
          <w:rFonts w:ascii="Verdana" w:hAnsi="Verdana"/>
          <w:color w:val="000000"/>
          <w:spacing w:val="-5"/>
          <w:sz w:val="18"/>
          <w:lang w:val="cs-CZ"/>
        </w:rPr>
        <w:t>během cesty nebo na místě vystoupení či z důvodu vyšší moci.</w:t>
      </w:r>
    </w:p>
    <w:p w14:paraId="30CCF5DB" w14:textId="77777777" w:rsidR="002D17F5" w:rsidRDefault="00000000">
      <w:pPr>
        <w:spacing w:line="285" w:lineRule="auto"/>
        <w:ind w:left="432" w:right="72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Agentura odpovídá za uskutečnění vystoupení skupiny Žlutý </w:t>
      </w:r>
      <w:proofErr w:type="gramStart"/>
      <w:r>
        <w:rPr>
          <w:rFonts w:ascii="Verdana" w:hAnsi="Verdana"/>
          <w:color w:val="000000"/>
          <w:spacing w:val="-2"/>
          <w:sz w:val="18"/>
          <w:lang w:val="cs-CZ"/>
        </w:rPr>
        <w:t>Pes</w:t>
      </w:r>
      <w:proofErr w:type="gramEnd"/>
      <w:r>
        <w:rPr>
          <w:rFonts w:ascii="Verdana" w:hAnsi="Verdana"/>
          <w:color w:val="000000"/>
          <w:spacing w:val="-2"/>
          <w:sz w:val="18"/>
          <w:lang w:val="cs-CZ"/>
        </w:rPr>
        <w:t xml:space="preserve"> v maximální kvalitativní úrovni.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V případě zrušení vystoupení z příčiny nemoci nebo jiných okolností, které Agentura ani skupina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nemohou ovlivnit, je Agentura povinna oznámit tuto událost Pořadateli nejpozději do 2 dnů od </w:t>
      </w:r>
      <w:r>
        <w:rPr>
          <w:rFonts w:ascii="Verdana" w:hAnsi="Verdana"/>
          <w:color w:val="000000"/>
          <w:spacing w:val="-3"/>
          <w:sz w:val="18"/>
          <w:lang w:val="cs-CZ"/>
        </w:rPr>
        <w:t>této události. Onemocnění musí být doloženo platným lékařským potvrzením,</w:t>
      </w:r>
    </w:p>
    <w:p w14:paraId="42009672" w14:textId="77777777" w:rsidR="002D17F5" w:rsidRDefault="00000000">
      <w:pPr>
        <w:spacing w:before="252"/>
        <w:ind w:left="72"/>
        <w:rPr>
          <w:rFonts w:ascii="Tahoma" w:hAnsi="Tahoma"/>
          <w:b/>
          <w:color w:val="000000"/>
          <w:spacing w:val="-3"/>
          <w:sz w:val="18"/>
          <w:lang w:val="cs-CZ"/>
        </w:rPr>
      </w:pPr>
      <w:r>
        <w:rPr>
          <w:rFonts w:ascii="Tahoma" w:hAnsi="Tahoma"/>
          <w:b/>
          <w:color w:val="000000"/>
          <w:spacing w:val="-3"/>
          <w:sz w:val="18"/>
          <w:lang w:val="cs-CZ"/>
        </w:rPr>
        <w:t>12. AUTORSKÁ PRÁVA A POVOLENÍ K POŘÁDÁNÍ KONCERTU:</w:t>
      </w:r>
    </w:p>
    <w:p w14:paraId="2B985C9F" w14:textId="77777777" w:rsidR="002D17F5" w:rsidRDefault="00000000">
      <w:pPr>
        <w:spacing w:line="285" w:lineRule="auto"/>
        <w:ind w:left="432" w:right="7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Pořadatel je povinen v souladu s obecně závaznými právními předpisy získat svolení a zaplatit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odměnu za veřejné nedivadelní provozování děl, která jsou v rámci předmětného koncertu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uměleckými výkony prováděna (viz přiložený repertoárový list); získání těchto práv není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předmětem této smlouvy. Podle </w:t>
      </w:r>
      <w:proofErr w:type="spellStart"/>
      <w:r>
        <w:rPr>
          <w:rFonts w:ascii="Verdana" w:hAnsi="Verdana"/>
          <w:color w:val="000000"/>
          <w:spacing w:val="-5"/>
          <w:sz w:val="18"/>
          <w:lang w:val="cs-CZ"/>
        </w:rPr>
        <w:t>vyhl</w:t>
      </w:r>
      <w:proofErr w:type="spellEnd"/>
      <w:r>
        <w:rPr>
          <w:rFonts w:ascii="Verdana" w:hAnsi="Verdana"/>
          <w:color w:val="000000"/>
          <w:spacing w:val="-5"/>
          <w:sz w:val="18"/>
          <w:lang w:val="cs-CZ"/>
        </w:rPr>
        <w:t xml:space="preserve">. MK </w:t>
      </w:r>
      <w:r>
        <w:rPr>
          <w:rFonts w:ascii="Arial" w:hAnsi="Arial"/>
          <w:color w:val="000000"/>
          <w:spacing w:val="-5"/>
          <w:w w:val="80"/>
          <w:sz w:val="19"/>
          <w:lang w:val="cs-CZ"/>
        </w:rPr>
        <w:t xml:space="preserve">ČR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č. 241/1991 Sb., přísluší výhradní oprávnění </w:t>
      </w:r>
      <w:proofErr w:type="spellStart"/>
      <w:r>
        <w:rPr>
          <w:rFonts w:ascii="Verdana" w:hAnsi="Verdana"/>
          <w:color w:val="000000"/>
          <w:spacing w:val="-5"/>
          <w:sz w:val="18"/>
          <w:lang w:val="cs-CZ"/>
        </w:rPr>
        <w:t>udilet</w:t>
      </w:r>
      <w:proofErr w:type="spellEnd"/>
      <w:r>
        <w:rPr>
          <w:rFonts w:ascii="Verdana" w:hAnsi="Verdana"/>
          <w:color w:val="000000"/>
          <w:spacing w:val="-5"/>
          <w:sz w:val="18"/>
          <w:lang w:val="cs-CZ"/>
        </w:rPr>
        <w:t xml:space="preserve">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svolení a vybírat odměny za veřejné nedivadelní provozování děl hudebních s textem nebo bez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textu Ochrannému svazu autorskému (OSA); čímž není dotčeno právo autora vykonávat svá </w:t>
      </w:r>
      <w:r>
        <w:rPr>
          <w:rFonts w:ascii="Verdana" w:hAnsi="Verdana"/>
          <w:color w:val="000000"/>
          <w:spacing w:val="-4"/>
          <w:sz w:val="18"/>
          <w:lang w:val="cs-CZ"/>
        </w:rPr>
        <w:t>práva samostatně bez prostřednictví OSA. Opomenutím shora</w:t>
      </w:r>
    </w:p>
    <w:p w14:paraId="0F260500" w14:textId="77777777" w:rsidR="002D17F5" w:rsidRDefault="00000000">
      <w:pPr>
        <w:spacing w:line="295" w:lineRule="auto"/>
        <w:ind w:left="432" w:right="7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uvedeném povinností získat svolení a zaplatit odměnu se pořadatel vystavuje nebezpečí postihu </w:t>
      </w:r>
      <w:r>
        <w:rPr>
          <w:rFonts w:ascii="Verdana" w:hAnsi="Verdana"/>
          <w:color w:val="000000"/>
          <w:spacing w:val="-4"/>
          <w:sz w:val="18"/>
          <w:lang w:val="cs-CZ"/>
        </w:rPr>
        <w:t>civilně i trestně právního.</w:t>
      </w:r>
    </w:p>
    <w:p w14:paraId="409A7E2F" w14:textId="77777777" w:rsidR="002D17F5" w:rsidRDefault="00000000">
      <w:pPr>
        <w:spacing w:line="288" w:lineRule="auto"/>
        <w:ind w:left="432" w:right="72"/>
        <w:jc w:val="both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Pořadatel je zároveň povinen získat v souladu s obecně závaznými předpisy povolení k pořádání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koncertu. Pořadatel nese případné náklady spojené se zaplacením poplatku obci ve smyslu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zákona ❑ místních daních a poplatcích, popř. náklady spojené se zaplacením jiných poplatků </w:t>
      </w:r>
      <w:r>
        <w:rPr>
          <w:rFonts w:ascii="Verdana" w:hAnsi="Verdana"/>
          <w:color w:val="000000"/>
          <w:spacing w:val="-4"/>
          <w:sz w:val="18"/>
          <w:lang w:val="cs-CZ"/>
        </w:rPr>
        <w:t>vyplývajících z obecních vyhlášek nebo jiných obecně závazných právních předpisů.</w:t>
      </w:r>
    </w:p>
    <w:p w14:paraId="01E798DC" w14:textId="77777777" w:rsidR="002D17F5" w:rsidRDefault="002D17F5">
      <w:pPr>
        <w:sectPr w:rsidR="002D17F5">
          <w:pgSz w:w="11918" w:h="16854"/>
          <w:pgMar w:top="1032" w:right="1493" w:bottom="605" w:left="1398" w:header="720" w:footer="720" w:gutter="0"/>
          <w:cols w:space="708"/>
        </w:sectPr>
      </w:pPr>
    </w:p>
    <w:p w14:paraId="2CDFE3D9" w14:textId="77777777" w:rsidR="002D17F5" w:rsidRDefault="00000000">
      <w:pPr>
        <w:spacing w:line="199" w:lineRule="auto"/>
        <w:ind w:left="72"/>
        <w:rPr>
          <w:rFonts w:ascii="Tahoma" w:hAnsi="Tahoma"/>
          <w:b/>
          <w:color w:val="000000"/>
          <w:spacing w:val="-6"/>
          <w:sz w:val="18"/>
          <w:lang w:val="cs-CZ"/>
        </w:rPr>
      </w:pPr>
      <w:r>
        <w:rPr>
          <w:rFonts w:ascii="Tahoma" w:hAnsi="Tahoma"/>
          <w:b/>
          <w:color w:val="000000"/>
          <w:spacing w:val="-6"/>
          <w:sz w:val="18"/>
          <w:lang w:val="cs-CZ"/>
        </w:rPr>
        <w:lastRenderedPageBreak/>
        <w:t>13. LICENCE:</w:t>
      </w:r>
    </w:p>
    <w:p w14:paraId="2434D0F4" w14:textId="77777777" w:rsidR="002D17F5" w:rsidRDefault="00000000">
      <w:pPr>
        <w:spacing w:before="36"/>
        <w:ind w:left="432"/>
        <w:rPr>
          <w:rFonts w:ascii="Arial" w:hAnsi="Arial"/>
          <w:color w:val="000000"/>
          <w:spacing w:val="3"/>
          <w:sz w:val="19"/>
          <w:lang w:val="cs-CZ"/>
        </w:rPr>
      </w:pPr>
      <w:r>
        <w:rPr>
          <w:rFonts w:ascii="Arial" w:hAnsi="Arial"/>
          <w:color w:val="000000"/>
          <w:spacing w:val="3"/>
          <w:sz w:val="19"/>
          <w:lang w:val="cs-CZ"/>
        </w:rPr>
        <w:t>Zástupce uděluje touto smlouvou Pořadateli licencí:</w:t>
      </w:r>
    </w:p>
    <w:p w14:paraId="1940F84F" w14:textId="77777777" w:rsidR="002D17F5" w:rsidRDefault="00000000">
      <w:pPr>
        <w:numPr>
          <w:ilvl w:val="0"/>
          <w:numId w:val="3"/>
        </w:numPr>
        <w:tabs>
          <w:tab w:val="clear" w:pos="360"/>
          <w:tab w:val="decimal" w:pos="864"/>
        </w:tabs>
        <w:spacing w:line="290" w:lineRule="auto"/>
        <w:ind w:left="864" w:right="72" w:hanging="360"/>
        <w:rPr>
          <w:rFonts w:ascii="Arial" w:hAnsi="Arial"/>
          <w:color w:val="000000"/>
          <w:sz w:val="19"/>
          <w:lang w:val="cs-CZ"/>
        </w:rPr>
      </w:pPr>
      <w:r>
        <w:rPr>
          <w:rFonts w:ascii="Arial" w:hAnsi="Arial"/>
          <w:color w:val="000000"/>
          <w:sz w:val="19"/>
          <w:lang w:val="cs-CZ"/>
        </w:rPr>
        <w:t xml:space="preserve">k živému provozování uměleckého výkonu v rámci vystoupení. Jiné užití uměleckého výkonu, </w:t>
      </w:r>
      <w:r>
        <w:rPr>
          <w:rFonts w:ascii="Arial" w:hAnsi="Arial"/>
          <w:color w:val="000000"/>
          <w:spacing w:val="2"/>
          <w:sz w:val="19"/>
          <w:lang w:val="cs-CZ"/>
        </w:rPr>
        <w:t>včetně pořízení zvukového a/nebo zvukově-obrazového záznamu není povoleno.</w:t>
      </w:r>
    </w:p>
    <w:p w14:paraId="6C82B61A" w14:textId="77777777" w:rsidR="002D17F5" w:rsidRDefault="00000000">
      <w:pPr>
        <w:numPr>
          <w:ilvl w:val="0"/>
          <w:numId w:val="3"/>
        </w:numPr>
        <w:tabs>
          <w:tab w:val="clear" w:pos="360"/>
          <w:tab w:val="decimal" w:pos="864"/>
        </w:tabs>
        <w:spacing w:line="285" w:lineRule="auto"/>
        <w:ind w:left="864" w:right="72" w:hanging="360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pořízení fotografií z vystoupení, a to výhradně a jedině za účelem dokumentace/zpravodajství o vystoupení lze pouze během prvních třech písni z prostoru pod podiem, bez blesku.</w:t>
      </w:r>
    </w:p>
    <w:p w14:paraId="6D91079E" w14:textId="77777777" w:rsidR="002D17F5" w:rsidRDefault="00000000">
      <w:pPr>
        <w:spacing w:before="180" w:line="280" w:lineRule="auto"/>
        <w:ind w:left="72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>14. ZÁKAZ FOTOGRAFOVÁNÍ, NAHRÁVÁNÍ, FILMOVÁNÍ:</w:t>
      </w:r>
    </w:p>
    <w:p w14:paraId="6FDE221F" w14:textId="77777777" w:rsidR="002D17F5" w:rsidRDefault="00000000">
      <w:pPr>
        <w:spacing w:line="285" w:lineRule="auto"/>
        <w:ind w:left="432" w:right="72"/>
        <w:jc w:val="both"/>
        <w:rPr>
          <w:rFonts w:ascii="Arial" w:hAnsi="Arial"/>
          <w:color w:val="000000"/>
          <w:spacing w:val="6"/>
          <w:sz w:val="19"/>
          <w:lang w:val="cs-CZ"/>
        </w:rPr>
      </w:pPr>
      <w:r>
        <w:rPr>
          <w:rFonts w:ascii="Arial" w:hAnsi="Arial"/>
          <w:color w:val="000000"/>
          <w:spacing w:val="6"/>
          <w:sz w:val="19"/>
          <w:lang w:val="cs-CZ"/>
        </w:rPr>
        <w:t xml:space="preserve">V průběhu vystoupeni je možno fotografovat, nahrávat a filmovat nikoliv však pro komerční </w:t>
      </w:r>
      <w:r>
        <w:rPr>
          <w:rFonts w:ascii="Arial" w:hAnsi="Arial"/>
          <w:color w:val="000000"/>
          <w:sz w:val="19"/>
          <w:lang w:val="cs-CZ"/>
        </w:rPr>
        <w:t xml:space="preserve">účely. Výjimka se vztahuje na akreditované novináře a ti mohou fotografovat pouze za podmínek </w:t>
      </w:r>
      <w:r>
        <w:rPr>
          <w:rFonts w:ascii="Arial" w:hAnsi="Arial"/>
          <w:color w:val="000000"/>
          <w:spacing w:val="-3"/>
          <w:sz w:val="19"/>
          <w:lang w:val="cs-CZ"/>
        </w:rPr>
        <w:t xml:space="preserve">určených </w:t>
      </w:r>
      <w:proofErr w:type="gramStart"/>
      <w:r>
        <w:rPr>
          <w:rFonts w:ascii="Verdana" w:hAnsi="Verdana"/>
          <w:color w:val="000000"/>
          <w:spacing w:val="-3"/>
          <w:sz w:val="18"/>
          <w:lang w:val="cs-CZ"/>
        </w:rPr>
        <w:t>Agenturou</w:t>
      </w:r>
      <w:proofErr w:type="gramEnd"/>
      <w:r>
        <w:rPr>
          <w:rFonts w:ascii="Verdana" w:hAnsi="Verdana"/>
          <w:color w:val="000000"/>
          <w:spacing w:val="-3"/>
          <w:sz w:val="18"/>
          <w:lang w:val="cs-CZ"/>
        </w:rPr>
        <w:t xml:space="preserve"> a to výhradně během prvních 3 písní z prostor před pódiem. Jiné podmínky </w:t>
      </w:r>
      <w:r>
        <w:rPr>
          <w:rFonts w:ascii="Verdana" w:hAnsi="Verdana"/>
          <w:color w:val="000000"/>
          <w:spacing w:val="-5"/>
          <w:sz w:val="18"/>
          <w:lang w:val="cs-CZ"/>
        </w:rPr>
        <w:t xml:space="preserve">musí být předem písemně sjednány po konzultaci s Agenturou. Pořadatel je oprávněn pořídit, a </w:t>
      </w:r>
      <w:r>
        <w:rPr>
          <w:rFonts w:ascii="Verdana" w:hAnsi="Verdana"/>
          <w:color w:val="000000"/>
          <w:sz w:val="18"/>
          <w:lang w:val="cs-CZ"/>
        </w:rPr>
        <w:t xml:space="preserve">výlučně v souladu s </w:t>
      </w:r>
      <w:r>
        <w:rPr>
          <w:rFonts w:ascii="Arial" w:hAnsi="Arial"/>
          <w:color w:val="000000"/>
          <w:sz w:val="19"/>
          <w:lang w:val="cs-CZ"/>
        </w:rPr>
        <w:t xml:space="preserve">autorským zákonem užít, zvukový, obrazový nebo zvukově-obrazový záznam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části vystoupení v rozsahu 30 sekund ze 3 písní/skladeb realizovaných jako umělecké výkony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účinkujících v rámci vystoupení; agentura si zároveň vyhrazuje právo autorizace záznamů před </w:t>
      </w:r>
      <w:r>
        <w:rPr>
          <w:rFonts w:ascii="Arial" w:hAnsi="Arial"/>
          <w:color w:val="000000"/>
          <w:spacing w:val="3"/>
          <w:sz w:val="19"/>
          <w:lang w:val="cs-CZ"/>
        </w:rPr>
        <w:t xml:space="preserve">jejich užitím. Smluvní strany se též dohodly, že pořadatel je oprávněn uvedený záznam části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vystoupení v rozsahu 30 sekund z max. 3 písní/skladeb realizovaných jako umělecké výkony </w:t>
      </w:r>
      <w:r>
        <w:rPr>
          <w:rFonts w:ascii="Arial" w:hAnsi="Arial"/>
          <w:color w:val="000000"/>
          <w:spacing w:val="11"/>
          <w:sz w:val="19"/>
          <w:lang w:val="cs-CZ"/>
        </w:rPr>
        <w:t xml:space="preserve">účinkujících v rámci vystoupení po autorizaci ze strany agentury užít pro své interní účely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v rozsahu 530 autorského zákona; interními účely se pro potřeby této smlouvy rozumí výlučně </w:t>
      </w:r>
      <w:r>
        <w:rPr>
          <w:rFonts w:ascii="Arial" w:hAnsi="Arial"/>
          <w:color w:val="000000"/>
          <w:spacing w:val="15"/>
          <w:sz w:val="19"/>
          <w:lang w:val="cs-CZ"/>
        </w:rPr>
        <w:t xml:space="preserve">nekomerční a neveřejné užití bez jakéhokoli přímého či nepřímého obchodního účelu. </w:t>
      </w:r>
      <w:r>
        <w:rPr>
          <w:rFonts w:ascii="Arial" w:hAnsi="Arial"/>
          <w:color w:val="000000"/>
          <w:spacing w:val="2"/>
          <w:sz w:val="19"/>
          <w:lang w:val="cs-CZ"/>
        </w:rPr>
        <w:t xml:space="preserve">V případech užití záznamu části vystoupení dle předchozích dvou vět tohoto bodu je pořadatel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povinen jednat vždy v souladu s dobrými mravy a oprávněnými zájmy agentury a účinkujících tak, </w:t>
      </w:r>
      <w:r>
        <w:rPr>
          <w:rFonts w:ascii="Arial" w:hAnsi="Arial"/>
          <w:color w:val="000000"/>
          <w:spacing w:val="4"/>
          <w:sz w:val="19"/>
          <w:lang w:val="cs-CZ"/>
        </w:rPr>
        <w:t xml:space="preserve">aby užití neohrozilo nebo nesnížilo jejich dobré jméno a nezasahovalo do jejich oprávněných </w:t>
      </w:r>
      <w:r>
        <w:rPr>
          <w:rFonts w:ascii="Arial" w:hAnsi="Arial"/>
          <w:color w:val="000000"/>
          <w:spacing w:val="7"/>
          <w:sz w:val="19"/>
          <w:lang w:val="cs-CZ"/>
        </w:rPr>
        <w:t xml:space="preserve">zájmů a do jejich práv na ochranu osobnosti. Jakékoli jiné užití těchto záznamů podléhá </w:t>
      </w:r>
      <w:r>
        <w:rPr>
          <w:rFonts w:ascii="Arial" w:hAnsi="Arial"/>
          <w:color w:val="000000"/>
          <w:spacing w:val="2"/>
          <w:sz w:val="19"/>
          <w:lang w:val="cs-CZ"/>
        </w:rPr>
        <w:t>samostatné dohodě s agenturou.</w:t>
      </w:r>
    </w:p>
    <w:p w14:paraId="37CFE47E" w14:textId="77777777" w:rsidR="002D17F5" w:rsidRDefault="00000000">
      <w:pPr>
        <w:spacing w:before="180"/>
        <w:ind w:left="72"/>
        <w:rPr>
          <w:rFonts w:ascii="Tahoma" w:hAnsi="Tahoma"/>
          <w:b/>
          <w:color w:val="000000"/>
          <w:spacing w:val="-4"/>
          <w:sz w:val="18"/>
          <w:lang w:val="cs-CZ"/>
        </w:rPr>
      </w:pPr>
      <w:r>
        <w:rPr>
          <w:rFonts w:ascii="Tahoma" w:hAnsi="Tahoma"/>
          <w:b/>
          <w:color w:val="000000"/>
          <w:spacing w:val="-4"/>
          <w:sz w:val="18"/>
          <w:lang w:val="cs-CZ"/>
        </w:rPr>
        <w:t>15. ODMÍTNUTÍ VYSTOUPENÍ:</w:t>
      </w:r>
    </w:p>
    <w:p w14:paraId="3D7D7889" w14:textId="77777777" w:rsidR="002D17F5" w:rsidRDefault="00000000">
      <w:pPr>
        <w:spacing w:line="302" w:lineRule="auto"/>
        <w:ind w:left="432"/>
        <w:rPr>
          <w:rFonts w:ascii="Verdana" w:hAnsi="Verdana"/>
          <w:color w:val="000000"/>
          <w:spacing w:val="-5"/>
          <w:sz w:val="18"/>
          <w:lang w:val="cs-CZ"/>
        </w:rPr>
      </w:pPr>
      <w:r>
        <w:rPr>
          <w:rFonts w:ascii="Verdana" w:hAnsi="Verdana"/>
          <w:color w:val="000000"/>
          <w:spacing w:val="-5"/>
          <w:sz w:val="18"/>
          <w:lang w:val="cs-CZ"/>
        </w:rPr>
        <w:t xml:space="preserve">Agentura si </w:t>
      </w:r>
      <w:proofErr w:type="spellStart"/>
      <w:r>
        <w:rPr>
          <w:rFonts w:ascii="Verdana" w:hAnsi="Verdana"/>
          <w:color w:val="000000"/>
          <w:spacing w:val="-5"/>
          <w:sz w:val="18"/>
          <w:lang w:val="cs-CZ"/>
        </w:rPr>
        <w:t>pině</w:t>
      </w:r>
      <w:proofErr w:type="spellEnd"/>
      <w:r>
        <w:rPr>
          <w:rFonts w:ascii="Verdana" w:hAnsi="Verdana"/>
          <w:color w:val="000000"/>
          <w:spacing w:val="-5"/>
          <w:sz w:val="18"/>
          <w:lang w:val="cs-CZ"/>
        </w:rPr>
        <w:t xml:space="preserve"> vyhrazuje právo nezajistit vystoupení skupiny Žlutý </w:t>
      </w:r>
      <w:proofErr w:type="gramStart"/>
      <w:r>
        <w:rPr>
          <w:rFonts w:ascii="Verdana" w:hAnsi="Verdana"/>
          <w:color w:val="000000"/>
          <w:spacing w:val="-5"/>
          <w:sz w:val="18"/>
          <w:lang w:val="cs-CZ"/>
        </w:rPr>
        <w:t>Pes</w:t>
      </w:r>
      <w:proofErr w:type="gramEnd"/>
      <w:r>
        <w:rPr>
          <w:rFonts w:ascii="Verdana" w:hAnsi="Verdana"/>
          <w:color w:val="000000"/>
          <w:spacing w:val="-5"/>
          <w:sz w:val="18"/>
          <w:lang w:val="cs-CZ"/>
        </w:rPr>
        <w:t xml:space="preserve"> v případě:</w:t>
      </w:r>
    </w:p>
    <w:p w14:paraId="1185F38B" w14:textId="77777777" w:rsidR="002D17F5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216"/>
        <w:ind w:left="43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- nedostatečné dodávky elektrického proudu,</w:t>
      </w:r>
    </w:p>
    <w:p w14:paraId="5ADCD1D1" w14:textId="77777777" w:rsidR="002D17F5" w:rsidRDefault="00000000">
      <w:pPr>
        <w:numPr>
          <w:ilvl w:val="0"/>
          <w:numId w:val="4"/>
        </w:numPr>
        <w:tabs>
          <w:tab w:val="clear" w:pos="360"/>
          <w:tab w:val="decimal" w:pos="792"/>
        </w:tabs>
        <w:spacing w:before="216"/>
        <w:ind w:left="432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>- nedostatečně zajištěného podia (ohrožení bezpečnosti účinkujících, nezastřešení v případě</w:t>
      </w:r>
    </w:p>
    <w:p w14:paraId="646A3336" w14:textId="77777777" w:rsidR="002D17F5" w:rsidRDefault="00000000">
      <w:pPr>
        <w:ind w:left="720"/>
        <w:rPr>
          <w:rFonts w:ascii="Verdana" w:hAnsi="Verdana"/>
          <w:color w:val="000000"/>
          <w:spacing w:val="-6"/>
          <w:sz w:val="18"/>
          <w:lang w:val="cs-CZ"/>
        </w:rPr>
      </w:pPr>
      <w:r>
        <w:rPr>
          <w:rFonts w:ascii="Verdana" w:hAnsi="Verdana"/>
          <w:color w:val="000000"/>
          <w:spacing w:val="-6"/>
          <w:sz w:val="18"/>
          <w:lang w:val="cs-CZ"/>
        </w:rPr>
        <w:t xml:space="preserve">venkovní </w:t>
      </w:r>
      <w:proofErr w:type="gramStart"/>
      <w:r>
        <w:rPr>
          <w:rFonts w:ascii="Verdana" w:hAnsi="Verdana"/>
          <w:color w:val="000000"/>
          <w:spacing w:val="-6"/>
          <w:sz w:val="18"/>
          <w:lang w:val="cs-CZ"/>
        </w:rPr>
        <w:t>akce )</w:t>
      </w:r>
      <w:proofErr w:type="gramEnd"/>
      <w:r>
        <w:rPr>
          <w:rFonts w:ascii="Verdana" w:hAnsi="Verdana"/>
          <w:color w:val="000000"/>
          <w:spacing w:val="-6"/>
          <w:sz w:val="18"/>
          <w:lang w:val="cs-CZ"/>
        </w:rPr>
        <w:t>,</w:t>
      </w:r>
    </w:p>
    <w:p w14:paraId="593B9B39" w14:textId="77777777" w:rsidR="002D17F5" w:rsidRDefault="00000000">
      <w:pPr>
        <w:spacing w:line="292" w:lineRule="auto"/>
        <w:ind w:left="720" w:right="72" w:firstLine="72"/>
        <w:rPr>
          <w:rFonts w:ascii="Verdana" w:hAnsi="Verdana"/>
          <w:color w:val="000000"/>
          <w:spacing w:val="3"/>
          <w:sz w:val="18"/>
          <w:lang w:val="cs-CZ"/>
        </w:rPr>
      </w:pPr>
      <w:r>
        <w:rPr>
          <w:rFonts w:ascii="Verdana" w:hAnsi="Verdana"/>
          <w:color w:val="000000"/>
          <w:spacing w:val="3"/>
          <w:sz w:val="18"/>
          <w:lang w:val="cs-CZ"/>
        </w:rPr>
        <w:t xml:space="preserve">nedostatečného zajištění zvukové a světelné aparatury dle bodu 6 této smlouvy a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technického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rideru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>, který je přílohou této smlouvy,</w:t>
      </w:r>
    </w:p>
    <w:p w14:paraId="5EBEB62B" w14:textId="77777777" w:rsidR="002D17F5" w:rsidRDefault="00000000">
      <w:pPr>
        <w:ind w:left="79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nedostatečné bariéry před pódiem,</w:t>
      </w:r>
    </w:p>
    <w:p w14:paraId="555F6F01" w14:textId="77777777" w:rsidR="002D17F5" w:rsidRDefault="00000000">
      <w:pPr>
        <w:ind w:left="720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v případě proniknutí dešťové vody do prostoru </w:t>
      </w:r>
      <w:r>
        <w:rPr>
          <w:rFonts w:ascii="Arial" w:hAnsi="Arial"/>
          <w:color w:val="000000"/>
          <w:spacing w:val="-2"/>
          <w:sz w:val="19"/>
          <w:lang w:val="cs-CZ"/>
        </w:rPr>
        <w:t>vystoupení</w:t>
      </w:r>
    </w:p>
    <w:p w14:paraId="49325BF8" w14:textId="77777777" w:rsidR="002D17F5" w:rsidRDefault="00000000">
      <w:pPr>
        <w:spacing w:line="295" w:lineRule="auto"/>
        <w:ind w:left="792" w:right="72"/>
        <w:rPr>
          <w:rFonts w:ascii="Arial" w:hAnsi="Arial"/>
          <w:color w:val="000000"/>
          <w:spacing w:val="10"/>
          <w:sz w:val="19"/>
          <w:lang w:val="cs-CZ"/>
        </w:rPr>
      </w:pPr>
      <w:r>
        <w:rPr>
          <w:rFonts w:ascii="Arial" w:hAnsi="Arial"/>
          <w:color w:val="000000"/>
          <w:spacing w:val="10"/>
          <w:sz w:val="19"/>
          <w:lang w:val="cs-CZ"/>
        </w:rPr>
        <w:t xml:space="preserve">nebo v případě dalších nebezpečných situací ohrožujících skupinu </w:t>
      </w:r>
      <w:r>
        <w:rPr>
          <w:rFonts w:ascii="Verdana" w:hAnsi="Verdana"/>
          <w:color w:val="000000"/>
          <w:spacing w:val="10"/>
          <w:sz w:val="17"/>
          <w:lang w:val="cs-CZ"/>
        </w:rPr>
        <w:t xml:space="preserve">Žlutý </w:t>
      </w:r>
      <w:proofErr w:type="gramStart"/>
      <w:r>
        <w:rPr>
          <w:rFonts w:ascii="Arial" w:hAnsi="Arial"/>
          <w:color w:val="000000"/>
          <w:spacing w:val="10"/>
          <w:sz w:val="19"/>
          <w:lang w:val="cs-CZ"/>
        </w:rPr>
        <w:t>Pes</w:t>
      </w:r>
      <w:proofErr w:type="gramEnd"/>
      <w:r>
        <w:rPr>
          <w:rFonts w:ascii="Arial" w:hAnsi="Arial"/>
          <w:color w:val="000000"/>
          <w:spacing w:val="10"/>
          <w:sz w:val="19"/>
          <w:lang w:val="cs-CZ"/>
        </w:rPr>
        <w:t xml:space="preserve"> nebo </w:t>
      </w:r>
      <w:r>
        <w:rPr>
          <w:rFonts w:ascii="Arial" w:hAnsi="Arial"/>
          <w:color w:val="000000"/>
          <w:sz w:val="19"/>
          <w:lang w:val="cs-CZ"/>
        </w:rPr>
        <w:t>poškozujících jejich zařízení.</w:t>
      </w:r>
    </w:p>
    <w:p w14:paraId="2BFF146F" w14:textId="77777777" w:rsidR="002D17F5" w:rsidRDefault="00000000">
      <w:pPr>
        <w:spacing w:line="283" w:lineRule="auto"/>
        <w:ind w:left="432"/>
        <w:rPr>
          <w:rFonts w:ascii="Arial" w:hAnsi="Arial"/>
          <w:color w:val="000000"/>
          <w:spacing w:val="2"/>
          <w:sz w:val="19"/>
          <w:lang w:val="cs-CZ"/>
        </w:rPr>
      </w:pPr>
      <w:r>
        <w:rPr>
          <w:rFonts w:ascii="Arial" w:hAnsi="Arial"/>
          <w:color w:val="000000"/>
          <w:spacing w:val="2"/>
          <w:sz w:val="19"/>
          <w:lang w:val="cs-CZ"/>
        </w:rPr>
        <w:t>V případě nevystoupení z těchto důvodů má Agentura nárok na vyplacení celé odměny.</w:t>
      </w:r>
    </w:p>
    <w:p w14:paraId="73BFA9E8" w14:textId="77777777" w:rsidR="002D17F5" w:rsidRDefault="00000000">
      <w:pPr>
        <w:spacing w:line="276" w:lineRule="auto"/>
        <w:ind w:left="432" w:right="72"/>
        <w:rPr>
          <w:rFonts w:ascii="Arial" w:hAnsi="Arial"/>
          <w:color w:val="000000"/>
          <w:spacing w:val="-3"/>
          <w:sz w:val="19"/>
          <w:lang w:val="cs-CZ"/>
        </w:rPr>
      </w:pPr>
      <w:r>
        <w:rPr>
          <w:rFonts w:ascii="Arial" w:hAnsi="Arial"/>
          <w:color w:val="000000"/>
          <w:spacing w:val="-3"/>
          <w:sz w:val="19"/>
          <w:lang w:val="cs-CZ"/>
        </w:rPr>
        <w:t xml:space="preserve">Dále si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Agentura </w:t>
      </w:r>
      <w:proofErr w:type="spellStart"/>
      <w:r>
        <w:rPr>
          <w:rFonts w:ascii="Verdana" w:hAnsi="Verdana"/>
          <w:color w:val="000000"/>
          <w:spacing w:val="-3"/>
          <w:sz w:val="18"/>
          <w:lang w:val="cs-CZ"/>
        </w:rPr>
        <w:t>pině</w:t>
      </w:r>
      <w:proofErr w:type="spellEnd"/>
      <w:r>
        <w:rPr>
          <w:rFonts w:ascii="Verdana" w:hAnsi="Verdana"/>
          <w:color w:val="000000"/>
          <w:spacing w:val="-3"/>
          <w:sz w:val="18"/>
          <w:lang w:val="cs-CZ"/>
        </w:rPr>
        <w:t xml:space="preserve"> vyhrazuje právo nezajistit vystoupení v případě nedodržení platebních </w:t>
      </w:r>
      <w:r>
        <w:rPr>
          <w:rFonts w:ascii="Verdana" w:hAnsi="Verdana"/>
          <w:color w:val="000000"/>
          <w:spacing w:val="-5"/>
          <w:sz w:val="18"/>
          <w:lang w:val="cs-CZ"/>
        </w:rPr>
        <w:t>podmínek dle bodu 3 této smlouvy.</w:t>
      </w:r>
    </w:p>
    <w:p w14:paraId="1AE62358" w14:textId="77777777" w:rsidR="002D17F5" w:rsidRDefault="00000000">
      <w:pPr>
        <w:spacing w:line="290" w:lineRule="auto"/>
        <w:ind w:left="432" w:right="72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V případě, že vystoupení skupiny bude zkráceno nebo předčasně ukončeno okolnostmi, které </w:t>
      </w:r>
      <w:r>
        <w:rPr>
          <w:rFonts w:ascii="Verdana" w:hAnsi="Verdana"/>
          <w:color w:val="000000"/>
          <w:sz w:val="18"/>
          <w:lang w:val="cs-CZ"/>
        </w:rPr>
        <w:t xml:space="preserve">nemohou být ovlivněny skupinou, je Pořadatel povinen vyplatit celou odměnu. Pořadatel se </w:t>
      </w:r>
      <w:r>
        <w:rPr>
          <w:rFonts w:ascii="Verdana" w:hAnsi="Verdana"/>
          <w:color w:val="000000"/>
          <w:spacing w:val="-2"/>
          <w:sz w:val="18"/>
          <w:lang w:val="cs-CZ"/>
        </w:rPr>
        <w:t xml:space="preserve">pojistí na tyto události, </w:t>
      </w:r>
      <w:proofErr w:type="gramStart"/>
      <w:r>
        <w:rPr>
          <w:rFonts w:ascii="Verdana" w:hAnsi="Verdana"/>
          <w:color w:val="000000"/>
          <w:spacing w:val="-2"/>
          <w:sz w:val="18"/>
          <w:lang w:val="cs-CZ"/>
        </w:rPr>
        <w:t xml:space="preserve">neučiní- </w:t>
      </w:r>
      <w:proofErr w:type="spellStart"/>
      <w:r>
        <w:rPr>
          <w:rFonts w:ascii="Verdana" w:hAnsi="Verdana"/>
          <w:color w:val="000000"/>
          <w:spacing w:val="-2"/>
          <w:sz w:val="18"/>
          <w:lang w:val="cs-CZ"/>
        </w:rPr>
        <w:t>li</w:t>
      </w:r>
      <w:proofErr w:type="spellEnd"/>
      <w:proofErr w:type="gramEnd"/>
      <w:r>
        <w:rPr>
          <w:rFonts w:ascii="Verdana" w:hAnsi="Verdana"/>
          <w:color w:val="000000"/>
          <w:spacing w:val="-2"/>
          <w:sz w:val="18"/>
          <w:lang w:val="cs-CZ"/>
        </w:rPr>
        <w:t xml:space="preserve"> tak, nezbavuje ho tento fakt povinnosti uhradit sjednanou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odměnu v </w:t>
      </w:r>
      <w:proofErr w:type="spellStart"/>
      <w:r>
        <w:rPr>
          <w:rFonts w:ascii="Verdana" w:hAnsi="Verdana"/>
          <w:color w:val="000000"/>
          <w:spacing w:val="-6"/>
          <w:sz w:val="18"/>
          <w:lang w:val="cs-CZ"/>
        </w:rPr>
        <w:t>piné</w:t>
      </w:r>
      <w:proofErr w:type="spellEnd"/>
      <w:r>
        <w:rPr>
          <w:rFonts w:ascii="Verdana" w:hAnsi="Verdana"/>
          <w:color w:val="000000"/>
          <w:spacing w:val="-6"/>
          <w:sz w:val="18"/>
          <w:lang w:val="cs-CZ"/>
        </w:rPr>
        <w:t xml:space="preserve"> výši.</w:t>
      </w:r>
    </w:p>
    <w:p w14:paraId="09E69667" w14:textId="77777777" w:rsidR="002D17F5" w:rsidRDefault="00000000">
      <w:pPr>
        <w:spacing w:before="288"/>
        <w:ind w:left="72"/>
        <w:rPr>
          <w:rFonts w:ascii="Tahoma" w:hAnsi="Tahoma"/>
          <w:b/>
          <w:color w:val="000000"/>
          <w:spacing w:val="-2"/>
          <w:sz w:val="18"/>
          <w:lang w:val="cs-CZ"/>
        </w:rPr>
      </w:pPr>
      <w:r>
        <w:rPr>
          <w:rFonts w:ascii="Tahoma" w:hAnsi="Tahoma"/>
          <w:b/>
          <w:color w:val="000000"/>
          <w:spacing w:val="-2"/>
          <w:sz w:val="18"/>
          <w:lang w:val="cs-CZ"/>
        </w:rPr>
        <w:t>16. STORNO PODMÍNKY:</w:t>
      </w:r>
    </w:p>
    <w:p w14:paraId="6E24A011" w14:textId="77777777" w:rsidR="002D17F5" w:rsidRDefault="00000000">
      <w:pPr>
        <w:spacing w:line="280" w:lineRule="auto"/>
        <w:ind w:left="432" w:right="72"/>
        <w:rPr>
          <w:rFonts w:ascii="Arial" w:hAnsi="Arial"/>
          <w:color w:val="000000"/>
          <w:spacing w:val="9"/>
          <w:sz w:val="19"/>
          <w:lang w:val="cs-CZ"/>
        </w:rPr>
      </w:pPr>
      <w:r>
        <w:rPr>
          <w:rFonts w:ascii="Arial" w:hAnsi="Arial"/>
          <w:color w:val="000000"/>
          <w:spacing w:val="9"/>
          <w:sz w:val="19"/>
          <w:lang w:val="cs-CZ"/>
        </w:rPr>
        <w:t xml:space="preserve">V případě zrušení vystoupení ze strany Pořadatele v době kratší než jeden měsíc před </w:t>
      </w:r>
      <w:r>
        <w:rPr>
          <w:rFonts w:ascii="Arial" w:hAnsi="Arial"/>
          <w:color w:val="000000"/>
          <w:spacing w:val="8"/>
          <w:sz w:val="19"/>
          <w:lang w:val="cs-CZ"/>
        </w:rPr>
        <w:t>vystoupením, je Pořadatel povinen uhradit Agentuře smluvní pokutu ve výši 100% odměny.</w:t>
      </w:r>
    </w:p>
    <w:p w14:paraId="0E1DA44A" w14:textId="77777777" w:rsidR="002D17F5" w:rsidRDefault="00000000">
      <w:pPr>
        <w:spacing w:line="285" w:lineRule="auto"/>
        <w:ind w:left="432" w:right="72"/>
        <w:rPr>
          <w:rFonts w:ascii="Arial" w:hAnsi="Arial"/>
          <w:color w:val="000000"/>
          <w:spacing w:val="4"/>
          <w:sz w:val="19"/>
          <w:lang w:val="cs-CZ"/>
        </w:rPr>
      </w:pPr>
      <w:r>
        <w:rPr>
          <w:rFonts w:ascii="Arial" w:hAnsi="Arial"/>
          <w:color w:val="000000"/>
          <w:spacing w:val="4"/>
          <w:sz w:val="19"/>
          <w:lang w:val="cs-CZ"/>
        </w:rPr>
        <w:t xml:space="preserve">Smluvní pokuty budou zaplaceny Agentuře do 7 dnů od jejich řádného vyúčtování Pořadateli. </w:t>
      </w:r>
      <w:r>
        <w:rPr>
          <w:rFonts w:ascii="Arial" w:hAnsi="Arial"/>
          <w:color w:val="000000"/>
          <w:sz w:val="19"/>
          <w:lang w:val="cs-CZ"/>
        </w:rPr>
        <w:t xml:space="preserve">Bude-li vystoupení znemožněno v důsledku nepředvídatelné události, ležící mimo smluvní strany (přírodní katastrofa, úraz, epidemie, náhlá nemoc, úmrtí, havárie, úřední zákaz), mají obě smluvní </w:t>
      </w:r>
      <w:r>
        <w:rPr>
          <w:rFonts w:ascii="Arial" w:hAnsi="Arial"/>
          <w:color w:val="000000"/>
          <w:spacing w:val="1"/>
          <w:sz w:val="19"/>
          <w:lang w:val="cs-CZ"/>
        </w:rPr>
        <w:t xml:space="preserve">strany právo od smlouvy odstoupit bez jakýchkoliv nároků na finanční úhradu škody, avšak po </w:t>
      </w:r>
      <w:r>
        <w:rPr>
          <w:rFonts w:ascii="Arial" w:hAnsi="Arial"/>
          <w:color w:val="000000"/>
          <w:spacing w:val="2"/>
          <w:sz w:val="19"/>
          <w:lang w:val="cs-CZ"/>
        </w:rPr>
        <w:t>předchozím průkazném vyrozumění.</w:t>
      </w:r>
    </w:p>
    <w:p w14:paraId="223464F4" w14:textId="77777777" w:rsidR="002D17F5" w:rsidRDefault="002D17F5">
      <w:pPr>
        <w:sectPr w:rsidR="002D17F5">
          <w:pgSz w:w="11918" w:h="16854"/>
          <w:pgMar w:top="1090" w:right="1495" w:bottom="1614" w:left="1396" w:header="720" w:footer="720" w:gutter="0"/>
          <w:cols w:space="708"/>
        </w:sectPr>
      </w:pPr>
    </w:p>
    <w:p w14:paraId="4F11B5B6" w14:textId="77777777" w:rsidR="002D17F5" w:rsidRDefault="00000000">
      <w:pPr>
        <w:spacing w:line="215" w:lineRule="exact"/>
        <w:ind w:left="72"/>
        <w:rPr>
          <w:rFonts w:ascii="Tahoma" w:hAnsi="Tahoma"/>
          <w:b/>
          <w:color w:val="000000"/>
          <w:spacing w:val="2"/>
          <w:sz w:val="17"/>
          <w:lang w:val="cs-CZ"/>
        </w:rPr>
      </w:pPr>
      <w:r>
        <w:lastRenderedPageBreak/>
        <w:pict w14:anchorId="3CB9C17F">
          <v:shape id="_x0000_s1026" type="#_x0000_t202" style="position:absolute;left:0;text-align:left;margin-left:0;margin-top:743.95pt;width:489.6pt;height:9.4pt;z-index:-251657728;mso-wrap-distance-left:0;mso-wrap-distance-right:0" filled="f" stroked="f">
            <v:textbox inset="0,0,0,0">
              <w:txbxContent>
                <w:p w14:paraId="07424A91" w14:textId="77777777" w:rsidR="002D17F5" w:rsidRDefault="00000000">
                  <w:pPr>
                    <w:spacing w:line="196" w:lineRule="auto"/>
                    <w:ind w:left="4464"/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lang w:val="cs-CZ"/>
                    </w:rPr>
                    <w:t>5-</w:t>
                  </w:r>
                </w:p>
              </w:txbxContent>
            </v:textbox>
            <w10:wrap type="square"/>
          </v:shape>
        </w:pict>
      </w:r>
      <w:r>
        <w:rPr>
          <w:rFonts w:ascii="Tahoma" w:hAnsi="Tahoma"/>
          <w:b/>
          <w:color w:val="000000"/>
          <w:spacing w:val="2"/>
          <w:sz w:val="17"/>
          <w:lang w:val="cs-CZ"/>
        </w:rPr>
        <w:t>17. ZÁVĚREČNÁ USTANOVENÍ:</w:t>
      </w:r>
    </w:p>
    <w:p w14:paraId="7574F57C" w14:textId="77777777" w:rsidR="002D17F5" w:rsidRDefault="00000000">
      <w:pPr>
        <w:spacing w:line="259" w:lineRule="exact"/>
        <w:ind w:left="792" w:right="936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Agentura zpracovává veškeré osobní údaje fyzických osob, které jí byly poskytnuty </w:t>
      </w:r>
      <w:r>
        <w:rPr>
          <w:rFonts w:ascii="Tahoma" w:hAnsi="Tahoma"/>
          <w:i/>
          <w:color w:val="000000"/>
          <w:spacing w:val="-4"/>
          <w:sz w:val="18"/>
          <w:lang w:val="cs-CZ"/>
        </w:rPr>
        <w:t xml:space="preserve">v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této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smlouvě, nebo které v souvislosti s touto smlouvou získala, v souladu s právními předpisy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včetně nařízení Evropského parlamentu a Rady 2016/679 o ochraně fyzických osob v </w:t>
      </w:r>
      <w:r>
        <w:rPr>
          <w:rFonts w:ascii="Verdana" w:hAnsi="Verdana"/>
          <w:color w:val="000000"/>
          <w:spacing w:val="4"/>
          <w:sz w:val="18"/>
          <w:lang w:val="cs-CZ"/>
        </w:rPr>
        <w:t xml:space="preserve">souvislosti se zpracováním osobních údajů a o volném pohybu těchto údajů (dále jen </w:t>
      </w:r>
      <w:r>
        <w:rPr>
          <w:rFonts w:ascii="Verdana" w:hAnsi="Verdana"/>
          <w:color w:val="000000"/>
          <w:spacing w:val="-5"/>
          <w:sz w:val="18"/>
          <w:lang w:val="cs-CZ"/>
        </w:rPr>
        <w:t>„GDPR") a dále v souladu a způsobem dle „Zásad zpracování a ochrany osobních údajů" (dále jen "Zásady"). Pořadatel potvrzuje, že Zásady mu byly Agenturou předloženy k prostudování před podpisem této smlouvy a s jejich obsahem se seznámil.</w:t>
      </w:r>
    </w:p>
    <w:p w14:paraId="22FA853E" w14:textId="77777777" w:rsidR="002D17F5" w:rsidRDefault="00000000">
      <w:pPr>
        <w:spacing w:line="235" w:lineRule="exact"/>
        <w:ind w:left="792" w:right="936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Smlouva podepsaná ze strany Pořadatele musí být vrácena na adresu Agentury nejpozději do 7 dnů ode dne doručení Pořadateli.</w:t>
      </w:r>
    </w:p>
    <w:p w14:paraId="7FD66446" w14:textId="77777777" w:rsidR="002D17F5" w:rsidRDefault="00000000">
      <w:pPr>
        <w:spacing w:line="259" w:lineRule="exact"/>
        <w:ind w:left="792" w:right="936"/>
        <w:jc w:val="both"/>
        <w:rPr>
          <w:rFonts w:ascii="Verdana" w:hAnsi="Verdana"/>
          <w:color w:val="000000"/>
          <w:spacing w:val="-3"/>
          <w:sz w:val="18"/>
          <w:lang w:val="cs-CZ"/>
        </w:rPr>
      </w:pPr>
      <w:r>
        <w:rPr>
          <w:rFonts w:ascii="Verdana" w:hAnsi="Verdana"/>
          <w:color w:val="000000"/>
          <w:spacing w:val="-3"/>
          <w:sz w:val="18"/>
          <w:lang w:val="cs-CZ"/>
        </w:rPr>
        <w:t xml:space="preserve">Smlouvu s vlastními sponzory nebo jinými třetími osobami, jejichž obchodní jméno nebo </w:t>
      </w:r>
      <w:r>
        <w:rPr>
          <w:rFonts w:ascii="Verdana" w:hAnsi="Verdana"/>
          <w:color w:val="000000"/>
          <w:spacing w:val="-1"/>
          <w:sz w:val="18"/>
          <w:lang w:val="cs-CZ"/>
        </w:rPr>
        <w:t xml:space="preserve">činnost mají být při koncertu propagovány, může pořadatel uzavřít pouze na základě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písemného předběžného souhlasu agentury a agentura tento souhlas udělí pouze tehdy, nebudou-li porušeny nebo ohroženy závazky agentury ze smluv s výkonnými umělci a s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výhradními sponzory nebo s jinými třetími osobami, jejichž obchodní jméno, název nebo </w:t>
      </w:r>
      <w:r>
        <w:rPr>
          <w:rFonts w:ascii="Verdana" w:hAnsi="Verdana"/>
          <w:color w:val="000000"/>
          <w:sz w:val="18"/>
          <w:lang w:val="cs-CZ"/>
        </w:rPr>
        <w:t xml:space="preserve">činnost mají být při koncertu propagovány. Získá-li pořadatel svolení agentury podle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předchozí věty, je pořadatel oprávněn umístit v sále či na jiném místě, kde se koncert koná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propagační transparenty /loga.../ svých sponzorů či jiných třetích osob, jejichž obchodní </w:t>
      </w:r>
      <w:r>
        <w:rPr>
          <w:rFonts w:ascii="Verdana" w:hAnsi="Verdana"/>
          <w:color w:val="000000"/>
          <w:spacing w:val="-7"/>
          <w:sz w:val="18"/>
          <w:lang w:val="cs-CZ"/>
        </w:rPr>
        <w:t xml:space="preserve">jméno, název nebo činnost mají být při koncertu propagovány, může tak učinit kdekoli mimo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jeviště. Z technických důvodů nemohou být na jevišti umístěny žádné transparenty, vlajky </w:t>
      </w:r>
      <w:r>
        <w:rPr>
          <w:rFonts w:ascii="Verdana" w:hAnsi="Verdana"/>
          <w:color w:val="000000"/>
          <w:spacing w:val="-4"/>
          <w:sz w:val="18"/>
          <w:lang w:val="cs-CZ"/>
        </w:rPr>
        <w:t xml:space="preserve">atp. Smlouvy s rozhlasovými stanicemi a dalšími mediálními partnery o sponzorství, </w:t>
      </w:r>
      <w:proofErr w:type="spellStart"/>
      <w:r>
        <w:rPr>
          <w:rFonts w:ascii="Verdana" w:hAnsi="Verdana"/>
          <w:color w:val="000000"/>
          <w:spacing w:val="-4"/>
          <w:sz w:val="18"/>
          <w:lang w:val="cs-CZ"/>
        </w:rPr>
        <w:t>bártrové</w:t>
      </w:r>
      <w:proofErr w:type="spellEnd"/>
      <w:r>
        <w:rPr>
          <w:rFonts w:ascii="Verdana" w:hAnsi="Verdana"/>
          <w:color w:val="000000"/>
          <w:spacing w:val="-4"/>
          <w:sz w:val="18"/>
          <w:lang w:val="cs-CZ"/>
        </w:rPr>
        <w:t xml:space="preserve"> </w:t>
      </w:r>
      <w:r>
        <w:rPr>
          <w:rFonts w:ascii="Verdana" w:hAnsi="Verdana"/>
          <w:color w:val="000000"/>
          <w:spacing w:val="-9"/>
          <w:sz w:val="18"/>
          <w:lang w:val="cs-CZ"/>
        </w:rPr>
        <w:t xml:space="preserve">či jiné smlouvy s obdobným účelem je oprávněna uzavírat výhradně vydavatelská firma nebo </w:t>
      </w:r>
      <w:r>
        <w:rPr>
          <w:rFonts w:ascii="Verdana" w:hAnsi="Verdana"/>
          <w:color w:val="000000"/>
          <w:sz w:val="18"/>
          <w:lang w:val="cs-CZ"/>
        </w:rPr>
        <w:t>Agentura.</w:t>
      </w:r>
    </w:p>
    <w:p w14:paraId="5ED1DFF1" w14:textId="77777777" w:rsidR="002D17F5" w:rsidRDefault="00000000">
      <w:pPr>
        <w:spacing w:line="259" w:lineRule="exact"/>
        <w:ind w:left="792" w:right="936"/>
        <w:jc w:val="both"/>
        <w:rPr>
          <w:rFonts w:ascii="Verdana" w:hAnsi="Verdana"/>
          <w:color w:val="000000"/>
          <w:spacing w:val="-2"/>
          <w:sz w:val="18"/>
          <w:lang w:val="cs-CZ"/>
        </w:rPr>
      </w:pPr>
      <w:r>
        <w:rPr>
          <w:rFonts w:ascii="Verdana" w:hAnsi="Verdana"/>
          <w:color w:val="000000"/>
          <w:spacing w:val="-2"/>
          <w:sz w:val="18"/>
          <w:lang w:val="cs-CZ"/>
        </w:rPr>
        <w:t xml:space="preserve">Veškeré platby, které je pořadatel na základě této smlouvy povinen platit agentuře, je pořadatel povinen platit agentuře na základě faktury vystavené agenturou bankovním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převodem nebo v hotovosti odpovědnému zástupci agentury, pořadatel není oprávněn platit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přímo výkonným umělcům, odměnu výkonným umělcům vyplatí agentura v souladu se </w:t>
      </w:r>
      <w:r>
        <w:rPr>
          <w:rFonts w:ascii="Verdana" w:hAnsi="Verdana"/>
          <w:color w:val="000000"/>
          <w:spacing w:val="-5"/>
          <w:sz w:val="18"/>
          <w:lang w:val="cs-CZ"/>
        </w:rPr>
        <w:t>smlouvami mezi výkonnými umělci a agenturou.</w:t>
      </w:r>
    </w:p>
    <w:p w14:paraId="34890CF9" w14:textId="77777777" w:rsidR="002D17F5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line="256" w:lineRule="exact"/>
        <w:ind w:left="864" w:right="936" w:hanging="432"/>
        <w:jc w:val="both"/>
        <w:rPr>
          <w:rFonts w:ascii="Verdana" w:hAnsi="Verdana"/>
          <w:color w:val="000000"/>
          <w:sz w:val="18"/>
          <w:lang w:val="cs-CZ"/>
        </w:rPr>
      </w:pPr>
      <w:r>
        <w:rPr>
          <w:rFonts w:ascii="Verdana" w:hAnsi="Verdana"/>
          <w:color w:val="000000"/>
          <w:sz w:val="18"/>
          <w:lang w:val="cs-CZ"/>
        </w:rPr>
        <w:t xml:space="preserve">V případě prodlení se zaplacením odměny podle bodu 3 je pořadatel povinen zaplatit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agentuře smluvní pokutu ve výši 0,05% dlužné částky </w:t>
      </w:r>
      <w:proofErr w:type="spellStart"/>
      <w:proofErr w:type="gramStart"/>
      <w:r>
        <w:rPr>
          <w:rFonts w:ascii="Verdana" w:hAnsi="Verdana"/>
          <w:color w:val="000000"/>
          <w:spacing w:val="-6"/>
          <w:sz w:val="18"/>
          <w:lang w:val="cs-CZ"/>
        </w:rPr>
        <w:t>denně;tím</w:t>
      </w:r>
      <w:proofErr w:type="spellEnd"/>
      <w:proofErr w:type="gramEnd"/>
      <w:r>
        <w:rPr>
          <w:rFonts w:ascii="Verdana" w:hAnsi="Verdana"/>
          <w:color w:val="000000"/>
          <w:spacing w:val="-6"/>
          <w:sz w:val="18"/>
          <w:lang w:val="cs-CZ"/>
        </w:rPr>
        <w:t xml:space="preserve"> není dotčeno ani omezeno </w:t>
      </w:r>
      <w:r>
        <w:rPr>
          <w:rFonts w:ascii="Verdana" w:hAnsi="Verdana"/>
          <w:color w:val="000000"/>
          <w:spacing w:val="-4"/>
          <w:sz w:val="18"/>
          <w:lang w:val="cs-CZ"/>
        </w:rPr>
        <w:t>právo agentury na náhradu škody.</w:t>
      </w:r>
    </w:p>
    <w:p w14:paraId="08C37FEE" w14:textId="77777777" w:rsidR="002D17F5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line="257" w:lineRule="exact"/>
        <w:ind w:left="864" w:right="936" w:hanging="43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Bez registračního čísla, razítka agentury a podpisu statutárního orgánu nebo zmocněnce </w:t>
      </w:r>
      <w:r>
        <w:rPr>
          <w:rFonts w:ascii="Verdana" w:hAnsi="Verdana"/>
          <w:color w:val="000000"/>
          <w:spacing w:val="-5"/>
          <w:sz w:val="18"/>
          <w:lang w:val="cs-CZ"/>
        </w:rPr>
        <w:t>agentury je tato smlouva neplatná.</w:t>
      </w:r>
    </w:p>
    <w:p w14:paraId="4F0F8E46" w14:textId="77777777" w:rsidR="002D17F5" w:rsidRDefault="00000000">
      <w:pPr>
        <w:spacing w:line="252" w:lineRule="exact"/>
        <w:ind w:left="792" w:right="936"/>
        <w:rPr>
          <w:rFonts w:ascii="Verdana" w:hAnsi="Verdana"/>
          <w:color w:val="000000"/>
          <w:spacing w:val="-7"/>
          <w:sz w:val="18"/>
          <w:lang w:val="cs-CZ"/>
        </w:rPr>
      </w:pPr>
      <w:r>
        <w:rPr>
          <w:rFonts w:ascii="Verdana" w:hAnsi="Verdana"/>
          <w:color w:val="000000"/>
          <w:spacing w:val="-7"/>
          <w:sz w:val="18"/>
          <w:lang w:val="cs-CZ"/>
        </w:rPr>
        <w:t xml:space="preserve">Tato smlouva je vyhotovena ve dvou originálech, z nichž každá ze smluvních stran obdrží po </w:t>
      </w:r>
      <w:r>
        <w:rPr>
          <w:rFonts w:ascii="Verdana" w:hAnsi="Verdana"/>
          <w:color w:val="000000"/>
          <w:spacing w:val="-4"/>
          <w:sz w:val="18"/>
          <w:lang w:val="cs-CZ"/>
        </w:rPr>
        <w:t>jednom exempláři.</w:t>
      </w:r>
    </w:p>
    <w:p w14:paraId="22D1F1D7" w14:textId="77777777" w:rsidR="002D17F5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line="259" w:lineRule="exact"/>
        <w:ind w:left="864" w:right="936" w:hanging="432"/>
        <w:rPr>
          <w:rFonts w:ascii="Verdana" w:hAnsi="Verdana"/>
          <w:color w:val="000000"/>
          <w:spacing w:val="-10"/>
          <w:sz w:val="18"/>
          <w:lang w:val="cs-CZ"/>
        </w:rPr>
      </w:pPr>
      <w:r>
        <w:rPr>
          <w:rFonts w:ascii="Verdana" w:hAnsi="Verdana"/>
          <w:color w:val="000000"/>
          <w:spacing w:val="-10"/>
          <w:sz w:val="18"/>
          <w:lang w:val="cs-CZ"/>
        </w:rPr>
        <w:t xml:space="preserve">Tato smlouva je v souladu se zákony České republiky a všechny případné spory budou řešeny </w:t>
      </w:r>
      <w:r>
        <w:rPr>
          <w:rFonts w:ascii="Verdana" w:hAnsi="Verdana"/>
          <w:color w:val="000000"/>
          <w:spacing w:val="-6"/>
          <w:sz w:val="18"/>
          <w:lang w:val="cs-CZ"/>
        </w:rPr>
        <w:t xml:space="preserve">především dohodou smluvních stran. V případě, že se smluvní strany nedohodnou smírnou </w:t>
      </w:r>
      <w:r>
        <w:rPr>
          <w:rFonts w:ascii="Verdana" w:hAnsi="Verdana"/>
          <w:color w:val="000000"/>
          <w:spacing w:val="1"/>
          <w:sz w:val="18"/>
          <w:lang w:val="cs-CZ"/>
        </w:rPr>
        <w:t xml:space="preserve">cestou, pak všechny spory podléhají řešení místně příslušnému soudu agentury. Tato smlouva vstupuje v platnost a účinnost dnem jejího podpisu oběma stranami. </w:t>
      </w:r>
      <w:r>
        <w:rPr>
          <w:rFonts w:ascii="Verdana" w:hAnsi="Verdana"/>
          <w:color w:val="000000"/>
          <w:spacing w:val="-3"/>
          <w:sz w:val="18"/>
          <w:lang w:val="cs-CZ"/>
        </w:rPr>
        <w:t xml:space="preserve">Osoby jednající za smluvní strany potvrzují, že jsou starší osmnácti let, a že jsou oprávněny </w:t>
      </w:r>
      <w:r>
        <w:rPr>
          <w:rFonts w:ascii="Verdana" w:hAnsi="Verdana"/>
          <w:color w:val="000000"/>
          <w:spacing w:val="-6"/>
          <w:sz w:val="18"/>
          <w:lang w:val="cs-CZ"/>
        </w:rPr>
        <w:t>k uzavření této smlouvy.</w:t>
      </w:r>
    </w:p>
    <w:p w14:paraId="6B3799D9" w14:textId="77777777" w:rsidR="002D17F5" w:rsidRDefault="00000000">
      <w:pPr>
        <w:spacing w:line="257" w:lineRule="exact"/>
        <w:ind w:left="792" w:right="936"/>
        <w:jc w:val="both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 xml:space="preserve">Obě strany prohlašuji, že uzavření této smlouvy v tomto znění je výrazem jejich pravé a </w:t>
      </w:r>
      <w:r>
        <w:rPr>
          <w:rFonts w:ascii="Verdana" w:hAnsi="Verdana"/>
          <w:color w:val="000000"/>
          <w:spacing w:val="4"/>
          <w:sz w:val="18"/>
          <w:lang w:val="cs-CZ"/>
        </w:rPr>
        <w:t xml:space="preserve">svobodné vůle a že smlouva nebyla uzavřena pod nátlakem či jinak jednostranně </w:t>
      </w:r>
      <w:r>
        <w:rPr>
          <w:rFonts w:ascii="Verdana" w:hAnsi="Verdana"/>
          <w:color w:val="000000"/>
          <w:spacing w:val="-4"/>
          <w:sz w:val="18"/>
          <w:lang w:val="cs-CZ"/>
        </w:rPr>
        <w:t>nevýhodných podmínek.</w:t>
      </w:r>
    </w:p>
    <w:p w14:paraId="4F160461" w14:textId="77777777" w:rsidR="002D17F5" w:rsidRDefault="00000000">
      <w:pPr>
        <w:numPr>
          <w:ilvl w:val="0"/>
          <w:numId w:val="5"/>
        </w:numPr>
        <w:tabs>
          <w:tab w:val="clear" w:pos="432"/>
          <w:tab w:val="decimal" w:pos="864"/>
        </w:tabs>
        <w:spacing w:after="324" w:line="260" w:lineRule="exact"/>
        <w:ind w:left="864" w:right="936" w:hanging="432"/>
        <w:rPr>
          <w:rFonts w:ascii="Verdana" w:hAnsi="Verdana"/>
          <w:color w:val="000000"/>
          <w:spacing w:val="-4"/>
          <w:sz w:val="18"/>
          <w:lang w:val="cs-CZ"/>
        </w:rPr>
      </w:pPr>
      <w:r>
        <w:rPr>
          <w:rFonts w:ascii="Verdana" w:hAnsi="Verdana"/>
          <w:color w:val="000000"/>
          <w:spacing w:val="-4"/>
          <w:sz w:val="18"/>
          <w:lang w:val="cs-CZ"/>
        </w:rPr>
        <w:t>Tato smlouva nabývá platnosti a účinnosti podpisem obou smluvních stran, její změny a doplňky musí mít písemnou formou a musí být podepsány oběma smluvními stranami.</w:t>
      </w:r>
    </w:p>
    <w:p w14:paraId="35AC2C37" w14:textId="77777777" w:rsidR="00E672A2" w:rsidRDefault="00E672A2"/>
    <w:sectPr w:rsidR="00E672A2">
      <w:pgSz w:w="11918" w:h="16854"/>
      <w:pgMar w:top="1030" w:right="1003" w:bottom="615" w:left="10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508"/>
    <w:multiLevelType w:val="multilevel"/>
    <w:tmpl w:val="3AD0C69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2C79FC"/>
    <w:multiLevelType w:val="multilevel"/>
    <w:tmpl w:val="258CD19C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5407D"/>
    <w:multiLevelType w:val="multilevel"/>
    <w:tmpl w:val="6810B064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b/>
        <w:strike w:val="0"/>
        <w:color w:val="000000"/>
        <w:spacing w:val="14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EA19FB"/>
    <w:multiLevelType w:val="multilevel"/>
    <w:tmpl w:val="C13475F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19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31741B"/>
    <w:multiLevelType w:val="multilevel"/>
    <w:tmpl w:val="E6E451D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2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544452">
    <w:abstractNumId w:val="4"/>
  </w:num>
  <w:num w:numId="2" w16cid:durableId="1573350560">
    <w:abstractNumId w:val="2"/>
  </w:num>
  <w:num w:numId="3" w16cid:durableId="909197657">
    <w:abstractNumId w:val="3"/>
  </w:num>
  <w:num w:numId="4" w16cid:durableId="747269700">
    <w:abstractNumId w:val="0"/>
  </w:num>
  <w:num w:numId="5" w16cid:durableId="176425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F5"/>
    <w:rsid w:val="00011122"/>
    <w:rsid w:val="002D17F5"/>
    <w:rsid w:val="00403002"/>
    <w:rsid w:val="00E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109CA4"/>
  <w15:docId w15:val="{7053A4A6-17D5-41EA-AEB9-B711514C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reditel@laritma.cz" TargetMode="External"/><Relationship Id="rId5" Type="http://schemas.openxmlformats.org/officeDocument/2006/relationships/hyperlink" Target="mailto:agentura@petrino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2283</Words>
  <Characters>13476</Characters>
  <Application>Microsoft Office Word</Application>
  <DocSecurity>0</DocSecurity>
  <Lines>112</Lines>
  <Paragraphs>31</Paragraphs>
  <ScaleCrop>false</ScaleCrop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Dejmková</cp:lastModifiedBy>
  <cp:revision>2</cp:revision>
  <dcterms:created xsi:type="dcterms:W3CDTF">2024-11-26T10:13:00Z</dcterms:created>
  <dcterms:modified xsi:type="dcterms:W3CDTF">2024-11-26T10:14:00Z</dcterms:modified>
</cp:coreProperties>
</file>