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1AF4EE33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D52E3A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  <w:r w:rsidR="005326BA">
              <w:rPr>
                <w:rFonts w:cs="Georgia"/>
                <w:b/>
                <w:bCs/>
                <w:color w:val="000000"/>
                <w:sz w:val="43"/>
                <w:szCs w:val="43"/>
              </w:rPr>
              <w:t>73</w:t>
            </w:r>
          </w:p>
          <w:p w14:paraId="2F732358" w14:textId="119E737F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3179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034746" w:rsidRPr="00034746">
              <w:rPr>
                <w:rFonts w:cs="Georgia"/>
                <w:color w:val="000000"/>
                <w:sz w:val="20"/>
                <w:szCs w:val="20"/>
              </w:rPr>
              <w:t>ŘVC/213/2015/OSE-14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6B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4D50B038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2ED697EC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MOVISIO s.r.o.</w:t>
            </w:r>
          </w:p>
        </w:tc>
      </w:tr>
      <w:tr w:rsidR="005326B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CAC526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889C655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Michelská 29/6</w:t>
            </w:r>
          </w:p>
        </w:tc>
      </w:tr>
      <w:tr w:rsidR="005326B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5773BD2C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140 00, Praha 4</w:t>
            </w:r>
          </w:p>
        </w:tc>
      </w:tr>
      <w:tr w:rsidR="005326B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5B26811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777032E1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Style w:val="nowrap"/>
              </w:rPr>
              <w:t>26494183</w:t>
            </w:r>
          </w:p>
        </w:tc>
      </w:tr>
      <w:tr w:rsidR="005326B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5451CC80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56570E4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</w:t>
            </w:r>
            <w:r>
              <w:rPr>
                <w:rStyle w:val="nowrap"/>
              </w:rPr>
              <w:t>26494183</w:t>
            </w:r>
          </w:p>
        </w:tc>
      </w:tr>
      <w:tr w:rsidR="005326B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EEF88F4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5326B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A0C4AC6" w:rsidR="005326BA" w:rsidRPr="00533179" w:rsidRDefault="00011ABF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65E1E88F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54527BA" w:rsidR="005326BA" w:rsidRPr="00533179" w:rsidRDefault="00011ABF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5326B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7EA2112" w:rsidR="005326BA" w:rsidRPr="00533179" w:rsidRDefault="00011ABF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32A86F0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EFE8110" w:rsidR="005326BA" w:rsidRPr="00533179" w:rsidRDefault="00011ABF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5326B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0AD4052" w:rsidR="005326BA" w:rsidRPr="00533179" w:rsidRDefault="00011ABF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1A9EB7E1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D117C92" w:rsidR="005326BA" w:rsidRPr="00533179" w:rsidRDefault="00011ABF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5326B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DFC9820" w:rsidR="005326BA" w:rsidRPr="00533179" w:rsidRDefault="00011ABF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602B2EB6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2F6732CE" w:rsidR="005326BA" w:rsidRPr="00533179" w:rsidRDefault="00011ABF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5326BA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5326BA" w:rsidRPr="00533179" w:rsidRDefault="005326BA" w:rsidP="005326BA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03FC5E82" w:rsidR="005326BA" w:rsidRPr="00533179" w:rsidRDefault="005326BA" w:rsidP="0053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 xml:space="preserve">Zapsána v obchodním </w:t>
            </w:r>
            <w:r w:rsidRPr="00483119">
              <w:rPr>
                <w:rFonts w:cs="Georgia"/>
              </w:rPr>
              <w:t xml:space="preserve">rejstříku </w:t>
            </w:r>
            <w:r w:rsidRPr="00ED2D98">
              <w:rPr>
                <w:rFonts w:cs="Georgia"/>
              </w:rPr>
              <w:t xml:space="preserve">spisová značka </w:t>
            </w:r>
            <w:r w:rsidRPr="00ED2D98">
              <w:rPr>
                <w:rFonts w:ascii="Verdana" w:hAnsi="Verdana"/>
                <w:sz w:val="18"/>
                <w:szCs w:val="18"/>
              </w:rPr>
              <w:t>C 99841 vedená u Městského soudu v Praze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61A4B7EF" w14:textId="5531F7A7" w:rsidR="00547061" w:rsidRDefault="00547061" w:rsidP="00975ABC">
            <w:pPr>
              <w:pStyle w:val="Normlnweb"/>
              <w:rPr>
                <w:rFonts w:cs="Georgia"/>
                <w:sz w:val="24"/>
                <w:szCs w:val="24"/>
              </w:rPr>
            </w:pPr>
            <w:r w:rsidRPr="00547061">
              <w:rPr>
                <w:rFonts w:cs="Georgia"/>
                <w:sz w:val="24"/>
                <w:szCs w:val="24"/>
              </w:rPr>
              <w:t xml:space="preserve">Vytvoření </w:t>
            </w:r>
            <w:proofErr w:type="spellStart"/>
            <w:r w:rsidRPr="00547061">
              <w:rPr>
                <w:rFonts w:cs="Georgia"/>
                <w:sz w:val="24"/>
                <w:szCs w:val="24"/>
              </w:rPr>
              <w:t>videoprezentace</w:t>
            </w:r>
            <w:proofErr w:type="spellEnd"/>
            <w:r w:rsidRPr="00547061">
              <w:rPr>
                <w:rFonts w:cs="Georgia"/>
                <w:sz w:val="24"/>
                <w:szCs w:val="24"/>
              </w:rPr>
              <w:t>, která představí plánovaný pilotní projekt</w:t>
            </w:r>
            <w:r>
              <w:t xml:space="preserve"> </w:t>
            </w:r>
            <w:proofErr w:type="spellStart"/>
            <w:r w:rsidRPr="00547061">
              <w:rPr>
                <w:rFonts w:cs="Georgia"/>
                <w:sz w:val="24"/>
                <w:szCs w:val="24"/>
              </w:rPr>
              <w:t>Citylogistik</w:t>
            </w:r>
            <w:r>
              <w:rPr>
                <w:rFonts w:cs="Georgia"/>
                <w:sz w:val="24"/>
                <w:szCs w:val="24"/>
              </w:rPr>
              <w:t>y</w:t>
            </w:r>
            <w:proofErr w:type="spellEnd"/>
            <w:r w:rsidRPr="00547061">
              <w:rPr>
                <w:rFonts w:cs="Georgia"/>
                <w:sz w:val="24"/>
                <w:szCs w:val="24"/>
              </w:rPr>
              <w:t xml:space="preserve"> vodní dopravou v pražské aglomeraci. Délka prezentace bude cca 3:30 min. v návaznosti na text</w:t>
            </w:r>
            <w:r>
              <w:rPr>
                <w:rFonts w:cs="Georgia"/>
                <w:sz w:val="24"/>
                <w:szCs w:val="24"/>
              </w:rPr>
              <w:t xml:space="preserve"> komentáře</w:t>
            </w:r>
            <w:r w:rsidRPr="00547061">
              <w:rPr>
                <w:rFonts w:cs="Georgia"/>
                <w:sz w:val="24"/>
                <w:szCs w:val="24"/>
              </w:rPr>
              <w:t xml:space="preserve">. V prezentaci bude využito </w:t>
            </w:r>
            <w:proofErr w:type="gramStart"/>
            <w:r w:rsidRPr="00547061">
              <w:rPr>
                <w:rFonts w:cs="Georgia"/>
                <w:sz w:val="24"/>
                <w:szCs w:val="24"/>
              </w:rPr>
              <w:t>3D</w:t>
            </w:r>
            <w:proofErr w:type="gramEnd"/>
            <w:r w:rsidRPr="00547061">
              <w:rPr>
                <w:rFonts w:cs="Georgia"/>
                <w:sz w:val="24"/>
                <w:szCs w:val="24"/>
              </w:rPr>
              <w:t xml:space="preserve"> vizualizací budoucího stavu, mapových podkladů a doprovodné infografiky, včetně 2D animací</w:t>
            </w:r>
            <w:r>
              <w:rPr>
                <w:rFonts w:cs="Georgia"/>
                <w:sz w:val="24"/>
                <w:szCs w:val="24"/>
              </w:rPr>
              <w:t>, dodaných odběratelem</w:t>
            </w:r>
            <w:r w:rsidRPr="00547061">
              <w:rPr>
                <w:rFonts w:cs="Georgia"/>
                <w:sz w:val="24"/>
                <w:szCs w:val="24"/>
              </w:rPr>
              <w:t>. Prezentace bude obsahovat komentář a hudební podkres.</w:t>
            </w:r>
          </w:p>
          <w:p w14:paraId="52A0D27B" w14:textId="77777777" w:rsidR="00547061" w:rsidRDefault="00547061" w:rsidP="00975ABC">
            <w:pPr>
              <w:pStyle w:val="Normlnweb"/>
              <w:rPr>
                <w:rFonts w:cs="Georgia"/>
                <w:sz w:val="24"/>
                <w:szCs w:val="24"/>
              </w:rPr>
            </w:pPr>
            <w:proofErr w:type="spellStart"/>
            <w:r>
              <w:rPr>
                <w:rFonts w:cs="Georgia"/>
                <w:sz w:val="24"/>
                <w:szCs w:val="24"/>
              </w:rPr>
              <w:t>Videoprezentace</w:t>
            </w:r>
            <w:proofErr w:type="spellEnd"/>
            <w:r>
              <w:rPr>
                <w:rFonts w:cs="Georgia"/>
                <w:sz w:val="24"/>
                <w:szCs w:val="24"/>
              </w:rPr>
              <w:t xml:space="preserve"> bude:</w:t>
            </w:r>
          </w:p>
          <w:p w14:paraId="210A1B57" w14:textId="79EED9FF" w:rsidR="00547061" w:rsidRDefault="00547061" w:rsidP="00547061">
            <w:pPr>
              <w:pStyle w:val="Normlnweb"/>
              <w:numPr>
                <w:ilvl w:val="0"/>
                <w:numId w:val="4"/>
              </w:numPr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identifikovat problém nárůstu nákladní dopravy v centru města spojené se stavební činnosti, vedoucí ke znečištění prostředí, včetně kontextu funkční logistiky vodní dopravou do betonáren v Praze</w:t>
            </w:r>
          </w:p>
          <w:p w14:paraId="3B481657" w14:textId="4F3058A6" w:rsidR="00547061" w:rsidRDefault="00547061" w:rsidP="00547061">
            <w:pPr>
              <w:pStyle w:val="Normlnweb"/>
              <w:numPr>
                <w:ilvl w:val="0"/>
                <w:numId w:val="4"/>
              </w:numPr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odkazovat na příklady z metropolí Evropy, zaměření na logistiku stavebních odpadů a materiálů v podobě pilotního projektu</w:t>
            </w:r>
          </w:p>
          <w:p w14:paraId="19837C27" w14:textId="6567F7EA" w:rsidR="00547061" w:rsidRDefault="00547061" w:rsidP="00547061">
            <w:pPr>
              <w:pStyle w:val="Normlnweb"/>
              <w:numPr>
                <w:ilvl w:val="0"/>
                <w:numId w:val="4"/>
              </w:numPr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 xml:space="preserve">konkrétní charakteristika přepravního řetězce pilotního projektu a pilotních </w:t>
            </w:r>
            <w:r w:rsidR="00BA2DF1">
              <w:rPr>
                <w:rFonts w:cs="Georgia"/>
                <w:sz w:val="24"/>
                <w:szCs w:val="24"/>
              </w:rPr>
              <w:t>l</w:t>
            </w:r>
            <w:r>
              <w:rPr>
                <w:rFonts w:cs="Georgia"/>
                <w:sz w:val="24"/>
                <w:szCs w:val="24"/>
              </w:rPr>
              <w:t xml:space="preserve">okalit </w:t>
            </w:r>
            <w:r w:rsidR="00BA2DF1">
              <w:rPr>
                <w:rFonts w:cs="Georgia"/>
                <w:sz w:val="24"/>
                <w:szCs w:val="24"/>
              </w:rPr>
              <w:t xml:space="preserve">překladišť </w:t>
            </w:r>
            <w:proofErr w:type="spellStart"/>
            <w:r w:rsidR="00BA2DF1">
              <w:rPr>
                <w:rFonts w:cs="Georgia"/>
                <w:sz w:val="24"/>
                <w:szCs w:val="24"/>
              </w:rPr>
              <w:t>Trója</w:t>
            </w:r>
            <w:proofErr w:type="spellEnd"/>
            <w:r w:rsidR="00BA2DF1">
              <w:rPr>
                <w:rFonts w:cs="Georgia"/>
                <w:sz w:val="24"/>
                <w:szCs w:val="24"/>
              </w:rPr>
              <w:t xml:space="preserve"> a Smíchov</w:t>
            </w:r>
          </w:p>
          <w:p w14:paraId="52412D96" w14:textId="636E0D8F" w:rsidR="00566F6C" w:rsidRPr="00BA2DF1" w:rsidRDefault="00547061" w:rsidP="00BA2DF1">
            <w:pPr>
              <w:pStyle w:val="Normlnweb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Podrobnosti včetně scénáře</w:t>
            </w:r>
            <w:r w:rsidR="00975ABC">
              <w:rPr>
                <w:rFonts w:cs="Georgia"/>
                <w:sz w:val="24"/>
                <w:szCs w:val="24"/>
              </w:rPr>
              <w:t xml:space="preserve"> ve smyslu přiložené nabídky</w:t>
            </w:r>
            <w:r w:rsidR="00BA2DF1">
              <w:rPr>
                <w:rFonts w:cs="Georgia"/>
                <w:sz w:val="24"/>
                <w:szCs w:val="24"/>
              </w:rPr>
              <w:t>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2AE261E2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011ABF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812F52" w:rsidRPr="00533179">
              <w:rPr>
                <w:rFonts w:cs="Arial"/>
                <w:color w:val="000000"/>
                <w:sz w:val="17"/>
                <w:szCs w:val="17"/>
              </w:rPr>
              <w:t>, vedoucí OSP</w:t>
            </w:r>
          </w:p>
          <w:p w14:paraId="2122CBA1" w14:textId="545C3D00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BA2DF1" w:rsidRPr="00BA2DF1">
              <w:rPr>
                <w:rFonts w:cs="Georgia"/>
                <w:b/>
                <w:color w:val="000000"/>
                <w:sz w:val="24"/>
                <w:szCs w:val="24"/>
              </w:rPr>
              <w:t xml:space="preserve">196 750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>Kč bez DPH</w:t>
            </w:r>
          </w:p>
          <w:p w14:paraId="42AB694D" w14:textId="54AC134C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BA2DF1" w:rsidRPr="00BA2DF1">
              <w:rPr>
                <w:rFonts w:cs="Georgia"/>
                <w:b/>
                <w:color w:val="000000"/>
                <w:sz w:val="24"/>
                <w:szCs w:val="24"/>
              </w:rPr>
              <w:t>238 067,5</w:t>
            </w:r>
            <w:r w:rsidR="00BA2DF1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11862BE" w:rsidR="0098229D" w:rsidRPr="00533179" w:rsidRDefault="0054706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20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12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F1D2A" w:rsidRPr="00C1547A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D468F">
              <w:rPr>
                <w:rFonts w:cs="Georgia"/>
                <w:color w:val="000000"/>
                <w:sz w:val="21"/>
                <w:szCs w:val="21"/>
              </w:rPr>
              <w:t>4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42856D6E" w:rsidR="0098229D" w:rsidRPr="00533179" w:rsidRDefault="00AF212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547061">
              <w:rPr>
                <w:rFonts w:cs="Georgia"/>
                <w:color w:val="000000"/>
                <w:sz w:val="21"/>
                <w:szCs w:val="21"/>
              </w:rPr>
              <w:t>8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47061">
              <w:rPr>
                <w:rFonts w:cs="Georgia"/>
                <w:color w:val="000000"/>
                <w:sz w:val="21"/>
                <w:szCs w:val="21"/>
              </w:rPr>
              <w:t>11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.2024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A102990" w14:textId="693EA1FB" w:rsidR="00547061" w:rsidRDefault="00566F6C" w:rsidP="00547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33179">
        <w:rPr>
          <w:rFonts w:cs="Calibri"/>
          <w:b/>
          <w:bCs/>
        </w:rPr>
        <w:t>Plnění bude financováno z</w:t>
      </w:r>
      <w:r w:rsidRPr="00EE5BD1">
        <w:rPr>
          <w:rFonts w:cs="Calibri"/>
          <w:b/>
          <w:bCs/>
        </w:rPr>
        <w:t xml:space="preserve">: </w:t>
      </w:r>
      <w:r w:rsidR="00547061" w:rsidRPr="003A1A72">
        <w:rPr>
          <w:rFonts w:cs="Calibri"/>
        </w:rPr>
        <w:t>SFDI – projekt</w:t>
      </w:r>
      <w:r w:rsidR="00547061" w:rsidRPr="003A1A72">
        <w:rPr>
          <w:rFonts w:cs="Georgia"/>
        </w:rPr>
        <w:t xml:space="preserve"> 5115530004 „</w:t>
      </w:r>
      <w:proofErr w:type="spellStart"/>
      <w:r w:rsidR="00547061" w:rsidRPr="003A1A72">
        <w:rPr>
          <w:rFonts w:cs="Georgia"/>
        </w:rPr>
        <w:t>Citylogistika</w:t>
      </w:r>
      <w:proofErr w:type="spellEnd"/>
      <w:r w:rsidR="00547061" w:rsidRPr="003A1A72">
        <w:rPr>
          <w:rFonts w:cs="Georgia"/>
        </w:rPr>
        <w:t xml:space="preserve"> vodní dopravou v pražské aglomeraci“</w:t>
      </w:r>
      <w:r w:rsidR="00547061" w:rsidRPr="003A1A72">
        <w:rPr>
          <w:rFonts w:cs="Calibri"/>
        </w:rPr>
        <w:t>, financovan</w:t>
      </w:r>
      <w:r w:rsidR="00547061">
        <w:rPr>
          <w:rFonts w:cs="Calibri"/>
        </w:rPr>
        <w:t>ý</w:t>
      </w:r>
      <w:r w:rsidR="00547061" w:rsidRPr="003A1A72">
        <w:rPr>
          <w:rFonts w:cs="Calibri"/>
        </w:rPr>
        <w:t xml:space="preserve"> z globální položky „ŘVC-Příprava a vypořádání staveb“, ISPROFOND 500 554 0004</w:t>
      </w:r>
    </w:p>
    <w:p w14:paraId="56C40D0D" w14:textId="643BED6C" w:rsidR="0098229D" w:rsidRPr="00533179" w:rsidRDefault="00566F6C" w:rsidP="00547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EB47A98" w14:textId="77777777" w:rsidR="00BA2DF1" w:rsidRDefault="00BA2DF1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25E6498" w14:textId="77777777" w:rsidR="00BA2DF1" w:rsidRPr="00533179" w:rsidRDefault="00BA2DF1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2BE4FB78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011ABF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9A57C6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812F52" w:rsidRPr="00533179">
        <w:rPr>
          <w:b/>
          <w:bCs/>
        </w:rPr>
        <w:t>OSP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7FC3FFC2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011ABF">
        <w:rPr>
          <w:b/>
          <w:bCs/>
        </w:rPr>
        <w:t>XXXX</w:t>
      </w:r>
    </w:p>
    <w:p w14:paraId="278A35C4" w14:textId="20B8C5E1" w:rsidR="00802BFB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75549045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648A7255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7794E1FC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2E91A555" w14:textId="22452C7A" w:rsidR="008B6DAC" w:rsidRDefault="00052888" w:rsidP="00052888">
      <w:pPr>
        <w:tabs>
          <w:tab w:val="center" w:pos="5245"/>
        </w:tabs>
        <w:spacing w:after="0" w:line="240" w:lineRule="auto"/>
        <w:jc w:val="both"/>
      </w:pPr>
      <w:r>
        <w:t>Akceptace dne 25.11.2024</w:t>
      </w:r>
    </w:p>
    <w:p w14:paraId="7298875E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43275EF8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543F3174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4F38A5A8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B752B79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501C5BEF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6DA835C4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1529DA6A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5BA949EB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08229B52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EF18BC1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1E1DF621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5F8B227C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B876FA7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2232567D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4DBA8915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4814F09D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7BBE6D9D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725F3890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7986F87D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413C39DA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715FE0B0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DDF4FE5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5FECB70C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D6B2060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2D60D949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006DDB74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4447FA3E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7FA345CD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13BDD76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89C1551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01C94840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79BFC321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42DB253C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15E06A0D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0DB3BBE0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5191803F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7DE5489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189A5F35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2F829E23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CB8736F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7A74C4BD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179A123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62314ACF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33ABFD6C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0F383D72" w14:textId="77777777" w:rsidR="008B6DAC" w:rsidRDefault="008B6DAC" w:rsidP="00D52E3A">
      <w:pPr>
        <w:tabs>
          <w:tab w:val="center" w:pos="5245"/>
        </w:tabs>
        <w:spacing w:after="0" w:line="240" w:lineRule="auto"/>
        <w:ind w:left="2160" w:firstLine="720"/>
      </w:pPr>
    </w:p>
    <w:p w14:paraId="510ABC9B" w14:textId="77777777" w:rsidR="008B6DAC" w:rsidRPr="00832FB2" w:rsidRDefault="008B6DAC" w:rsidP="008B6DAC">
      <w:pPr>
        <w:spacing w:after="160" w:line="259" w:lineRule="auto"/>
      </w:pPr>
      <w:r w:rsidRPr="00832FB2">
        <w:rPr>
          <w:b/>
          <w:bCs/>
        </w:rPr>
        <w:t>NABÍDKA a KONCEPT SCÉNÁŘE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5"/>
        <w:gridCol w:w="7275"/>
      </w:tblGrid>
      <w:tr w:rsidR="008B6DAC" w:rsidRPr="00832FB2" w14:paraId="07E77244" w14:textId="77777777" w:rsidTr="008B6DAC">
        <w:trPr>
          <w:trHeight w:val="54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6E29" w14:textId="77777777" w:rsidR="008B6DAC" w:rsidRPr="00832FB2" w:rsidRDefault="008B6DAC" w:rsidP="00F5433C">
            <w:pPr>
              <w:spacing w:after="160" w:line="259" w:lineRule="auto"/>
            </w:pPr>
            <w:r w:rsidRPr="00832FB2">
              <w:t xml:space="preserve">Zadavatel: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EB4B" w14:textId="3C82291E" w:rsidR="008B6DAC" w:rsidRPr="00832FB2" w:rsidRDefault="008B6DAC" w:rsidP="00F5433C">
            <w:pPr>
              <w:spacing w:after="160" w:line="259" w:lineRule="auto"/>
            </w:pPr>
            <w:r w:rsidRPr="00832FB2">
              <w:t>Ředitelství vodních cest ČR, nábřeží L. Svobody 1222/12, 110 15 Praha 1</w:t>
            </w:r>
            <w:r w:rsidRPr="00832FB2">
              <w:br/>
              <w:t>IČ 67981801</w:t>
            </w:r>
          </w:p>
        </w:tc>
      </w:tr>
      <w:tr w:rsidR="008B6DAC" w:rsidRPr="00832FB2" w14:paraId="05E1BFB1" w14:textId="77777777" w:rsidTr="00F5433C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6242" w14:textId="77777777" w:rsidR="008B6DAC" w:rsidRPr="00832FB2" w:rsidRDefault="008B6DAC" w:rsidP="00F5433C">
            <w:pPr>
              <w:spacing w:after="160" w:line="259" w:lineRule="auto"/>
            </w:pPr>
            <w:r w:rsidRPr="00832FB2">
              <w:t xml:space="preserve">Název projektu: </w:t>
            </w:r>
          </w:p>
        </w:tc>
        <w:tc>
          <w:tcPr>
            <w:tcW w:w="0" w:type="auto"/>
            <w:vAlign w:val="center"/>
            <w:hideMark/>
          </w:tcPr>
          <w:p w14:paraId="7D2169B8" w14:textId="75F7BFB3" w:rsidR="008B6DAC" w:rsidRPr="00832FB2" w:rsidRDefault="008B6DAC" w:rsidP="00F5433C">
            <w:pPr>
              <w:spacing w:after="160" w:line="259" w:lineRule="auto"/>
            </w:pPr>
            <w:r w:rsidRPr="00832FB2">
              <w:t>„</w:t>
            </w:r>
            <w:r w:rsidRPr="00832FB2">
              <w:rPr>
                <w:b/>
                <w:bCs/>
              </w:rPr>
              <w:t>City Logistika Lodní Dopravou – Příležitost pro Prahu“</w:t>
            </w:r>
          </w:p>
        </w:tc>
      </w:tr>
    </w:tbl>
    <w:p w14:paraId="737CD1FF" w14:textId="77777777" w:rsidR="008B6DAC" w:rsidRDefault="008B6DAC" w:rsidP="008B6DAC">
      <w:pPr>
        <w:rPr>
          <w:b/>
          <w:bCs/>
        </w:rPr>
      </w:pPr>
    </w:p>
    <w:p w14:paraId="3E6D626C" w14:textId="77777777" w:rsidR="008B6DAC" w:rsidRDefault="008B6DAC" w:rsidP="008B6DAC">
      <w:pPr>
        <w:rPr>
          <w:b/>
          <w:bCs/>
        </w:rPr>
      </w:pPr>
      <w:r w:rsidRPr="00832FB2">
        <w:rPr>
          <w:b/>
          <w:bCs/>
        </w:rPr>
        <w:t>Specifikace předmětu díla</w:t>
      </w:r>
      <w:r w:rsidRPr="00832FB2">
        <w:rPr>
          <w:b/>
          <w:bCs/>
        </w:rPr>
        <w:br/>
      </w:r>
      <w:r w:rsidRPr="00832FB2">
        <w:t xml:space="preserve">Vytvoření </w:t>
      </w:r>
      <w:proofErr w:type="spellStart"/>
      <w:r w:rsidRPr="00832FB2">
        <w:t>videoprezentace</w:t>
      </w:r>
      <w:proofErr w:type="spellEnd"/>
      <w:r w:rsidRPr="00832FB2">
        <w:t>, která představí plánovaný pilotní projekt. Délka prezentace bude cca</w:t>
      </w:r>
      <w:r w:rsidRPr="00832FB2">
        <w:br/>
        <w:t xml:space="preserve">3:30 min. v návaznosti na navržený text. V prezentaci bude využito dodaných </w:t>
      </w:r>
      <w:proofErr w:type="gramStart"/>
      <w:r w:rsidRPr="00832FB2">
        <w:t>3D</w:t>
      </w:r>
      <w:proofErr w:type="gramEnd"/>
      <w:r w:rsidRPr="00832FB2">
        <w:t xml:space="preserve"> vizualizací</w:t>
      </w:r>
      <w:r w:rsidRPr="00832FB2">
        <w:br/>
        <w:t>budoucího stavu, mapových podkladů a doprovodné infografiky, včetně 2D animací. Prezentace</w:t>
      </w:r>
      <w:r w:rsidRPr="00832FB2">
        <w:br/>
        <w:t>bude obsahovat komentář a hudební podkres.</w:t>
      </w:r>
      <w:r w:rsidRPr="00832FB2">
        <w:br/>
      </w:r>
    </w:p>
    <w:p w14:paraId="279DFC88" w14:textId="77777777" w:rsidR="008B6DAC" w:rsidRDefault="008B6DAC" w:rsidP="008B6DAC">
      <w:pPr>
        <w:rPr>
          <w:b/>
          <w:bCs/>
        </w:rPr>
      </w:pPr>
      <w:r w:rsidRPr="00832FB2">
        <w:rPr>
          <w:b/>
          <w:bCs/>
        </w:rPr>
        <w:t>Návrh obrazového ztvárnění</w:t>
      </w:r>
      <w:r w:rsidRPr="00832FB2">
        <w:rPr>
          <w:b/>
          <w:bCs/>
        </w:rPr>
        <w:br/>
      </w:r>
      <w:r w:rsidRPr="00832FB2">
        <w:t>Prezentace bude využívat jako hlavní obrazový prvek stylizovanou mapu Prahy, nad kterou je</w:t>
      </w:r>
      <w:r w:rsidRPr="00832FB2">
        <w:br/>
        <w:t>možno zobrazit další grafické prvky, které vhodně doplní a akcentují základní informace, které</w:t>
      </w:r>
      <w:r w:rsidRPr="00832FB2">
        <w:br/>
        <w:t>budou divákovi předávány prostřednictvím VO (čteného textu prezentace).</w:t>
      </w:r>
      <w:r w:rsidRPr="00832FB2">
        <w:br/>
        <w:t>Dalším doplňkem budou videozáběry z již realizovaných projektů v Evropě.</w:t>
      </w:r>
      <w:r w:rsidRPr="00832FB2">
        <w:br/>
        <w:t xml:space="preserve">Pilotní projekt v </w:t>
      </w:r>
      <w:proofErr w:type="spellStart"/>
      <w:r w:rsidRPr="00832FB2">
        <w:t>Tróji</w:t>
      </w:r>
      <w:proofErr w:type="spellEnd"/>
      <w:r w:rsidRPr="00832FB2">
        <w:t xml:space="preserve"> a na Smíchově bude zobrazen pomocí vizualizací (dodaných objednatelem)</w:t>
      </w:r>
      <w:r w:rsidRPr="00832FB2">
        <w:br/>
        <w:t>s doplněnými grafickými prvky.</w:t>
      </w:r>
      <w:r w:rsidRPr="00832FB2">
        <w:br/>
        <w:t>V neposlední řadě bude obrazová stránka doplněna vhodným zvukovým (hudebním) podkresem.</w:t>
      </w:r>
      <w:r w:rsidRPr="00832FB2">
        <w:br/>
      </w:r>
    </w:p>
    <w:p w14:paraId="4083A8EA" w14:textId="0565A600" w:rsidR="008B6DAC" w:rsidRDefault="008B6DAC" w:rsidP="008B6DAC">
      <w:r w:rsidRPr="00832FB2">
        <w:rPr>
          <w:b/>
          <w:bCs/>
        </w:rPr>
        <w:t>Podklady k realizaci díla</w:t>
      </w:r>
      <w:r w:rsidRPr="00832FB2">
        <w:rPr>
          <w:b/>
          <w:bCs/>
        </w:rPr>
        <w:br/>
      </w:r>
      <w:r w:rsidRPr="00832FB2">
        <w:t>Realizace bude započata po dodání podkladů:</w:t>
      </w:r>
      <w:r w:rsidRPr="00832FB2">
        <w:br/>
        <w:t>• odsouhlasený komentář (viz návrh níže)</w:t>
      </w:r>
      <w:r w:rsidRPr="00832FB2">
        <w:br/>
        <w:t>• odsouhlasený scénář (viz příloha)</w:t>
      </w:r>
      <w:r w:rsidRPr="00832FB2">
        <w:br/>
        <w:t xml:space="preserve">• model / vizualizace překladiště v </w:t>
      </w:r>
      <w:proofErr w:type="spellStart"/>
      <w:r w:rsidRPr="00832FB2">
        <w:t>Tróji</w:t>
      </w:r>
      <w:proofErr w:type="spellEnd"/>
      <w:r w:rsidRPr="00832FB2">
        <w:t xml:space="preserve"> a na Smíchově</w:t>
      </w:r>
      <w:r w:rsidRPr="00832FB2">
        <w:br/>
        <w:t xml:space="preserve">• grafické podklady použité v souboru - 2409 KPR ŘVC </w:t>
      </w:r>
      <w:proofErr w:type="spellStart"/>
      <w:r w:rsidRPr="00832FB2">
        <w:t>Citylogistika</w:t>
      </w:r>
      <w:proofErr w:type="spellEnd"/>
      <w:r w:rsidRPr="00832FB2">
        <w:t xml:space="preserve"> Bannery 2800x1500.pdf</w:t>
      </w:r>
      <w:r w:rsidRPr="00832FB2">
        <w:br/>
        <w:t>(vizualizace, fotografie ze zahraniční, mapy, grafy atd…)</w:t>
      </w:r>
      <w:r w:rsidRPr="00832FB2">
        <w:br/>
        <w:t>Grafické prvky budou v souladu s CI ŘVC ČR</w:t>
      </w:r>
      <w:r w:rsidRPr="00832FB2">
        <w:br/>
        <w:t>Termín realizace je 30 pracovních dní od dodání podkladů a odsouhlasení komentáře</w:t>
      </w:r>
      <w:r w:rsidRPr="00832FB2">
        <w:br/>
        <w:t>Jelikož bude prezentace realizována v souladu s odsouhlaseným komentářem a scénářem, budou</w:t>
      </w:r>
      <w:r w:rsidRPr="00832FB2">
        <w:br/>
        <w:t>případné změny považovány za vícepráce</w:t>
      </w:r>
    </w:p>
    <w:p w14:paraId="0E653AA9" w14:textId="77777777" w:rsidR="008B6DAC" w:rsidRDefault="008B6DAC" w:rsidP="008B6DAC">
      <w:pPr>
        <w:rPr>
          <w:b/>
          <w:bCs/>
        </w:rPr>
      </w:pPr>
      <w:r w:rsidRPr="008B6DAC">
        <w:rPr>
          <w:b/>
          <w:bCs/>
        </w:rPr>
        <w:t>Fungování systému – Co přinese pilotní projekt</w:t>
      </w:r>
      <w:r w:rsidRPr="008B6DAC">
        <w:rPr>
          <w:b/>
          <w:bCs/>
        </w:rPr>
        <w:br/>
      </w:r>
      <w:r w:rsidRPr="008B6DAC">
        <w:t>Systém je navržen jako veřejná služba linkového charakteru, kterou budou zajišťovat veřejná</w:t>
      </w:r>
      <w:r w:rsidRPr="008B6DAC">
        <w:br/>
        <w:t>překladiště a lodě ve vlastnictví veřejného sektoru.</w:t>
      </w:r>
      <w:r w:rsidRPr="008B6DAC">
        <w:br/>
        <w:t>V rámci pilotního projektu je plánováno využití jednoduchých městských překladišť na několika</w:t>
      </w:r>
      <w:r w:rsidRPr="008B6DAC">
        <w:br/>
        <w:t>místech, například na Smíchově, a zvažována je i možnost budování dalších lokalit pro efektivní</w:t>
      </w:r>
      <w:r w:rsidRPr="008B6DAC">
        <w:br/>
        <w:t>propojení s celým městem.</w:t>
      </w:r>
      <w:r w:rsidRPr="008B6DAC">
        <w:br/>
        <w:t>Dlouhodobě by tento systém mohl sloužit nejen pro přepravu stavebních materiálů a odpadů, ale i</w:t>
      </w:r>
      <w:r w:rsidRPr="008B6DAC">
        <w:br/>
        <w:t>pro další druhy zboží.</w:t>
      </w:r>
      <w:r w:rsidRPr="008B6DAC">
        <w:br/>
        <w:t>Namísto převozu zboží nákladními automobily až do centra by stačilo, aby kamion dopravil náklad</w:t>
      </w:r>
      <w:r w:rsidRPr="008B6DAC">
        <w:br/>
        <w:t>pouze do přístavu. Odtud by lodní doprava převzala přepravu do centra města, přičemž „poslední</w:t>
      </w:r>
      <w:r w:rsidRPr="008B6DAC">
        <w:br/>
        <w:t>míle“ by byla realizována ekologickými vozidly s nízkými emisemi.</w:t>
      </w:r>
      <w:r w:rsidRPr="008B6DAC">
        <w:br/>
        <w:t>Tento pilotní projekt představuje první krok k udržitelnější městské logistice v Praze.</w:t>
      </w:r>
      <w:r w:rsidRPr="008B6DAC">
        <w:br/>
      </w:r>
    </w:p>
    <w:p w14:paraId="54D1A5D4" w14:textId="77777777" w:rsidR="008B6DAC" w:rsidRDefault="008B6DAC" w:rsidP="008B6DAC">
      <w:pPr>
        <w:rPr>
          <w:b/>
          <w:bCs/>
        </w:rPr>
      </w:pPr>
      <w:r w:rsidRPr="008B6DAC">
        <w:rPr>
          <w:b/>
          <w:bCs/>
        </w:rPr>
        <w:lastRenderedPageBreak/>
        <w:t>Indikativní cenová nabídka</w:t>
      </w:r>
      <w:r w:rsidRPr="008B6DAC">
        <w:rPr>
          <w:b/>
          <w:bCs/>
        </w:rPr>
        <w:br/>
      </w:r>
      <w:r w:rsidRPr="008B6DAC">
        <w:t xml:space="preserve">Scénář, text prezentace, doladění s objednatelem </w:t>
      </w:r>
      <w:proofErr w:type="spellStart"/>
      <w:r>
        <w:t>xxxx</w:t>
      </w:r>
      <w:proofErr w:type="spellEnd"/>
      <w:r w:rsidRPr="008B6DAC">
        <w:t xml:space="preserve"> Kč</w:t>
      </w:r>
      <w:r w:rsidRPr="008B6DAC">
        <w:br/>
        <w:t xml:space="preserve">Grafické zpracování prezentace (mapové podklady, grafické prvky) </w:t>
      </w:r>
      <w:proofErr w:type="spellStart"/>
      <w:r>
        <w:t>xxxx</w:t>
      </w:r>
      <w:proofErr w:type="spellEnd"/>
      <w:r w:rsidRPr="008B6DAC">
        <w:t xml:space="preserve"> Kč</w:t>
      </w:r>
      <w:r w:rsidRPr="008B6DAC">
        <w:br/>
        <w:t xml:space="preserve">AFX a střih prezentace </w:t>
      </w:r>
      <w:proofErr w:type="spellStart"/>
      <w:r>
        <w:t>xxxx</w:t>
      </w:r>
      <w:proofErr w:type="spellEnd"/>
      <w:r w:rsidRPr="008B6DAC">
        <w:t xml:space="preserve"> Kč</w:t>
      </w:r>
      <w:r w:rsidRPr="008B6DAC">
        <w:br/>
        <w:t xml:space="preserve">VO, hudba </w:t>
      </w:r>
      <w:proofErr w:type="spellStart"/>
      <w:r>
        <w:t>xxxx</w:t>
      </w:r>
      <w:proofErr w:type="spellEnd"/>
      <w:r w:rsidRPr="008B6DAC">
        <w:t xml:space="preserve"> Kč</w:t>
      </w:r>
      <w:r w:rsidRPr="008B6DAC">
        <w:br/>
        <w:t xml:space="preserve">Koordinace </w:t>
      </w:r>
      <w:proofErr w:type="spellStart"/>
      <w:r>
        <w:t>xxxx</w:t>
      </w:r>
      <w:proofErr w:type="spellEnd"/>
      <w:r w:rsidRPr="008B6DAC">
        <w:t xml:space="preserve"> Kč</w:t>
      </w:r>
      <w:r w:rsidRPr="008B6DAC">
        <w:br/>
      </w:r>
    </w:p>
    <w:p w14:paraId="721B95B8" w14:textId="1D4DA1ED" w:rsidR="00802BFB" w:rsidRDefault="008B6DAC" w:rsidP="00AE343C">
      <w:r w:rsidRPr="008B6DAC">
        <w:rPr>
          <w:b/>
          <w:bCs/>
        </w:rPr>
        <w:t>Cena celkem bez D</w:t>
      </w:r>
      <w:r>
        <w:rPr>
          <w:b/>
          <w:bCs/>
        </w:rPr>
        <w:t>PH</w:t>
      </w:r>
      <w:r w:rsidRPr="008B6DAC">
        <w:rPr>
          <w:b/>
          <w:bCs/>
        </w:rPr>
        <w:t xml:space="preserve"> 196 750 Kč</w:t>
      </w:r>
    </w:p>
    <w:sectPr w:rsidR="00802BFB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1FF09" w14:textId="77777777" w:rsidR="00114CBD" w:rsidRDefault="00114CBD">
      <w:pPr>
        <w:spacing w:after="0" w:line="240" w:lineRule="auto"/>
      </w:pPr>
      <w:r>
        <w:separator/>
      </w:r>
    </w:p>
  </w:endnote>
  <w:endnote w:type="continuationSeparator" w:id="0">
    <w:p w14:paraId="110BDED1" w14:textId="77777777" w:rsidR="00114CBD" w:rsidRDefault="0011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835C7" w14:textId="77777777" w:rsidR="00114CBD" w:rsidRDefault="00114CBD">
      <w:pPr>
        <w:spacing w:after="0" w:line="240" w:lineRule="auto"/>
      </w:pPr>
      <w:r>
        <w:separator/>
      </w:r>
    </w:p>
  </w:footnote>
  <w:footnote w:type="continuationSeparator" w:id="0">
    <w:p w14:paraId="62FDA082" w14:textId="77777777" w:rsidR="00114CBD" w:rsidRDefault="0011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D7CB4"/>
    <w:multiLevelType w:val="hybridMultilevel"/>
    <w:tmpl w:val="CD04C9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F86988"/>
    <w:multiLevelType w:val="hybridMultilevel"/>
    <w:tmpl w:val="E5CA18C4"/>
    <w:lvl w:ilvl="0" w:tplc="E9A2A88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4"/>
  </w:num>
  <w:num w:numId="4" w16cid:durableId="1993243749">
    <w:abstractNumId w:val="0"/>
  </w:num>
  <w:num w:numId="5" w16cid:durableId="119368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1ABF"/>
    <w:rsid w:val="000255CB"/>
    <w:rsid w:val="00034746"/>
    <w:rsid w:val="00045E9A"/>
    <w:rsid w:val="000477D3"/>
    <w:rsid w:val="00052888"/>
    <w:rsid w:val="000563D1"/>
    <w:rsid w:val="00056FCC"/>
    <w:rsid w:val="00067C02"/>
    <w:rsid w:val="00067CF9"/>
    <w:rsid w:val="000775B9"/>
    <w:rsid w:val="00083B76"/>
    <w:rsid w:val="00085BD1"/>
    <w:rsid w:val="00092777"/>
    <w:rsid w:val="00093679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14CBD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C64FB"/>
    <w:rsid w:val="001D0FE1"/>
    <w:rsid w:val="001E5ECB"/>
    <w:rsid w:val="001F0568"/>
    <w:rsid w:val="001F3008"/>
    <w:rsid w:val="001F3976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347D7"/>
    <w:rsid w:val="0034167F"/>
    <w:rsid w:val="00360186"/>
    <w:rsid w:val="00360C8B"/>
    <w:rsid w:val="00374631"/>
    <w:rsid w:val="003860C4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292A"/>
    <w:rsid w:val="004B67BA"/>
    <w:rsid w:val="004C4BD3"/>
    <w:rsid w:val="004C54FB"/>
    <w:rsid w:val="004F1490"/>
    <w:rsid w:val="00503276"/>
    <w:rsid w:val="00504226"/>
    <w:rsid w:val="00505A0C"/>
    <w:rsid w:val="005326BA"/>
    <w:rsid w:val="00533179"/>
    <w:rsid w:val="00534A12"/>
    <w:rsid w:val="00535C2D"/>
    <w:rsid w:val="00542083"/>
    <w:rsid w:val="00542F67"/>
    <w:rsid w:val="00545D74"/>
    <w:rsid w:val="00547061"/>
    <w:rsid w:val="00566F6C"/>
    <w:rsid w:val="00567701"/>
    <w:rsid w:val="005716E0"/>
    <w:rsid w:val="00582B3C"/>
    <w:rsid w:val="00585546"/>
    <w:rsid w:val="005928C8"/>
    <w:rsid w:val="005A6748"/>
    <w:rsid w:val="005C0797"/>
    <w:rsid w:val="005D468F"/>
    <w:rsid w:val="005F1E73"/>
    <w:rsid w:val="005F297A"/>
    <w:rsid w:val="00603131"/>
    <w:rsid w:val="00616F9D"/>
    <w:rsid w:val="00625F19"/>
    <w:rsid w:val="00631B68"/>
    <w:rsid w:val="006378B9"/>
    <w:rsid w:val="00651A5A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17FDC"/>
    <w:rsid w:val="0072026A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E2569"/>
    <w:rsid w:val="007F333D"/>
    <w:rsid w:val="007F40AB"/>
    <w:rsid w:val="007F5C8C"/>
    <w:rsid w:val="00802BFB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B1889"/>
    <w:rsid w:val="008B6DAC"/>
    <w:rsid w:val="008C6BAA"/>
    <w:rsid w:val="008E4C60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85FA7"/>
    <w:rsid w:val="00A96809"/>
    <w:rsid w:val="00A978BF"/>
    <w:rsid w:val="00AA7B05"/>
    <w:rsid w:val="00AB08F2"/>
    <w:rsid w:val="00AC4AF0"/>
    <w:rsid w:val="00AC7366"/>
    <w:rsid w:val="00AD0588"/>
    <w:rsid w:val="00AD0A6B"/>
    <w:rsid w:val="00AE343C"/>
    <w:rsid w:val="00AE6150"/>
    <w:rsid w:val="00AF2123"/>
    <w:rsid w:val="00AF7E54"/>
    <w:rsid w:val="00B006D7"/>
    <w:rsid w:val="00B04813"/>
    <w:rsid w:val="00B161DA"/>
    <w:rsid w:val="00B203C6"/>
    <w:rsid w:val="00B4150D"/>
    <w:rsid w:val="00B41962"/>
    <w:rsid w:val="00B936BA"/>
    <w:rsid w:val="00BA0791"/>
    <w:rsid w:val="00BA2DF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F1D2A"/>
    <w:rsid w:val="00C10375"/>
    <w:rsid w:val="00C12BCD"/>
    <w:rsid w:val="00C37BCE"/>
    <w:rsid w:val="00C520CE"/>
    <w:rsid w:val="00C7284B"/>
    <w:rsid w:val="00C72860"/>
    <w:rsid w:val="00C74083"/>
    <w:rsid w:val="00C80DFF"/>
    <w:rsid w:val="00C80E92"/>
    <w:rsid w:val="00C81B08"/>
    <w:rsid w:val="00C851E4"/>
    <w:rsid w:val="00CB4B74"/>
    <w:rsid w:val="00CC0E4F"/>
    <w:rsid w:val="00CC6C4A"/>
    <w:rsid w:val="00CD3927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22D"/>
    <w:rsid w:val="00D46474"/>
    <w:rsid w:val="00D500B7"/>
    <w:rsid w:val="00D52E3A"/>
    <w:rsid w:val="00D56DBC"/>
    <w:rsid w:val="00D670B1"/>
    <w:rsid w:val="00D67FF4"/>
    <w:rsid w:val="00D71F88"/>
    <w:rsid w:val="00D84FDC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1537"/>
    <w:rsid w:val="00EB5625"/>
    <w:rsid w:val="00EB75C4"/>
    <w:rsid w:val="00EC4EDC"/>
    <w:rsid w:val="00EC6A26"/>
    <w:rsid w:val="00ED13FC"/>
    <w:rsid w:val="00ED2D98"/>
    <w:rsid w:val="00EE2D0D"/>
    <w:rsid w:val="00EE5BD1"/>
    <w:rsid w:val="00EE7917"/>
    <w:rsid w:val="00EF5B87"/>
    <w:rsid w:val="00EF79CC"/>
    <w:rsid w:val="00F104F1"/>
    <w:rsid w:val="00F1081C"/>
    <w:rsid w:val="00F17792"/>
    <w:rsid w:val="00F237B0"/>
    <w:rsid w:val="00F27428"/>
    <w:rsid w:val="00F3345D"/>
    <w:rsid w:val="00F54D50"/>
    <w:rsid w:val="00F85F35"/>
    <w:rsid w:val="00F92078"/>
    <w:rsid w:val="00F92A13"/>
    <w:rsid w:val="00F96093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55C0FA8-2780-4F8C-8FE1-CD03B374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Odstavecseseznamem">
    <w:name w:val="List Paragraph"/>
    <w:basedOn w:val="Normln"/>
    <w:uiPriority w:val="34"/>
    <w:qFormat/>
    <w:rsid w:val="00802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9</cp:revision>
  <dcterms:created xsi:type="dcterms:W3CDTF">2024-11-25T13:02:00Z</dcterms:created>
  <dcterms:modified xsi:type="dcterms:W3CDTF">2024-11-26T08:39:00Z</dcterms:modified>
</cp:coreProperties>
</file>