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706EE" w14:textId="1E10DB98" w:rsidR="00F66385" w:rsidRDefault="00F66385" w:rsidP="003350E6">
      <w:pPr>
        <w:pStyle w:val="Nzev"/>
        <w:tabs>
          <w:tab w:val="left" w:pos="2940"/>
        </w:tabs>
      </w:pPr>
      <w:r>
        <w:t>KUPNÍ SMLOUVA</w:t>
      </w:r>
    </w:p>
    <w:p w14:paraId="07B0C4F4" w14:textId="77777777" w:rsidR="006B3D3F" w:rsidRDefault="006B3D3F" w:rsidP="003350E6">
      <w:pPr>
        <w:pStyle w:val="Nzev"/>
        <w:tabs>
          <w:tab w:val="left" w:pos="2940"/>
        </w:tabs>
      </w:pPr>
    </w:p>
    <w:p w14:paraId="56119022" w14:textId="3AB96E9E" w:rsidR="00F66385" w:rsidRDefault="006B3D3F" w:rsidP="00606E98">
      <w:pPr>
        <w:pStyle w:val="Nadpis1"/>
        <w:ind w:left="0"/>
        <w:jc w:val="center"/>
      </w:pPr>
      <w:r>
        <w:t>Na p</w:t>
      </w:r>
      <w:r w:rsidRPr="006B3D3F">
        <w:t>rodloužení podpory kapacitní licence Veritas Netbackup pro zálohování a deduplikaci dat pro rok 202</w:t>
      </w:r>
      <w:r>
        <w:t>5</w:t>
      </w:r>
      <w:r w:rsidRPr="006B3D3F">
        <w:t xml:space="preserve"> v celkovém objemu 10 TB</w:t>
      </w:r>
    </w:p>
    <w:p w14:paraId="7AD3409D" w14:textId="77777777" w:rsidR="00F66385" w:rsidRDefault="00F66385" w:rsidP="00606E98">
      <w:pPr>
        <w:pStyle w:val="Zkladntext"/>
        <w:rPr>
          <w:b/>
          <w:sz w:val="26"/>
        </w:rPr>
      </w:pPr>
    </w:p>
    <w:p w14:paraId="442EE8BC" w14:textId="4B229E82" w:rsidR="00AF770D" w:rsidRPr="00125C66" w:rsidRDefault="00AF770D" w:rsidP="00DC040D">
      <w:pPr>
        <w:pStyle w:val="Nadpis1"/>
        <w:ind w:left="142"/>
      </w:pPr>
      <w:r w:rsidRPr="00125C66">
        <w:t>Česká republika – Krajský soud v Plzni</w:t>
      </w:r>
    </w:p>
    <w:p w14:paraId="56A35E65" w14:textId="77777777" w:rsidR="00AF770D" w:rsidRPr="00125C66" w:rsidRDefault="00AF770D" w:rsidP="00DC040D">
      <w:pPr>
        <w:pStyle w:val="Style3"/>
        <w:spacing w:line="240" w:lineRule="auto"/>
        <w:ind w:left="142"/>
        <w:jc w:val="both"/>
        <w:rPr>
          <w:rFonts w:ascii="Garamond" w:hAnsi="Garamond"/>
          <w:bCs/>
        </w:rPr>
      </w:pPr>
      <w:r w:rsidRPr="00125C66">
        <w:rPr>
          <w:rFonts w:ascii="Garamond" w:hAnsi="Garamond"/>
          <w:bCs/>
        </w:rPr>
        <w:t>se sídlem: Veleslavínova 40, 306 17 Plzeň 3</w:t>
      </w:r>
    </w:p>
    <w:p w14:paraId="54692A52" w14:textId="77777777" w:rsidR="00AF770D" w:rsidRPr="00125C66" w:rsidRDefault="00AF770D" w:rsidP="00DC040D">
      <w:pPr>
        <w:pStyle w:val="Style3"/>
        <w:spacing w:line="240" w:lineRule="auto"/>
        <w:ind w:left="142"/>
        <w:jc w:val="both"/>
        <w:rPr>
          <w:rFonts w:ascii="Garamond" w:hAnsi="Garamond"/>
          <w:bCs/>
        </w:rPr>
      </w:pPr>
      <w:r w:rsidRPr="00125C66">
        <w:rPr>
          <w:rFonts w:ascii="Garamond" w:hAnsi="Garamond"/>
          <w:bCs/>
        </w:rPr>
        <w:t>IČO: 00215694</w:t>
      </w:r>
    </w:p>
    <w:p w14:paraId="61897FA0" w14:textId="77777777" w:rsidR="00AF770D" w:rsidRPr="00125C66" w:rsidRDefault="00AF770D" w:rsidP="00DC040D">
      <w:pPr>
        <w:ind w:left="142"/>
        <w:jc w:val="both"/>
        <w:rPr>
          <w:rFonts w:ascii="Garamond" w:hAnsi="Garamond"/>
        </w:rPr>
      </w:pPr>
      <w:r w:rsidRPr="00125C66">
        <w:rPr>
          <w:rFonts w:ascii="Garamond" w:hAnsi="Garamond"/>
        </w:rPr>
        <w:t xml:space="preserve">zastoupena: </w:t>
      </w:r>
      <w:r w:rsidRPr="00125C66">
        <w:rPr>
          <w:rFonts w:ascii="Garamond" w:hAnsi="Garamond"/>
          <w:b/>
        </w:rPr>
        <w:t>JUDr. Věrou Oravcovou, Ph.D.</w:t>
      </w:r>
      <w:r w:rsidRPr="00125C66">
        <w:rPr>
          <w:rFonts w:ascii="Garamond" w:hAnsi="Garamond"/>
        </w:rPr>
        <w:t>,</w:t>
      </w:r>
      <w:r w:rsidRPr="00125C66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předsedkyní Krajského soudu v Plzni</w:t>
      </w:r>
    </w:p>
    <w:p w14:paraId="72F21648" w14:textId="77777777" w:rsidR="00AF770D" w:rsidRPr="00125C66" w:rsidRDefault="00AF770D" w:rsidP="00DC040D">
      <w:pPr>
        <w:ind w:left="142"/>
        <w:jc w:val="both"/>
        <w:rPr>
          <w:rFonts w:ascii="Garamond" w:hAnsi="Garamond"/>
        </w:rPr>
      </w:pPr>
      <w:r w:rsidRPr="00125C66">
        <w:rPr>
          <w:rFonts w:ascii="Garamond" w:hAnsi="Garamond"/>
        </w:rPr>
        <w:t>bankovní spojení: Č</w:t>
      </w:r>
      <w:r w:rsidRPr="00125C66">
        <w:rPr>
          <w:rFonts w:ascii="Garamond" w:hAnsi="Garamond"/>
          <w:spacing w:val="2"/>
        </w:rPr>
        <w:t xml:space="preserve">NB, </w:t>
      </w:r>
      <w:r w:rsidRPr="00125C66">
        <w:rPr>
          <w:rFonts w:ascii="Garamond" w:hAnsi="Garamond"/>
        </w:rPr>
        <w:t>Na Příkopě 28, Praha 1</w:t>
      </w:r>
    </w:p>
    <w:p w14:paraId="4C4DBD58" w14:textId="77777777" w:rsidR="00AF770D" w:rsidRPr="00125C66" w:rsidRDefault="00AF770D" w:rsidP="00DC040D">
      <w:pPr>
        <w:pStyle w:val="Style3"/>
        <w:spacing w:line="240" w:lineRule="auto"/>
        <w:ind w:left="142"/>
        <w:jc w:val="both"/>
        <w:rPr>
          <w:rFonts w:ascii="Garamond" w:hAnsi="Garamond"/>
        </w:rPr>
      </w:pPr>
      <w:r w:rsidRPr="00125C66">
        <w:rPr>
          <w:rFonts w:ascii="Garamond" w:hAnsi="Garamond"/>
        </w:rPr>
        <w:t>číslo účtu: 4321311/0710</w:t>
      </w:r>
    </w:p>
    <w:p w14:paraId="5D65B61A" w14:textId="77777777" w:rsidR="00AF770D" w:rsidRDefault="00AF770D" w:rsidP="00DC040D">
      <w:pPr>
        <w:pStyle w:val="Style3"/>
        <w:spacing w:line="240" w:lineRule="auto"/>
        <w:ind w:left="142"/>
        <w:jc w:val="both"/>
        <w:rPr>
          <w:rFonts w:ascii="Garamond" w:hAnsi="Garamond"/>
          <w:color w:val="0A0A0A"/>
        </w:rPr>
      </w:pPr>
      <w:r w:rsidRPr="00125C66">
        <w:rPr>
          <w:rFonts w:ascii="Garamond" w:hAnsi="Garamond"/>
        </w:rPr>
        <w:t>datová schránka:</w:t>
      </w:r>
      <w:r w:rsidRPr="00125C66">
        <w:rPr>
          <w:rFonts w:ascii="Garamond" w:hAnsi="Garamond"/>
          <w:color w:val="0A0A0A"/>
        </w:rPr>
        <w:t xml:space="preserve"> yaraba4</w:t>
      </w:r>
    </w:p>
    <w:p w14:paraId="2207FB2F" w14:textId="6F5D637C" w:rsidR="00AF770D" w:rsidRPr="00125C66" w:rsidRDefault="00AF770D" w:rsidP="00DC040D">
      <w:pPr>
        <w:ind w:left="142"/>
        <w:jc w:val="both"/>
        <w:rPr>
          <w:rFonts w:ascii="Garamond" w:hAnsi="Garamond"/>
        </w:rPr>
      </w:pPr>
      <w:r w:rsidRPr="00125C66">
        <w:rPr>
          <w:rFonts w:ascii="Garamond" w:hAnsi="Garamond"/>
        </w:rPr>
        <w:t xml:space="preserve">(dále jen </w:t>
      </w:r>
      <w:r w:rsidRPr="00125C66">
        <w:rPr>
          <w:rFonts w:ascii="Garamond" w:hAnsi="Garamond"/>
          <w:b/>
        </w:rPr>
        <w:t>„</w:t>
      </w:r>
      <w:r>
        <w:rPr>
          <w:rFonts w:ascii="Garamond" w:hAnsi="Garamond"/>
          <w:b/>
        </w:rPr>
        <w:t>Kupující</w:t>
      </w:r>
      <w:r w:rsidRPr="00125C66">
        <w:rPr>
          <w:rFonts w:ascii="Garamond" w:hAnsi="Garamond"/>
          <w:b/>
        </w:rPr>
        <w:t>“</w:t>
      </w:r>
      <w:r w:rsidRPr="00125C66">
        <w:rPr>
          <w:rFonts w:ascii="Garamond" w:hAnsi="Garamond"/>
        </w:rPr>
        <w:t>) na straně jedné</w:t>
      </w:r>
    </w:p>
    <w:p w14:paraId="5675A58A" w14:textId="77777777" w:rsidR="00F66385" w:rsidRDefault="00F66385" w:rsidP="00DC040D">
      <w:pPr>
        <w:pStyle w:val="Zkladntext"/>
        <w:spacing w:before="5"/>
        <w:ind w:left="142"/>
        <w:rPr>
          <w:sz w:val="21"/>
        </w:rPr>
      </w:pPr>
    </w:p>
    <w:p w14:paraId="7A5C8C9A" w14:textId="77777777" w:rsidR="00F66385" w:rsidRDefault="00F66385" w:rsidP="00DC040D">
      <w:pPr>
        <w:pStyle w:val="Nadpis1"/>
        <w:ind w:left="142"/>
      </w:pPr>
      <w:r>
        <w:t>a</w:t>
      </w:r>
    </w:p>
    <w:p w14:paraId="4B8AD83F" w14:textId="77777777" w:rsidR="00F66385" w:rsidRDefault="00F66385" w:rsidP="00DC040D">
      <w:pPr>
        <w:pStyle w:val="Zkladntext"/>
        <w:spacing w:before="2"/>
        <w:ind w:left="142"/>
        <w:rPr>
          <w:b/>
          <w:sz w:val="21"/>
        </w:rPr>
      </w:pPr>
    </w:p>
    <w:p w14:paraId="073EB1AC" w14:textId="77777777" w:rsidR="000A406F" w:rsidRPr="000A406F" w:rsidRDefault="000A406F" w:rsidP="000A406F">
      <w:pPr>
        <w:pStyle w:val="Zkladntext"/>
        <w:spacing w:before="3"/>
        <w:ind w:left="142"/>
        <w:rPr>
          <w:b/>
          <w:bCs/>
        </w:rPr>
      </w:pPr>
      <w:r w:rsidRPr="000A406F">
        <w:rPr>
          <w:b/>
          <w:bCs/>
        </w:rPr>
        <w:t>Caleum a.s.</w:t>
      </w:r>
    </w:p>
    <w:p w14:paraId="0B32C743" w14:textId="77777777" w:rsidR="000A406F" w:rsidRPr="000A406F" w:rsidRDefault="000A406F" w:rsidP="000A406F">
      <w:pPr>
        <w:pStyle w:val="Zkladntext"/>
        <w:spacing w:before="3"/>
        <w:ind w:left="142"/>
      </w:pPr>
      <w:r w:rsidRPr="000A406F">
        <w:t>se sídlem: Italská 438/36, Žižkov, 130 00 Praha 3</w:t>
      </w:r>
    </w:p>
    <w:p w14:paraId="36131C86" w14:textId="77777777" w:rsidR="000A406F" w:rsidRPr="000A406F" w:rsidRDefault="000A406F" w:rsidP="000A406F">
      <w:pPr>
        <w:pStyle w:val="Zkladntext"/>
        <w:spacing w:before="3"/>
        <w:ind w:left="142"/>
      </w:pPr>
      <w:r w:rsidRPr="000A406F">
        <w:t>IČO: 28351363</w:t>
      </w:r>
    </w:p>
    <w:p w14:paraId="163A0996" w14:textId="77777777" w:rsidR="000A406F" w:rsidRPr="000A406F" w:rsidRDefault="000A406F" w:rsidP="000A406F">
      <w:pPr>
        <w:pStyle w:val="Zkladntext"/>
        <w:spacing w:before="3"/>
        <w:ind w:left="142"/>
      </w:pPr>
      <w:r w:rsidRPr="000A406F">
        <w:t>DIČ: CZ28351363</w:t>
      </w:r>
    </w:p>
    <w:p w14:paraId="4B8E8F37" w14:textId="77777777" w:rsidR="000A406F" w:rsidRPr="000A406F" w:rsidRDefault="000A406F" w:rsidP="000A406F">
      <w:pPr>
        <w:pStyle w:val="Zkladntext"/>
        <w:spacing w:before="3"/>
        <w:ind w:left="142"/>
      </w:pPr>
      <w:r w:rsidRPr="000A406F">
        <w:t>zapsaná v Obchodním rejstříku vedeném u Městského soudu v Praze</w:t>
      </w:r>
    </w:p>
    <w:p w14:paraId="37191503" w14:textId="77777777" w:rsidR="000A406F" w:rsidRPr="000A406F" w:rsidRDefault="000A406F" w:rsidP="000A406F">
      <w:pPr>
        <w:pStyle w:val="Zkladntext"/>
        <w:spacing w:before="3"/>
        <w:ind w:left="142"/>
      </w:pPr>
      <w:r w:rsidRPr="000A406F">
        <w:t>zastoupen: Josef Ladra, předseda představenstva</w:t>
      </w:r>
    </w:p>
    <w:p w14:paraId="5847DA5F" w14:textId="2E0B8595" w:rsidR="000A406F" w:rsidRPr="000A406F" w:rsidRDefault="000A406F" w:rsidP="000A406F">
      <w:pPr>
        <w:pStyle w:val="Zkladntext"/>
        <w:spacing w:before="3"/>
        <w:ind w:left="142"/>
      </w:pPr>
      <w:r w:rsidRPr="000A406F">
        <w:t xml:space="preserve">bankovní spojení: </w:t>
      </w:r>
      <w:r w:rsidR="00245707" w:rsidRPr="00245707">
        <w:rPr>
          <w:highlight w:val="black"/>
        </w:rPr>
        <w:t>xxxxxxxxxx</w:t>
      </w:r>
    </w:p>
    <w:p w14:paraId="579156E3" w14:textId="28E3C445" w:rsidR="000A406F" w:rsidRPr="000A406F" w:rsidRDefault="000A406F" w:rsidP="000A406F">
      <w:pPr>
        <w:pStyle w:val="Zkladntext"/>
        <w:spacing w:before="3"/>
        <w:ind w:left="142"/>
      </w:pPr>
      <w:r w:rsidRPr="000A406F">
        <w:t xml:space="preserve">č. účtu: </w:t>
      </w:r>
      <w:r w:rsidR="00245707" w:rsidRPr="00245707">
        <w:rPr>
          <w:highlight w:val="black"/>
        </w:rPr>
        <w:t>xxxxxxxxxxxxxxxxxx</w:t>
      </w:r>
    </w:p>
    <w:p w14:paraId="7DBF1D46" w14:textId="77777777" w:rsidR="000A406F" w:rsidRPr="000A406F" w:rsidRDefault="000A406F" w:rsidP="000A406F">
      <w:pPr>
        <w:pStyle w:val="Zkladntext"/>
        <w:spacing w:before="3"/>
        <w:ind w:left="142"/>
      </w:pPr>
      <w:r w:rsidRPr="000A406F">
        <w:t>datová schránka: ecfi232</w:t>
      </w:r>
    </w:p>
    <w:p w14:paraId="7EF5955E" w14:textId="27D30C54" w:rsidR="00F66385" w:rsidRPr="000A406F" w:rsidRDefault="000A406F" w:rsidP="000A406F">
      <w:pPr>
        <w:pStyle w:val="Zkladntext"/>
        <w:spacing w:before="3"/>
        <w:ind w:left="142"/>
      </w:pPr>
      <w:r w:rsidRPr="000A406F">
        <w:t xml:space="preserve">(dále jen </w:t>
      </w:r>
      <w:r w:rsidRPr="000A406F">
        <w:rPr>
          <w:b/>
          <w:bCs/>
        </w:rPr>
        <w:t>„Prodávající“</w:t>
      </w:r>
      <w:r w:rsidRPr="000A406F">
        <w:t xml:space="preserve"> na straně druhé)</w:t>
      </w:r>
    </w:p>
    <w:p w14:paraId="0C8A39C5" w14:textId="77777777" w:rsidR="000A406F" w:rsidRDefault="000A406F" w:rsidP="000A406F">
      <w:pPr>
        <w:pStyle w:val="Zkladntext"/>
        <w:spacing w:before="3"/>
        <w:ind w:left="142"/>
        <w:rPr>
          <w:sz w:val="21"/>
        </w:rPr>
      </w:pPr>
    </w:p>
    <w:p w14:paraId="0C0E8C01" w14:textId="77777777" w:rsidR="00AF770D" w:rsidRDefault="00AF770D" w:rsidP="00DC040D">
      <w:pPr>
        <w:pStyle w:val="Zkladntext"/>
        <w:ind w:left="142"/>
        <w:jc w:val="both"/>
      </w:pPr>
      <w:r w:rsidRPr="00AF770D">
        <w:t>Dále též společně označeny jako „</w:t>
      </w:r>
      <w:r w:rsidRPr="00AF770D">
        <w:rPr>
          <w:b/>
        </w:rPr>
        <w:t>smluvní strany</w:t>
      </w:r>
      <w:r w:rsidRPr="00AF770D">
        <w:t>“ nebo každá z nich samostatně jako „</w:t>
      </w:r>
      <w:r w:rsidRPr="00AF770D">
        <w:rPr>
          <w:b/>
        </w:rPr>
        <w:t>smluvní strana</w:t>
      </w:r>
      <w:r w:rsidRPr="00AF770D">
        <w:t>“.</w:t>
      </w:r>
    </w:p>
    <w:p w14:paraId="7B1B17BB" w14:textId="77777777" w:rsidR="00AF770D" w:rsidRPr="00AF770D" w:rsidRDefault="00AF770D" w:rsidP="00DC040D">
      <w:pPr>
        <w:pStyle w:val="Zkladntext"/>
        <w:ind w:left="142"/>
      </w:pPr>
    </w:p>
    <w:p w14:paraId="23BA55FE" w14:textId="1C7098D5" w:rsidR="00F66385" w:rsidRDefault="00AF770D" w:rsidP="00DC040D">
      <w:pPr>
        <w:pStyle w:val="Zkladntext"/>
        <w:ind w:left="142"/>
        <w:jc w:val="both"/>
      </w:pPr>
      <w:r w:rsidRPr="00125C66">
        <w:t xml:space="preserve">Smluvní strany uzavírají níže uvedeného dne, měsíce a roku </w:t>
      </w:r>
      <w:r w:rsidR="00F66385">
        <w:t>ve smyslu ustanovení § 2079 a násl. zák. č. 89/2012 Sb., občanského zákoníku, ve znění pozdějších právních předpisů, tuto kupní smlouvu (dále jen</w:t>
      </w:r>
      <w:r w:rsidR="00A863C7">
        <w:t xml:space="preserve"> </w:t>
      </w:r>
      <w:r w:rsidR="00F66385">
        <w:t>„</w:t>
      </w:r>
      <w:r>
        <w:rPr>
          <w:b/>
          <w:bCs/>
        </w:rPr>
        <w:t>S</w:t>
      </w:r>
      <w:r w:rsidR="00F66385" w:rsidRPr="00A863C7">
        <w:rPr>
          <w:b/>
          <w:bCs/>
        </w:rPr>
        <w:t>mlouva</w:t>
      </w:r>
      <w:r w:rsidR="00F66385">
        <w:t>“)</w:t>
      </w:r>
    </w:p>
    <w:p w14:paraId="3E81A9C5" w14:textId="77777777" w:rsidR="00F66385" w:rsidRDefault="00F66385" w:rsidP="00606E98">
      <w:pPr>
        <w:pStyle w:val="Zkladntext"/>
        <w:spacing w:before="5"/>
        <w:rPr>
          <w:sz w:val="21"/>
        </w:rPr>
      </w:pPr>
    </w:p>
    <w:p w14:paraId="0F5AC2C3" w14:textId="12F9654A" w:rsidR="00F66385" w:rsidRDefault="006E605A" w:rsidP="009311DF">
      <w:pPr>
        <w:pStyle w:val="Nadpis1"/>
        <w:numPr>
          <w:ilvl w:val="0"/>
          <w:numId w:val="1"/>
        </w:numPr>
        <w:ind w:left="0" w:firstLine="0"/>
        <w:jc w:val="center"/>
      </w:pPr>
      <w:r>
        <w:br/>
      </w:r>
      <w:r w:rsidR="00F66385">
        <w:t>Předmět</w:t>
      </w:r>
      <w:r w:rsidR="00F66385" w:rsidRPr="006E605A">
        <w:rPr>
          <w:spacing w:val="-2"/>
        </w:rPr>
        <w:t xml:space="preserve"> </w:t>
      </w:r>
      <w:r w:rsidR="00093E79">
        <w:t>Smlou</w:t>
      </w:r>
      <w:r w:rsidR="00F66385">
        <w:t>vy</w:t>
      </w:r>
    </w:p>
    <w:p w14:paraId="3347B738" w14:textId="6495A8E0" w:rsidR="00C800FE" w:rsidRDefault="00F66385" w:rsidP="00C800FE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3F43BE">
        <w:rPr>
          <w:rFonts w:ascii="Garamond" w:eastAsia="Garamond" w:hAnsi="Garamond" w:cs="Garamond"/>
          <w:lang w:bidi="cs-CZ"/>
        </w:rPr>
        <w:t xml:space="preserve">Touto </w:t>
      </w:r>
      <w:r w:rsidR="00093E79">
        <w:rPr>
          <w:rFonts w:ascii="Garamond" w:eastAsia="Garamond" w:hAnsi="Garamond" w:cs="Garamond"/>
          <w:lang w:bidi="cs-CZ"/>
        </w:rPr>
        <w:t>Smlou</w:t>
      </w:r>
      <w:r w:rsidRPr="003F43BE">
        <w:rPr>
          <w:rFonts w:ascii="Garamond" w:eastAsia="Garamond" w:hAnsi="Garamond" w:cs="Garamond"/>
          <w:lang w:bidi="cs-CZ"/>
        </w:rPr>
        <w:t xml:space="preserve">vou se prodávající zavazuje dodat kupujícímu </w:t>
      </w:r>
      <w:r w:rsidR="00957D03">
        <w:rPr>
          <w:rFonts w:ascii="Garamond" w:eastAsia="Garamond" w:hAnsi="Garamond" w:cs="Garamond"/>
          <w:lang w:bidi="cs-CZ"/>
        </w:rPr>
        <w:t>zbož</w:t>
      </w:r>
      <w:r w:rsidRPr="003F43BE">
        <w:rPr>
          <w:rFonts w:ascii="Garamond" w:eastAsia="Garamond" w:hAnsi="Garamond" w:cs="Garamond"/>
          <w:lang w:bidi="cs-CZ"/>
        </w:rPr>
        <w:t>í, které je předmětem koupě a umožní mu nabýt vlastnické právo k němu. Kupující se zavazuje zaplatit prodávajícímu sjednanou kupní cenu.</w:t>
      </w:r>
    </w:p>
    <w:p w14:paraId="6A8C2915" w14:textId="4329BE5C" w:rsidR="00F66385" w:rsidRPr="00C800FE" w:rsidRDefault="00F66385" w:rsidP="00C800FE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C800FE">
        <w:rPr>
          <w:rFonts w:ascii="Garamond" w:eastAsia="Garamond" w:hAnsi="Garamond" w:cs="Garamond"/>
          <w:lang w:bidi="cs-CZ"/>
        </w:rPr>
        <w:t>Prodávající se zavazuje dodat zboží dle specifikace v příloze č. 1 a ceny předmětu plnění,</w:t>
      </w:r>
      <w:r w:rsidR="000F2246" w:rsidRPr="00C800FE">
        <w:rPr>
          <w:rFonts w:ascii="Garamond" w:eastAsia="Garamond" w:hAnsi="Garamond" w:cs="Garamond"/>
          <w:lang w:bidi="cs-CZ"/>
        </w:rPr>
        <w:t xml:space="preserve"> </w:t>
      </w:r>
      <w:r w:rsidRPr="00C800FE">
        <w:rPr>
          <w:rFonts w:ascii="Garamond" w:eastAsia="Garamond" w:hAnsi="Garamond" w:cs="Garamond"/>
          <w:lang w:bidi="cs-CZ"/>
        </w:rPr>
        <w:t>uvedené v</w:t>
      </w:r>
      <w:r w:rsidR="00472F4A">
        <w:rPr>
          <w:rFonts w:ascii="Garamond" w:eastAsia="Garamond" w:hAnsi="Garamond" w:cs="Garamond"/>
          <w:lang w:bidi="cs-CZ"/>
        </w:rPr>
        <w:t> článku III</w:t>
      </w:r>
      <w:r w:rsidRPr="00C800FE">
        <w:rPr>
          <w:rFonts w:ascii="Garamond" w:eastAsia="Garamond" w:hAnsi="Garamond" w:cs="Garamond"/>
          <w:lang w:bidi="cs-CZ"/>
        </w:rPr>
        <w:t xml:space="preserve"> </w:t>
      </w:r>
      <w:r w:rsidR="00093E79">
        <w:rPr>
          <w:rFonts w:ascii="Garamond" w:eastAsia="Garamond" w:hAnsi="Garamond" w:cs="Garamond"/>
          <w:lang w:bidi="cs-CZ"/>
        </w:rPr>
        <w:t>Smlou</w:t>
      </w:r>
      <w:r w:rsidRPr="00C800FE">
        <w:rPr>
          <w:rFonts w:ascii="Garamond" w:eastAsia="Garamond" w:hAnsi="Garamond" w:cs="Garamond"/>
          <w:lang w:bidi="cs-CZ"/>
        </w:rPr>
        <w:t>vy, odpovídající nabídce prodávajícího ve veřejné soutěži č.</w:t>
      </w:r>
      <w:r w:rsidR="00124A61" w:rsidRPr="00C800FE">
        <w:rPr>
          <w:rFonts w:ascii="Garamond" w:eastAsia="Garamond" w:hAnsi="Garamond" w:cs="Garamond"/>
          <w:lang w:bidi="cs-CZ"/>
        </w:rPr>
        <w:t xml:space="preserve"> </w:t>
      </w:r>
      <w:r w:rsidR="005840A6" w:rsidRPr="005840A6">
        <w:rPr>
          <w:rFonts w:ascii="Garamond" w:hAnsi="Garamond" w:cs="Arial"/>
          <w:b/>
          <w:bCs/>
          <w:color w:val="000000"/>
          <w:shd w:val="clear" w:color="auto" w:fill="FFFFFF"/>
        </w:rPr>
        <w:t>N006/24/V0003</w:t>
      </w:r>
      <w:r w:rsidR="006B3D3F">
        <w:rPr>
          <w:rFonts w:ascii="Garamond" w:hAnsi="Garamond" w:cs="Arial"/>
          <w:b/>
          <w:bCs/>
          <w:color w:val="000000"/>
          <w:shd w:val="clear" w:color="auto" w:fill="FFFFFF"/>
        </w:rPr>
        <w:t>5790</w:t>
      </w:r>
      <w:r w:rsidR="005840A6" w:rsidRPr="005840A6">
        <w:rPr>
          <w:rFonts w:ascii="Garamond" w:hAnsi="Garamond" w:cs="Arial"/>
          <w:b/>
          <w:bCs/>
          <w:color w:val="000000"/>
          <w:shd w:val="clear" w:color="auto" w:fill="FFFFFF"/>
        </w:rPr>
        <w:t xml:space="preserve"> </w:t>
      </w:r>
      <w:r w:rsidR="006B3D3F" w:rsidRPr="006B3D3F">
        <w:rPr>
          <w:rFonts w:ascii="Garamond" w:hAnsi="Garamond" w:cs="Arial"/>
          <w:b/>
          <w:bCs/>
          <w:color w:val="000000"/>
          <w:shd w:val="clear" w:color="auto" w:fill="FFFFFF"/>
        </w:rPr>
        <w:t xml:space="preserve">KS v </w:t>
      </w:r>
      <w:r w:rsidR="00314962" w:rsidRPr="006B3D3F">
        <w:rPr>
          <w:rFonts w:ascii="Garamond" w:hAnsi="Garamond" w:cs="Arial"/>
          <w:b/>
          <w:bCs/>
          <w:color w:val="000000"/>
          <w:shd w:val="clear" w:color="auto" w:fill="FFFFFF"/>
        </w:rPr>
        <w:t>Plzeň – prodloužení</w:t>
      </w:r>
      <w:r w:rsidR="006B3D3F" w:rsidRPr="006B3D3F">
        <w:rPr>
          <w:rFonts w:ascii="Garamond" w:hAnsi="Garamond" w:cs="Arial"/>
          <w:b/>
          <w:bCs/>
          <w:color w:val="000000"/>
          <w:shd w:val="clear" w:color="auto" w:fill="FFFFFF"/>
        </w:rPr>
        <w:t xml:space="preserve"> podpory kapacitní licence Veritas Netbackup pro rok 2025</w:t>
      </w:r>
      <w:r w:rsidR="006B3D3F" w:rsidRPr="006B3D3F">
        <w:rPr>
          <w:rFonts w:ascii="Garamond" w:eastAsia="Garamond" w:hAnsi="Garamond" w:cs="Arial"/>
          <w:b/>
          <w:bCs/>
          <w:color w:val="000000"/>
          <w:shd w:val="clear" w:color="auto" w:fill="FFFFFF"/>
        </w:rPr>
        <w:t xml:space="preserve"> </w:t>
      </w:r>
      <w:r w:rsidR="005E1F60">
        <w:rPr>
          <w:rFonts w:ascii="Garamond" w:eastAsia="Garamond" w:hAnsi="Garamond" w:cs="Garamond"/>
          <w:lang w:bidi="cs-CZ"/>
        </w:rPr>
        <w:t>v </w:t>
      </w:r>
      <w:r w:rsidR="005404B2">
        <w:rPr>
          <w:rFonts w:ascii="Garamond" w:eastAsia="Garamond" w:hAnsi="Garamond" w:cs="Garamond"/>
          <w:lang w:bidi="cs-CZ"/>
        </w:rPr>
        <w:t>elektronickém</w:t>
      </w:r>
      <w:r w:rsidR="005E1F60">
        <w:rPr>
          <w:rFonts w:ascii="Garamond" w:eastAsia="Garamond" w:hAnsi="Garamond" w:cs="Garamond"/>
          <w:lang w:bidi="cs-CZ"/>
        </w:rPr>
        <w:t xml:space="preserve"> nástroji</w:t>
      </w:r>
      <w:r w:rsidRPr="00C800FE">
        <w:rPr>
          <w:rFonts w:ascii="Garamond" w:eastAsia="Garamond" w:hAnsi="Garamond" w:cs="Garamond"/>
          <w:lang w:bidi="cs-CZ"/>
        </w:rPr>
        <w:t xml:space="preserve"> NEN.</w:t>
      </w:r>
    </w:p>
    <w:p w14:paraId="1E1106CA" w14:textId="49988159" w:rsidR="00F66385" w:rsidRPr="00124A61" w:rsidRDefault="00F66385" w:rsidP="00D95119">
      <w:pPr>
        <w:pStyle w:val="Odstavecseseznamem"/>
        <w:widowControl w:val="0"/>
        <w:numPr>
          <w:ilvl w:val="1"/>
          <w:numId w:val="1"/>
        </w:numPr>
        <w:tabs>
          <w:tab w:val="left" w:pos="564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124A61">
        <w:rPr>
          <w:rFonts w:ascii="Garamond" w:eastAsia="Garamond" w:hAnsi="Garamond" w:cs="Garamond"/>
          <w:lang w:bidi="cs-CZ"/>
        </w:rPr>
        <w:t xml:space="preserve">Prodávající garantuje kvalitu dodávaného zboží po celou dobu trvání této </w:t>
      </w:r>
      <w:r w:rsidR="00093E79">
        <w:rPr>
          <w:rFonts w:ascii="Garamond" w:eastAsia="Garamond" w:hAnsi="Garamond" w:cs="Garamond"/>
          <w:lang w:bidi="cs-CZ"/>
        </w:rPr>
        <w:t>Smlou</w:t>
      </w:r>
      <w:r w:rsidRPr="00124A61">
        <w:rPr>
          <w:rFonts w:ascii="Garamond" w:eastAsia="Garamond" w:hAnsi="Garamond" w:cs="Garamond"/>
          <w:lang w:bidi="cs-CZ"/>
        </w:rPr>
        <w:t>vy, tak jak ji uvádí výrobce.</w:t>
      </w:r>
    </w:p>
    <w:p w14:paraId="1D2BBF6A" w14:textId="6CED7D1E" w:rsidR="003350E6" w:rsidRPr="003350E6" w:rsidRDefault="00F66385" w:rsidP="003350E6">
      <w:pPr>
        <w:pStyle w:val="Odstavecseseznamem"/>
        <w:widowControl w:val="0"/>
        <w:numPr>
          <w:ilvl w:val="1"/>
          <w:numId w:val="1"/>
        </w:numPr>
        <w:tabs>
          <w:tab w:val="left" w:pos="564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124A61">
        <w:rPr>
          <w:rFonts w:ascii="Garamond" w:eastAsia="Garamond" w:hAnsi="Garamond" w:cs="Garamond"/>
          <w:lang w:bidi="cs-CZ"/>
        </w:rPr>
        <w:t>Prodávající je povinen dodat originální, nové zboží, určené pro český trh</w:t>
      </w:r>
      <w:r w:rsidR="007754FC">
        <w:rPr>
          <w:rFonts w:ascii="Garamond" w:eastAsia="Garamond" w:hAnsi="Garamond" w:cs="Garamond"/>
          <w:lang w:bidi="cs-CZ"/>
        </w:rPr>
        <w:t xml:space="preserve"> a koncového zákazníka</w:t>
      </w:r>
      <w:r w:rsidRPr="00124A61">
        <w:rPr>
          <w:rFonts w:ascii="Garamond" w:eastAsia="Garamond" w:hAnsi="Garamond" w:cs="Garamond"/>
          <w:lang w:bidi="cs-CZ"/>
        </w:rPr>
        <w:t>.</w:t>
      </w:r>
      <w:r w:rsidR="007754FC">
        <w:rPr>
          <w:rFonts w:ascii="Garamond" w:eastAsia="Garamond" w:hAnsi="Garamond" w:cs="Garamond"/>
          <w:lang w:bidi="cs-CZ"/>
        </w:rPr>
        <w:t xml:space="preserve"> Prodávající musí být oprávněn nabízet požadované licence. Tyto podmínky splní doložením prohlášení uvedeného v příloze č</w:t>
      </w:r>
      <w:r w:rsidR="001F70C9">
        <w:rPr>
          <w:rFonts w:ascii="Garamond" w:eastAsia="Garamond" w:hAnsi="Garamond" w:cs="Garamond"/>
          <w:lang w:bidi="cs-CZ"/>
        </w:rPr>
        <w:t>.</w:t>
      </w:r>
      <w:r w:rsidR="007754FC">
        <w:rPr>
          <w:rFonts w:ascii="Garamond" w:eastAsia="Garamond" w:hAnsi="Garamond" w:cs="Garamond"/>
          <w:lang w:bidi="cs-CZ"/>
        </w:rPr>
        <w:t xml:space="preserve"> 2</w:t>
      </w:r>
      <w:r w:rsidR="00FE235E">
        <w:rPr>
          <w:rFonts w:ascii="Garamond" w:eastAsia="Garamond" w:hAnsi="Garamond" w:cs="Garamond"/>
          <w:lang w:bidi="cs-CZ"/>
        </w:rPr>
        <w:t>, které je podepsáno výrobcem nebo zástupcem výrobce pro Českou republiku.</w:t>
      </w:r>
    </w:p>
    <w:p w14:paraId="704FBED7" w14:textId="77777777" w:rsidR="005018CF" w:rsidRDefault="00F66385" w:rsidP="005018CF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124A61">
        <w:rPr>
          <w:rFonts w:ascii="Garamond" w:eastAsia="Garamond" w:hAnsi="Garamond" w:cs="Garamond"/>
          <w:lang w:bidi="cs-CZ"/>
        </w:rPr>
        <w:lastRenderedPageBreak/>
        <w:t>Prodávající je povinen zajistit, aby zboží bylo v okamžiku přechodu vlastnického práva na</w:t>
      </w:r>
      <w:r w:rsidR="006E605A">
        <w:rPr>
          <w:rFonts w:ascii="Garamond" w:eastAsia="Garamond" w:hAnsi="Garamond" w:cs="Garamond"/>
          <w:lang w:bidi="cs-CZ"/>
        </w:rPr>
        <w:t xml:space="preserve"> </w:t>
      </w:r>
      <w:r w:rsidRPr="006E605A">
        <w:rPr>
          <w:rFonts w:ascii="Garamond" w:eastAsia="Garamond" w:hAnsi="Garamond" w:cs="Garamond"/>
          <w:lang w:bidi="cs-CZ"/>
        </w:rPr>
        <w:t>kupujícího prosté jakýchkoliv faktických nebo právních vad.</w:t>
      </w:r>
    </w:p>
    <w:p w14:paraId="23ACC881" w14:textId="77777777" w:rsidR="005018CF" w:rsidRPr="00D60728" w:rsidRDefault="005018CF" w:rsidP="00D60728">
      <w:pPr>
        <w:widowControl w:val="0"/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</w:p>
    <w:p w14:paraId="52763B43" w14:textId="214C5A07" w:rsidR="00F66385" w:rsidRDefault="00A90F8E" w:rsidP="00D95119">
      <w:pPr>
        <w:pStyle w:val="Nadpis1"/>
        <w:numPr>
          <w:ilvl w:val="0"/>
          <w:numId w:val="1"/>
        </w:numPr>
        <w:tabs>
          <w:tab w:val="left" w:pos="564"/>
          <w:tab w:val="num" w:pos="720"/>
        </w:tabs>
        <w:ind w:left="0" w:firstLine="0"/>
        <w:jc w:val="center"/>
      </w:pPr>
      <w:r>
        <w:br/>
      </w:r>
      <w:r w:rsidR="00C32409">
        <w:t>Dodací lhůta a místo plnění</w:t>
      </w:r>
    </w:p>
    <w:p w14:paraId="43FCDE58" w14:textId="734CDE33" w:rsidR="001D6FF8" w:rsidRDefault="001D6FF8" w:rsidP="008E11B3">
      <w:pPr>
        <w:pStyle w:val="Odstavecseseznamem"/>
        <w:widowControl w:val="0"/>
        <w:numPr>
          <w:ilvl w:val="1"/>
          <w:numId w:val="1"/>
        </w:numPr>
        <w:tabs>
          <w:tab w:val="left" w:pos="564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A90F8E">
        <w:rPr>
          <w:rFonts w:ascii="Garamond" w:eastAsia="Garamond" w:hAnsi="Garamond" w:cs="Garamond"/>
          <w:lang w:bidi="cs-CZ"/>
        </w:rPr>
        <w:t xml:space="preserve">Místem dodání zboží je sídlo kupujícího dle této </w:t>
      </w:r>
      <w:r w:rsidR="00093E79">
        <w:rPr>
          <w:rFonts w:ascii="Garamond" w:eastAsia="Garamond" w:hAnsi="Garamond" w:cs="Garamond"/>
          <w:lang w:bidi="cs-CZ"/>
        </w:rPr>
        <w:t>Smlou</w:t>
      </w:r>
      <w:r w:rsidRPr="00A90F8E">
        <w:rPr>
          <w:rFonts w:ascii="Garamond" w:eastAsia="Garamond" w:hAnsi="Garamond" w:cs="Garamond"/>
          <w:lang w:bidi="cs-CZ"/>
        </w:rPr>
        <w:t>vy</w:t>
      </w:r>
    </w:p>
    <w:p w14:paraId="1CCC6DC8" w14:textId="77777777" w:rsidR="00F66385" w:rsidRPr="00D95119" w:rsidRDefault="00F66385" w:rsidP="00447EE4">
      <w:pPr>
        <w:pStyle w:val="Odstavecseseznamem"/>
        <w:widowControl w:val="0"/>
        <w:numPr>
          <w:ilvl w:val="1"/>
          <w:numId w:val="1"/>
        </w:numPr>
        <w:tabs>
          <w:tab w:val="left" w:pos="564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D95119">
        <w:rPr>
          <w:rFonts w:ascii="Garamond" w:eastAsia="Garamond" w:hAnsi="Garamond" w:cs="Garamond"/>
          <w:lang w:bidi="cs-CZ"/>
        </w:rPr>
        <w:t>Prodávající je povinen zboží dopravit na místo dodání dle objednávky vlastními dopravními prostředky a na své náklady a nebezpečí.</w:t>
      </w:r>
    </w:p>
    <w:p w14:paraId="0D3C51B2" w14:textId="3D8E03ED" w:rsidR="007D78EB" w:rsidRPr="007D78EB" w:rsidRDefault="00F66385" w:rsidP="007D78EB">
      <w:pPr>
        <w:pStyle w:val="Odstavecseseznamem"/>
        <w:widowControl w:val="0"/>
        <w:numPr>
          <w:ilvl w:val="1"/>
          <w:numId w:val="1"/>
        </w:numPr>
        <w:tabs>
          <w:tab w:val="left" w:pos="564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D95119">
        <w:rPr>
          <w:rFonts w:ascii="Garamond" w:eastAsia="Garamond" w:hAnsi="Garamond" w:cs="Garamond"/>
          <w:lang w:bidi="cs-CZ"/>
        </w:rPr>
        <w:t xml:space="preserve">Prodávající se zavazuje dodat zboží do </w:t>
      </w:r>
      <w:r w:rsidR="00957D03" w:rsidRPr="007D78EB">
        <w:rPr>
          <w:rFonts w:ascii="Garamond" w:eastAsia="Garamond" w:hAnsi="Garamond" w:cs="Garamond"/>
          <w:lang w:bidi="cs-CZ"/>
        </w:rPr>
        <w:t>10</w:t>
      </w:r>
      <w:r w:rsidRPr="00D95119">
        <w:rPr>
          <w:rFonts w:ascii="Garamond" w:eastAsia="Garamond" w:hAnsi="Garamond" w:cs="Garamond"/>
          <w:lang w:bidi="cs-CZ"/>
        </w:rPr>
        <w:t xml:space="preserve"> kalendářních dnů od data, kdy bude </w:t>
      </w:r>
      <w:r w:rsidR="00093E79">
        <w:rPr>
          <w:rFonts w:ascii="Garamond" w:eastAsia="Garamond" w:hAnsi="Garamond" w:cs="Garamond"/>
          <w:lang w:bidi="cs-CZ"/>
        </w:rPr>
        <w:t>Smlou</w:t>
      </w:r>
      <w:r w:rsidRPr="00D95119">
        <w:rPr>
          <w:rFonts w:ascii="Garamond" w:eastAsia="Garamond" w:hAnsi="Garamond" w:cs="Garamond"/>
          <w:lang w:bidi="cs-CZ"/>
        </w:rPr>
        <w:t>va zveřejněna v Registru smluv.</w:t>
      </w:r>
    </w:p>
    <w:p w14:paraId="60F0BEDF" w14:textId="5EFAD05E" w:rsidR="007D78EB" w:rsidRPr="007D78EB" w:rsidRDefault="007D78EB" w:rsidP="007D78EB">
      <w:pPr>
        <w:pStyle w:val="Odstavecseseznamem"/>
        <w:widowControl w:val="0"/>
        <w:numPr>
          <w:ilvl w:val="1"/>
          <w:numId w:val="1"/>
        </w:numPr>
        <w:tabs>
          <w:tab w:val="left" w:pos="564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7D78EB">
        <w:rPr>
          <w:rFonts w:ascii="Garamond" w:eastAsia="Garamond" w:hAnsi="Garamond" w:cs="Garamond"/>
          <w:lang w:bidi="cs-CZ"/>
        </w:rPr>
        <w:t>Prodávající je povinen provést registraci produktu (Zboží) u výrobce</w:t>
      </w:r>
      <w:r w:rsidR="00E75D7C">
        <w:rPr>
          <w:rFonts w:ascii="Garamond" w:eastAsia="Garamond" w:hAnsi="Garamond" w:cs="Garamond"/>
          <w:lang w:bidi="cs-CZ"/>
        </w:rPr>
        <w:t>, tak aby plynule navazovala na předchozí konec podpory kupujícího</w:t>
      </w:r>
      <w:r w:rsidRPr="007D78EB">
        <w:rPr>
          <w:rFonts w:ascii="Garamond" w:eastAsia="Garamond" w:hAnsi="Garamond" w:cs="Garamond"/>
          <w:lang w:bidi="cs-CZ"/>
        </w:rPr>
        <w:t>.</w:t>
      </w:r>
    </w:p>
    <w:p w14:paraId="5666613F" w14:textId="757A5954" w:rsidR="00F66385" w:rsidRPr="00D95119" w:rsidRDefault="00F66385" w:rsidP="00447EE4">
      <w:pPr>
        <w:pStyle w:val="Odstavecseseznamem"/>
        <w:widowControl w:val="0"/>
        <w:numPr>
          <w:ilvl w:val="1"/>
          <w:numId w:val="1"/>
        </w:numPr>
        <w:tabs>
          <w:tab w:val="left" w:pos="564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D95119">
        <w:rPr>
          <w:rFonts w:ascii="Garamond" w:eastAsia="Garamond" w:hAnsi="Garamond" w:cs="Garamond"/>
          <w:lang w:bidi="cs-CZ"/>
        </w:rPr>
        <w:t xml:space="preserve">Prodávající je vlastníkem zboží do okamžiku předání zboží kontaktní osobě kupujícího, předání předmětu koupě bude ze strany kupujícího potvrzeno dodacím listem či předávacím protokolem. </w:t>
      </w:r>
    </w:p>
    <w:p w14:paraId="30AD8661" w14:textId="77777777" w:rsidR="00F66385" w:rsidRPr="00D95119" w:rsidRDefault="00F66385" w:rsidP="00447EE4">
      <w:pPr>
        <w:pStyle w:val="Odstavecseseznamem"/>
        <w:widowControl w:val="0"/>
        <w:numPr>
          <w:ilvl w:val="1"/>
          <w:numId w:val="1"/>
        </w:numPr>
        <w:tabs>
          <w:tab w:val="left" w:pos="564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D95119">
        <w:rPr>
          <w:rFonts w:ascii="Garamond" w:eastAsia="Garamond" w:hAnsi="Garamond" w:cs="Garamond"/>
          <w:lang w:bidi="cs-CZ"/>
        </w:rPr>
        <w:t>Dodací list/ předávací protokol musí obsahovat:</w:t>
      </w:r>
    </w:p>
    <w:p w14:paraId="0C08FE93" w14:textId="77777777" w:rsidR="00F66385" w:rsidRPr="00D95119" w:rsidRDefault="00F66385" w:rsidP="00B7142F">
      <w:pPr>
        <w:pStyle w:val="Odstavecseseznamem"/>
        <w:widowControl w:val="0"/>
        <w:numPr>
          <w:ilvl w:val="2"/>
          <w:numId w:val="8"/>
        </w:numPr>
        <w:tabs>
          <w:tab w:val="left" w:pos="566"/>
        </w:tabs>
        <w:autoSpaceDE w:val="0"/>
        <w:autoSpaceDN w:val="0"/>
        <w:spacing w:before="119"/>
        <w:ind w:left="1276" w:hanging="283"/>
        <w:jc w:val="both"/>
        <w:rPr>
          <w:rFonts w:ascii="Garamond" w:eastAsia="Garamond" w:hAnsi="Garamond" w:cs="Garamond"/>
          <w:lang w:bidi="cs-CZ"/>
        </w:rPr>
      </w:pPr>
      <w:r w:rsidRPr="00D95119">
        <w:rPr>
          <w:rFonts w:ascii="Garamond" w:eastAsia="Garamond" w:hAnsi="Garamond" w:cs="Garamond"/>
          <w:lang w:bidi="cs-CZ"/>
        </w:rPr>
        <w:t>označení prodávajícího a kupujícího, včetně uvedení zúčastněných odpovědných pracovníků obou smluvních stran,</w:t>
      </w:r>
    </w:p>
    <w:p w14:paraId="368A8E96" w14:textId="77777777" w:rsidR="00F66385" w:rsidRPr="00D95119" w:rsidRDefault="00F66385" w:rsidP="00B7142F">
      <w:pPr>
        <w:pStyle w:val="Odstavecseseznamem"/>
        <w:widowControl w:val="0"/>
        <w:numPr>
          <w:ilvl w:val="2"/>
          <w:numId w:val="8"/>
        </w:numPr>
        <w:tabs>
          <w:tab w:val="left" w:pos="566"/>
        </w:tabs>
        <w:autoSpaceDE w:val="0"/>
        <w:autoSpaceDN w:val="0"/>
        <w:spacing w:before="119"/>
        <w:ind w:left="1276" w:hanging="283"/>
        <w:jc w:val="both"/>
        <w:rPr>
          <w:rFonts w:ascii="Garamond" w:eastAsia="Garamond" w:hAnsi="Garamond" w:cs="Garamond"/>
          <w:lang w:bidi="cs-CZ"/>
        </w:rPr>
      </w:pPr>
      <w:r w:rsidRPr="00D95119">
        <w:rPr>
          <w:rFonts w:ascii="Garamond" w:eastAsia="Garamond" w:hAnsi="Garamond" w:cs="Garamond"/>
          <w:lang w:bidi="cs-CZ"/>
        </w:rPr>
        <w:t>množství a typ předmětu koupě,</w:t>
      </w:r>
    </w:p>
    <w:p w14:paraId="7C8CCEE7" w14:textId="77777777" w:rsidR="00F66385" w:rsidRPr="00D95119" w:rsidRDefault="00F66385" w:rsidP="00B7142F">
      <w:pPr>
        <w:pStyle w:val="Odstavecseseznamem"/>
        <w:widowControl w:val="0"/>
        <w:numPr>
          <w:ilvl w:val="2"/>
          <w:numId w:val="8"/>
        </w:numPr>
        <w:tabs>
          <w:tab w:val="left" w:pos="566"/>
        </w:tabs>
        <w:autoSpaceDE w:val="0"/>
        <w:autoSpaceDN w:val="0"/>
        <w:spacing w:before="119"/>
        <w:ind w:left="1276" w:hanging="283"/>
        <w:jc w:val="both"/>
        <w:rPr>
          <w:rFonts w:ascii="Garamond" w:eastAsia="Garamond" w:hAnsi="Garamond" w:cs="Garamond"/>
          <w:lang w:bidi="cs-CZ"/>
        </w:rPr>
      </w:pPr>
      <w:r w:rsidRPr="00D95119">
        <w:rPr>
          <w:rFonts w:ascii="Garamond" w:eastAsia="Garamond" w:hAnsi="Garamond" w:cs="Garamond"/>
          <w:lang w:bidi="cs-CZ"/>
        </w:rPr>
        <w:t>datum dodání.</w:t>
      </w:r>
    </w:p>
    <w:p w14:paraId="40EA7FE2" w14:textId="77777777" w:rsidR="00F66385" w:rsidRPr="00D95119" w:rsidRDefault="00F66385" w:rsidP="00447EE4">
      <w:pPr>
        <w:pStyle w:val="Odstavecseseznamem"/>
        <w:widowControl w:val="0"/>
        <w:numPr>
          <w:ilvl w:val="1"/>
          <w:numId w:val="1"/>
        </w:numPr>
        <w:tabs>
          <w:tab w:val="left" w:pos="564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D95119">
        <w:rPr>
          <w:rFonts w:ascii="Garamond" w:eastAsia="Garamond" w:hAnsi="Garamond" w:cs="Garamond"/>
          <w:lang w:bidi="cs-CZ"/>
        </w:rPr>
        <w:t>Jedno vyhotovení dodacího listu/ předávacího protokolu si ponechá prodávající, druhé vyhotovení bude předáno pracovníkovi kupujícího, který dodávku přebírá.</w:t>
      </w:r>
    </w:p>
    <w:p w14:paraId="037E260C" w14:textId="7829386B" w:rsidR="001D6FF8" w:rsidRPr="001D6FF8" w:rsidRDefault="001D6FF8" w:rsidP="001D6FF8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1D6FF8">
        <w:rPr>
          <w:rFonts w:ascii="Garamond" w:eastAsia="Garamond" w:hAnsi="Garamond" w:cs="Garamond"/>
          <w:lang w:bidi="cs-CZ"/>
        </w:rPr>
        <w:t xml:space="preserve">Kontaktní osoby: </w:t>
      </w:r>
    </w:p>
    <w:p w14:paraId="198646CB" w14:textId="114AA9E4" w:rsidR="001D6FF8" w:rsidRPr="00BB2E7C" w:rsidRDefault="001D6FF8" w:rsidP="001D6FF8">
      <w:pPr>
        <w:pStyle w:val="Odstavecseseznamem"/>
        <w:widowControl w:val="0"/>
        <w:tabs>
          <w:tab w:val="left" w:pos="564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BB2E7C">
        <w:rPr>
          <w:rFonts w:ascii="Garamond" w:eastAsia="Garamond" w:hAnsi="Garamond" w:cs="Garamond"/>
          <w:lang w:bidi="cs-CZ"/>
        </w:rPr>
        <w:t xml:space="preserve">Za prodávajícího: </w:t>
      </w:r>
      <w:r w:rsidR="0008172D" w:rsidRPr="0008172D">
        <w:rPr>
          <w:rFonts w:ascii="Garamond" w:hAnsi="Garamond" w:cs="Garamond"/>
          <w:highlight w:val="black"/>
        </w:rPr>
        <w:t>xxxxxxxxxxxxxx</w:t>
      </w:r>
      <w:r w:rsidR="000A406F">
        <w:rPr>
          <w:rFonts w:ascii="Garamond" w:hAnsi="Garamond" w:cs="Garamond"/>
        </w:rPr>
        <w:t xml:space="preserve">, mob. </w:t>
      </w:r>
      <w:r w:rsidR="0008172D" w:rsidRPr="0008172D">
        <w:rPr>
          <w:rFonts w:ascii="Garamond" w:hAnsi="Garamond" w:cs="Garamond"/>
          <w:highlight w:val="black"/>
        </w:rPr>
        <w:t>xxxxxxxxxxxx</w:t>
      </w:r>
      <w:r w:rsidR="000A406F">
        <w:rPr>
          <w:rFonts w:ascii="Garamond" w:hAnsi="Garamond" w:cs="Garamond"/>
        </w:rPr>
        <w:t xml:space="preserve">, e-mail: </w:t>
      </w:r>
      <w:r w:rsidR="0008172D" w:rsidRPr="0008172D">
        <w:rPr>
          <w:rFonts w:ascii="Garamond" w:hAnsi="Garamond" w:cs="Garamond"/>
          <w:highlight w:val="black"/>
        </w:rPr>
        <w:t>xxxxxxxxxxxxxxxx</w:t>
      </w:r>
    </w:p>
    <w:p w14:paraId="4F56A892" w14:textId="77777777" w:rsidR="001D6FF8" w:rsidRDefault="001D6FF8" w:rsidP="001D6FF8">
      <w:pPr>
        <w:pStyle w:val="Odstavecseseznamem"/>
        <w:widowControl w:val="0"/>
        <w:tabs>
          <w:tab w:val="left" w:pos="564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BB2E7C">
        <w:rPr>
          <w:rFonts w:ascii="Garamond" w:eastAsia="Garamond" w:hAnsi="Garamond" w:cs="Garamond"/>
          <w:lang w:bidi="cs-CZ"/>
        </w:rPr>
        <w:t xml:space="preserve">Za kupujícího: Ing. Václav Šůcha, mob. 737 244 466, e-mail: </w:t>
      </w:r>
      <w:hyperlink r:id="rId8" w:history="1">
        <w:r w:rsidRPr="00BA4DC8">
          <w:rPr>
            <w:rStyle w:val="Hypertextovodkaz"/>
            <w:rFonts w:ascii="Garamond" w:eastAsia="Garamond" w:hAnsi="Garamond" w:cs="Garamond"/>
            <w:lang w:bidi="cs-CZ"/>
          </w:rPr>
          <w:t>vsucha@ksoud.plz.justice.cz</w:t>
        </w:r>
      </w:hyperlink>
    </w:p>
    <w:p w14:paraId="4A8DC62D" w14:textId="77777777" w:rsidR="001D6FF8" w:rsidRPr="00BB2E7C" w:rsidRDefault="001D6FF8" w:rsidP="00984AB3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BB2E7C">
        <w:rPr>
          <w:rFonts w:ascii="Garamond" w:eastAsia="Garamond" w:hAnsi="Garamond" w:cs="Garamond"/>
          <w:lang w:bidi="cs-CZ"/>
        </w:rPr>
        <w:t xml:space="preserve">Osoby oprávněné k převzetí zboží kupujícího: </w:t>
      </w:r>
    </w:p>
    <w:p w14:paraId="3BF87DB8" w14:textId="77777777" w:rsidR="001D6FF8" w:rsidRPr="00BB2E7C" w:rsidRDefault="001D6FF8" w:rsidP="001D6FF8">
      <w:pPr>
        <w:pStyle w:val="Odstavecseseznamem"/>
        <w:widowControl w:val="0"/>
        <w:tabs>
          <w:tab w:val="left" w:pos="564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BB2E7C">
        <w:rPr>
          <w:rFonts w:ascii="Garamond" w:eastAsia="Garamond" w:hAnsi="Garamond" w:cs="Garamond"/>
          <w:lang w:bidi="cs-CZ"/>
        </w:rPr>
        <w:t xml:space="preserve">Ing. Václav Šůcha, mob. 737 244 466, e-mail: </w:t>
      </w:r>
      <w:hyperlink r:id="rId9" w:history="1">
        <w:r w:rsidRPr="00BA4DC8">
          <w:rPr>
            <w:rStyle w:val="Hypertextovodkaz"/>
            <w:rFonts w:ascii="Garamond" w:eastAsia="Garamond" w:hAnsi="Garamond" w:cs="Garamond"/>
            <w:lang w:bidi="cs-CZ"/>
          </w:rPr>
          <w:t>vsucha@ksoud.plz.justice.cz</w:t>
        </w:r>
      </w:hyperlink>
      <w:r>
        <w:rPr>
          <w:rFonts w:ascii="Garamond" w:eastAsia="Garamond" w:hAnsi="Garamond" w:cs="Garamond"/>
          <w:lang w:bidi="cs-CZ"/>
        </w:rPr>
        <w:t xml:space="preserve"> </w:t>
      </w:r>
    </w:p>
    <w:p w14:paraId="46FBDFB9" w14:textId="77777777" w:rsidR="001D6FF8" w:rsidRPr="00BB2E7C" w:rsidRDefault="001D6FF8" w:rsidP="001D6FF8">
      <w:pPr>
        <w:pStyle w:val="Odstavecseseznamem"/>
        <w:widowControl w:val="0"/>
        <w:tabs>
          <w:tab w:val="left" w:pos="564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BB2E7C">
        <w:rPr>
          <w:rFonts w:ascii="Garamond" w:eastAsia="Garamond" w:hAnsi="Garamond" w:cs="Garamond"/>
          <w:lang w:bidi="cs-CZ"/>
        </w:rPr>
        <w:t xml:space="preserve">Ing. Tomáš Matějka, mob. 737 244 764, e-mail: </w:t>
      </w:r>
      <w:hyperlink r:id="rId10" w:history="1">
        <w:r w:rsidRPr="00BA4DC8">
          <w:rPr>
            <w:rStyle w:val="Hypertextovodkaz"/>
            <w:rFonts w:ascii="Garamond" w:eastAsia="Garamond" w:hAnsi="Garamond" w:cs="Garamond"/>
            <w:lang w:bidi="cs-CZ"/>
          </w:rPr>
          <w:t>tmatejka@ksoud.plz.justice.cz</w:t>
        </w:r>
      </w:hyperlink>
      <w:r>
        <w:rPr>
          <w:rFonts w:ascii="Garamond" w:eastAsia="Garamond" w:hAnsi="Garamond" w:cs="Garamond"/>
          <w:lang w:bidi="cs-CZ"/>
        </w:rPr>
        <w:t xml:space="preserve"> </w:t>
      </w:r>
    </w:p>
    <w:p w14:paraId="44F48D0C" w14:textId="77777777" w:rsidR="00F66385" w:rsidRDefault="00F66385" w:rsidP="00606E98">
      <w:pPr>
        <w:pStyle w:val="Zkladntext"/>
        <w:spacing w:before="1"/>
        <w:rPr>
          <w:sz w:val="32"/>
        </w:rPr>
      </w:pPr>
    </w:p>
    <w:p w14:paraId="74D3E830" w14:textId="5A9C0795" w:rsidR="00F66385" w:rsidRDefault="00A90F8E" w:rsidP="009311DF">
      <w:pPr>
        <w:pStyle w:val="Nadpis1"/>
        <w:numPr>
          <w:ilvl w:val="0"/>
          <w:numId w:val="1"/>
        </w:numPr>
        <w:ind w:left="0" w:firstLine="0"/>
        <w:jc w:val="center"/>
      </w:pPr>
      <w:r>
        <w:br/>
      </w:r>
      <w:r w:rsidR="00F66385">
        <w:t>Kupní cena a platební</w:t>
      </w:r>
      <w:r w:rsidR="00F66385">
        <w:rPr>
          <w:spacing w:val="-3"/>
        </w:rPr>
        <w:t xml:space="preserve"> </w:t>
      </w:r>
      <w:r w:rsidR="00F66385">
        <w:t>podmínky</w:t>
      </w:r>
    </w:p>
    <w:p w14:paraId="53830E0D" w14:textId="77777777" w:rsidR="00EB1D85" w:rsidRDefault="00F66385" w:rsidP="00447EE4">
      <w:pPr>
        <w:pStyle w:val="Odstavecseseznamem"/>
        <w:widowControl w:val="0"/>
        <w:numPr>
          <w:ilvl w:val="1"/>
          <w:numId w:val="1"/>
        </w:numPr>
        <w:tabs>
          <w:tab w:val="left" w:pos="564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447EE4">
        <w:rPr>
          <w:rFonts w:ascii="Garamond" w:eastAsia="Garamond" w:hAnsi="Garamond" w:cs="Garamond"/>
          <w:lang w:bidi="cs-CZ"/>
        </w:rPr>
        <w:t>Kupující se zavazuje uhradit prodávajícímu za dodávku zboží kupní cenu</w:t>
      </w:r>
      <w:r w:rsidR="00EB1D85">
        <w:rPr>
          <w:rFonts w:ascii="Garamond" w:eastAsia="Garamond" w:hAnsi="Garamond" w:cs="Garamond"/>
          <w:lang w:bidi="cs-CZ"/>
        </w:rPr>
        <w:t>, která činí:</w:t>
      </w:r>
    </w:p>
    <w:p w14:paraId="6C9241B6" w14:textId="6E3B3CBD" w:rsidR="000A406F" w:rsidRPr="000A406F" w:rsidRDefault="000A406F" w:rsidP="000A406F">
      <w:pPr>
        <w:widowControl w:val="0"/>
        <w:tabs>
          <w:tab w:val="left" w:pos="564"/>
        </w:tabs>
        <w:autoSpaceDE w:val="0"/>
        <w:autoSpaceDN w:val="0"/>
        <w:spacing w:before="119"/>
        <w:ind w:left="497"/>
        <w:jc w:val="both"/>
        <w:rPr>
          <w:rFonts w:ascii="Garamond" w:eastAsia="Garamond" w:hAnsi="Garamond" w:cs="Garamond"/>
          <w:lang w:bidi="cs-CZ"/>
        </w:rPr>
      </w:pPr>
      <w:r w:rsidRPr="000A406F">
        <w:rPr>
          <w:rFonts w:ascii="Garamond" w:eastAsia="Garamond" w:hAnsi="Garamond" w:cs="Garamond"/>
          <w:lang w:bidi="cs-CZ"/>
        </w:rPr>
        <w:t xml:space="preserve">cena bez DPH </w:t>
      </w:r>
      <w:r>
        <w:rPr>
          <w:rFonts w:ascii="Garamond" w:eastAsia="Garamond" w:hAnsi="Garamond" w:cs="Garamond"/>
          <w:lang w:bidi="cs-CZ"/>
        </w:rPr>
        <w:tab/>
      </w:r>
      <w:r>
        <w:rPr>
          <w:rFonts w:ascii="Garamond" w:eastAsia="Garamond" w:hAnsi="Garamond" w:cs="Garamond"/>
          <w:lang w:bidi="cs-CZ"/>
        </w:rPr>
        <w:tab/>
      </w:r>
      <w:r>
        <w:rPr>
          <w:rFonts w:ascii="Garamond" w:eastAsia="Garamond" w:hAnsi="Garamond" w:cs="Garamond"/>
          <w:lang w:bidi="cs-CZ"/>
        </w:rPr>
        <w:tab/>
      </w:r>
      <w:r w:rsidRPr="000A406F">
        <w:rPr>
          <w:rFonts w:ascii="Garamond" w:eastAsia="Garamond" w:hAnsi="Garamond" w:cs="Garamond"/>
          <w:lang w:bidi="cs-CZ"/>
        </w:rPr>
        <w:t>478.000,- Kč (slovy čtyřistasedmdesátosmtisíc korun)</w:t>
      </w:r>
    </w:p>
    <w:p w14:paraId="41EFCD11" w14:textId="3A6C89D2" w:rsidR="000A406F" w:rsidRPr="000A406F" w:rsidRDefault="000A406F" w:rsidP="000A406F">
      <w:pPr>
        <w:pStyle w:val="Odstavecseseznamem"/>
        <w:widowControl w:val="0"/>
        <w:numPr>
          <w:ilvl w:val="0"/>
          <w:numId w:val="20"/>
        </w:numPr>
        <w:tabs>
          <w:tab w:val="left" w:pos="564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>
        <w:rPr>
          <w:rFonts w:ascii="Garamond" w:eastAsia="Garamond" w:hAnsi="Garamond" w:cs="Garamond"/>
          <w:lang w:bidi="cs-CZ"/>
        </w:rPr>
        <w:t xml:space="preserve">% </w:t>
      </w:r>
      <w:r w:rsidRPr="000A406F">
        <w:rPr>
          <w:rFonts w:ascii="Garamond" w:eastAsia="Garamond" w:hAnsi="Garamond" w:cs="Garamond"/>
          <w:lang w:bidi="cs-CZ"/>
        </w:rPr>
        <w:t>DPH</w:t>
      </w:r>
      <w:r w:rsidRPr="000A406F">
        <w:rPr>
          <w:rFonts w:ascii="Garamond" w:eastAsia="Garamond" w:hAnsi="Garamond" w:cs="Garamond"/>
          <w:lang w:bidi="cs-CZ"/>
        </w:rPr>
        <w:tab/>
      </w:r>
      <w:r w:rsidRPr="000A406F">
        <w:rPr>
          <w:rFonts w:ascii="Garamond" w:eastAsia="Garamond" w:hAnsi="Garamond" w:cs="Garamond"/>
          <w:lang w:bidi="cs-CZ"/>
        </w:rPr>
        <w:tab/>
        <w:t xml:space="preserve"> </w:t>
      </w:r>
      <w:r>
        <w:rPr>
          <w:rFonts w:ascii="Garamond" w:eastAsia="Garamond" w:hAnsi="Garamond" w:cs="Garamond"/>
          <w:lang w:bidi="cs-CZ"/>
        </w:rPr>
        <w:tab/>
      </w:r>
      <w:r w:rsidRPr="000A406F">
        <w:rPr>
          <w:rFonts w:ascii="Garamond" w:eastAsia="Garamond" w:hAnsi="Garamond" w:cs="Garamond"/>
          <w:lang w:bidi="cs-CZ"/>
        </w:rPr>
        <w:t>100.380,- Kč (slovy stotisíctřistaosmdesát korun)</w:t>
      </w:r>
    </w:p>
    <w:p w14:paraId="5227B06C" w14:textId="08783325" w:rsidR="000A406F" w:rsidRPr="000A406F" w:rsidRDefault="000A406F" w:rsidP="000A406F">
      <w:pPr>
        <w:widowControl w:val="0"/>
        <w:tabs>
          <w:tab w:val="left" w:pos="564"/>
        </w:tabs>
        <w:autoSpaceDE w:val="0"/>
        <w:autoSpaceDN w:val="0"/>
        <w:spacing w:before="119"/>
        <w:ind w:left="497"/>
        <w:rPr>
          <w:rFonts w:ascii="Garamond" w:eastAsia="Garamond" w:hAnsi="Garamond" w:cs="Garamond"/>
          <w:b/>
          <w:bCs/>
          <w:lang w:bidi="cs-CZ"/>
        </w:rPr>
      </w:pPr>
      <w:r w:rsidRPr="000A406F">
        <w:rPr>
          <w:rFonts w:ascii="Garamond" w:eastAsia="Garamond" w:hAnsi="Garamond" w:cs="Garamond"/>
          <w:b/>
          <w:bCs/>
          <w:lang w:bidi="cs-CZ"/>
        </w:rPr>
        <w:t xml:space="preserve">celková cena vč. DPH </w:t>
      </w:r>
      <w:r>
        <w:rPr>
          <w:rFonts w:ascii="Garamond" w:eastAsia="Garamond" w:hAnsi="Garamond" w:cs="Garamond"/>
          <w:b/>
          <w:bCs/>
          <w:lang w:bidi="cs-CZ"/>
        </w:rPr>
        <w:tab/>
      </w:r>
      <w:r>
        <w:rPr>
          <w:rFonts w:ascii="Garamond" w:eastAsia="Garamond" w:hAnsi="Garamond" w:cs="Garamond"/>
          <w:b/>
          <w:bCs/>
          <w:lang w:bidi="cs-CZ"/>
        </w:rPr>
        <w:tab/>
      </w:r>
      <w:r w:rsidRPr="000A406F">
        <w:rPr>
          <w:rFonts w:ascii="Garamond" w:eastAsia="Garamond" w:hAnsi="Garamond" w:cs="Garamond"/>
          <w:b/>
          <w:bCs/>
          <w:lang w:bidi="cs-CZ"/>
        </w:rPr>
        <w:t>578.380,- Kč (slovy pětsetsedmdesátosmtisíctřistaosmdesát korun)</w:t>
      </w:r>
    </w:p>
    <w:p w14:paraId="48C4A1BA" w14:textId="759437A5" w:rsidR="00DD4816" w:rsidRDefault="00447EE4" w:rsidP="000A406F">
      <w:pPr>
        <w:pStyle w:val="Odstavecseseznamem"/>
        <w:widowControl w:val="0"/>
        <w:numPr>
          <w:ilvl w:val="1"/>
          <w:numId w:val="1"/>
        </w:numPr>
        <w:tabs>
          <w:tab w:val="left" w:pos="564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447EE4">
        <w:rPr>
          <w:rFonts w:ascii="Garamond" w:eastAsia="Garamond" w:hAnsi="Garamond" w:cs="Garamond"/>
          <w:lang w:bidi="cs-CZ"/>
        </w:rPr>
        <w:t xml:space="preserve">Tato cena, </w:t>
      </w:r>
      <w:r w:rsidR="006A0DD9" w:rsidRPr="00447EE4">
        <w:rPr>
          <w:rFonts w:ascii="Garamond" w:eastAsia="Garamond" w:hAnsi="Garamond" w:cs="Garamond"/>
          <w:lang w:bidi="cs-CZ"/>
        </w:rPr>
        <w:t>která zahrnuje veškeré náklady prodávajícího, je cenou</w:t>
      </w:r>
      <w:r w:rsidR="00F66385" w:rsidRPr="00447EE4">
        <w:rPr>
          <w:rFonts w:ascii="Garamond" w:eastAsia="Garamond" w:hAnsi="Garamond" w:cs="Garamond"/>
          <w:lang w:bidi="cs-CZ"/>
        </w:rPr>
        <w:t xml:space="preserve"> nejvýše přípustnou a nepřekročitelnou a může být změněna jen při změně daňových předpisů. Jakékoliv náklady související s veřejnou zakázkou či předmětem plnění podle této </w:t>
      </w:r>
      <w:r w:rsidR="00093E79">
        <w:rPr>
          <w:rFonts w:ascii="Garamond" w:eastAsia="Garamond" w:hAnsi="Garamond" w:cs="Garamond"/>
          <w:lang w:bidi="cs-CZ"/>
        </w:rPr>
        <w:t>Smlou</w:t>
      </w:r>
      <w:r w:rsidR="00F66385" w:rsidRPr="00447EE4">
        <w:rPr>
          <w:rFonts w:ascii="Garamond" w:eastAsia="Garamond" w:hAnsi="Garamond" w:cs="Garamond"/>
          <w:lang w:bidi="cs-CZ"/>
        </w:rPr>
        <w:t>vy si hradí prodávající sám.</w:t>
      </w:r>
    </w:p>
    <w:p w14:paraId="631B98AE" w14:textId="30A2D7CE" w:rsidR="00F66385" w:rsidRPr="00447EE4" w:rsidRDefault="00F66385" w:rsidP="00447EE4">
      <w:pPr>
        <w:pStyle w:val="Odstavecseseznamem"/>
        <w:widowControl w:val="0"/>
        <w:numPr>
          <w:ilvl w:val="1"/>
          <w:numId w:val="1"/>
        </w:numPr>
        <w:tabs>
          <w:tab w:val="left" w:pos="564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447EE4">
        <w:rPr>
          <w:rFonts w:ascii="Garamond" w:eastAsia="Garamond" w:hAnsi="Garamond" w:cs="Garamond"/>
          <w:lang w:bidi="cs-CZ"/>
        </w:rPr>
        <w:lastRenderedPageBreak/>
        <w:t>Kupující uhradí kupní cenu na základě faktury prodávajícího, která musí mít náležitosti daňového dokladu, uvedené v zákoně č. 235/2004 Sb., o dani z přidané hodnoty, ve znění pozdějších předpisů, a v zákoně č. 89/2012 Sb., občanského zákoníku. Faktura musí být doložena protokolem o předání a převzetí zboží</w:t>
      </w:r>
      <w:r w:rsidR="005323DE">
        <w:rPr>
          <w:rFonts w:ascii="Garamond" w:eastAsia="Garamond" w:hAnsi="Garamond" w:cs="Garamond"/>
          <w:lang w:bidi="cs-CZ"/>
        </w:rPr>
        <w:t xml:space="preserve"> a bude obsahovat číslo </w:t>
      </w:r>
      <w:r w:rsidR="00093E79">
        <w:rPr>
          <w:rFonts w:ascii="Garamond" w:eastAsia="Garamond" w:hAnsi="Garamond" w:cs="Garamond"/>
          <w:lang w:bidi="cs-CZ"/>
        </w:rPr>
        <w:t>této S</w:t>
      </w:r>
      <w:r w:rsidR="005323DE">
        <w:rPr>
          <w:rFonts w:ascii="Garamond" w:eastAsia="Garamond" w:hAnsi="Garamond" w:cs="Garamond"/>
          <w:lang w:bidi="cs-CZ"/>
        </w:rPr>
        <w:t xml:space="preserve">mlouvy objednatele. </w:t>
      </w:r>
    </w:p>
    <w:p w14:paraId="34BD48CB" w14:textId="77777777" w:rsidR="00F66385" w:rsidRPr="00447EE4" w:rsidRDefault="00F66385" w:rsidP="00447EE4">
      <w:pPr>
        <w:pStyle w:val="Odstavecseseznamem"/>
        <w:widowControl w:val="0"/>
        <w:numPr>
          <w:ilvl w:val="1"/>
          <w:numId w:val="1"/>
        </w:numPr>
        <w:tabs>
          <w:tab w:val="left" w:pos="564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447EE4">
        <w:rPr>
          <w:rFonts w:ascii="Garamond" w:eastAsia="Garamond" w:hAnsi="Garamond" w:cs="Garamond"/>
          <w:lang w:bidi="cs-CZ"/>
        </w:rPr>
        <w:t xml:space="preserve">Faktura je splatná do 21 dnů od jejího převzetí kupujícím. Pokud faktura neobsahuje všechny předepsané náležitosti a přílohy nebo obsahuje nesprávné údaje, kupující má právo fakturu ve lhůtě splatnosti vrátit k doplnění. Po obdržení opravné faktury </w:t>
      </w:r>
      <w:proofErr w:type="gramStart"/>
      <w:r w:rsidRPr="00447EE4">
        <w:rPr>
          <w:rFonts w:ascii="Garamond" w:eastAsia="Garamond" w:hAnsi="Garamond" w:cs="Garamond"/>
          <w:lang w:bidi="cs-CZ"/>
        </w:rPr>
        <w:t>běží</w:t>
      </w:r>
      <w:proofErr w:type="gramEnd"/>
      <w:r w:rsidRPr="00447EE4">
        <w:rPr>
          <w:rFonts w:ascii="Garamond" w:eastAsia="Garamond" w:hAnsi="Garamond" w:cs="Garamond"/>
          <w:lang w:bidi="cs-CZ"/>
        </w:rPr>
        <w:t xml:space="preserve"> kupujícímu nová lhůta   k proplacení.</w:t>
      </w:r>
    </w:p>
    <w:p w14:paraId="5C9E57B4" w14:textId="77777777" w:rsidR="00F66385" w:rsidRPr="00447EE4" w:rsidRDefault="00F66385" w:rsidP="00447EE4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447EE4">
        <w:rPr>
          <w:rFonts w:ascii="Garamond" w:eastAsia="Garamond" w:hAnsi="Garamond" w:cs="Garamond"/>
          <w:lang w:bidi="cs-CZ"/>
        </w:rPr>
        <w:t>Dnem úhrady se rozumí den odepsání kupní ceny z účtu kupujícího v prospěch účtu prodávajícího.</w:t>
      </w:r>
    </w:p>
    <w:p w14:paraId="220EFE0C" w14:textId="77777777" w:rsidR="00C36C2F" w:rsidRDefault="00F66385" w:rsidP="00C36C2F">
      <w:pPr>
        <w:pStyle w:val="Odstavecseseznamem"/>
        <w:widowControl w:val="0"/>
        <w:numPr>
          <w:ilvl w:val="1"/>
          <w:numId w:val="1"/>
        </w:numPr>
        <w:tabs>
          <w:tab w:val="left" w:pos="564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447EE4">
        <w:rPr>
          <w:rFonts w:ascii="Garamond" w:eastAsia="Garamond" w:hAnsi="Garamond" w:cs="Garamond"/>
          <w:lang w:bidi="cs-CZ"/>
        </w:rPr>
        <w:t>Prodávající prohlašuje, že na zboží neváznou práva třetí osoby.</w:t>
      </w:r>
    </w:p>
    <w:p w14:paraId="729845EB" w14:textId="0310FA9A" w:rsidR="005323DE" w:rsidRPr="00C36C2F" w:rsidRDefault="00FC5A26" w:rsidP="00C36C2F">
      <w:pPr>
        <w:pStyle w:val="Odstavecseseznamem"/>
        <w:widowControl w:val="0"/>
        <w:numPr>
          <w:ilvl w:val="1"/>
          <w:numId w:val="1"/>
        </w:numPr>
        <w:tabs>
          <w:tab w:val="left" w:pos="564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>
        <w:rPr>
          <w:rFonts w:ascii="Garamond" w:eastAsia="Garamond" w:hAnsi="Garamond" w:cs="Garamond"/>
          <w:lang w:bidi="cs-CZ"/>
        </w:rPr>
        <w:t>Kupující</w:t>
      </w:r>
      <w:r w:rsidR="00C36C2F" w:rsidRPr="00C36C2F">
        <w:rPr>
          <w:rFonts w:ascii="Garamond" w:eastAsia="Garamond" w:hAnsi="Garamond" w:cs="Garamond"/>
          <w:lang w:bidi="cs-CZ"/>
        </w:rPr>
        <w:t xml:space="preserve"> neposkytuje zálohy a ani jedna smluvní strana neposkytla ani neposkytne druhé smluvní straně závdavek.</w:t>
      </w:r>
    </w:p>
    <w:p w14:paraId="6DB98D92" w14:textId="77777777" w:rsidR="00F66385" w:rsidRDefault="00F66385" w:rsidP="00606E98">
      <w:pPr>
        <w:pStyle w:val="Zkladntext"/>
        <w:spacing w:before="10"/>
        <w:rPr>
          <w:sz w:val="31"/>
        </w:rPr>
      </w:pPr>
    </w:p>
    <w:p w14:paraId="02791453" w14:textId="5C9A6FAB" w:rsidR="00F66385" w:rsidRDefault="005A2279" w:rsidP="009311DF">
      <w:pPr>
        <w:pStyle w:val="Nadpis1"/>
        <w:numPr>
          <w:ilvl w:val="0"/>
          <w:numId w:val="1"/>
        </w:numPr>
        <w:ind w:left="0" w:firstLine="0"/>
        <w:jc w:val="center"/>
      </w:pPr>
      <w:r>
        <w:br/>
      </w:r>
      <w:r w:rsidR="00F66385">
        <w:t>Záruční doba, záruční podmínky a odpovědnost za</w:t>
      </w:r>
      <w:r w:rsidR="00F66385">
        <w:rPr>
          <w:spacing w:val="-4"/>
        </w:rPr>
        <w:t xml:space="preserve"> </w:t>
      </w:r>
      <w:r w:rsidR="00F66385">
        <w:t>vady</w:t>
      </w:r>
    </w:p>
    <w:p w14:paraId="551B9471" w14:textId="5FECCE20" w:rsidR="009E6872" w:rsidRDefault="00F66385" w:rsidP="005948BE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9E6872">
        <w:rPr>
          <w:rFonts w:ascii="Garamond" w:eastAsia="Garamond" w:hAnsi="Garamond" w:cs="Garamond"/>
          <w:lang w:bidi="cs-CZ"/>
        </w:rPr>
        <w:t xml:space="preserve">Nesplňuje-li zboží vlastnosti stanovené touto smlouva a ustanovením </w:t>
      </w:r>
      <w:r w:rsidR="009E6872" w:rsidRPr="009E6872">
        <w:rPr>
          <w:rFonts w:ascii="Garamond" w:eastAsia="Garamond" w:hAnsi="Garamond" w:cs="Garamond"/>
          <w:lang w:bidi="cs-CZ"/>
        </w:rPr>
        <w:t xml:space="preserve">§ 2095, </w:t>
      </w:r>
      <w:r w:rsidR="009E6872">
        <w:rPr>
          <w:rFonts w:ascii="Garamond" w:eastAsia="Garamond" w:hAnsi="Garamond" w:cs="Garamond"/>
          <w:lang w:bidi="cs-CZ"/>
        </w:rPr>
        <w:t>§</w:t>
      </w:r>
      <w:r w:rsidR="009E6872" w:rsidRPr="009E6872">
        <w:rPr>
          <w:rFonts w:ascii="Garamond" w:eastAsia="Garamond" w:hAnsi="Garamond" w:cs="Garamond"/>
          <w:lang w:bidi="cs-CZ"/>
        </w:rPr>
        <w:t xml:space="preserve">2096 a </w:t>
      </w:r>
      <w:r w:rsidR="009E6872">
        <w:rPr>
          <w:rFonts w:ascii="Garamond" w:eastAsia="Garamond" w:hAnsi="Garamond" w:cs="Garamond"/>
          <w:lang w:bidi="cs-CZ"/>
        </w:rPr>
        <w:t>§</w:t>
      </w:r>
      <w:r w:rsidR="009E6872" w:rsidRPr="009E6872">
        <w:rPr>
          <w:rFonts w:ascii="Garamond" w:eastAsia="Garamond" w:hAnsi="Garamond" w:cs="Garamond"/>
          <w:lang w:bidi="cs-CZ"/>
        </w:rPr>
        <w:t xml:space="preserve">2097 </w:t>
      </w:r>
      <w:r w:rsidRPr="009E6872">
        <w:rPr>
          <w:rFonts w:ascii="Garamond" w:eastAsia="Garamond" w:hAnsi="Garamond" w:cs="Garamond"/>
          <w:lang w:bidi="cs-CZ"/>
        </w:rPr>
        <w:t>občanského zákoníku, má vady. Za vady se považuje i dodání jiného zboží, než určuje smlouva a vady v dokladech, nutných k užívání.</w:t>
      </w:r>
      <w:r w:rsidR="009E6872">
        <w:rPr>
          <w:rFonts w:ascii="Garamond" w:eastAsia="Garamond" w:hAnsi="Garamond" w:cs="Garamond"/>
          <w:lang w:bidi="cs-CZ"/>
        </w:rPr>
        <w:t xml:space="preserve"> </w:t>
      </w:r>
    </w:p>
    <w:p w14:paraId="2856C002" w14:textId="2502FC02" w:rsidR="009E6872" w:rsidRPr="009E6872" w:rsidRDefault="009E6872" w:rsidP="005948BE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9E6872">
        <w:rPr>
          <w:rFonts w:ascii="Garamond" w:eastAsia="Garamond" w:hAnsi="Garamond" w:cs="Garamond"/>
          <w:lang w:bidi="cs-CZ"/>
        </w:rPr>
        <w:t xml:space="preserve">Prodávající se zaručuje, že zboží bude v záruční době plně způsobilé pro použití k účelu stanovenému v této </w:t>
      </w:r>
      <w:r w:rsidR="00093E79">
        <w:rPr>
          <w:rFonts w:ascii="Garamond" w:eastAsia="Garamond" w:hAnsi="Garamond" w:cs="Garamond"/>
          <w:lang w:bidi="cs-CZ"/>
        </w:rPr>
        <w:t>Smlou</w:t>
      </w:r>
      <w:r w:rsidRPr="009E6872">
        <w:rPr>
          <w:rFonts w:ascii="Garamond" w:eastAsia="Garamond" w:hAnsi="Garamond" w:cs="Garamond"/>
          <w:lang w:bidi="cs-CZ"/>
        </w:rPr>
        <w:t xml:space="preserve">vě, a není-li účel v této </w:t>
      </w:r>
      <w:r w:rsidR="00093E79">
        <w:rPr>
          <w:rFonts w:ascii="Garamond" w:eastAsia="Garamond" w:hAnsi="Garamond" w:cs="Garamond"/>
          <w:lang w:bidi="cs-CZ"/>
        </w:rPr>
        <w:t>Smlou</w:t>
      </w:r>
      <w:r w:rsidRPr="009E6872">
        <w:rPr>
          <w:rFonts w:ascii="Garamond" w:eastAsia="Garamond" w:hAnsi="Garamond" w:cs="Garamond"/>
          <w:lang w:bidi="cs-CZ"/>
        </w:rPr>
        <w:t xml:space="preserve">vě stanoven, k účelu obvyklému a dále, že si zboží zachová vlastnosti stanovené touto </w:t>
      </w:r>
      <w:r w:rsidR="00093E79">
        <w:rPr>
          <w:rFonts w:ascii="Garamond" w:eastAsia="Garamond" w:hAnsi="Garamond" w:cs="Garamond"/>
          <w:lang w:bidi="cs-CZ"/>
        </w:rPr>
        <w:t>Smlou</w:t>
      </w:r>
      <w:r w:rsidRPr="009E6872">
        <w:rPr>
          <w:rFonts w:ascii="Garamond" w:eastAsia="Garamond" w:hAnsi="Garamond" w:cs="Garamond"/>
          <w:lang w:bidi="cs-CZ"/>
        </w:rPr>
        <w:t>vou a ustanoveními § 2095</w:t>
      </w:r>
      <w:r>
        <w:rPr>
          <w:rFonts w:ascii="Garamond" w:eastAsia="Garamond" w:hAnsi="Garamond" w:cs="Garamond"/>
          <w:lang w:bidi="cs-CZ"/>
        </w:rPr>
        <w:t xml:space="preserve"> a</w:t>
      </w:r>
      <w:r w:rsidRPr="009E6872">
        <w:rPr>
          <w:rFonts w:ascii="Garamond" w:eastAsia="Garamond" w:hAnsi="Garamond" w:cs="Garamond"/>
          <w:lang w:bidi="cs-CZ"/>
        </w:rPr>
        <w:t xml:space="preserve"> </w:t>
      </w:r>
      <w:r>
        <w:rPr>
          <w:rFonts w:ascii="Garamond" w:eastAsia="Garamond" w:hAnsi="Garamond" w:cs="Garamond"/>
          <w:lang w:bidi="cs-CZ"/>
        </w:rPr>
        <w:t>§</w:t>
      </w:r>
      <w:r w:rsidRPr="009E6872">
        <w:rPr>
          <w:rFonts w:ascii="Garamond" w:eastAsia="Garamond" w:hAnsi="Garamond" w:cs="Garamond"/>
          <w:lang w:bidi="cs-CZ"/>
        </w:rPr>
        <w:t xml:space="preserve">2096 občanského zákoníku (záruka za jakost). </w:t>
      </w:r>
    </w:p>
    <w:p w14:paraId="71D14031" w14:textId="03548A9F" w:rsidR="00F66385" w:rsidRDefault="0046513A" w:rsidP="00447EE4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1079E1">
        <w:rPr>
          <w:rFonts w:ascii="Garamond" w:hAnsi="Garamond"/>
          <w:bCs/>
        </w:rPr>
        <w:t>Záruční doba je sjednána v délce 12 měsíců</w:t>
      </w:r>
      <w:r>
        <w:rPr>
          <w:rFonts w:ascii="Garamond" w:hAnsi="Garamond"/>
          <w:bCs/>
        </w:rPr>
        <w:t xml:space="preserve"> a začíná běžet od 2</w:t>
      </w:r>
      <w:r w:rsidR="00FE235E">
        <w:rPr>
          <w:rFonts w:ascii="Garamond" w:hAnsi="Garamond"/>
          <w:bCs/>
        </w:rPr>
        <w:t>1</w:t>
      </w:r>
      <w:r>
        <w:rPr>
          <w:rFonts w:ascii="Garamond" w:hAnsi="Garamond"/>
          <w:bCs/>
        </w:rPr>
        <w:t>. 12. 2024</w:t>
      </w:r>
      <w:r w:rsidRPr="001079E1">
        <w:rPr>
          <w:rFonts w:ascii="Garamond" w:hAnsi="Garamond"/>
          <w:bCs/>
        </w:rPr>
        <w:t xml:space="preserve"> tak, aby plynule navazovala na termín ukončení předchozí záruky. Zárukou za jakost nejsou dotčena práva a povinnosti z vadného plnění plynoucí ze zákona. </w:t>
      </w:r>
      <w:r w:rsidR="00F66385" w:rsidRPr="00447EE4">
        <w:rPr>
          <w:rFonts w:ascii="Garamond" w:eastAsia="Garamond" w:hAnsi="Garamond" w:cs="Garamond"/>
          <w:lang w:bidi="cs-CZ"/>
        </w:rPr>
        <w:t>Záruka je garantována výrobcem</w:t>
      </w:r>
      <w:r w:rsidR="00EB1D85">
        <w:rPr>
          <w:rFonts w:ascii="Garamond" w:eastAsia="Garamond" w:hAnsi="Garamond" w:cs="Garamond"/>
          <w:lang w:bidi="cs-CZ"/>
        </w:rPr>
        <w:t>.</w:t>
      </w:r>
    </w:p>
    <w:p w14:paraId="479BF165" w14:textId="655EFC88" w:rsidR="00DD4816" w:rsidRPr="00447EE4" w:rsidRDefault="00DD4816" w:rsidP="00447EE4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DD4816">
        <w:rPr>
          <w:rFonts w:ascii="Garamond" w:eastAsia="Garamond" w:hAnsi="Garamond" w:cs="Garamond"/>
          <w:lang w:bidi="cs-CZ"/>
        </w:rPr>
        <w:t>Záruka se nevztahuje na vady způsobené nesprávnou obsluhou a vady způsobené vyšší mocí nebo třetími osobami.</w:t>
      </w:r>
    </w:p>
    <w:p w14:paraId="000E68FE" w14:textId="671E1F3F" w:rsidR="00F66385" w:rsidRPr="00650122" w:rsidRDefault="00F66385" w:rsidP="00650122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447EE4">
        <w:rPr>
          <w:rFonts w:ascii="Garamond" w:eastAsia="Garamond" w:hAnsi="Garamond" w:cs="Garamond"/>
          <w:lang w:bidi="cs-CZ"/>
        </w:rPr>
        <w:t>Zjevné vady zboží, tedy vady, které lze zjistit již při přebírání zboží kupujícím, musí kupující</w:t>
      </w:r>
      <w:r w:rsidR="00650122">
        <w:rPr>
          <w:rFonts w:ascii="Garamond" w:eastAsia="Garamond" w:hAnsi="Garamond" w:cs="Garamond"/>
          <w:lang w:bidi="cs-CZ"/>
        </w:rPr>
        <w:t xml:space="preserve"> </w:t>
      </w:r>
      <w:r w:rsidRPr="00650122">
        <w:rPr>
          <w:rFonts w:ascii="Garamond" w:eastAsia="Garamond" w:hAnsi="Garamond" w:cs="Garamond"/>
          <w:lang w:bidi="cs-CZ"/>
        </w:rPr>
        <w:t>reklamovat na dodacím listu/předávacím protokolu.</w:t>
      </w:r>
    </w:p>
    <w:p w14:paraId="43DE9471" w14:textId="28854352" w:rsidR="00F66385" w:rsidRPr="00447EE4" w:rsidRDefault="00F66385" w:rsidP="00447EE4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447EE4">
        <w:rPr>
          <w:rFonts w:ascii="Garamond" w:eastAsia="Garamond" w:hAnsi="Garamond" w:cs="Garamond"/>
          <w:lang w:bidi="cs-CZ"/>
        </w:rPr>
        <w:t xml:space="preserve">Vady, které lze zjistit až po dodání zboží, musí kupující reklamovat písemně </w:t>
      </w:r>
      <w:r w:rsidR="00650122">
        <w:rPr>
          <w:rFonts w:ascii="Garamond" w:eastAsia="Garamond" w:hAnsi="Garamond" w:cs="Garamond"/>
          <w:lang w:bidi="cs-CZ"/>
        </w:rPr>
        <w:t xml:space="preserve">nebo telefonicky </w:t>
      </w:r>
      <w:r w:rsidRPr="00447EE4">
        <w:rPr>
          <w:rFonts w:ascii="Garamond" w:eastAsia="Garamond" w:hAnsi="Garamond" w:cs="Garamond"/>
          <w:lang w:bidi="cs-CZ"/>
        </w:rPr>
        <w:t>bez zbytečného odkladu po tomto zjištění.</w:t>
      </w:r>
    </w:p>
    <w:p w14:paraId="4CF1876C" w14:textId="77777777" w:rsidR="00F66385" w:rsidRPr="00447EE4" w:rsidRDefault="00F66385" w:rsidP="00447EE4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447EE4">
        <w:rPr>
          <w:rFonts w:ascii="Garamond" w:eastAsia="Garamond" w:hAnsi="Garamond" w:cs="Garamond"/>
          <w:lang w:bidi="cs-CZ"/>
        </w:rPr>
        <w:t>Pokud jde o právo z odpovědnosti za vady zboží, má kupující vůči prodávajícímu právo:</w:t>
      </w:r>
    </w:p>
    <w:p w14:paraId="68E50F93" w14:textId="77777777" w:rsidR="00F66385" w:rsidRPr="00DD0D9F" w:rsidRDefault="00F66385" w:rsidP="00DD0D9F">
      <w:pPr>
        <w:pStyle w:val="Odstavecseseznamem"/>
        <w:widowControl w:val="0"/>
        <w:numPr>
          <w:ilvl w:val="2"/>
          <w:numId w:val="8"/>
        </w:numPr>
        <w:tabs>
          <w:tab w:val="left" w:pos="566"/>
        </w:tabs>
        <w:autoSpaceDE w:val="0"/>
        <w:autoSpaceDN w:val="0"/>
        <w:spacing w:before="119"/>
        <w:ind w:left="1276" w:hanging="283"/>
        <w:jc w:val="both"/>
        <w:rPr>
          <w:rFonts w:ascii="Garamond" w:eastAsia="Garamond" w:hAnsi="Garamond" w:cs="Garamond"/>
          <w:lang w:bidi="cs-CZ"/>
        </w:rPr>
      </w:pPr>
      <w:r w:rsidRPr="00DD0D9F">
        <w:rPr>
          <w:rFonts w:ascii="Garamond" w:eastAsia="Garamond" w:hAnsi="Garamond" w:cs="Garamond"/>
          <w:lang w:bidi="cs-CZ"/>
        </w:rPr>
        <w:t>žádat bezplatné odstranění vady v rozsahu uvedeném v reklamaci,</w:t>
      </w:r>
    </w:p>
    <w:p w14:paraId="522F855A" w14:textId="2AFD07CA" w:rsidR="00F66385" w:rsidRPr="00DD0D9F" w:rsidRDefault="00F66385" w:rsidP="00DD0D9F">
      <w:pPr>
        <w:pStyle w:val="Odstavecseseznamem"/>
        <w:widowControl w:val="0"/>
        <w:numPr>
          <w:ilvl w:val="2"/>
          <w:numId w:val="8"/>
        </w:numPr>
        <w:tabs>
          <w:tab w:val="left" w:pos="566"/>
        </w:tabs>
        <w:autoSpaceDE w:val="0"/>
        <w:autoSpaceDN w:val="0"/>
        <w:spacing w:before="119"/>
        <w:ind w:left="1276" w:hanging="283"/>
        <w:jc w:val="both"/>
        <w:rPr>
          <w:rFonts w:ascii="Garamond" w:eastAsia="Garamond" w:hAnsi="Garamond" w:cs="Garamond"/>
          <w:lang w:bidi="cs-CZ"/>
        </w:rPr>
      </w:pPr>
      <w:r w:rsidRPr="00DD0D9F">
        <w:rPr>
          <w:rFonts w:ascii="Garamond" w:eastAsia="Garamond" w:hAnsi="Garamond" w:cs="Garamond"/>
          <w:lang w:bidi="cs-CZ"/>
        </w:rPr>
        <w:t>žádat bezvadné zboží, pokud reklamovanou vadu není možné odstranit zejména z</w:t>
      </w:r>
      <w:r w:rsidR="00DD0D9F">
        <w:rPr>
          <w:rFonts w:ascii="Garamond" w:eastAsia="Garamond" w:hAnsi="Garamond" w:cs="Garamond"/>
          <w:lang w:bidi="cs-CZ"/>
        </w:rPr>
        <w:t xml:space="preserve"> </w:t>
      </w:r>
      <w:r w:rsidRPr="00DD0D9F">
        <w:rPr>
          <w:rFonts w:ascii="Garamond" w:eastAsia="Garamond" w:hAnsi="Garamond" w:cs="Garamond"/>
          <w:lang w:bidi="cs-CZ"/>
        </w:rPr>
        <w:t>technického nebo ekonomického hlediska,</w:t>
      </w:r>
    </w:p>
    <w:p w14:paraId="726940DA" w14:textId="245772CB" w:rsidR="009D5C84" w:rsidRPr="009D5C84" w:rsidRDefault="00F66385" w:rsidP="009D5C84">
      <w:pPr>
        <w:pStyle w:val="Odstavecseseznamem"/>
        <w:widowControl w:val="0"/>
        <w:numPr>
          <w:ilvl w:val="1"/>
          <w:numId w:val="1"/>
        </w:numPr>
        <w:tabs>
          <w:tab w:val="left" w:pos="564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447EE4">
        <w:rPr>
          <w:rFonts w:ascii="Garamond" w:eastAsia="Garamond" w:hAnsi="Garamond" w:cs="Garamond"/>
          <w:lang w:bidi="cs-CZ"/>
        </w:rPr>
        <w:t xml:space="preserve">Volba práva z odpovědnosti za vady v každém jednotlivém případě náleží kupujícímu, kupující je však povinen tuto volbu oznámit prodávajícímu včas </w:t>
      </w:r>
      <w:r w:rsidR="00447EE4" w:rsidRPr="00447EE4">
        <w:rPr>
          <w:rFonts w:ascii="Garamond" w:eastAsia="Garamond" w:hAnsi="Garamond" w:cs="Garamond"/>
          <w:lang w:bidi="cs-CZ"/>
        </w:rPr>
        <w:t>zaslaným oznámením</w:t>
      </w:r>
      <w:r w:rsidRPr="00447EE4">
        <w:rPr>
          <w:rFonts w:ascii="Garamond" w:eastAsia="Garamond" w:hAnsi="Garamond" w:cs="Garamond"/>
          <w:lang w:bidi="cs-CZ"/>
        </w:rPr>
        <w:t xml:space="preserve"> vad nebo bez zbytečného odkladu po tomto oznámení.</w:t>
      </w:r>
    </w:p>
    <w:p w14:paraId="36D0D589" w14:textId="660F4E4E" w:rsidR="008D2C91" w:rsidRDefault="00F66385" w:rsidP="00180B84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9D5C84">
        <w:rPr>
          <w:rFonts w:ascii="Garamond" w:eastAsia="Garamond" w:hAnsi="Garamond" w:cs="Garamond"/>
          <w:lang w:bidi="cs-CZ"/>
        </w:rPr>
        <w:t xml:space="preserve">Vady zboží uplatňuje kupující </w:t>
      </w:r>
      <w:r w:rsidR="00650122" w:rsidRPr="009D5C84">
        <w:rPr>
          <w:rFonts w:ascii="Garamond" w:eastAsia="Garamond" w:hAnsi="Garamond" w:cs="Garamond"/>
          <w:lang w:bidi="cs-CZ"/>
        </w:rPr>
        <w:t>písemně</w:t>
      </w:r>
      <w:r w:rsidRPr="009D5C84">
        <w:rPr>
          <w:rFonts w:ascii="Garamond" w:eastAsia="Garamond" w:hAnsi="Garamond" w:cs="Garamond"/>
          <w:lang w:bidi="cs-CZ"/>
        </w:rPr>
        <w:t xml:space="preserve"> nebo </w:t>
      </w:r>
      <w:r w:rsidR="00650122" w:rsidRPr="009D5C84">
        <w:rPr>
          <w:rFonts w:ascii="Garamond" w:eastAsia="Garamond" w:hAnsi="Garamond" w:cs="Garamond"/>
          <w:lang w:bidi="cs-CZ"/>
        </w:rPr>
        <w:t>telefon</w:t>
      </w:r>
      <w:r w:rsidR="009D5C84">
        <w:rPr>
          <w:rFonts w:ascii="Garamond" w:eastAsia="Garamond" w:hAnsi="Garamond" w:cs="Garamond"/>
          <w:lang w:bidi="cs-CZ"/>
        </w:rPr>
        <w:t>icky</w:t>
      </w:r>
      <w:r w:rsidR="002C45B8">
        <w:rPr>
          <w:rFonts w:ascii="Garamond" w:eastAsia="Garamond" w:hAnsi="Garamond" w:cs="Garamond"/>
          <w:lang w:bidi="cs-CZ"/>
        </w:rPr>
        <w:t xml:space="preserve"> na dodavatele nebo výrobce, případně zástupce oficiálního distributora pro </w:t>
      </w:r>
      <w:r w:rsidR="00531E07">
        <w:rPr>
          <w:rFonts w:ascii="Garamond" w:eastAsia="Garamond" w:hAnsi="Garamond" w:cs="Garamond"/>
          <w:lang w:bidi="cs-CZ"/>
        </w:rPr>
        <w:t>Č</w:t>
      </w:r>
      <w:r w:rsidR="002C45B8">
        <w:rPr>
          <w:rFonts w:ascii="Garamond" w:eastAsia="Garamond" w:hAnsi="Garamond" w:cs="Garamond"/>
          <w:lang w:bidi="cs-CZ"/>
        </w:rPr>
        <w:t xml:space="preserve">eskou republiku. </w:t>
      </w:r>
      <w:r w:rsidRPr="009D5C84">
        <w:rPr>
          <w:rFonts w:ascii="Garamond" w:eastAsia="Garamond" w:hAnsi="Garamond" w:cs="Garamond"/>
          <w:lang w:bidi="cs-CZ"/>
        </w:rPr>
        <w:t>Dohodnut</w:t>
      </w:r>
      <w:r w:rsidR="008D2C91">
        <w:rPr>
          <w:rFonts w:ascii="Garamond" w:eastAsia="Garamond" w:hAnsi="Garamond" w:cs="Garamond"/>
          <w:lang w:bidi="cs-CZ"/>
        </w:rPr>
        <w:t>é</w:t>
      </w:r>
      <w:r w:rsidRPr="009D5C84">
        <w:rPr>
          <w:rFonts w:ascii="Garamond" w:eastAsia="Garamond" w:hAnsi="Garamond" w:cs="Garamond"/>
          <w:lang w:bidi="cs-CZ"/>
        </w:rPr>
        <w:t xml:space="preserve"> </w:t>
      </w:r>
      <w:r w:rsidR="008D2C91">
        <w:rPr>
          <w:rFonts w:ascii="Garamond" w:eastAsia="Garamond" w:hAnsi="Garamond" w:cs="Garamond"/>
          <w:lang w:bidi="cs-CZ"/>
        </w:rPr>
        <w:t>kontakty</w:t>
      </w:r>
      <w:r w:rsidRPr="009D5C84">
        <w:rPr>
          <w:rFonts w:ascii="Garamond" w:eastAsia="Garamond" w:hAnsi="Garamond" w:cs="Garamond"/>
          <w:lang w:bidi="cs-CZ"/>
        </w:rPr>
        <w:t xml:space="preserve"> pro uplatnění záruční</w:t>
      </w:r>
      <w:r w:rsidR="00180B84">
        <w:rPr>
          <w:rFonts w:ascii="Garamond" w:eastAsia="Garamond" w:hAnsi="Garamond" w:cs="Garamond"/>
          <w:lang w:bidi="cs-CZ"/>
        </w:rPr>
        <w:t>ho servisu</w:t>
      </w:r>
      <w:r w:rsidRPr="009D5C84">
        <w:rPr>
          <w:rFonts w:ascii="Garamond" w:eastAsia="Garamond" w:hAnsi="Garamond" w:cs="Garamond"/>
          <w:lang w:bidi="cs-CZ"/>
        </w:rPr>
        <w:t xml:space="preserve"> j</w:t>
      </w:r>
      <w:r w:rsidR="008D2C91">
        <w:rPr>
          <w:rFonts w:ascii="Garamond" w:eastAsia="Garamond" w:hAnsi="Garamond" w:cs="Garamond"/>
          <w:lang w:bidi="cs-CZ"/>
        </w:rPr>
        <w:t>sou</w:t>
      </w:r>
      <w:r w:rsidR="00531E07">
        <w:rPr>
          <w:rFonts w:ascii="Garamond" w:eastAsia="Garamond" w:hAnsi="Garamond" w:cs="Garamond"/>
          <w:lang w:bidi="cs-CZ"/>
        </w:rPr>
        <w:t>:</w:t>
      </w:r>
    </w:p>
    <w:p w14:paraId="171CF180" w14:textId="77777777" w:rsidR="008D2C91" w:rsidRPr="008D2C91" w:rsidRDefault="008D2C91" w:rsidP="008D2C91">
      <w:pPr>
        <w:jc w:val="both"/>
        <w:rPr>
          <w:rFonts w:ascii="Garamond" w:eastAsia="Garamond" w:hAnsi="Garamond" w:cs="Garamond"/>
          <w:lang w:bidi="cs-CZ"/>
        </w:rPr>
      </w:pPr>
    </w:p>
    <w:p w14:paraId="13393FEF" w14:textId="77777777" w:rsidR="008D2C91" w:rsidRDefault="008D2C91" w:rsidP="008D2C91">
      <w:pPr>
        <w:pStyle w:val="Odstavecseseznamem"/>
        <w:ind w:left="497"/>
        <w:jc w:val="both"/>
        <w:rPr>
          <w:rFonts w:ascii="Garamond" w:eastAsia="Garamond" w:hAnsi="Garamond" w:cs="Garamond"/>
          <w:lang w:bidi="cs-CZ"/>
        </w:rPr>
      </w:pPr>
      <w:r w:rsidRPr="008D2C91">
        <w:rPr>
          <w:rFonts w:ascii="Garamond" w:eastAsia="Garamond" w:hAnsi="Garamond" w:cs="Garamond"/>
          <w:lang w:bidi="cs-CZ"/>
        </w:rPr>
        <w:lastRenderedPageBreak/>
        <w:t xml:space="preserve">dodavatel: </w:t>
      </w:r>
    </w:p>
    <w:p w14:paraId="0BFF4410" w14:textId="12C2680A" w:rsidR="008D2C91" w:rsidRPr="007754FC" w:rsidRDefault="00DD7D26" w:rsidP="007754FC">
      <w:pPr>
        <w:pStyle w:val="Odstavecseseznamem"/>
        <w:ind w:left="497"/>
        <w:jc w:val="both"/>
        <w:rPr>
          <w:rFonts w:ascii="Garamond" w:eastAsia="Garamond" w:hAnsi="Garamond" w:cs="Garamond"/>
          <w:lang w:bidi="cs-CZ"/>
        </w:rPr>
      </w:pPr>
      <w:r w:rsidRPr="008D2C91">
        <w:rPr>
          <w:rFonts w:ascii="Garamond" w:eastAsia="Garamond" w:hAnsi="Garamond" w:cs="Garamond"/>
          <w:lang w:bidi="cs-CZ"/>
        </w:rPr>
        <w:t>e-mail:</w:t>
      </w:r>
      <w:r w:rsidR="00F66385" w:rsidRPr="008D2C91">
        <w:rPr>
          <w:rFonts w:ascii="Garamond" w:eastAsia="Garamond" w:hAnsi="Garamond" w:cs="Garamond"/>
          <w:lang w:bidi="cs-CZ"/>
        </w:rPr>
        <w:t xml:space="preserve"> </w:t>
      </w:r>
      <w:hyperlink r:id="rId11" w:history="1">
        <w:r w:rsidR="00C85630" w:rsidRPr="003978A2">
          <w:rPr>
            <w:rStyle w:val="Hypertextovodkaz"/>
            <w:rFonts w:ascii="Garamond" w:hAnsi="Garamond" w:cs="Garamond"/>
          </w:rPr>
          <w:t>helpdesk@caleum.cz</w:t>
        </w:r>
      </w:hyperlink>
    </w:p>
    <w:p w14:paraId="45E1E7E7" w14:textId="77777777" w:rsidR="008D2C91" w:rsidRPr="008D2C91" w:rsidRDefault="008D2C91" w:rsidP="008D2C91">
      <w:pPr>
        <w:pStyle w:val="Odstavecseseznamem"/>
        <w:ind w:left="497"/>
        <w:jc w:val="both"/>
        <w:rPr>
          <w:rFonts w:ascii="Garamond" w:eastAsia="Garamond" w:hAnsi="Garamond" w:cs="Garamond"/>
          <w:lang w:bidi="cs-CZ"/>
        </w:rPr>
      </w:pPr>
    </w:p>
    <w:p w14:paraId="438364D5" w14:textId="304F85CA" w:rsidR="00F66385" w:rsidRPr="008D2C91" w:rsidRDefault="009D5C84" w:rsidP="008D2C91">
      <w:pPr>
        <w:pStyle w:val="Odstavecseseznamem"/>
        <w:ind w:left="497"/>
        <w:jc w:val="both"/>
        <w:rPr>
          <w:rFonts w:ascii="Garamond" w:eastAsia="Garamond" w:hAnsi="Garamond" w:cs="Garamond"/>
          <w:lang w:bidi="cs-CZ"/>
        </w:rPr>
      </w:pPr>
      <w:r w:rsidRPr="008D2C91">
        <w:rPr>
          <w:rFonts w:ascii="Garamond" w:eastAsia="Garamond" w:hAnsi="Garamond" w:cs="Garamond"/>
          <w:lang w:bidi="cs-CZ"/>
        </w:rPr>
        <w:t xml:space="preserve">Nahlášení závady </w:t>
      </w:r>
      <w:r w:rsidR="001631E8" w:rsidRPr="008D2C91">
        <w:rPr>
          <w:rFonts w:ascii="Garamond" w:eastAsia="Garamond" w:hAnsi="Garamond" w:cs="Garamond"/>
          <w:lang w:bidi="cs-CZ"/>
        </w:rPr>
        <w:t xml:space="preserve">i průběh jejího řešení </w:t>
      </w:r>
      <w:r w:rsidRPr="008D2C91">
        <w:rPr>
          <w:rFonts w:ascii="Garamond" w:eastAsia="Garamond" w:hAnsi="Garamond" w:cs="Garamond"/>
          <w:lang w:bidi="cs-CZ"/>
        </w:rPr>
        <w:t>musí být akceptováno v českém jazyce.</w:t>
      </w:r>
      <w:r w:rsidR="002C45B8" w:rsidRPr="008D2C91">
        <w:rPr>
          <w:rFonts w:ascii="Garamond" w:eastAsia="Garamond" w:hAnsi="Garamond" w:cs="Garamond"/>
          <w:lang w:bidi="cs-CZ"/>
        </w:rPr>
        <w:t xml:space="preserve"> </w:t>
      </w:r>
      <w:r w:rsidR="002C45B8" w:rsidRPr="008D2C91">
        <w:rPr>
          <w:rFonts w:ascii="Garamond" w:hAnsi="Garamond"/>
        </w:rPr>
        <w:t>Všechny výše uvedené způsoby mají stejnou váhu.</w:t>
      </w:r>
    </w:p>
    <w:p w14:paraId="1E25ACA6" w14:textId="37ABD962" w:rsidR="00F66385" w:rsidRDefault="00F66385" w:rsidP="00636D6F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447EE4">
        <w:rPr>
          <w:rFonts w:ascii="Garamond" w:eastAsia="Garamond" w:hAnsi="Garamond" w:cs="Garamond"/>
          <w:lang w:bidi="cs-CZ"/>
        </w:rPr>
        <w:t xml:space="preserve">Prodávající zajistí </w:t>
      </w:r>
      <w:r w:rsidR="005404B2">
        <w:rPr>
          <w:rFonts w:ascii="Garamond" w:eastAsia="Garamond" w:hAnsi="Garamond" w:cs="Garamond"/>
          <w:lang w:bidi="cs-CZ"/>
        </w:rPr>
        <w:t>odstátnění</w:t>
      </w:r>
      <w:r w:rsidR="007754FC">
        <w:rPr>
          <w:rFonts w:ascii="Garamond" w:eastAsia="Garamond" w:hAnsi="Garamond" w:cs="Garamond"/>
          <w:lang w:bidi="cs-CZ"/>
        </w:rPr>
        <w:t xml:space="preserve"> závady</w:t>
      </w:r>
      <w:r w:rsidRPr="00447EE4">
        <w:rPr>
          <w:rFonts w:ascii="Garamond" w:eastAsia="Garamond" w:hAnsi="Garamond" w:cs="Garamond"/>
          <w:lang w:bidi="cs-CZ"/>
        </w:rPr>
        <w:t xml:space="preserve"> zboží na vlastní náklady v místě dodání</w:t>
      </w:r>
      <w:r w:rsidR="0027656E">
        <w:rPr>
          <w:rFonts w:ascii="Garamond" w:eastAsia="Garamond" w:hAnsi="Garamond" w:cs="Garamond"/>
          <w:lang w:bidi="cs-CZ"/>
        </w:rPr>
        <w:t xml:space="preserve"> </w:t>
      </w:r>
      <w:r w:rsidRPr="0027656E">
        <w:rPr>
          <w:rFonts w:ascii="Garamond" w:eastAsia="Garamond" w:hAnsi="Garamond" w:cs="Garamond"/>
          <w:lang w:bidi="cs-CZ"/>
        </w:rPr>
        <w:t>zboží.</w:t>
      </w:r>
    </w:p>
    <w:p w14:paraId="546EA921" w14:textId="77777777" w:rsidR="00636D6F" w:rsidRPr="00636D6F" w:rsidRDefault="00636D6F" w:rsidP="00636D6F">
      <w:pPr>
        <w:pStyle w:val="Odstavecseseznamem"/>
        <w:widowControl w:val="0"/>
        <w:tabs>
          <w:tab w:val="left" w:pos="566"/>
        </w:tabs>
        <w:autoSpaceDE w:val="0"/>
        <w:autoSpaceDN w:val="0"/>
        <w:spacing w:before="119"/>
        <w:ind w:left="497"/>
        <w:jc w:val="both"/>
        <w:rPr>
          <w:rFonts w:ascii="Garamond" w:eastAsia="Garamond" w:hAnsi="Garamond" w:cs="Garamond"/>
          <w:lang w:bidi="cs-CZ"/>
        </w:rPr>
      </w:pPr>
    </w:p>
    <w:p w14:paraId="265D2DFA" w14:textId="2BBAD594" w:rsidR="00F66385" w:rsidRDefault="005A2279" w:rsidP="009311DF">
      <w:pPr>
        <w:pStyle w:val="Nadpis1"/>
        <w:numPr>
          <w:ilvl w:val="0"/>
          <w:numId w:val="1"/>
        </w:numPr>
        <w:ind w:left="0" w:firstLine="0"/>
        <w:jc w:val="center"/>
      </w:pPr>
      <w:r>
        <w:br/>
      </w:r>
      <w:r w:rsidR="00F66385">
        <w:t>Důvěrnost</w:t>
      </w:r>
      <w:r w:rsidR="00F66385">
        <w:rPr>
          <w:spacing w:val="-2"/>
        </w:rPr>
        <w:t xml:space="preserve"> </w:t>
      </w:r>
      <w:r w:rsidR="00F66385">
        <w:t>informací</w:t>
      </w:r>
    </w:p>
    <w:p w14:paraId="5FB9A935" w14:textId="42923B3C" w:rsidR="00F66385" w:rsidRPr="00DC3BA5" w:rsidRDefault="00F66385" w:rsidP="00DC3BA5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DC3BA5">
        <w:rPr>
          <w:rFonts w:ascii="Garamond" w:eastAsia="Garamond" w:hAnsi="Garamond" w:cs="Garamond"/>
          <w:lang w:bidi="cs-CZ"/>
        </w:rPr>
        <w:t xml:space="preserve">Všechny informace, které </w:t>
      </w:r>
      <w:r w:rsidR="00DC3BA5" w:rsidRPr="00DC3BA5">
        <w:rPr>
          <w:rFonts w:ascii="Garamond" w:eastAsia="Garamond" w:hAnsi="Garamond" w:cs="Garamond"/>
          <w:lang w:bidi="cs-CZ"/>
        </w:rPr>
        <w:t>se dozví</w:t>
      </w:r>
      <w:r w:rsidRPr="00DC3BA5">
        <w:rPr>
          <w:rFonts w:ascii="Garamond" w:eastAsia="Garamond" w:hAnsi="Garamond" w:cs="Garamond"/>
          <w:lang w:bidi="cs-CZ"/>
        </w:rPr>
        <w:t xml:space="preserve"> prodávající při dodávce </w:t>
      </w:r>
      <w:r w:rsidR="00DC3BA5" w:rsidRPr="00DC3BA5">
        <w:rPr>
          <w:rFonts w:ascii="Garamond" w:eastAsia="Garamond" w:hAnsi="Garamond" w:cs="Garamond"/>
          <w:lang w:bidi="cs-CZ"/>
        </w:rPr>
        <w:t>zboží dle</w:t>
      </w:r>
      <w:r w:rsidRPr="00DC3BA5">
        <w:rPr>
          <w:rFonts w:ascii="Garamond" w:eastAsia="Garamond" w:hAnsi="Garamond" w:cs="Garamond"/>
          <w:lang w:bidi="cs-CZ"/>
        </w:rPr>
        <w:t xml:space="preserve"> této </w:t>
      </w:r>
      <w:r w:rsidR="00093E79">
        <w:rPr>
          <w:rFonts w:ascii="Garamond" w:eastAsia="Garamond" w:hAnsi="Garamond" w:cs="Garamond"/>
          <w:lang w:bidi="cs-CZ"/>
        </w:rPr>
        <w:t>Smlou</w:t>
      </w:r>
      <w:r w:rsidRPr="00DC3BA5">
        <w:rPr>
          <w:rFonts w:ascii="Garamond" w:eastAsia="Garamond" w:hAnsi="Garamond" w:cs="Garamond"/>
          <w:lang w:bidi="cs-CZ"/>
        </w:rPr>
        <w:t xml:space="preserve">vy nebo v souvislosti s plněním dle této </w:t>
      </w:r>
      <w:r w:rsidR="00093E79">
        <w:rPr>
          <w:rFonts w:ascii="Garamond" w:eastAsia="Garamond" w:hAnsi="Garamond" w:cs="Garamond"/>
          <w:lang w:bidi="cs-CZ"/>
        </w:rPr>
        <w:t>Smlou</w:t>
      </w:r>
      <w:r w:rsidRPr="00DC3BA5">
        <w:rPr>
          <w:rFonts w:ascii="Garamond" w:eastAsia="Garamond" w:hAnsi="Garamond" w:cs="Garamond"/>
          <w:lang w:bidi="cs-CZ"/>
        </w:rPr>
        <w:t>vy, jsou důvěrné povahy.</w:t>
      </w:r>
    </w:p>
    <w:p w14:paraId="709D4AD7" w14:textId="6D3B8575" w:rsidR="00F66385" w:rsidRPr="00DC3BA5" w:rsidRDefault="00F66385" w:rsidP="00DC3BA5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DC3BA5">
        <w:rPr>
          <w:rFonts w:ascii="Garamond" w:eastAsia="Garamond" w:hAnsi="Garamond" w:cs="Garamond"/>
          <w:lang w:bidi="cs-CZ"/>
        </w:rPr>
        <w:t xml:space="preserve">Prodávající se zavazuje zachovávat o důvěrných informacích mlčenlivost a důvěrné informace používat pouze k plnění dle této </w:t>
      </w:r>
      <w:r w:rsidR="00093E79">
        <w:rPr>
          <w:rFonts w:ascii="Garamond" w:eastAsia="Garamond" w:hAnsi="Garamond" w:cs="Garamond"/>
          <w:lang w:bidi="cs-CZ"/>
        </w:rPr>
        <w:t>Smlou</w:t>
      </w:r>
      <w:r w:rsidRPr="00DC3BA5">
        <w:rPr>
          <w:rFonts w:ascii="Garamond" w:eastAsia="Garamond" w:hAnsi="Garamond" w:cs="Garamond"/>
          <w:lang w:bidi="cs-CZ"/>
        </w:rPr>
        <w:t>vy. Povinnost zachovávat mlčenlivost znamená zejména povinnost zdržet se jakéhokoliv jednání, kterým by důvěrné informace byly sděleny nebo zpřístupněny třetí osobě nebo by byly použity v rozporu s jejich účelem pro vlastní potřeby nebo pro potřeby třetí osoby, případně by bylo umožněno třetí osobě jakékoliv využití těchto důvěrných informací.</w:t>
      </w:r>
    </w:p>
    <w:p w14:paraId="5D4D0C38" w14:textId="77777777" w:rsidR="00F66385" w:rsidRPr="00DC3BA5" w:rsidRDefault="00F66385" w:rsidP="00DC3BA5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DC3BA5">
        <w:rPr>
          <w:rFonts w:ascii="Garamond" w:eastAsia="Garamond" w:hAnsi="Garamond" w:cs="Garamond"/>
          <w:lang w:bidi="cs-CZ"/>
        </w:rPr>
        <w:t>Prodávající je povinen přijmout opatření k ochraně důvěrných informací.</w:t>
      </w:r>
    </w:p>
    <w:p w14:paraId="6FDAB2C2" w14:textId="77777777" w:rsidR="00F66385" w:rsidRPr="00DC3BA5" w:rsidRDefault="00F66385" w:rsidP="00DC3BA5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DC3BA5">
        <w:rPr>
          <w:rFonts w:ascii="Garamond" w:eastAsia="Garamond" w:hAnsi="Garamond" w:cs="Garamond"/>
          <w:lang w:bidi="cs-CZ"/>
        </w:rPr>
        <w:t>Povinnost zachovávat mlčenlivost trvá i po skončení smluvního vztahu.</w:t>
      </w:r>
    </w:p>
    <w:p w14:paraId="3408A454" w14:textId="77777777" w:rsidR="00F66385" w:rsidRDefault="00F66385" w:rsidP="00606E98">
      <w:pPr>
        <w:pStyle w:val="Zkladntext"/>
        <w:spacing w:before="1"/>
        <w:rPr>
          <w:sz w:val="32"/>
        </w:rPr>
      </w:pPr>
    </w:p>
    <w:p w14:paraId="4A94FB10" w14:textId="39A05C2B" w:rsidR="00F66385" w:rsidRDefault="005A2279" w:rsidP="009311DF">
      <w:pPr>
        <w:pStyle w:val="Nadpis1"/>
        <w:numPr>
          <w:ilvl w:val="0"/>
          <w:numId w:val="1"/>
        </w:numPr>
        <w:ind w:left="0" w:firstLine="0"/>
        <w:jc w:val="center"/>
      </w:pPr>
      <w:r>
        <w:br/>
      </w:r>
      <w:r w:rsidR="00F66385">
        <w:t>Smluvní pokuty a úrok z</w:t>
      </w:r>
      <w:r w:rsidR="00F66385">
        <w:rPr>
          <w:spacing w:val="-12"/>
        </w:rPr>
        <w:t xml:space="preserve"> </w:t>
      </w:r>
      <w:r w:rsidR="00F66385">
        <w:t>prodlení</w:t>
      </w:r>
    </w:p>
    <w:p w14:paraId="507078C4" w14:textId="77777777" w:rsidR="00F66385" w:rsidRPr="00DC3BA5" w:rsidRDefault="00F66385" w:rsidP="00DC3BA5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DC3BA5">
        <w:rPr>
          <w:rFonts w:ascii="Garamond" w:eastAsia="Garamond" w:hAnsi="Garamond" w:cs="Garamond"/>
          <w:lang w:bidi="cs-CZ"/>
        </w:rPr>
        <w:t>V případě prodlení kupujícího se zaplacením kupní ceny je prodávající oprávněn po něm požadovat úrok z prodlení z dlužné částky ve výši stanovené zvláštním předpisem.</w:t>
      </w:r>
    </w:p>
    <w:p w14:paraId="05D5DCE2" w14:textId="69E66E55" w:rsidR="00F66385" w:rsidRPr="00DC3BA5" w:rsidRDefault="00F66385" w:rsidP="00DC3BA5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DC3BA5">
        <w:rPr>
          <w:rFonts w:ascii="Garamond" w:eastAsia="Garamond" w:hAnsi="Garamond" w:cs="Garamond"/>
          <w:lang w:bidi="cs-CZ"/>
        </w:rPr>
        <w:t xml:space="preserve">V případě prodlení prodávající s dodávkou zboží ve lhůtě stanovené v čl. </w:t>
      </w:r>
      <w:r w:rsidR="00651450">
        <w:rPr>
          <w:rFonts w:ascii="Garamond" w:eastAsia="Garamond" w:hAnsi="Garamond" w:cs="Garamond"/>
          <w:lang w:bidi="cs-CZ"/>
        </w:rPr>
        <w:t>I</w:t>
      </w:r>
      <w:r w:rsidR="00952127">
        <w:rPr>
          <w:rFonts w:ascii="Garamond" w:eastAsia="Garamond" w:hAnsi="Garamond" w:cs="Garamond"/>
          <w:lang w:bidi="cs-CZ"/>
        </w:rPr>
        <w:t>I</w:t>
      </w:r>
      <w:r w:rsidRPr="00DC3BA5">
        <w:rPr>
          <w:rFonts w:ascii="Garamond" w:eastAsia="Garamond" w:hAnsi="Garamond" w:cs="Garamond"/>
          <w:lang w:bidi="cs-CZ"/>
        </w:rPr>
        <w:t xml:space="preserve"> bodu </w:t>
      </w:r>
      <w:r w:rsidR="00952127">
        <w:rPr>
          <w:rFonts w:ascii="Garamond" w:eastAsia="Garamond" w:hAnsi="Garamond" w:cs="Garamond"/>
          <w:lang w:bidi="cs-CZ"/>
        </w:rPr>
        <w:t>3</w:t>
      </w:r>
      <w:r w:rsidRPr="00DC3BA5">
        <w:rPr>
          <w:rFonts w:ascii="Garamond" w:eastAsia="Garamond" w:hAnsi="Garamond" w:cs="Garamond"/>
          <w:lang w:bidi="cs-CZ"/>
        </w:rPr>
        <w:t xml:space="preserve">. </w:t>
      </w:r>
      <w:r w:rsidR="00093E79">
        <w:rPr>
          <w:rFonts w:ascii="Garamond" w:eastAsia="Garamond" w:hAnsi="Garamond" w:cs="Garamond"/>
          <w:lang w:bidi="cs-CZ"/>
        </w:rPr>
        <w:t>Smlou</w:t>
      </w:r>
      <w:r w:rsidRPr="00DC3BA5">
        <w:rPr>
          <w:rFonts w:ascii="Garamond" w:eastAsia="Garamond" w:hAnsi="Garamond" w:cs="Garamond"/>
          <w:lang w:bidi="cs-CZ"/>
        </w:rPr>
        <w:t>vy je prodávající povinen uhradit kupujícímu smluvní pokutu ve výši 5 000 Kč, a to za každý, byť i započatý den prodlení.</w:t>
      </w:r>
    </w:p>
    <w:p w14:paraId="7887903B" w14:textId="1852CF94" w:rsidR="00F66385" w:rsidRPr="00781177" w:rsidRDefault="00F66385" w:rsidP="00DC3BA5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781177">
        <w:rPr>
          <w:rFonts w:ascii="Garamond" w:eastAsia="Garamond" w:hAnsi="Garamond" w:cs="Garamond"/>
          <w:lang w:bidi="cs-CZ"/>
        </w:rPr>
        <w:t xml:space="preserve">V případě prodlení prodávajícího s odstraněním vad ve lhůtě stanovené v čl. </w:t>
      </w:r>
      <w:r w:rsidR="00781177" w:rsidRPr="00781177">
        <w:rPr>
          <w:rFonts w:ascii="Garamond" w:eastAsia="Garamond" w:hAnsi="Garamond" w:cs="Garamond"/>
          <w:lang w:bidi="cs-CZ"/>
        </w:rPr>
        <w:t>I</w:t>
      </w:r>
      <w:r w:rsidR="00DD4816">
        <w:rPr>
          <w:rFonts w:ascii="Garamond" w:eastAsia="Garamond" w:hAnsi="Garamond" w:cs="Garamond"/>
          <w:lang w:bidi="cs-CZ"/>
        </w:rPr>
        <w:t>V</w:t>
      </w:r>
      <w:r w:rsidRPr="00781177">
        <w:rPr>
          <w:rFonts w:ascii="Garamond" w:eastAsia="Garamond" w:hAnsi="Garamond" w:cs="Garamond"/>
          <w:lang w:bidi="cs-CZ"/>
        </w:rPr>
        <w:t xml:space="preserve"> bod</w:t>
      </w:r>
      <w:r w:rsidR="00DD4816">
        <w:rPr>
          <w:rFonts w:ascii="Garamond" w:eastAsia="Garamond" w:hAnsi="Garamond" w:cs="Garamond"/>
          <w:lang w:bidi="cs-CZ"/>
        </w:rPr>
        <w:t>u</w:t>
      </w:r>
      <w:r w:rsidRPr="00781177">
        <w:rPr>
          <w:rFonts w:ascii="Garamond" w:eastAsia="Garamond" w:hAnsi="Garamond" w:cs="Garamond"/>
          <w:lang w:bidi="cs-CZ"/>
        </w:rPr>
        <w:t xml:space="preserve"> </w:t>
      </w:r>
      <w:r w:rsidR="00DD4816">
        <w:rPr>
          <w:rFonts w:ascii="Garamond" w:eastAsia="Garamond" w:hAnsi="Garamond" w:cs="Garamond"/>
          <w:lang w:bidi="cs-CZ"/>
        </w:rPr>
        <w:t>3</w:t>
      </w:r>
      <w:r w:rsidRPr="00781177">
        <w:rPr>
          <w:rFonts w:ascii="Garamond" w:eastAsia="Garamond" w:hAnsi="Garamond" w:cs="Garamond"/>
          <w:lang w:bidi="cs-CZ"/>
        </w:rPr>
        <w:t>.</w:t>
      </w:r>
      <w:r w:rsidR="00DD4816">
        <w:rPr>
          <w:rFonts w:ascii="Garamond" w:eastAsia="Garamond" w:hAnsi="Garamond" w:cs="Garamond"/>
          <w:lang w:bidi="cs-CZ"/>
        </w:rPr>
        <w:t xml:space="preserve"> </w:t>
      </w:r>
      <w:r w:rsidR="00093E79">
        <w:rPr>
          <w:rFonts w:ascii="Garamond" w:eastAsia="Garamond" w:hAnsi="Garamond" w:cs="Garamond"/>
          <w:lang w:bidi="cs-CZ"/>
        </w:rPr>
        <w:t>Smlou</w:t>
      </w:r>
      <w:r w:rsidRPr="00781177">
        <w:rPr>
          <w:rFonts w:ascii="Garamond" w:eastAsia="Garamond" w:hAnsi="Garamond" w:cs="Garamond"/>
          <w:lang w:bidi="cs-CZ"/>
        </w:rPr>
        <w:t xml:space="preserve">vy je prodávající povinen uhradit kupujícímu smluvní pokutu ve výši </w:t>
      </w:r>
      <w:r w:rsidR="00660624">
        <w:rPr>
          <w:rFonts w:ascii="Garamond" w:eastAsia="Garamond" w:hAnsi="Garamond" w:cs="Garamond"/>
          <w:lang w:bidi="cs-CZ"/>
        </w:rPr>
        <w:t>1</w:t>
      </w:r>
      <w:r w:rsidRPr="00781177">
        <w:rPr>
          <w:rFonts w:ascii="Garamond" w:eastAsia="Garamond" w:hAnsi="Garamond" w:cs="Garamond"/>
          <w:lang w:bidi="cs-CZ"/>
        </w:rPr>
        <w:t xml:space="preserve"> 000 Kč, a to za každý, byť i započat</w:t>
      </w:r>
      <w:r w:rsidR="00781177">
        <w:rPr>
          <w:rFonts w:ascii="Garamond" w:eastAsia="Garamond" w:hAnsi="Garamond" w:cs="Garamond"/>
          <w:lang w:bidi="cs-CZ"/>
        </w:rPr>
        <w:t>ý</w:t>
      </w:r>
      <w:r w:rsidRPr="00781177">
        <w:rPr>
          <w:rFonts w:ascii="Garamond" w:eastAsia="Garamond" w:hAnsi="Garamond" w:cs="Garamond"/>
          <w:lang w:bidi="cs-CZ"/>
        </w:rPr>
        <w:t xml:space="preserve"> den prodlení.</w:t>
      </w:r>
    </w:p>
    <w:p w14:paraId="03B5283D" w14:textId="5083C5C1" w:rsidR="00F66385" w:rsidRPr="00DC3BA5" w:rsidRDefault="00F66385" w:rsidP="00DC3BA5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DC3BA5">
        <w:rPr>
          <w:rFonts w:ascii="Garamond" w:eastAsia="Garamond" w:hAnsi="Garamond" w:cs="Garamond"/>
          <w:lang w:bidi="cs-CZ"/>
        </w:rPr>
        <w:t xml:space="preserve">Za porušení povinnosti mlčenlivosti specifikované v čl. </w:t>
      </w:r>
      <w:r w:rsidR="00651450">
        <w:rPr>
          <w:rFonts w:ascii="Garamond" w:eastAsia="Garamond" w:hAnsi="Garamond" w:cs="Garamond"/>
          <w:lang w:bidi="cs-CZ"/>
        </w:rPr>
        <w:t>V</w:t>
      </w:r>
      <w:r w:rsidRPr="00DC3BA5">
        <w:rPr>
          <w:rFonts w:ascii="Garamond" w:eastAsia="Garamond" w:hAnsi="Garamond" w:cs="Garamond"/>
          <w:lang w:bidi="cs-CZ"/>
        </w:rPr>
        <w:t xml:space="preserve"> </w:t>
      </w:r>
      <w:r w:rsidR="00093E79">
        <w:rPr>
          <w:rFonts w:ascii="Garamond" w:eastAsia="Garamond" w:hAnsi="Garamond" w:cs="Garamond"/>
          <w:lang w:bidi="cs-CZ"/>
        </w:rPr>
        <w:t>Smlou</w:t>
      </w:r>
      <w:r w:rsidRPr="00DC3BA5">
        <w:rPr>
          <w:rFonts w:ascii="Garamond" w:eastAsia="Garamond" w:hAnsi="Garamond" w:cs="Garamond"/>
          <w:lang w:bidi="cs-CZ"/>
        </w:rPr>
        <w:t>vy je prodávající povinen uhradit kupujícímu smluvní pokutu ve výši 30 000 Kč, a to za každý jednotlivý případ porušení povinnosti.</w:t>
      </w:r>
    </w:p>
    <w:p w14:paraId="57D568ED" w14:textId="2B009818" w:rsidR="00F66385" w:rsidRPr="00DC3BA5" w:rsidRDefault="00F66385" w:rsidP="00DC3BA5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DC3BA5">
        <w:rPr>
          <w:rFonts w:ascii="Garamond" w:eastAsia="Garamond" w:hAnsi="Garamond" w:cs="Garamond"/>
          <w:lang w:bidi="cs-CZ"/>
        </w:rPr>
        <w:t xml:space="preserve">Pro vyúčtování, náležitosti faktury a splatnosti úroků z prodlení a smluvních pokut platí obdobně ustanovení čl. </w:t>
      </w:r>
      <w:r w:rsidR="00952127">
        <w:rPr>
          <w:rFonts w:ascii="Garamond" w:eastAsia="Garamond" w:hAnsi="Garamond" w:cs="Garamond"/>
          <w:lang w:bidi="cs-CZ"/>
        </w:rPr>
        <w:t>III</w:t>
      </w:r>
      <w:r w:rsidRPr="00DC3BA5">
        <w:rPr>
          <w:rFonts w:ascii="Garamond" w:eastAsia="Garamond" w:hAnsi="Garamond" w:cs="Garamond"/>
          <w:lang w:bidi="cs-CZ"/>
        </w:rPr>
        <w:t xml:space="preserve"> </w:t>
      </w:r>
      <w:r w:rsidR="00093E79">
        <w:rPr>
          <w:rFonts w:ascii="Garamond" w:eastAsia="Garamond" w:hAnsi="Garamond" w:cs="Garamond"/>
          <w:lang w:bidi="cs-CZ"/>
        </w:rPr>
        <w:t>Smlou</w:t>
      </w:r>
      <w:r w:rsidRPr="00DC3BA5">
        <w:rPr>
          <w:rFonts w:ascii="Garamond" w:eastAsia="Garamond" w:hAnsi="Garamond" w:cs="Garamond"/>
          <w:lang w:bidi="cs-CZ"/>
        </w:rPr>
        <w:t>vy.</w:t>
      </w:r>
    </w:p>
    <w:p w14:paraId="312731DA" w14:textId="77777777" w:rsidR="00F66385" w:rsidRDefault="00F66385" w:rsidP="00606E98">
      <w:pPr>
        <w:pStyle w:val="Zkladntext"/>
        <w:spacing w:before="2"/>
        <w:rPr>
          <w:sz w:val="32"/>
        </w:rPr>
      </w:pPr>
    </w:p>
    <w:p w14:paraId="2B2DA837" w14:textId="70D13CC9" w:rsidR="00F66385" w:rsidRDefault="005A2279" w:rsidP="009311DF">
      <w:pPr>
        <w:pStyle w:val="Nadpis1"/>
        <w:numPr>
          <w:ilvl w:val="0"/>
          <w:numId w:val="1"/>
        </w:numPr>
        <w:ind w:left="0" w:firstLine="0"/>
        <w:jc w:val="center"/>
      </w:pPr>
      <w:r>
        <w:br/>
      </w:r>
      <w:r w:rsidR="00F66385">
        <w:t>Závěrečné</w:t>
      </w:r>
      <w:r w:rsidR="00F66385">
        <w:rPr>
          <w:spacing w:val="-1"/>
        </w:rPr>
        <w:t xml:space="preserve"> </w:t>
      </w:r>
      <w:r w:rsidR="00F66385">
        <w:t>ustanovení</w:t>
      </w:r>
    </w:p>
    <w:p w14:paraId="12F98C30" w14:textId="084C3B44" w:rsidR="00FF3309" w:rsidRDefault="00FF3309" w:rsidP="00FF3309">
      <w:pPr>
        <w:numPr>
          <w:ilvl w:val="1"/>
          <w:numId w:val="1"/>
        </w:numPr>
        <w:spacing w:after="200"/>
        <w:jc w:val="both"/>
        <w:rPr>
          <w:rFonts w:ascii="Garamond" w:hAnsi="Garamond"/>
        </w:rPr>
      </w:pPr>
      <w:r w:rsidRPr="00125C66">
        <w:rPr>
          <w:rFonts w:ascii="Garamond" w:hAnsi="Garamond"/>
        </w:rPr>
        <w:t xml:space="preserve">Komunikace mezi </w:t>
      </w:r>
      <w:r>
        <w:rPr>
          <w:rFonts w:ascii="Garamond" w:hAnsi="Garamond"/>
        </w:rPr>
        <w:t>smluvními stranami</w:t>
      </w:r>
      <w:r w:rsidRPr="00125C66">
        <w:rPr>
          <w:rFonts w:ascii="Garamond" w:hAnsi="Garamond"/>
        </w:rPr>
        <w:t xml:space="preserve"> bude v českém jazyce.</w:t>
      </w:r>
      <w:r>
        <w:rPr>
          <w:rFonts w:ascii="Garamond" w:hAnsi="Garamond"/>
        </w:rPr>
        <w:t xml:space="preserve"> </w:t>
      </w:r>
    </w:p>
    <w:p w14:paraId="119B17A8" w14:textId="6A68ECF2" w:rsidR="00F66385" w:rsidRPr="00FF3309" w:rsidRDefault="00F66385" w:rsidP="00FF3309">
      <w:pPr>
        <w:numPr>
          <w:ilvl w:val="1"/>
          <w:numId w:val="1"/>
        </w:numPr>
        <w:spacing w:after="200"/>
        <w:jc w:val="both"/>
        <w:rPr>
          <w:rFonts w:ascii="Garamond" w:hAnsi="Garamond"/>
        </w:rPr>
      </w:pPr>
      <w:r w:rsidRPr="00FF3309">
        <w:rPr>
          <w:rFonts w:ascii="Garamond" w:eastAsia="Garamond" w:hAnsi="Garamond" w:cs="Garamond"/>
          <w:lang w:bidi="cs-CZ"/>
        </w:rPr>
        <w:t xml:space="preserve">Na právní vztahy, touto </w:t>
      </w:r>
      <w:r w:rsidR="00093E79">
        <w:rPr>
          <w:rFonts w:ascii="Garamond" w:eastAsia="Garamond" w:hAnsi="Garamond" w:cs="Garamond"/>
          <w:lang w:bidi="cs-CZ"/>
        </w:rPr>
        <w:t>Smlou</w:t>
      </w:r>
      <w:r w:rsidRPr="00FF3309">
        <w:rPr>
          <w:rFonts w:ascii="Garamond" w:eastAsia="Garamond" w:hAnsi="Garamond" w:cs="Garamond"/>
          <w:lang w:bidi="cs-CZ"/>
        </w:rPr>
        <w:t>vou založené a v ní výslovně neupravené, se použijí příslušná ustanovení občanského zákoníku.</w:t>
      </w:r>
    </w:p>
    <w:p w14:paraId="77E3CFF4" w14:textId="61256228" w:rsidR="00E3559C" w:rsidRPr="00E3559C" w:rsidRDefault="00093E79" w:rsidP="00E3559C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>
        <w:rPr>
          <w:rFonts w:ascii="Garamond" w:eastAsia="Garamond" w:hAnsi="Garamond" w:cs="Garamond"/>
          <w:lang w:bidi="cs-CZ"/>
        </w:rPr>
        <w:t>Smlou</w:t>
      </w:r>
      <w:r w:rsidR="004F1922">
        <w:rPr>
          <w:rFonts w:ascii="Garamond" w:eastAsia="Garamond" w:hAnsi="Garamond" w:cs="Garamond"/>
          <w:lang w:bidi="cs-CZ"/>
        </w:rPr>
        <w:t>va je</w:t>
      </w:r>
      <w:r w:rsidR="00E3559C" w:rsidRPr="00E3559C">
        <w:rPr>
          <w:rFonts w:ascii="Garamond" w:eastAsia="Garamond" w:hAnsi="Garamond" w:cs="Garamond"/>
          <w:lang w:bidi="cs-CZ"/>
        </w:rPr>
        <w:t xml:space="preserve"> podepsána elektronicky pomocí uznávaného elektronického podpisu.</w:t>
      </w:r>
    </w:p>
    <w:p w14:paraId="12D17CAD" w14:textId="3E27109C" w:rsidR="00F66385" w:rsidRPr="00D77E74" w:rsidRDefault="00093E79" w:rsidP="00D77E74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>
        <w:rPr>
          <w:rFonts w:ascii="Garamond" w:eastAsia="Garamond" w:hAnsi="Garamond" w:cs="Garamond"/>
          <w:lang w:bidi="cs-CZ"/>
        </w:rPr>
        <w:t>Smlou</w:t>
      </w:r>
      <w:r w:rsidR="00F66385" w:rsidRPr="00D77E74">
        <w:rPr>
          <w:rFonts w:ascii="Garamond" w:eastAsia="Garamond" w:hAnsi="Garamond" w:cs="Garamond"/>
          <w:lang w:bidi="cs-CZ"/>
        </w:rPr>
        <w:t xml:space="preserve">vu je možno měnit či doplňovat pouze písemnými číslovanými dodatky, podepsanými </w:t>
      </w:r>
      <w:r w:rsidR="00F66385" w:rsidRPr="00D77E74">
        <w:rPr>
          <w:rFonts w:ascii="Garamond" w:eastAsia="Garamond" w:hAnsi="Garamond" w:cs="Garamond"/>
          <w:lang w:bidi="cs-CZ"/>
        </w:rPr>
        <w:lastRenderedPageBreak/>
        <w:t>k tomu oprávněnými zástupci obou smluvních stran.</w:t>
      </w:r>
    </w:p>
    <w:p w14:paraId="09A8C49B" w14:textId="6C0D8D80" w:rsidR="00F66385" w:rsidRPr="00D77E74" w:rsidRDefault="00F66385" w:rsidP="00D77E74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D77E74">
        <w:rPr>
          <w:rFonts w:ascii="Garamond" w:eastAsia="Garamond" w:hAnsi="Garamond" w:cs="Garamond"/>
          <w:lang w:bidi="cs-CZ"/>
        </w:rPr>
        <w:t xml:space="preserve">Smluvní strany prohlašují, že </w:t>
      </w:r>
      <w:r w:rsidR="00093E79">
        <w:rPr>
          <w:rFonts w:ascii="Garamond" w:eastAsia="Garamond" w:hAnsi="Garamond" w:cs="Garamond"/>
          <w:lang w:bidi="cs-CZ"/>
        </w:rPr>
        <w:t>Smlou</w:t>
      </w:r>
      <w:r w:rsidRPr="00D77E74">
        <w:rPr>
          <w:rFonts w:ascii="Garamond" w:eastAsia="Garamond" w:hAnsi="Garamond" w:cs="Garamond"/>
          <w:lang w:bidi="cs-CZ"/>
        </w:rPr>
        <w:t>va byla sjednána na základě jejich pravé a svobodné vůle, že si její obsah přečetli a bezvýhradně s ním souhlasí, což stvrzují svými vlastnoručními podpisy.</w:t>
      </w:r>
    </w:p>
    <w:p w14:paraId="5D186836" w14:textId="2C8F9CF7" w:rsidR="009E2067" w:rsidRDefault="00F66385" w:rsidP="009E2067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D77E74">
        <w:rPr>
          <w:rFonts w:ascii="Garamond" w:eastAsia="Garamond" w:hAnsi="Garamond" w:cs="Garamond"/>
          <w:lang w:bidi="cs-CZ"/>
        </w:rPr>
        <w:t xml:space="preserve">Stane-li se některé ustanovení této </w:t>
      </w:r>
      <w:r w:rsidR="00093E79">
        <w:rPr>
          <w:rFonts w:ascii="Garamond" w:eastAsia="Garamond" w:hAnsi="Garamond" w:cs="Garamond"/>
          <w:lang w:bidi="cs-CZ"/>
        </w:rPr>
        <w:t>Smlou</w:t>
      </w:r>
      <w:r w:rsidRPr="00D77E74">
        <w:rPr>
          <w:rFonts w:ascii="Garamond" w:eastAsia="Garamond" w:hAnsi="Garamond" w:cs="Garamond"/>
          <w:lang w:bidi="cs-CZ"/>
        </w:rPr>
        <w:t xml:space="preserve">vy neplatné či neúčinné, nedotýká se to ostatních ustanovení této </w:t>
      </w:r>
      <w:r w:rsidR="00093E79">
        <w:rPr>
          <w:rFonts w:ascii="Garamond" w:eastAsia="Garamond" w:hAnsi="Garamond" w:cs="Garamond"/>
          <w:lang w:bidi="cs-CZ"/>
        </w:rPr>
        <w:t>Smlou</w:t>
      </w:r>
      <w:r w:rsidRPr="00D77E74">
        <w:rPr>
          <w:rFonts w:ascii="Garamond" w:eastAsia="Garamond" w:hAnsi="Garamond" w:cs="Garamond"/>
          <w:lang w:bidi="cs-CZ"/>
        </w:rPr>
        <w:t>vy, která zůstává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  <w:r w:rsidR="009E2067">
        <w:rPr>
          <w:rFonts w:ascii="Garamond" w:eastAsia="Garamond" w:hAnsi="Garamond" w:cs="Garamond"/>
          <w:lang w:bidi="cs-CZ"/>
        </w:rPr>
        <w:t xml:space="preserve"> </w:t>
      </w:r>
    </w:p>
    <w:p w14:paraId="37D67B06" w14:textId="0D5B452B" w:rsidR="009E2067" w:rsidRPr="009E2067" w:rsidRDefault="009E2067" w:rsidP="009E2067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9E2067">
        <w:rPr>
          <w:rFonts w:ascii="Garamond" w:eastAsia="Garamond" w:hAnsi="Garamond" w:cs="Garamond"/>
          <w:lang w:bidi="cs-CZ"/>
        </w:rPr>
        <w:t xml:space="preserve">Vyskytnou-li se události, které jedné nebo oběma smluvním stranám částečně nebo úplně znemožní plnění jejich povinností podle této </w:t>
      </w:r>
      <w:r w:rsidR="00093E79">
        <w:rPr>
          <w:rFonts w:ascii="Garamond" w:eastAsia="Garamond" w:hAnsi="Garamond" w:cs="Garamond"/>
          <w:lang w:bidi="cs-CZ"/>
        </w:rPr>
        <w:t>Smlou</w:t>
      </w:r>
      <w:r w:rsidRPr="009E2067">
        <w:rPr>
          <w:rFonts w:ascii="Garamond" w:eastAsia="Garamond" w:hAnsi="Garamond" w:cs="Garamond"/>
          <w:lang w:bidi="cs-CZ"/>
        </w:rPr>
        <w:t xml:space="preserve">vy, jsou povinni se o tomto bez zbytečného odkladu informovat a společně podniknout kroky k jejich překonání. Nesplnění této povinnosti zakládá právo na náhradu vzniklé újmy pro stranu, která se porušení </w:t>
      </w:r>
      <w:r w:rsidR="00093E79">
        <w:rPr>
          <w:rFonts w:ascii="Garamond" w:eastAsia="Garamond" w:hAnsi="Garamond" w:cs="Garamond"/>
          <w:lang w:bidi="cs-CZ"/>
        </w:rPr>
        <w:t>Smlou</w:t>
      </w:r>
      <w:r w:rsidRPr="009E2067">
        <w:rPr>
          <w:rFonts w:ascii="Garamond" w:eastAsia="Garamond" w:hAnsi="Garamond" w:cs="Garamond"/>
          <w:lang w:bidi="cs-CZ"/>
        </w:rPr>
        <w:t>vy v tomto bodě nedopustila.</w:t>
      </w:r>
    </w:p>
    <w:p w14:paraId="0D0E265D" w14:textId="7DBEEF78" w:rsidR="009719C2" w:rsidRDefault="009719C2" w:rsidP="009719C2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9719C2">
        <w:rPr>
          <w:rFonts w:ascii="Garamond" w:eastAsia="Garamond" w:hAnsi="Garamond" w:cs="Garamond"/>
          <w:lang w:bidi="cs-CZ"/>
        </w:rPr>
        <w:t xml:space="preserve">Smluvní strany se zavazují vyvinout maximální úsilí k odstranění vzájemných sporů vzniklých na základě této </w:t>
      </w:r>
      <w:r w:rsidR="00093E79">
        <w:rPr>
          <w:rFonts w:ascii="Garamond" w:eastAsia="Garamond" w:hAnsi="Garamond" w:cs="Garamond"/>
          <w:lang w:bidi="cs-CZ"/>
        </w:rPr>
        <w:t>Smlou</w:t>
      </w:r>
      <w:r w:rsidRPr="009719C2">
        <w:rPr>
          <w:rFonts w:ascii="Garamond" w:eastAsia="Garamond" w:hAnsi="Garamond" w:cs="Garamond"/>
          <w:lang w:bidi="cs-CZ"/>
        </w:rPr>
        <w:t xml:space="preserve">vy nebo v souvislosti s touto </w:t>
      </w:r>
      <w:r w:rsidR="00093E79">
        <w:rPr>
          <w:rFonts w:ascii="Garamond" w:eastAsia="Garamond" w:hAnsi="Garamond" w:cs="Garamond"/>
          <w:lang w:bidi="cs-CZ"/>
        </w:rPr>
        <w:t>Smlou</w:t>
      </w:r>
      <w:r w:rsidRPr="009719C2">
        <w:rPr>
          <w:rFonts w:ascii="Garamond" w:eastAsia="Garamond" w:hAnsi="Garamond" w:cs="Garamond"/>
          <w:lang w:bidi="cs-CZ"/>
        </w:rPr>
        <w:t xml:space="preserve">vou, včetně jejího výkladu a </w:t>
      </w:r>
      <w:proofErr w:type="gramStart"/>
      <w:r w:rsidRPr="009719C2">
        <w:rPr>
          <w:rFonts w:ascii="Garamond" w:eastAsia="Garamond" w:hAnsi="Garamond" w:cs="Garamond"/>
          <w:lang w:bidi="cs-CZ"/>
        </w:rPr>
        <w:t>vynaloží</w:t>
      </w:r>
      <w:proofErr w:type="gramEnd"/>
      <w:r w:rsidRPr="009719C2">
        <w:rPr>
          <w:rFonts w:ascii="Garamond" w:eastAsia="Garamond" w:hAnsi="Garamond" w:cs="Garamond"/>
          <w:lang w:bidi="cs-CZ"/>
        </w:rPr>
        <w:t xml:space="preserve"> úsilí k jejich vyřešení, zejména prostřednictvím jednání oprávněných osob nebo pověřených zástupců.</w:t>
      </w:r>
    </w:p>
    <w:p w14:paraId="10B58FB4" w14:textId="0DC6BF6B" w:rsidR="009719C2" w:rsidRPr="009719C2" w:rsidRDefault="009719C2" w:rsidP="009719C2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9719C2">
        <w:rPr>
          <w:rFonts w:ascii="Garamond" w:eastAsia="Garamond" w:hAnsi="Garamond" w:cs="Garamond"/>
          <w:lang w:bidi="cs-CZ"/>
        </w:rPr>
        <w:t xml:space="preserve">Tato </w:t>
      </w:r>
      <w:r w:rsidR="00093E79">
        <w:rPr>
          <w:rFonts w:ascii="Garamond" w:eastAsia="Garamond" w:hAnsi="Garamond" w:cs="Garamond"/>
          <w:lang w:bidi="cs-CZ"/>
        </w:rPr>
        <w:t>Smlou</w:t>
      </w:r>
      <w:r w:rsidRPr="009719C2">
        <w:rPr>
          <w:rFonts w:ascii="Garamond" w:eastAsia="Garamond" w:hAnsi="Garamond" w:cs="Garamond"/>
          <w:lang w:bidi="cs-CZ"/>
        </w:rPr>
        <w:t>va a vztahy z ní vyplývající se řídí právním řádem České republiky.</w:t>
      </w:r>
    </w:p>
    <w:p w14:paraId="34385162" w14:textId="46EE7A94" w:rsidR="009719C2" w:rsidRPr="009719C2" w:rsidRDefault="009719C2" w:rsidP="009719C2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9719C2">
        <w:rPr>
          <w:rFonts w:ascii="Garamond" w:eastAsia="Garamond" w:hAnsi="Garamond" w:cs="Garamond"/>
          <w:lang w:bidi="cs-CZ"/>
        </w:rPr>
        <w:t xml:space="preserve">Při rozhodování případných sporů, vzniklých ze závazkových vztahů založených touto </w:t>
      </w:r>
      <w:r w:rsidR="00093E79">
        <w:rPr>
          <w:rFonts w:ascii="Garamond" w:eastAsia="Garamond" w:hAnsi="Garamond" w:cs="Garamond"/>
          <w:lang w:bidi="cs-CZ"/>
        </w:rPr>
        <w:t>Smlou</w:t>
      </w:r>
      <w:r w:rsidRPr="009719C2">
        <w:rPr>
          <w:rFonts w:ascii="Garamond" w:eastAsia="Garamond" w:hAnsi="Garamond" w:cs="Garamond"/>
          <w:lang w:bidi="cs-CZ"/>
        </w:rPr>
        <w:t>vou, budou místně a věcně příslušné soudy České republiky.</w:t>
      </w:r>
    </w:p>
    <w:p w14:paraId="3488259E" w14:textId="281987AB" w:rsidR="00F66385" w:rsidRPr="00D77E74" w:rsidRDefault="00F66385" w:rsidP="00D77E74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D77E74">
        <w:rPr>
          <w:rFonts w:ascii="Garamond" w:eastAsia="Garamond" w:hAnsi="Garamond" w:cs="Garamond"/>
          <w:lang w:bidi="cs-CZ"/>
        </w:rPr>
        <w:t xml:space="preserve">Smluvní strany souhlasí s uveřejněním celé této </w:t>
      </w:r>
      <w:r w:rsidR="00093E79">
        <w:rPr>
          <w:rFonts w:ascii="Garamond" w:eastAsia="Garamond" w:hAnsi="Garamond" w:cs="Garamond"/>
          <w:lang w:bidi="cs-CZ"/>
        </w:rPr>
        <w:t>Smlou</w:t>
      </w:r>
      <w:r w:rsidRPr="00D77E74">
        <w:rPr>
          <w:rFonts w:ascii="Garamond" w:eastAsia="Garamond" w:hAnsi="Garamond" w:cs="Garamond"/>
          <w:lang w:bidi="cs-CZ"/>
        </w:rPr>
        <w:t xml:space="preserve">vy v plném znění včetně příloh na dobu neurčitou v registru smluv podle zákona č. 340/2015 Sb., o zvláštních podmínkách účinnosti některých smluv, uveřejňování těchto smluv a o registru smluv (zákon o registru smluv). Kupující se zavazuje </w:t>
      </w:r>
      <w:r w:rsidR="00093E79">
        <w:rPr>
          <w:rFonts w:ascii="Garamond" w:eastAsia="Garamond" w:hAnsi="Garamond" w:cs="Garamond"/>
          <w:lang w:bidi="cs-CZ"/>
        </w:rPr>
        <w:t>Smlou</w:t>
      </w:r>
      <w:r w:rsidRPr="00D77E74">
        <w:rPr>
          <w:rFonts w:ascii="Garamond" w:eastAsia="Garamond" w:hAnsi="Garamond" w:cs="Garamond"/>
          <w:lang w:bidi="cs-CZ"/>
        </w:rPr>
        <w:t>vu dle předmětného zákona uveřejnit.</w:t>
      </w:r>
    </w:p>
    <w:p w14:paraId="3FCEF704" w14:textId="5D56996D" w:rsidR="00F66385" w:rsidRPr="00651450" w:rsidRDefault="00F66385" w:rsidP="00651450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D77E74">
        <w:rPr>
          <w:rFonts w:ascii="Garamond" w:eastAsia="Garamond" w:hAnsi="Garamond" w:cs="Garamond"/>
          <w:lang w:bidi="cs-CZ"/>
        </w:rPr>
        <w:t xml:space="preserve">Tato </w:t>
      </w:r>
      <w:r w:rsidR="00093E79">
        <w:rPr>
          <w:rFonts w:ascii="Garamond" w:eastAsia="Garamond" w:hAnsi="Garamond" w:cs="Garamond"/>
          <w:lang w:bidi="cs-CZ"/>
        </w:rPr>
        <w:t>Smlou</w:t>
      </w:r>
      <w:r w:rsidRPr="00D77E74">
        <w:rPr>
          <w:rFonts w:ascii="Garamond" w:eastAsia="Garamond" w:hAnsi="Garamond" w:cs="Garamond"/>
          <w:lang w:bidi="cs-CZ"/>
        </w:rPr>
        <w:t>va nabývá platnosti dnem podpisu smluvních stran a účinnosti dnem uveřejnění</w:t>
      </w:r>
      <w:r w:rsidR="00651450">
        <w:rPr>
          <w:rFonts w:ascii="Garamond" w:eastAsia="Garamond" w:hAnsi="Garamond" w:cs="Garamond"/>
          <w:lang w:bidi="cs-CZ"/>
        </w:rPr>
        <w:t xml:space="preserve"> </w:t>
      </w:r>
      <w:r w:rsidRPr="00651450">
        <w:rPr>
          <w:rFonts w:ascii="Garamond" w:eastAsia="Garamond" w:hAnsi="Garamond" w:cs="Garamond"/>
          <w:lang w:bidi="cs-CZ"/>
        </w:rPr>
        <w:t>v registru smluv.</w:t>
      </w:r>
    </w:p>
    <w:p w14:paraId="01E71F89" w14:textId="77777777" w:rsidR="00F66385" w:rsidRPr="00D77E74" w:rsidRDefault="00F66385" w:rsidP="00D77E74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D77E74">
        <w:rPr>
          <w:rFonts w:ascii="Garamond" w:eastAsia="Garamond" w:hAnsi="Garamond" w:cs="Garamond"/>
          <w:lang w:bidi="cs-CZ"/>
        </w:rPr>
        <w:t>Prodávající je podle zákona č. 320/2001 Sb., o finanční kontrole ve veřejné správě a o změně některých zákonů, v platném znění, osobou povinnou spolupůsobit při výkonu finanční kontroly prováděné v souvislosti s úhradou zboží nebo služeb z veřejných výdajů.</w:t>
      </w:r>
    </w:p>
    <w:p w14:paraId="04B0D480" w14:textId="33AE7A1F" w:rsidR="00F66385" w:rsidRPr="00651450" w:rsidRDefault="00F66385" w:rsidP="00651450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D77E74">
        <w:rPr>
          <w:rFonts w:ascii="Garamond" w:eastAsia="Garamond" w:hAnsi="Garamond" w:cs="Garamond"/>
          <w:lang w:bidi="cs-CZ"/>
        </w:rPr>
        <w:t xml:space="preserve">S ohledem na účinnost nařízení Evropského parlamentu a rady (EU) 2016/679 o ochraně fyzických osob v souvislosti se zpracováním osobních údajů a o volném pohybu těchto údajů a o zrušení směrnice 95/46/ES, prodávající souhlasí se shromažďováním, zpracováním a uchováváním osobních údajů Krajským soudem v </w:t>
      </w:r>
      <w:r w:rsidR="005239EA">
        <w:rPr>
          <w:rFonts w:ascii="Garamond" w:eastAsia="Garamond" w:hAnsi="Garamond" w:cs="Garamond"/>
          <w:lang w:bidi="cs-CZ"/>
        </w:rPr>
        <w:t>Plzni</w:t>
      </w:r>
      <w:r w:rsidRPr="00D77E74">
        <w:rPr>
          <w:rFonts w:ascii="Garamond" w:eastAsia="Garamond" w:hAnsi="Garamond" w:cs="Garamond"/>
          <w:lang w:bidi="cs-CZ"/>
        </w:rPr>
        <w:t xml:space="preserve">, a to v rozsahu nezbytném pro naplnění účelu uzavřené kupní </w:t>
      </w:r>
      <w:r w:rsidR="00093E79">
        <w:rPr>
          <w:rFonts w:ascii="Garamond" w:eastAsia="Garamond" w:hAnsi="Garamond" w:cs="Garamond"/>
          <w:lang w:bidi="cs-CZ"/>
        </w:rPr>
        <w:t>Smlou</w:t>
      </w:r>
      <w:r w:rsidRPr="00D77E74">
        <w:rPr>
          <w:rFonts w:ascii="Garamond" w:eastAsia="Garamond" w:hAnsi="Garamond" w:cs="Garamond"/>
          <w:lang w:bidi="cs-CZ"/>
        </w:rPr>
        <w:t xml:space="preserve">vy. Prodávající současně bere na vědomí, že po skončení smluvního vztahu budou jím poskytnuté osobní údaje, včetně listin, jež je obsahují uchovávány Krajským soudem v </w:t>
      </w:r>
      <w:r w:rsidR="005239EA">
        <w:rPr>
          <w:rFonts w:ascii="Garamond" w:eastAsia="Garamond" w:hAnsi="Garamond" w:cs="Garamond"/>
          <w:lang w:bidi="cs-CZ"/>
        </w:rPr>
        <w:t>Plzni</w:t>
      </w:r>
      <w:r w:rsidRPr="00D77E74">
        <w:rPr>
          <w:rFonts w:ascii="Garamond" w:eastAsia="Garamond" w:hAnsi="Garamond" w:cs="Garamond"/>
          <w:lang w:bidi="cs-CZ"/>
        </w:rPr>
        <w:t xml:space="preserve"> po dobu deseti let, přičemž po uplynutí této</w:t>
      </w:r>
      <w:r w:rsidR="00651450">
        <w:rPr>
          <w:rFonts w:ascii="Garamond" w:eastAsia="Garamond" w:hAnsi="Garamond" w:cs="Garamond"/>
          <w:lang w:bidi="cs-CZ"/>
        </w:rPr>
        <w:t xml:space="preserve"> </w:t>
      </w:r>
      <w:r w:rsidRPr="00651450">
        <w:rPr>
          <w:rFonts w:ascii="Garamond" w:eastAsia="Garamond" w:hAnsi="Garamond" w:cs="Garamond"/>
          <w:lang w:bidi="cs-CZ"/>
        </w:rPr>
        <w:t>lhůty s nimi bude naloženo v souladu s výše uvedeným nařízením a zákonem o ochraně osobních údajů.</w:t>
      </w:r>
    </w:p>
    <w:p w14:paraId="0ED4DDBD" w14:textId="773BC573" w:rsidR="00F66385" w:rsidRDefault="00F66385" w:rsidP="00D77E74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D77E74">
        <w:rPr>
          <w:rFonts w:ascii="Garamond" w:eastAsia="Garamond" w:hAnsi="Garamond" w:cs="Garamond"/>
          <w:lang w:bidi="cs-CZ"/>
        </w:rPr>
        <w:t xml:space="preserve">Prodávající v rámci výkonu této </w:t>
      </w:r>
      <w:r w:rsidR="00FF3309">
        <w:rPr>
          <w:rFonts w:ascii="Garamond" w:eastAsia="Garamond" w:hAnsi="Garamond" w:cs="Garamond"/>
          <w:lang w:bidi="cs-CZ"/>
        </w:rPr>
        <w:t>Smlou</w:t>
      </w:r>
      <w:r w:rsidRPr="00D77E74">
        <w:rPr>
          <w:rFonts w:ascii="Garamond" w:eastAsia="Garamond" w:hAnsi="Garamond" w:cs="Garamond"/>
          <w:lang w:bidi="cs-CZ"/>
        </w:rPr>
        <w:t xml:space="preserve">vy může disponovat s osobními údaji fyzických osob, a proto pro něj ustanovení nařízení Evropského parlamentu a rady (EU) 2016/679 o ochraně fyzických osob v souvislosti se zpracováním osobních údajů a o volném pohybu těchto údajů a o zrušení směrnice 95/46/ES, v otázce shromažďování, zpracování a uchovávání osobních údajů získaných z realizace a výkonu této </w:t>
      </w:r>
      <w:r w:rsidR="00093E79">
        <w:rPr>
          <w:rFonts w:ascii="Garamond" w:eastAsia="Garamond" w:hAnsi="Garamond" w:cs="Garamond"/>
          <w:lang w:bidi="cs-CZ"/>
        </w:rPr>
        <w:t>Smlou</w:t>
      </w:r>
      <w:r w:rsidRPr="00D77E74">
        <w:rPr>
          <w:rFonts w:ascii="Garamond" w:eastAsia="Garamond" w:hAnsi="Garamond" w:cs="Garamond"/>
          <w:lang w:bidi="cs-CZ"/>
        </w:rPr>
        <w:t>vy platí obdobně.</w:t>
      </w:r>
    </w:p>
    <w:p w14:paraId="3046D646" w14:textId="77777777" w:rsidR="00AE44EF" w:rsidRDefault="00AE44EF" w:rsidP="00AE44EF">
      <w:pPr>
        <w:pStyle w:val="Odstavecseseznamem"/>
        <w:widowControl w:val="0"/>
        <w:tabs>
          <w:tab w:val="left" w:pos="566"/>
        </w:tabs>
        <w:autoSpaceDE w:val="0"/>
        <w:autoSpaceDN w:val="0"/>
        <w:spacing w:before="119"/>
        <w:ind w:left="497"/>
        <w:jc w:val="both"/>
        <w:rPr>
          <w:rFonts w:ascii="Garamond" w:eastAsia="Garamond" w:hAnsi="Garamond" w:cs="Garamond"/>
          <w:lang w:bidi="cs-CZ"/>
        </w:rPr>
      </w:pPr>
    </w:p>
    <w:p w14:paraId="45CA58BD" w14:textId="77777777" w:rsidR="00AE44EF" w:rsidRPr="00D77E74" w:rsidRDefault="00AE44EF" w:rsidP="00AE44EF">
      <w:pPr>
        <w:pStyle w:val="Odstavecseseznamem"/>
        <w:widowControl w:val="0"/>
        <w:tabs>
          <w:tab w:val="left" w:pos="566"/>
        </w:tabs>
        <w:autoSpaceDE w:val="0"/>
        <w:autoSpaceDN w:val="0"/>
        <w:spacing w:before="119"/>
        <w:ind w:left="497"/>
        <w:jc w:val="both"/>
        <w:rPr>
          <w:rFonts w:ascii="Garamond" w:eastAsia="Garamond" w:hAnsi="Garamond" w:cs="Garamond"/>
          <w:lang w:bidi="cs-CZ"/>
        </w:rPr>
      </w:pPr>
    </w:p>
    <w:p w14:paraId="174B47B9" w14:textId="2BB04689" w:rsidR="00F66385" w:rsidRPr="00D77E74" w:rsidRDefault="00F66385" w:rsidP="00D77E74">
      <w:pPr>
        <w:pStyle w:val="Odstavecseseznamem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before="119"/>
        <w:jc w:val="both"/>
        <w:rPr>
          <w:rFonts w:ascii="Garamond" w:eastAsia="Garamond" w:hAnsi="Garamond" w:cs="Garamond"/>
          <w:lang w:bidi="cs-CZ"/>
        </w:rPr>
      </w:pPr>
      <w:r w:rsidRPr="00D77E74">
        <w:rPr>
          <w:rFonts w:ascii="Garamond" w:eastAsia="Garamond" w:hAnsi="Garamond" w:cs="Garamond"/>
          <w:lang w:bidi="cs-CZ"/>
        </w:rPr>
        <w:t xml:space="preserve">Nedílnou součástí této </w:t>
      </w:r>
      <w:r w:rsidR="00093E79">
        <w:rPr>
          <w:rFonts w:ascii="Garamond" w:eastAsia="Garamond" w:hAnsi="Garamond" w:cs="Garamond"/>
          <w:lang w:bidi="cs-CZ"/>
        </w:rPr>
        <w:t>Smlou</w:t>
      </w:r>
      <w:r w:rsidRPr="00D77E74">
        <w:rPr>
          <w:rFonts w:ascii="Garamond" w:eastAsia="Garamond" w:hAnsi="Garamond" w:cs="Garamond"/>
          <w:lang w:bidi="cs-CZ"/>
        </w:rPr>
        <w:t>vy je</w:t>
      </w:r>
    </w:p>
    <w:p w14:paraId="3E0B3031" w14:textId="77777777" w:rsidR="00F66385" w:rsidRPr="00D77E74" w:rsidRDefault="00F66385" w:rsidP="00B7142F">
      <w:pPr>
        <w:pStyle w:val="Odstavecseseznamem"/>
        <w:widowControl w:val="0"/>
        <w:numPr>
          <w:ilvl w:val="2"/>
          <w:numId w:val="1"/>
        </w:numPr>
        <w:autoSpaceDE w:val="0"/>
        <w:autoSpaceDN w:val="0"/>
        <w:spacing w:before="119"/>
        <w:ind w:left="1276" w:hanging="284"/>
        <w:jc w:val="both"/>
        <w:rPr>
          <w:rFonts w:ascii="Garamond" w:eastAsia="Garamond" w:hAnsi="Garamond" w:cs="Garamond"/>
          <w:lang w:bidi="cs-CZ"/>
        </w:rPr>
      </w:pPr>
      <w:r w:rsidRPr="00D77E74">
        <w:rPr>
          <w:rFonts w:ascii="Garamond" w:eastAsia="Garamond" w:hAnsi="Garamond" w:cs="Garamond"/>
          <w:lang w:bidi="cs-CZ"/>
        </w:rPr>
        <w:t>Příloha 1 „Technická specifikace zboží“,</w:t>
      </w:r>
    </w:p>
    <w:p w14:paraId="4E44932E" w14:textId="3EA1888D" w:rsidR="00F66385" w:rsidRPr="00D77E74" w:rsidRDefault="00F66385" w:rsidP="00D77E74">
      <w:pPr>
        <w:pStyle w:val="Odstavecseseznamem"/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spacing w:before="119"/>
        <w:ind w:left="1276" w:hanging="284"/>
        <w:jc w:val="both"/>
        <w:rPr>
          <w:rFonts w:ascii="Garamond" w:eastAsia="Garamond" w:hAnsi="Garamond" w:cs="Garamond"/>
          <w:lang w:bidi="cs-CZ"/>
        </w:rPr>
      </w:pPr>
      <w:r w:rsidRPr="00D77E74">
        <w:rPr>
          <w:rFonts w:ascii="Garamond" w:eastAsia="Garamond" w:hAnsi="Garamond" w:cs="Garamond"/>
          <w:lang w:bidi="cs-CZ"/>
        </w:rPr>
        <w:t>Příloha 2 „</w:t>
      </w:r>
      <w:r w:rsidR="001F70C9">
        <w:rPr>
          <w:rFonts w:ascii="Garamond" w:eastAsia="Garamond" w:hAnsi="Garamond" w:cs="Garamond"/>
          <w:lang w:bidi="cs-CZ"/>
        </w:rPr>
        <w:t>Prohlášení</w:t>
      </w:r>
      <w:r w:rsidRPr="00D77E74">
        <w:rPr>
          <w:rFonts w:ascii="Garamond" w:eastAsia="Garamond" w:hAnsi="Garamond" w:cs="Garamond"/>
          <w:lang w:bidi="cs-CZ"/>
        </w:rPr>
        <w:t>“</w:t>
      </w:r>
    </w:p>
    <w:p w14:paraId="37CF1B36" w14:textId="77777777" w:rsidR="00F66385" w:rsidRDefault="00F66385" w:rsidP="00606E98">
      <w:pPr>
        <w:pStyle w:val="Zkladntext"/>
        <w:rPr>
          <w:sz w:val="26"/>
        </w:rPr>
      </w:pPr>
    </w:p>
    <w:p w14:paraId="12F85FEB" w14:textId="77777777" w:rsidR="009311DF" w:rsidRDefault="009311DF" w:rsidP="00606E98">
      <w:pPr>
        <w:pStyle w:val="Zkladntext"/>
        <w:rPr>
          <w:sz w:val="26"/>
        </w:rPr>
      </w:pPr>
    </w:p>
    <w:p w14:paraId="67B2AF39" w14:textId="77777777" w:rsidR="009E2067" w:rsidRDefault="009E2067" w:rsidP="00606E98">
      <w:pPr>
        <w:pStyle w:val="Zkladntext"/>
        <w:rPr>
          <w:sz w:val="26"/>
        </w:rPr>
      </w:pPr>
    </w:p>
    <w:p w14:paraId="09BB7F51" w14:textId="77777777" w:rsidR="009E2067" w:rsidRDefault="009E2067" w:rsidP="00606E98">
      <w:pPr>
        <w:pStyle w:val="Zkladntext"/>
        <w:rPr>
          <w:sz w:val="26"/>
        </w:rPr>
      </w:pPr>
    </w:p>
    <w:p w14:paraId="7288E064" w14:textId="77777777" w:rsidR="009E2067" w:rsidRDefault="009E2067" w:rsidP="00606E98">
      <w:pPr>
        <w:pStyle w:val="Zkladntext"/>
        <w:rPr>
          <w:sz w:val="26"/>
        </w:rPr>
      </w:pPr>
    </w:p>
    <w:p w14:paraId="1F53B5BE" w14:textId="0565C8CC" w:rsidR="00F66385" w:rsidRDefault="00F66385" w:rsidP="00352C90">
      <w:pPr>
        <w:pStyle w:val="Zkladntext"/>
        <w:tabs>
          <w:tab w:val="left" w:pos="4536"/>
        </w:tabs>
        <w:spacing w:before="189"/>
      </w:pPr>
      <w:r>
        <w:t>V</w:t>
      </w:r>
      <w:r w:rsidR="00352C90">
        <w:t> Plzni dne</w:t>
      </w:r>
      <w:r>
        <w:t>, viz.</w:t>
      </w:r>
      <w:r>
        <w:rPr>
          <w:spacing w:val="-9"/>
        </w:rPr>
        <w:t xml:space="preserve"> </w:t>
      </w:r>
      <w:r>
        <w:t>el.</w:t>
      </w:r>
      <w:r>
        <w:rPr>
          <w:spacing w:val="-2"/>
        </w:rPr>
        <w:t xml:space="preserve"> </w:t>
      </w:r>
      <w:r>
        <w:t>podpis</w:t>
      </w:r>
      <w:r w:rsidR="00352C90">
        <w:tab/>
      </w:r>
      <w:r>
        <w:t xml:space="preserve">V </w:t>
      </w:r>
      <w:r w:rsidR="00C85630">
        <w:t>Praze</w:t>
      </w:r>
      <w:r>
        <w:rPr>
          <w:rFonts w:ascii="Times New Roman" w:hAnsi="Times New Roman"/>
          <w:sz w:val="20"/>
        </w:rPr>
        <w:t xml:space="preserve"> </w:t>
      </w:r>
      <w:r>
        <w:t>dne, viz. el.</w:t>
      </w:r>
      <w:r>
        <w:rPr>
          <w:spacing w:val="6"/>
        </w:rPr>
        <w:t xml:space="preserve"> </w:t>
      </w:r>
      <w:r>
        <w:t>podpis.</w:t>
      </w:r>
    </w:p>
    <w:p w14:paraId="41898E39" w14:textId="22C02895" w:rsidR="00A4212E" w:rsidRPr="0023658A" w:rsidRDefault="00A4212E" w:rsidP="00606E98">
      <w:pPr>
        <w:jc w:val="both"/>
        <w:rPr>
          <w:rFonts w:ascii="Garamond" w:hAnsi="Garamond"/>
          <w:bCs/>
        </w:rPr>
      </w:pPr>
    </w:p>
    <w:p w14:paraId="008FFED0" w14:textId="77777777" w:rsidR="00352C90" w:rsidRDefault="00352C90" w:rsidP="00352C90">
      <w:pPr>
        <w:jc w:val="both"/>
        <w:rPr>
          <w:rFonts w:ascii="Garamond" w:hAnsi="Garamond"/>
        </w:rPr>
      </w:pPr>
    </w:p>
    <w:p w14:paraId="3F2B3C9E" w14:textId="77777777" w:rsidR="00352C90" w:rsidRDefault="00352C90" w:rsidP="00352C90">
      <w:pPr>
        <w:jc w:val="both"/>
        <w:rPr>
          <w:rFonts w:ascii="Garamond" w:hAnsi="Garamond"/>
        </w:rPr>
      </w:pPr>
    </w:p>
    <w:p w14:paraId="291DC9E8" w14:textId="77777777" w:rsidR="00352C90" w:rsidRDefault="00352C90" w:rsidP="00352C90">
      <w:pPr>
        <w:jc w:val="both"/>
        <w:rPr>
          <w:rFonts w:ascii="Garamond" w:hAnsi="Garamond"/>
        </w:rPr>
      </w:pPr>
    </w:p>
    <w:p w14:paraId="44F96337" w14:textId="77777777" w:rsidR="00352C90" w:rsidRDefault="00352C90" w:rsidP="00352C90">
      <w:pPr>
        <w:jc w:val="both"/>
        <w:rPr>
          <w:rFonts w:ascii="Garamond" w:hAnsi="Garamond"/>
        </w:rPr>
      </w:pPr>
    </w:p>
    <w:p w14:paraId="37954F68" w14:textId="77777777" w:rsidR="00352C90" w:rsidRDefault="00352C90" w:rsidP="00352C90">
      <w:pPr>
        <w:jc w:val="both"/>
        <w:rPr>
          <w:rFonts w:ascii="Garamond" w:hAnsi="Garamond"/>
        </w:rPr>
      </w:pPr>
    </w:p>
    <w:p w14:paraId="086992D8" w14:textId="233571B9" w:rsidR="00352C90" w:rsidRPr="00125C66" w:rsidRDefault="00352C90" w:rsidP="00352C90">
      <w:pPr>
        <w:tabs>
          <w:tab w:val="left" w:pos="4536"/>
        </w:tabs>
        <w:jc w:val="both"/>
        <w:rPr>
          <w:rFonts w:ascii="Garamond" w:hAnsi="Garamond"/>
        </w:rPr>
      </w:pPr>
      <w:r w:rsidRPr="00125C66">
        <w:rPr>
          <w:rFonts w:ascii="Garamond" w:hAnsi="Garamond"/>
        </w:rPr>
        <w:t xml:space="preserve">Za </w:t>
      </w:r>
      <w:r>
        <w:rPr>
          <w:rFonts w:ascii="Garamond" w:hAnsi="Garamond"/>
        </w:rPr>
        <w:t>Kupujícího</w:t>
      </w:r>
      <w:r>
        <w:rPr>
          <w:rFonts w:ascii="Garamond" w:hAnsi="Garamond"/>
        </w:rPr>
        <w:tab/>
      </w:r>
      <w:r w:rsidRPr="00125C66">
        <w:rPr>
          <w:rFonts w:ascii="Garamond" w:hAnsi="Garamond"/>
        </w:rPr>
        <w:t xml:space="preserve">Za </w:t>
      </w:r>
      <w:r>
        <w:rPr>
          <w:rFonts w:ascii="Garamond" w:hAnsi="Garamond"/>
        </w:rPr>
        <w:t>Prodávajícího</w:t>
      </w:r>
    </w:p>
    <w:p w14:paraId="553323E3" w14:textId="16EA7377" w:rsidR="00352C90" w:rsidRDefault="00352C90" w:rsidP="00352C90">
      <w:pPr>
        <w:tabs>
          <w:tab w:val="left" w:pos="4536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JUDr. Věra Oravcová</w:t>
      </w:r>
      <w:r w:rsidRPr="00125C66">
        <w:rPr>
          <w:rFonts w:ascii="Garamond" w:hAnsi="Garamond"/>
          <w:b/>
        </w:rPr>
        <w:t>, Ph.D.</w:t>
      </w:r>
      <w:r w:rsidRPr="00125C66">
        <w:rPr>
          <w:rFonts w:ascii="Garamond" w:hAnsi="Garamond"/>
        </w:rPr>
        <w:t>,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ab/>
      </w:r>
      <w:r w:rsidR="00C85630">
        <w:rPr>
          <w:rFonts w:ascii="Garamond" w:hAnsi="Garamond"/>
          <w:b/>
          <w:bCs/>
        </w:rPr>
        <w:t>Josef Ladra</w:t>
      </w:r>
    </w:p>
    <w:p w14:paraId="25F496E1" w14:textId="79AC7C00" w:rsidR="00352C90" w:rsidRPr="00125C66" w:rsidRDefault="00352C90" w:rsidP="00352C90">
      <w:pPr>
        <w:tabs>
          <w:tab w:val="left" w:pos="4536"/>
        </w:tabs>
        <w:rPr>
          <w:rFonts w:ascii="Garamond" w:hAnsi="Garamond"/>
          <w:lang w:val="en-US"/>
        </w:rPr>
      </w:pPr>
      <w:r>
        <w:rPr>
          <w:rFonts w:ascii="Garamond" w:hAnsi="Garamond"/>
        </w:rPr>
        <w:t>předsedkyně Krajského soudu v Plzni</w:t>
      </w:r>
      <w:r>
        <w:rPr>
          <w:rFonts w:ascii="Garamond" w:hAnsi="Garamond"/>
        </w:rPr>
        <w:tab/>
      </w:r>
      <w:r w:rsidR="00C85630">
        <w:rPr>
          <w:rFonts w:ascii="Garamond" w:hAnsi="Garamond" w:cs="Garamond"/>
        </w:rPr>
        <w:t>předseda představenstva Caleum a.s.</w:t>
      </w:r>
    </w:p>
    <w:p w14:paraId="2BDD0015" w14:textId="334D004B" w:rsidR="00352C90" w:rsidRPr="00125C66" w:rsidRDefault="00352C90" w:rsidP="00352C90">
      <w:pPr>
        <w:jc w:val="both"/>
        <w:rPr>
          <w:rFonts w:ascii="Garamond" w:hAnsi="Garamond"/>
        </w:rPr>
      </w:pPr>
    </w:p>
    <w:p w14:paraId="5521F740" w14:textId="77777777" w:rsidR="00C757CD" w:rsidRPr="0023658A" w:rsidRDefault="00C757CD" w:rsidP="00606E98">
      <w:pPr>
        <w:jc w:val="both"/>
        <w:rPr>
          <w:rFonts w:ascii="Garamond" w:hAnsi="Garamond"/>
          <w:sz w:val="22"/>
          <w:szCs w:val="22"/>
        </w:rPr>
      </w:pPr>
    </w:p>
    <w:p w14:paraId="1317243A" w14:textId="0F030401" w:rsidR="00C757CD" w:rsidRPr="0023658A" w:rsidRDefault="00C757CD" w:rsidP="00606E98">
      <w:pPr>
        <w:jc w:val="both"/>
        <w:rPr>
          <w:rFonts w:ascii="Garamond" w:hAnsi="Garamond"/>
        </w:rPr>
      </w:pPr>
    </w:p>
    <w:p w14:paraId="0BDAB76B" w14:textId="77777777" w:rsidR="00C757CD" w:rsidRPr="0023658A" w:rsidRDefault="00C757CD" w:rsidP="00606E98">
      <w:pPr>
        <w:jc w:val="both"/>
        <w:rPr>
          <w:rFonts w:ascii="Garamond" w:hAnsi="Garamond"/>
        </w:rPr>
      </w:pPr>
    </w:p>
    <w:p w14:paraId="45E855A9" w14:textId="77777777" w:rsidR="00C757CD" w:rsidRPr="0023658A" w:rsidRDefault="00C757CD" w:rsidP="00606E98">
      <w:pPr>
        <w:jc w:val="center"/>
        <w:rPr>
          <w:rFonts w:ascii="Garamond" w:hAnsi="Garamond"/>
        </w:rPr>
      </w:pPr>
    </w:p>
    <w:p w14:paraId="7D2AFFB2" w14:textId="77777777" w:rsidR="00372976" w:rsidRPr="0023658A" w:rsidRDefault="00372976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75A03E8E" w14:textId="77777777" w:rsidR="00372976" w:rsidRPr="0023658A" w:rsidRDefault="00372976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1F8CC732" w14:textId="77777777" w:rsidR="00372976" w:rsidRDefault="00372976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7988094B" w14:textId="77777777" w:rsidR="00D77E74" w:rsidRDefault="00D77E74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1B467749" w14:textId="77777777" w:rsidR="00D77E74" w:rsidRDefault="00D77E74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30575538" w14:textId="77777777" w:rsidR="00D77E74" w:rsidRDefault="00D77E74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5A8FDEDB" w14:textId="77777777" w:rsidR="00FE277D" w:rsidRDefault="00FE277D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732C95EA" w14:textId="77777777" w:rsidR="00D77E74" w:rsidRDefault="00D77E74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20105F01" w14:textId="77777777" w:rsidR="00D77E74" w:rsidRDefault="00D77E74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7FDC9E4B" w14:textId="77777777" w:rsidR="00D77E74" w:rsidRDefault="00D77E74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3021D533" w14:textId="77777777" w:rsidR="003D489B" w:rsidRDefault="003D489B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5DAF6ECB" w14:textId="77777777" w:rsidR="00E20D16" w:rsidRDefault="00E20D16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324B6AF0" w14:textId="77777777" w:rsidR="00D77E74" w:rsidRDefault="00D77E74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7911BEB0" w14:textId="77777777" w:rsidR="00D77E74" w:rsidRDefault="00D77E74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4C4FE2F2" w14:textId="77777777" w:rsidR="00464693" w:rsidRDefault="00464693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49A80FDD" w14:textId="77777777" w:rsidR="00464693" w:rsidRDefault="00464693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6118F3F0" w14:textId="77777777" w:rsidR="00D4333D" w:rsidRDefault="00D4333D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306E8EF9" w14:textId="77777777" w:rsidR="00D4333D" w:rsidRDefault="00D4333D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0608B718" w14:textId="77777777" w:rsidR="00D4333D" w:rsidRDefault="00D4333D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130EFA40" w14:textId="77777777" w:rsidR="00D4333D" w:rsidRDefault="00D4333D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4C1922AC" w14:textId="77777777" w:rsidR="00D4333D" w:rsidRDefault="00D4333D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4FFAB09A" w14:textId="77777777" w:rsidR="00623AA0" w:rsidRPr="00623AA0" w:rsidRDefault="00623AA0" w:rsidP="00623AA0">
      <w:pPr>
        <w:rPr>
          <w:rFonts w:ascii="Garamond" w:hAnsi="Garamond"/>
          <w:b/>
          <w:bCs/>
          <w:sz w:val="22"/>
          <w:szCs w:val="22"/>
        </w:rPr>
      </w:pPr>
    </w:p>
    <w:p w14:paraId="06F29B0D" w14:textId="77777777" w:rsidR="00623AA0" w:rsidRDefault="00623AA0" w:rsidP="00623AA0">
      <w:pPr>
        <w:rPr>
          <w:rFonts w:ascii="Garamond" w:hAnsi="Garamond"/>
          <w:b/>
          <w:sz w:val="22"/>
          <w:szCs w:val="22"/>
        </w:rPr>
      </w:pPr>
    </w:p>
    <w:p w14:paraId="7D7D6874" w14:textId="77777777" w:rsidR="007225AA" w:rsidRPr="00623AA0" w:rsidRDefault="007225AA" w:rsidP="00623AA0">
      <w:pPr>
        <w:rPr>
          <w:rFonts w:ascii="Garamond" w:hAnsi="Garamond"/>
          <w:b/>
          <w:sz w:val="22"/>
          <w:szCs w:val="22"/>
        </w:rPr>
      </w:pPr>
    </w:p>
    <w:p w14:paraId="0FAAF862" w14:textId="77777777" w:rsidR="00623AA0" w:rsidRPr="00623AA0" w:rsidRDefault="00623AA0" w:rsidP="00623AA0">
      <w:pPr>
        <w:rPr>
          <w:rFonts w:ascii="Garamond" w:hAnsi="Garamond"/>
          <w:b/>
          <w:sz w:val="22"/>
          <w:szCs w:val="22"/>
        </w:rPr>
      </w:pPr>
    </w:p>
    <w:p w14:paraId="6296F2B7" w14:textId="77777777" w:rsidR="00D4333D" w:rsidRDefault="00D4333D" w:rsidP="00623AA0">
      <w:pPr>
        <w:rPr>
          <w:rFonts w:ascii="Garamond" w:hAnsi="Garamond"/>
          <w:b/>
          <w:sz w:val="22"/>
          <w:szCs w:val="22"/>
        </w:rPr>
      </w:pPr>
    </w:p>
    <w:p w14:paraId="5D20EADF" w14:textId="77777777" w:rsidR="00D4333D" w:rsidRDefault="00D4333D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5A35304C" w14:textId="77777777" w:rsidR="00D4333D" w:rsidRDefault="00D4333D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2A0A4A23" w14:textId="552367C0" w:rsidR="001F70C9" w:rsidRPr="001F70C9" w:rsidRDefault="001F70C9" w:rsidP="001F70C9">
      <w:pPr>
        <w:rPr>
          <w:rFonts w:ascii="Garamond" w:hAnsi="Garamond"/>
          <w:b/>
          <w:bCs/>
        </w:rPr>
      </w:pPr>
      <w:r w:rsidRPr="001F70C9">
        <w:rPr>
          <w:rFonts w:ascii="Garamond" w:hAnsi="Garamond"/>
          <w:b/>
          <w:bCs/>
        </w:rPr>
        <w:t>Příloha 1 „Technická specifikace zboží“</w:t>
      </w:r>
    </w:p>
    <w:p w14:paraId="072D35D8" w14:textId="77777777" w:rsidR="007225AA" w:rsidRDefault="007225AA" w:rsidP="00606E98">
      <w:pPr>
        <w:jc w:val="center"/>
        <w:rPr>
          <w:rFonts w:ascii="Garamond" w:hAnsi="Garamond"/>
          <w:b/>
          <w:sz w:val="22"/>
          <w:szCs w:val="22"/>
        </w:rPr>
      </w:pPr>
    </w:p>
    <w:tbl>
      <w:tblPr>
        <w:tblW w:w="94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257"/>
        <w:gridCol w:w="701"/>
        <w:gridCol w:w="901"/>
      </w:tblGrid>
      <w:tr w:rsidR="001F70C9" w:rsidRPr="00C36BA4" w14:paraId="571159E4" w14:textId="77777777" w:rsidTr="001F70C9">
        <w:trPr>
          <w:trHeight w:val="445"/>
        </w:trPr>
        <w:tc>
          <w:tcPr>
            <w:tcW w:w="1560" w:type="dxa"/>
          </w:tcPr>
          <w:p w14:paraId="6490C1C2" w14:textId="3CAC838B" w:rsidR="001F70C9" w:rsidRPr="00C36BA4" w:rsidRDefault="001F70C9" w:rsidP="003A2074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Part Number</w:t>
            </w:r>
          </w:p>
        </w:tc>
        <w:tc>
          <w:tcPr>
            <w:tcW w:w="6257" w:type="dxa"/>
            <w:shd w:val="clear" w:color="auto" w:fill="auto"/>
            <w:hideMark/>
          </w:tcPr>
          <w:p w14:paraId="17EF6E63" w14:textId="2FA192FD" w:rsidR="001F70C9" w:rsidRPr="00C36BA4" w:rsidRDefault="001F70C9" w:rsidP="003A2074">
            <w:pPr>
              <w:jc w:val="both"/>
              <w:rPr>
                <w:rFonts w:ascii="Garamond" w:hAnsi="Garamond"/>
              </w:rPr>
            </w:pPr>
            <w:r w:rsidRPr="00C36BA4">
              <w:rPr>
                <w:rFonts w:ascii="Garamond" w:hAnsi="Garamond"/>
              </w:rPr>
              <w:t>Popis</w:t>
            </w:r>
          </w:p>
        </w:tc>
        <w:tc>
          <w:tcPr>
            <w:tcW w:w="701" w:type="dxa"/>
            <w:shd w:val="clear" w:color="auto" w:fill="auto"/>
            <w:hideMark/>
          </w:tcPr>
          <w:p w14:paraId="576A7DDE" w14:textId="77777777" w:rsidR="001F70C9" w:rsidRPr="00C36BA4" w:rsidRDefault="001F70C9" w:rsidP="003A2074">
            <w:pPr>
              <w:jc w:val="both"/>
              <w:rPr>
                <w:rFonts w:ascii="Garamond" w:hAnsi="Garamond"/>
              </w:rPr>
            </w:pPr>
            <w:r w:rsidRPr="00C36BA4">
              <w:rPr>
                <w:rFonts w:ascii="Garamond" w:hAnsi="Garamond"/>
              </w:rPr>
              <w:t>kusy</w:t>
            </w:r>
          </w:p>
        </w:tc>
        <w:tc>
          <w:tcPr>
            <w:tcW w:w="901" w:type="dxa"/>
          </w:tcPr>
          <w:p w14:paraId="2B6B8671" w14:textId="77777777" w:rsidR="001F70C9" w:rsidRPr="00C36BA4" w:rsidRDefault="001F70C9" w:rsidP="003A2074">
            <w:pPr>
              <w:jc w:val="both"/>
              <w:rPr>
                <w:rFonts w:ascii="Garamond" w:hAnsi="Garamond"/>
              </w:rPr>
            </w:pPr>
            <w:r w:rsidRPr="00C36BA4">
              <w:rPr>
                <w:rFonts w:ascii="Garamond" w:hAnsi="Garamond"/>
              </w:rPr>
              <w:t>záruka</w:t>
            </w:r>
          </w:p>
        </w:tc>
      </w:tr>
      <w:tr w:rsidR="001F70C9" w:rsidRPr="00C36BA4" w14:paraId="65C68709" w14:textId="77777777" w:rsidTr="001F70C9">
        <w:trPr>
          <w:trHeight w:val="468"/>
        </w:trPr>
        <w:tc>
          <w:tcPr>
            <w:tcW w:w="1560" w:type="dxa"/>
            <w:vAlign w:val="center"/>
          </w:tcPr>
          <w:p w14:paraId="09AAAA1F" w14:textId="281DDA21" w:rsidR="001F70C9" w:rsidRPr="008E4F05" w:rsidRDefault="00CA57AE" w:rsidP="001F70C9">
            <w:pPr>
              <w:jc w:val="center"/>
              <w:rPr>
                <w:rFonts w:ascii="Garamond" w:hAnsi="Garamond"/>
              </w:rPr>
            </w:pPr>
            <w:proofErr w:type="gramStart"/>
            <w:r>
              <w:t>10915-M3</w:t>
            </w:r>
            <w:proofErr w:type="gramEnd"/>
            <w:r w:rsidR="001F70C9">
              <w:t>-23</w:t>
            </w:r>
          </w:p>
        </w:tc>
        <w:tc>
          <w:tcPr>
            <w:tcW w:w="6257" w:type="dxa"/>
            <w:shd w:val="clear" w:color="auto" w:fill="auto"/>
            <w:vAlign w:val="center"/>
            <w:hideMark/>
          </w:tcPr>
          <w:p w14:paraId="4FB26C8C" w14:textId="23811341" w:rsidR="001F70C9" w:rsidRPr="00C36BA4" w:rsidRDefault="001F70C9" w:rsidP="003A2074">
            <w:pPr>
              <w:jc w:val="both"/>
              <w:rPr>
                <w:rFonts w:ascii="Garamond" w:hAnsi="Garamond"/>
              </w:rPr>
            </w:pPr>
            <w:r w:rsidRPr="001F70C9">
              <w:rPr>
                <w:rFonts w:ascii="Garamond" w:hAnsi="Garamond"/>
              </w:rPr>
              <w:t>ESSENTIAL 12 MONTHS RENEWAL FOR NETBACKUP PLATFORM BASE COMPLETE ED XPLAT 1 FRONT END TB ONPREMISE STANDARD PERPETUAL LICENSE GOV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14:paraId="0AFB2635" w14:textId="77777777" w:rsidR="001F70C9" w:rsidRPr="00C36BA4" w:rsidRDefault="001F70C9" w:rsidP="003A2074">
            <w:pPr>
              <w:jc w:val="both"/>
              <w:rPr>
                <w:rFonts w:ascii="Garamond" w:hAnsi="Garamond"/>
              </w:rPr>
            </w:pPr>
            <w:r w:rsidRPr="00C36BA4">
              <w:rPr>
                <w:rFonts w:ascii="Garamond" w:hAnsi="Garamond"/>
              </w:rPr>
              <w:t>10</w:t>
            </w:r>
          </w:p>
        </w:tc>
        <w:tc>
          <w:tcPr>
            <w:tcW w:w="901" w:type="dxa"/>
            <w:vAlign w:val="center"/>
          </w:tcPr>
          <w:p w14:paraId="5FF56F95" w14:textId="77777777" w:rsidR="001F70C9" w:rsidRPr="00C36BA4" w:rsidRDefault="001F70C9" w:rsidP="003A2074">
            <w:pPr>
              <w:jc w:val="both"/>
              <w:rPr>
                <w:rFonts w:ascii="Garamond" w:hAnsi="Garamond"/>
              </w:rPr>
            </w:pPr>
            <w:r w:rsidRPr="00C36BA4">
              <w:rPr>
                <w:rFonts w:ascii="Garamond" w:hAnsi="Garamond"/>
              </w:rPr>
              <w:t>12 měsíců</w:t>
            </w:r>
          </w:p>
        </w:tc>
      </w:tr>
    </w:tbl>
    <w:p w14:paraId="7EDAD02F" w14:textId="77777777" w:rsidR="001F70C9" w:rsidRDefault="001F70C9" w:rsidP="001F70C9">
      <w:pPr>
        <w:rPr>
          <w:rFonts w:ascii="Garamond" w:hAnsi="Garamond"/>
          <w:b/>
          <w:sz w:val="22"/>
          <w:szCs w:val="22"/>
        </w:rPr>
      </w:pPr>
    </w:p>
    <w:p w14:paraId="38656335" w14:textId="77777777" w:rsidR="007225AA" w:rsidRDefault="007225AA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0671E465" w14:textId="77777777" w:rsidR="007225AA" w:rsidRDefault="007225AA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56A2C611" w14:textId="77777777" w:rsidR="007225AA" w:rsidRDefault="007225AA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2868453A" w14:textId="77777777" w:rsidR="007225AA" w:rsidRDefault="007225AA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07B1D04C" w14:textId="77777777" w:rsidR="00BD4ED4" w:rsidRDefault="00BD4ED4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4F9C8160" w14:textId="77777777" w:rsidR="007225AA" w:rsidRDefault="007225AA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4A725A65" w14:textId="77777777" w:rsidR="007225AA" w:rsidRDefault="007225AA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21F428D2" w14:textId="77777777" w:rsidR="007225AA" w:rsidRDefault="007225AA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4F4584A9" w14:textId="77777777" w:rsidR="007225AA" w:rsidRDefault="007225AA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313FEEBA" w14:textId="77777777" w:rsidR="007225AA" w:rsidRDefault="007225AA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7023D068" w14:textId="77777777" w:rsidR="007225AA" w:rsidRDefault="007225AA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14A4BF86" w14:textId="77777777" w:rsidR="00D4333D" w:rsidRDefault="00D4333D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5BA8F45D" w14:textId="77777777" w:rsidR="00FF3283" w:rsidRDefault="00FF3283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2E02CA71" w14:textId="77777777" w:rsidR="00FF3283" w:rsidRDefault="00FF3283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45B2C21F" w14:textId="77777777" w:rsidR="00FF3283" w:rsidRDefault="00FF3283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79D46C5F" w14:textId="77777777" w:rsidR="00FF3283" w:rsidRDefault="00FF3283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0FA4C8C8" w14:textId="77777777" w:rsidR="00FF3283" w:rsidRDefault="00FF3283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77208E26" w14:textId="77777777" w:rsidR="00FF3283" w:rsidRDefault="00FF3283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3B362010" w14:textId="77777777" w:rsidR="00FF3283" w:rsidRDefault="00FF3283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04938D94" w14:textId="77777777" w:rsidR="00FF3283" w:rsidRDefault="00FF3283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5EE0E545" w14:textId="77777777" w:rsidR="00FF3283" w:rsidRDefault="00FF3283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49B0CCCD" w14:textId="77777777" w:rsidR="00FF3283" w:rsidRDefault="00FF3283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09BFB0D2" w14:textId="77777777" w:rsidR="00FF3283" w:rsidRDefault="00FF3283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07986264" w14:textId="77777777" w:rsidR="00FF3283" w:rsidRDefault="00FF3283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280D54A9" w14:textId="77777777" w:rsidR="00FF3283" w:rsidRDefault="00FF3283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16683021" w14:textId="77777777" w:rsidR="00FF3283" w:rsidRDefault="00FF3283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6414F2F3" w14:textId="77777777" w:rsidR="00FF3283" w:rsidRDefault="00FF3283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68895FC5" w14:textId="77777777" w:rsidR="00FF3283" w:rsidRDefault="00FF3283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27FA8F05" w14:textId="77777777" w:rsidR="00FF3283" w:rsidRDefault="00FF3283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7EE416B5" w14:textId="77777777" w:rsidR="00FF3283" w:rsidRDefault="00FF3283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5BBADCDF" w14:textId="77777777" w:rsidR="00FF3283" w:rsidRDefault="00FF3283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798FB1D6" w14:textId="77777777" w:rsidR="00FF3283" w:rsidRDefault="00FF3283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3EEBFA63" w14:textId="77777777" w:rsidR="00FF3283" w:rsidRDefault="00FF3283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33F6BA0E" w14:textId="77777777" w:rsidR="00FF3283" w:rsidRDefault="00FF3283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5E3030D3" w14:textId="77777777" w:rsidR="00FF3283" w:rsidRDefault="00FF3283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4505EDCA" w14:textId="77777777" w:rsidR="00FF3283" w:rsidRDefault="00FF3283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42F72B87" w14:textId="77777777" w:rsidR="00FF3283" w:rsidRDefault="00FF3283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6DD55EFE" w14:textId="77777777" w:rsidR="00FF3283" w:rsidRDefault="00FF3283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7249E27C" w14:textId="77777777" w:rsidR="00FF3283" w:rsidRDefault="00FF3283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081D4385" w14:textId="77777777" w:rsidR="00FF3283" w:rsidRDefault="00FF3283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2D755345" w14:textId="77777777" w:rsidR="00D4333D" w:rsidRDefault="00D4333D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1081BFCB" w14:textId="77777777" w:rsidR="00D60728" w:rsidRDefault="00D60728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200AE417" w14:textId="77777777" w:rsidR="00D60728" w:rsidRDefault="00D60728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26911939" w14:textId="77777777" w:rsidR="00D60728" w:rsidRDefault="00D60728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2977ABB1" w14:textId="77777777" w:rsidR="00D60728" w:rsidRDefault="00D60728" w:rsidP="00606E98">
      <w:pPr>
        <w:jc w:val="center"/>
        <w:rPr>
          <w:rFonts w:ascii="Garamond" w:hAnsi="Garamond"/>
          <w:b/>
          <w:sz w:val="22"/>
          <w:szCs w:val="22"/>
        </w:rPr>
      </w:pPr>
    </w:p>
    <w:p w14:paraId="7C70D7DA" w14:textId="7EC549F5" w:rsidR="00D60728" w:rsidRDefault="00F86C70" w:rsidP="00D60728">
      <w:pPr>
        <w:rPr>
          <w:rFonts w:ascii="Garamond" w:hAnsi="Garamond"/>
          <w:b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337EF" wp14:editId="1A968DCD">
                <wp:simplePos x="0" y="0"/>
                <wp:positionH relativeFrom="column">
                  <wp:posOffset>299720</wp:posOffset>
                </wp:positionH>
                <wp:positionV relativeFrom="paragraph">
                  <wp:posOffset>4481195</wp:posOffset>
                </wp:positionV>
                <wp:extent cx="1638300" cy="542925"/>
                <wp:effectExtent l="0" t="0" r="19050" b="28575"/>
                <wp:wrapNone/>
                <wp:docPr id="652733182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48F7D4" id="Obdélník 1" o:spid="_x0000_s1026" style="position:absolute;margin-left:23.6pt;margin-top:352.85pt;width:129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" fillcolor="black [3200]" strokecolor="black [480]" strokeweight="2pt"/>
            </w:pict>
          </mc:Fallback>
        </mc:AlternateContent>
      </w:r>
      <w:r w:rsidR="009C1F69">
        <w:rPr>
          <w:noProof/>
        </w:rPr>
        <w:drawing>
          <wp:inline distT="0" distB="0" distL="0" distR="0" wp14:anchorId="13167D9B" wp14:editId="5EEA7D75">
            <wp:extent cx="5759450" cy="7857490"/>
            <wp:effectExtent l="0" t="0" r="0" b="0"/>
            <wp:docPr id="4254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43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85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8B617" w14:textId="77777777" w:rsidR="009C1F69" w:rsidRDefault="009C1F69" w:rsidP="00D60728">
      <w:pPr>
        <w:rPr>
          <w:rFonts w:ascii="Garamond" w:hAnsi="Garamond"/>
          <w:b/>
          <w:sz w:val="22"/>
          <w:szCs w:val="22"/>
        </w:rPr>
      </w:pPr>
    </w:p>
    <w:p w14:paraId="32A81101" w14:textId="77777777" w:rsidR="009C1F69" w:rsidRDefault="009C1F69" w:rsidP="00D60728">
      <w:pPr>
        <w:rPr>
          <w:rFonts w:ascii="Garamond" w:hAnsi="Garamond"/>
          <w:b/>
          <w:sz w:val="22"/>
          <w:szCs w:val="22"/>
        </w:rPr>
      </w:pPr>
    </w:p>
    <w:p w14:paraId="659AE936" w14:textId="77777777" w:rsidR="009C1F69" w:rsidRDefault="009C1F69" w:rsidP="00D60728">
      <w:pPr>
        <w:rPr>
          <w:rFonts w:ascii="Garamond" w:hAnsi="Garamond"/>
          <w:b/>
          <w:sz w:val="22"/>
          <w:szCs w:val="22"/>
        </w:rPr>
      </w:pPr>
    </w:p>
    <w:p w14:paraId="09F4CEDE" w14:textId="77777777" w:rsidR="009C1F69" w:rsidRDefault="009C1F69" w:rsidP="00D60728">
      <w:pPr>
        <w:rPr>
          <w:rFonts w:ascii="Garamond" w:hAnsi="Garamond"/>
          <w:b/>
          <w:sz w:val="22"/>
          <w:szCs w:val="22"/>
        </w:rPr>
      </w:pPr>
    </w:p>
    <w:p w14:paraId="0E56397B" w14:textId="77777777" w:rsidR="009C1F69" w:rsidRDefault="009C1F69" w:rsidP="00D60728">
      <w:pPr>
        <w:rPr>
          <w:rFonts w:ascii="Garamond" w:hAnsi="Garamond"/>
          <w:b/>
          <w:sz w:val="22"/>
          <w:szCs w:val="22"/>
        </w:rPr>
      </w:pPr>
    </w:p>
    <w:p w14:paraId="077387C5" w14:textId="77777777" w:rsidR="009C1F69" w:rsidRDefault="009C1F69" w:rsidP="00D60728">
      <w:pPr>
        <w:rPr>
          <w:rFonts w:ascii="Garamond" w:hAnsi="Garamond"/>
          <w:b/>
          <w:sz w:val="22"/>
          <w:szCs w:val="22"/>
        </w:rPr>
      </w:pPr>
    </w:p>
    <w:p w14:paraId="1B8FF7DB" w14:textId="28824948" w:rsidR="009C1F69" w:rsidRDefault="00F86C70" w:rsidP="00D60728">
      <w:pPr>
        <w:rPr>
          <w:rFonts w:ascii="Garamond" w:hAnsi="Garamond"/>
          <w:b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4223FA" wp14:editId="3EA4EECD">
                <wp:simplePos x="0" y="0"/>
                <wp:positionH relativeFrom="column">
                  <wp:posOffset>366395</wp:posOffset>
                </wp:positionH>
                <wp:positionV relativeFrom="paragraph">
                  <wp:posOffset>4538345</wp:posOffset>
                </wp:positionV>
                <wp:extent cx="1543050" cy="523875"/>
                <wp:effectExtent l="0" t="0" r="19050" b="28575"/>
                <wp:wrapNone/>
                <wp:docPr id="170039664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77482" id="Obdélník 2" o:spid="_x0000_s1026" style="position:absolute;margin-left:28.85pt;margin-top:357.35pt;width:121.5pt;height:4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" fillcolor="black [3200]" strokecolor="black [480]" strokeweight="2pt"/>
            </w:pict>
          </mc:Fallback>
        </mc:AlternateContent>
      </w:r>
      <w:r w:rsidR="009C1F69">
        <w:rPr>
          <w:noProof/>
        </w:rPr>
        <w:drawing>
          <wp:inline distT="0" distB="0" distL="0" distR="0" wp14:anchorId="57A9B5D6" wp14:editId="7754C2C5">
            <wp:extent cx="5759450" cy="7898130"/>
            <wp:effectExtent l="0" t="0" r="0" b="7620"/>
            <wp:docPr id="172381714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81714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89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1F69" w:rsidSect="00606E98">
      <w:headerReference w:type="default" r:id="rId14"/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AD616" w14:textId="77777777" w:rsidR="00A81B1D" w:rsidRDefault="00A81B1D">
      <w:r>
        <w:separator/>
      </w:r>
    </w:p>
  </w:endnote>
  <w:endnote w:type="continuationSeparator" w:id="0">
    <w:p w14:paraId="0BAED199" w14:textId="77777777" w:rsidR="00A81B1D" w:rsidRDefault="00A8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4339916"/>
      <w:docPartObj>
        <w:docPartGallery w:val="Page Numbers (Bottom of Page)"/>
        <w:docPartUnique/>
      </w:docPartObj>
    </w:sdtPr>
    <w:sdtContent>
      <w:p w14:paraId="160967C7" w14:textId="2210327E" w:rsidR="00135CF8" w:rsidRDefault="00135CF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C96C81" w14:textId="77777777" w:rsidR="00135CF8" w:rsidRDefault="00135CF8">
    <w:pPr>
      <w:pStyle w:val="Zpat"/>
    </w:pPr>
  </w:p>
  <w:p w14:paraId="7C99A11F" w14:textId="77777777" w:rsidR="004D11F2" w:rsidRDefault="004D11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86E6A" w14:textId="77777777" w:rsidR="00A81B1D" w:rsidRDefault="00A81B1D">
      <w:r>
        <w:separator/>
      </w:r>
    </w:p>
  </w:footnote>
  <w:footnote w:type="continuationSeparator" w:id="0">
    <w:p w14:paraId="719297F3" w14:textId="77777777" w:rsidR="00A81B1D" w:rsidRDefault="00A81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3E17B" w14:textId="22339BC7" w:rsidR="00BF476D" w:rsidRDefault="00BF476D" w:rsidP="00BF476D">
    <w:pPr>
      <w:pStyle w:val="Zhlav"/>
      <w:jc w:val="right"/>
    </w:pPr>
    <w:r>
      <w:t xml:space="preserve">Spr </w:t>
    </w:r>
    <w:r w:rsidR="002C45B8">
      <w:t>1</w:t>
    </w:r>
    <w:r w:rsidR="006B3D3F">
      <w:t>374</w:t>
    </w:r>
    <w:r>
      <w:t>/2024</w:t>
    </w:r>
  </w:p>
  <w:p w14:paraId="3F0CB8AC" w14:textId="77777777" w:rsidR="004D11F2" w:rsidRDefault="004D11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1ECE"/>
    <w:multiLevelType w:val="multilevel"/>
    <w:tmpl w:val="DCE0F5AE"/>
    <w:lvl w:ilvl="0">
      <w:start w:val="8"/>
      <w:numFmt w:val="decimal"/>
      <w:lvlText w:val="%1"/>
      <w:lvlJc w:val="left"/>
      <w:pPr>
        <w:ind w:left="565" w:hanging="428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65" w:hanging="428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341" w:hanging="42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231" w:hanging="42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122" w:hanging="42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13" w:hanging="42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03" w:hanging="42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94" w:hanging="42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85" w:hanging="428"/>
      </w:pPr>
      <w:rPr>
        <w:rFonts w:hint="default"/>
        <w:lang w:val="cs-CZ" w:eastAsia="cs-CZ" w:bidi="cs-CZ"/>
      </w:rPr>
    </w:lvl>
  </w:abstractNum>
  <w:abstractNum w:abstractNumId="1" w15:restartNumberingAfterBreak="0">
    <w:nsid w:val="0C275A56"/>
    <w:multiLevelType w:val="multilevel"/>
    <w:tmpl w:val="D408B682"/>
    <w:lvl w:ilvl="0">
      <w:start w:val="10"/>
      <w:numFmt w:val="decimal"/>
      <w:lvlText w:val="%1"/>
      <w:lvlJc w:val="left"/>
      <w:pPr>
        <w:ind w:left="565" w:hanging="428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65" w:hanging="428"/>
      </w:pPr>
      <w:rPr>
        <w:rFonts w:ascii="Garamond" w:eastAsia="Garamond" w:hAnsi="Garamond" w:cs="Garamond" w:hint="default"/>
        <w:w w:val="100"/>
        <w:sz w:val="24"/>
        <w:szCs w:val="24"/>
        <w:lang w:val="cs-CZ" w:eastAsia="cs-CZ" w:bidi="cs-CZ"/>
      </w:rPr>
    </w:lvl>
    <w:lvl w:ilvl="2">
      <w:start w:val="1"/>
      <w:numFmt w:val="lowerLetter"/>
      <w:lvlText w:val="%3."/>
      <w:lvlJc w:val="left"/>
      <w:pPr>
        <w:ind w:left="1556" w:hanging="567"/>
      </w:pPr>
      <w:rPr>
        <w:rFonts w:ascii="Garamond" w:eastAsia="Garamond" w:hAnsi="Garamond" w:cs="Garamond" w:hint="default"/>
        <w:spacing w:val="-5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3316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195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73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52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30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09" w:hanging="567"/>
      </w:pPr>
      <w:rPr>
        <w:rFonts w:hint="default"/>
        <w:lang w:val="cs-CZ" w:eastAsia="cs-CZ" w:bidi="cs-CZ"/>
      </w:rPr>
    </w:lvl>
  </w:abstractNum>
  <w:abstractNum w:abstractNumId="2" w15:restartNumberingAfterBreak="0">
    <w:nsid w:val="0FDD55ED"/>
    <w:multiLevelType w:val="hybridMultilevel"/>
    <w:tmpl w:val="555283CE"/>
    <w:lvl w:ilvl="0" w:tplc="CFC2F17A">
      <w:start w:val="21"/>
      <w:numFmt w:val="decimal"/>
      <w:lvlText w:val="%1"/>
      <w:lvlJc w:val="left"/>
      <w:pPr>
        <w:ind w:left="8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7" w:hanging="360"/>
      </w:pPr>
    </w:lvl>
    <w:lvl w:ilvl="2" w:tplc="0405001B" w:tentative="1">
      <w:start w:val="1"/>
      <w:numFmt w:val="lowerRoman"/>
      <w:lvlText w:val="%3."/>
      <w:lvlJc w:val="right"/>
      <w:pPr>
        <w:ind w:left="2297" w:hanging="180"/>
      </w:pPr>
    </w:lvl>
    <w:lvl w:ilvl="3" w:tplc="0405000F" w:tentative="1">
      <w:start w:val="1"/>
      <w:numFmt w:val="decimal"/>
      <w:lvlText w:val="%4."/>
      <w:lvlJc w:val="left"/>
      <w:pPr>
        <w:ind w:left="3017" w:hanging="360"/>
      </w:pPr>
    </w:lvl>
    <w:lvl w:ilvl="4" w:tplc="04050019" w:tentative="1">
      <w:start w:val="1"/>
      <w:numFmt w:val="lowerLetter"/>
      <w:lvlText w:val="%5."/>
      <w:lvlJc w:val="left"/>
      <w:pPr>
        <w:ind w:left="3737" w:hanging="360"/>
      </w:pPr>
    </w:lvl>
    <w:lvl w:ilvl="5" w:tplc="0405001B" w:tentative="1">
      <w:start w:val="1"/>
      <w:numFmt w:val="lowerRoman"/>
      <w:lvlText w:val="%6."/>
      <w:lvlJc w:val="right"/>
      <w:pPr>
        <w:ind w:left="4457" w:hanging="180"/>
      </w:pPr>
    </w:lvl>
    <w:lvl w:ilvl="6" w:tplc="0405000F" w:tentative="1">
      <w:start w:val="1"/>
      <w:numFmt w:val="decimal"/>
      <w:lvlText w:val="%7."/>
      <w:lvlJc w:val="left"/>
      <w:pPr>
        <w:ind w:left="5177" w:hanging="360"/>
      </w:pPr>
    </w:lvl>
    <w:lvl w:ilvl="7" w:tplc="04050019" w:tentative="1">
      <w:start w:val="1"/>
      <w:numFmt w:val="lowerLetter"/>
      <w:lvlText w:val="%8."/>
      <w:lvlJc w:val="left"/>
      <w:pPr>
        <w:ind w:left="5897" w:hanging="360"/>
      </w:pPr>
    </w:lvl>
    <w:lvl w:ilvl="8" w:tplc="040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3" w15:restartNumberingAfterBreak="0">
    <w:nsid w:val="17D74119"/>
    <w:multiLevelType w:val="hybridMultilevel"/>
    <w:tmpl w:val="B13CCD32"/>
    <w:lvl w:ilvl="0" w:tplc="5C7428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F3A0AC5"/>
    <w:multiLevelType w:val="multilevel"/>
    <w:tmpl w:val="B1406ED0"/>
    <w:lvl w:ilvl="0">
      <w:start w:val="6"/>
      <w:numFmt w:val="decimal"/>
      <w:lvlText w:val="%1"/>
      <w:lvlJc w:val="left"/>
      <w:pPr>
        <w:ind w:left="565" w:hanging="428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65" w:hanging="428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cs-CZ" w:eastAsia="cs-CZ" w:bidi="cs-CZ"/>
      </w:rPr>
    </w:lvl>
    <w:lvl w:ilvl="2">
      <w:numFmt w:val="bullet"/>
      <w:lvlText w:val="-"/>
      <w:lvlJc w:val="left"/>
      <w:pPr>
        <w:ind w:left="817" w:hanging="356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741" w:hanging="35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02" w:hanging="35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62" w:hanging="35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23" w:hanging="35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84" w:hanging="35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44" w:hanging="356"/>
      </w:pPr>
      <w:rPr>
        <w:rFonts w:hint="default"/>
        <w:lang w:val="cs-CZ" w:eastAsia="cs-CZ" w:bidi="cs-CZ"/>
      </w:rPr>
    </w:lvl>
  </w:abstractNum>
  <w:abstractNum w:abstractNumId="5" w15:restartNumberingAfterBreak="0">
    <w:nsid w:val="327A2D4C"/>
    <w:multiLevelType w:val="multilevel"/>
    <w:tmpl w:val="1B4EC9D8"/>
    <w:lvl w:ilvl="0">
      <w:start w:val="1"/>
      <w:numFmt w:val="upperRoman"/>
      <w:lvlText w:val="%1."/>
      <w:lvlJc w:val="right"/>
      <w:pPr>
        <w:ind w:left="563" w:hanging="425"/>
      </w:pPr>
      <w:rPr>
        <w:rFonts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lowerLetter"/>
      <w:lvlText w:val="%2)"/>
      <w:lvlJc w:val="left"/>
      <w:pPr>
        <w:ind w:left="497" w:hanging="360"/>
      </w:pPr>
    </w:lvl>
    <w:lvl w:ilvl="2">
      <w:start w:val="1"/>
      <w:numFmt w:val="lowerLetter"/>
      <w:lvlText w:val="%3)"/>
      <w:lvlJc w:val="left"/>
      <w:pPr>
        <w:ind w:left="2273" w:hanging="360"/>
      </w:pPr>
    </w:lvl>
    <w:lvl w:ilvl="3">
      <w:numFmt w:val="bullet"/>
      <w:lvlText w:val="•"/>
      <w:lvlJc w:val="left"/>
      <w:pPr>
        <w:ind w:left="3231" w:hanging="42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122" w:hanging="42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13" w:hanging="42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03" w:hanging="42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94" w:hanging="42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85" w:hanging="428"/>
      </w:pPr>
      <w:rPr>
        <w:rFonts w:hint="default"/>
        <w:lang w:val="cs-CZ" w:eastAsia="cs-CZ" w:bidi="cs-CZ"/>
      </w:rPr>
    </w:lvl>
  </w:abstractNum>
  <w:abstractNum w:abstractNumId="6" w15:restartNumberingAfterBreak="0">
    <w:nsid w:val="32DF5E36"/>
    <w:multiLevelType w:val="hybridMultilevel"/>
    <w:tmpl w:val="2AD46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D44D3"/>
    <w:multiLevelType w:val="multilevel"/>
    <w:tmpl w:val="1B4EC9D8"/>
    <w:lvl w:ilvl="0">
      <w:start w:val="1"/>
      <w:numFmt w:val="upperRoman"/>
      <w:lvlText w:val="%1."/>
      <w:lvlJc w:val="right"/>
      <w:pPr>
        <w:ind w:left="563" w:hanging="425"/>
      </w:pPr>
      <w:rPr>
        <w:rFonts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lowerLetter"/>
      <w:lvlText w:val="%2)"/>
      <w:lvlJc w:val="left"/>
      <w:pPr>
        <w:ind w:left="497" w:hanging="360"/>
      </w:pPr>
    </w:lvl>
    <w:lvl w:ilvl="2">
      <w:start w:val="1"/>
      <w:numFmt w:val="lowerLetter"/>
      <w:lvlText w:val="%3)"/>
      <w:lvlJc w:val="left"/>
      <w:pPr>
        <w:ind w:left="2273" w:hanging="360"/>
      </w:pPr>
    </w:lvl>
    <w:lvl w:ilvl="3">
      <w:numFmt w:val="bullet"/>
      <w:lvlText w:val="•"/>
      <w:lvlJc w:val="left"/>
      <w:pPr>
        <w:ind w:left="3231" w:hanging="42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122" w:hanging="42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13" w:hanging="42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03" w:hanging="42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94" w:hanging="42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85" w:hanging="428"/>
      </w:pPr>
      <w:rPr>
        <w:rFonts w:hint="default"/>
        <w:lang w:val="cs-CZ" w:eastAsia="cs-CZ" w:bidi="cs-CZ"/>
      </w:rPr>
    </w:lvl>
  </w:abstractNum>
  <w:abstractNum w:abstractNumId="8" w15:restartNumberingAfterBreak="0">
    <w:nsid w:val="47955061"/>
    <w:multiLevelType w:val="multilevel"/>
    <w:tmpl w:val="D34A75E6"/>
    <w:lvl w:ilvl="0">
      <w:start w:val="9"/>
      <w:numFmt w:val="decimal"/>
      <w:lvlText w:val="%1"/>
      <w:lvlJc w:val="left"/>
      <w:pPr>
        <w:ind w:left="565" w:hanging="428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65" w:hanging="428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988" w:hanging="358"/>
      </w:pPr>
      <w:rPr>
        <w:rFonts w:ascii="Garamond" w:eastAsia="Garamond" w:hAnsi="Garamond" w:cs="Garamond" w:hint="default"/>
        <w:spacing w:val="-5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865" w:hanging="35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808" w:hanging="35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51" w:hanging="35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94" w:hanging="35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37" w:hanging="35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80" w:hanging="358"/>
      </w:pPr>
      <w:rPr>
        <w:rFonts w:hint="default"/>
        <w:lang w:val="cs-CZ" w:eastAsia="cs-CZ" w:bidi="cs-CZ"/>
      </w:rPr>
    </w:lvl>
  </w:abstractNum>
  <w:abstractNum w:abstractNumId="9" w15:restartNumberingAfterBreak="0">
    <w:nsid w:val="4F5C4C41"/>
    <w:multiLevelType w:val="multilevel"/>
    <w:tmpl w:val="B8E0E9C4"/>
    <w:lvl w:ilvl="0">
      <w:start w:val="1"/>
      <w:numFmt w:val="upperRoman"/>
      <w:lvlText w:val="%1."/>
      <w:lvlJc w:val="right"/>
      <w:pPr>
        <w:ind w:left="563" w:hanging="425"/>
      </w:pPr>
      <w:rPr>
        <w:rFonts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bullet"/>
      <w:lvlText w:val=""/>
      <w:lvlJc w:val="left"/>
      <w:pPr>
        <w:ind w:left="497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341" w:hanging="42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231" w:hanging="42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122" w:hanging="42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13" w:hanging="42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03" w:hanging="42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94" w:hanging="42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85" w:hanging="428"/>
      </w:pPr>
      <w:rPr>
        <w:rFonts w:hint="default"/>
        <w:lang w:val="cs-CZ" w:eastAsia="cs-CZ" w:bidi="cs-CZ"/>
      </w:rPr>
    </w:lvl>
  </w:abstractNum>
  <w:abstractNum w:abstractNumId="10" w15:restartNumberingAfterBreak="0">
    <w:nsid w:val="506E5A84"/>
    <w:multiLevelType w:val="hybridMultilevel"/>
    <w:tmpl w:val="865290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120A8"/>
    <w:multiLevelType w:val="hybridMultilevel"/>
    <w:tmpl w:val="90B4CEDE"/>
    <w:lvl w:ilvl="0" w:tplc="5C7428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8A32DCA"/>
    <w:multiLevelType w:val="hybridMultilevel"/>
    <w:tmpl w:val="9C68E5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17F12"/>
    <w:multiLevelType w:val="multilevel"/>
    <w:tmpl w:val="43DE24C0"/>
    <w:lvl w:ilvl="0">
      <w:start w:val="5"/>
      <w:numFmt w:val="decimal"/>
      <w:lvlText w:val="%1"/>
      <w:lvlJc w:val="left"/>
      <w:pPr>
        <w:ind w:left="563" w:hanging="425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63" w:hanging="425"/>
      </w:pPr>
      <w:rPr>
        <w:rFonts w:ascii="Garamond" w:eastAsia="Garamond" w:hAnsi="Garamond" w:cs="Garamond" w:hint="default"/>
        <w:spacing w:val="-24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341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231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122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13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0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9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85" w:hanging="425"/>
      </w:pPr>
      <w:rPr>
        <w:rFonts w:hint="default"/>
        <w:lang w:val="cs-CZ" w:eastAsia="cs-CZ" w:bidi="cs-CZ"/>
      </w:rPr>
    </w:lvl>
  </w:abstractNum>
  <w:abstractNum w:abstractNumId="14" w15:restartNumberingAfterBreak="0">
    <w:nsid w:val="675E522B"/>
    <w:multiLevelType w:val="hybridMultilevel"/>
    <w:tmpl w:val="DF207912"/>
    <w:lvl w:ilvl="0" w:tplc="5C742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2085B"/>
    <w:multiLevelType w:val="hybridMultilevel"/>
    <w:tmpl w:val="70701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A55ED"/>
    <w:multiLevelType w:val="multilevel"/>
    <w:tmpl w:val="DABE3446"/>
    <w:lvl w:ilvl="0">
      <w:start w:val="1"/>
      <w:numFmt w:val="upperRoman"/>
      <w:lvlText w:val="%1."/>
      <w:lvlJc w:val="right"/>
      <w:pPr>
        <w:ind w:left="563" w:hanging="425"/>
      </w:pPr>
      <w:rPr>
        <w:rFonts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lowerLetter"/>
      <w:lvlText w:val="%2)"/>
      <w:lvlJc w:val="left"/>
      <w:pPr>
        <w:ind w:left="497" w:hanging="360"/>
      </w:pPr>
    </w:lvl>
    <w:lvl w:ilvl="2">
      <w:numFmt w:val="bullet"/>
      <w:lvlText w:val="•"/>
      <w:lvlJc w:val="left"/>
      <w:pPr>
        <w:ind w:left="2341" w:hanging="42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231" w:hanging="42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122" w:hanging="42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13" w:hanging="42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03" w:hanging="42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94" w:hanging="42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85" w:hanging="428"/>
      </w:pPr>
      <w:rPr>
        <w:rFonts w:hint="default"/>
        <w:lang w:val="cs-CZ" w:eastAsia="cs-CZ" w:bidi="cs-CZ"/>
      </w:rPr>
    </w:lvl>
  </w:abstractNum>
  <w:abstractNum w:abstractNumId="17" w15:restartNumberingAfterBreak="0">
    <w:nsid w:val="715B0F74"/>
    <w:multiLevelType w:val="multilevel"/>
    <w:tmpl w:val="1C22C8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C355D80"/>
    <w:multiLevelType w:val="multilevel"/>
    <w:tmpl w:val="22044B16"/>
    <w:lvl w:ilvl="0">
      <w:start w:val="1"/>
      <w:numFmt w:val="upperRoman"/>
      <w:lvlText w:val="%1."/>
      <w:lvlJc w:val="right"/>
      <w:pPr>
        <w:ind w:left="563" w:hanging="425"/>
      </w:pPr>
      <w:rPr>
        <w:rFonts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2."/>
      <w:lvlJc w:val="left"/>
      <w:pPr>
        <w:ind w:left="497" w:hanging="360"/>
      </w:pPr>
    </w:lvl>
    <w:lvl w:ilvl="2">
      <w:numFmt w:val="bullet"/>
      <w:lvlText w:val="•"/>
      <w:lvlJc w:val="left"/>
      <w:pPr>
        <w:ind w:left="2341" w:hanging="42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231" w:hanging="42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122" w:hanging="42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13" w:hanging="42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03" w:hanging="42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94" w:hanging="42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85" w:hanging="428"/>
      </w:pPr>
      <w:rPr>
        <w:rFonts w:hint="default"/>
        <w:lang w:val="cs-CZ" w:eastAsia="cs-CZ" w:bidi="cs-CZ"/>
      </w:rPr>
    </w:lvl>
  </w:abstractNum>
  <w:abstractNum w:abstractNumId="19" w15:restartNumberingAfterBreak="0">
    <w:nsid w:val="7DF327B8"/>
    <w:multiLevelType w:val="hybridMultilevel"/>
    <w:tmpl w:val="B866DB0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24235212">
    <w:abstractNumId w:val="18"/>
  </w:num>
  <w:num w:numId="2" w16cid:durableId="115762687">
    <w:abstractNumId w:val="13"/>
  </w:num>
  <w:num w:numId="3" w16cid:durableId="619533742">
    <w:abstractNumId w:val="4"/>
  </w:num>
  <w:num w:numId="4" w16cid:durableId="830484924">
    <w:abstractNumId w:val="8"/>
  </w:num>
  <w:num w:numId="5" w16cid:durableId="878010682">
    <w:abstractNumId w:val="0"/>
  </w:num>
  <w:num w:numId="6" w16cid:durableId="1500274292">
    <w:abstractNumId w:val="1"/>
  </w:num>
  <w:num w:numId="7" w16cid:durableId="49501715">
    <w:abstractNumId w:val="15"/>
  </w:num>
  <w:num w:numId="8" w16cid:durableId="552157553">
    <w:abstractNumId w:val="9"/>
  </w:num>
  <w:num w:numId="9" w16cid:durableId="609170567">
    <w:abstractNumId w:val="14"/>
  </w:num>
  <w:num w:numId="10" w16cid:durableId="1889996906">
    <w:abstractNumId w:val="11"/>
  </w:num>
  <w:num w:numId="11" w16cid:durableId="401216014">
    <w:abstractNumId w:val="3"/>
  </w:num>
  <w:num w:numId="12" w16cid:durableId="137840436">
    <w:abstractNumId w:val="19"/>
  </w:num>
  <w:num w:numId="13" w16cid:durableId="667638936">
    <w:abstractNumId w:val="16"/>
  </w:num>
  <w:num w:numId="14" w16cid:durableId="1782796606">
    <w:abstractNumId w:val="5"/>
  </w:num>
  <w:num w:numId="15" w16cid:durableId="1891306701">
    <w:abstractNumId w:val="7"/>
  </w:num>
  <w:num w:numId="16" w16cid:durableId="1679431558">
    <w:abstractNumId w:val="6"/>
  </w:num>
  <w:num w:numId="17" w16cid:durableId="1597864136">
    <w:abstractNumId w:val="12"/>
  </w:num>
  <w:num w:numId="18" w16cid:durableId="1385594246">
    <w:abstractNumId w:val="10"/>
  </w:num>
  <w:num w:numId="19" w16cid:durableId="1925993019">
    <w:abstractNumId w:val="17"/>
  </w:num>
  <w:num w:numId="20" w16cid:durableId="191184397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CD"/>
    <w:rsid w:val="000002D6"/>
    <w:rsid w:val="00003D21"/>
    <w:rsid w:val="00015292"/>
    <w:rsid w:val="00017300"/>
    <w:rsid w:val="00022E95"/>
    <w:rsid w:val="0002742B"/>
    <w:rsid w:val="00047BD0"/>
    <w:rsid w:val="00050CDC"/>
    <w:rsid w:val="0005583D"/>
    <w:rsid w:val="0006252C"/>
    <w:rsid w:val="00072A56"/>
    <w:rsid w:val="00077B1F"/>
    <w:rsid w:val="0008172D"/>
    <w:rsid w:val="00082500"/>
    <w:rsid w:val="00092B39"/>
    <w:rsid w:val="00093E79"/>
    <w:rsid w:val="0009706D"/>
    <w:rsid w:val="000A13D9"/>
    <w:rsid w:val="000A406F"/>
    <w:rsid w:val="000C0F09"/>
    <w:rsid w:val="000F2246"/>
    <w:rsid w:val="00124A61"/>
    <w:rsid w:val="00124F32"/>
    <w:rsid w:val="00127F06"/>
    <w:rsid w:val="00131083"/>
    <w:rsid w:val="00135CF8"/>
    <w:rsid w:val="001476A4"/>
    <w:rsid w:val="00151C23"/>
    <w:rsid w:val="001631E8"/>
    <w:rsid w:val="00164EF2"/>
    <w:rsid w:val="00180B84"/>
    <w:rsid w:val="001A25BC"/>
    <w:rsid w:val="001A57F7"/>
    <w:rsid w:val="001A7238"/>
    <w:rsid w:val="001B4467"/>
    <w:rsid w:val="001D38A7"/>
    <w:rsid w:val="001D6FF8"/>
    <w:rsid w:val="001E6113"/>
    <w:rsid w:val="001F6E4A"/>
    <w:rsid w:val="001F70C9"/>
    <w:rsid w:val="00200DEE"/>
    <w:rsid w:val="00204310"/>
    <w:rsid w:val="002153B9"/>
    <w:rsid w:val="002319ED"/>
    <w:rsid w:val="0023658A"/>
    <w:rsid w:val="00245707"/>
    <w:rsid w:val="00271F46"/>
    <w:rsid w:val="0027656E"/>
    <w:rsid w:val="00277710"/>
    <w:rsid w:val="002A5E63"/>
    <w:rsid w:val="002B4ECC"/>
    <w:rsid w:val="002C100F"/>
    <w:rsid w:val="002C45B8"/>
    <w:rsid w:val="002D7F0D"/>
    <w:rsid w:val="002F7655"/>
    <w:rsid w:val="00314962"/>
    <w:rsid w:val="00324EC7"/>
    <w:rsid w:val="0033127D"/>
    <w:rsid w:val="003350E6"/>
    <w:rsid w:val="003407BD"/>
    <w:rsid w:val="00342B68"/>
    <w:rsid w:val="00344D4F"/>
    <w:rsid w:val="00352C90"/>
    <w:rsid w:val="00354617"/>
    <w:rsid w:val="00365083"/>
    <w:rsid w:val="00372976"/>
    <w:rsid w:val="00382A79"/>
    <w:rsid w:val="003A73FE"/>
    <w:rsid w:val="003D489B"/>
    <w:rsid w:val="003E7132"/>
    <w:rsid w:val="003F43BE"/>
    <w:rsid w:val="004000B3"/>
    <w:rsid w:val="00422484"/>
    <w:rsid w:val="004323AE"/>
    <w:rsid w:val="00433BB1"/>
    <w:rsid w:val="00447EE4"/>
    <w:rsid w:val="00464693"/>
    <w:rsid w:val="0046513A"/>
    <w:rsid w:val="00472F4A"/>
    <w:rsid w:val="00485E01"/>
    <w:rsid w:val="00495372"/>
    <w:rsid w:val="004A0144"/>
    <w:rsid w:val="004A592A"/>
    <w:rsid w:val="004D11F2"/>
    <w:rsid w:val="004F1922"/>
    <w:rsid w:val="005018CF"/>
    <w:rsid w:val="005030C0"/>
    <w:rsid w:val="0050448C"/>
    <w:rsid w:val="00505B4E"/>
    <w:rsid w:val="00505FE0"/>
    <w:rsid w:val="005239EA"/>
    <w:rsid w:val="00531E07"/>
    <w:rsid w:val="005323DE"/>
    <w:rsid w:val="005379D9"/>
    <w:rsid w:val="005404B2"/>
    <w:rsid w:val="00540FAF"/>
    <w:rsid w:val="00542ACA"/>
    <w:rsid w:val="005623B6"/>
    <w:rsid w:val="00571AC5"/>
    <w:rsid w:val="005840A6"/>
    <w:rsid w:val="00597AFA"/>
    <w:rsid w:val="005A2279"/>
    <w:rsid w:val="005E0D16"/>
    <w:rsid w:val="005E1F60"/>
    <w:rsid w:val="005E3C28"/>
    <w:rsid w:val="005F6E94"/>
    <w:rsid w:val="0060026E"/>
    <w:rsid w:val="00601BEC"/>
    <w:rsid w:val="00604748"/>
    <w:rsid w:val="00606E98"/>
    <w:rsid w:val="00621185"/>
    <w:rsid w:val="00623AA0"/>
    <w:rsid w:val="0062606F"/>
    <w:rsid w:val="00636D6F"/>
    <w:rsid w:val="00650122"/>
    <w:rsid w:val="00651450"/>
    <w:rsid w:val="006535B7"/>
    <w:rsid w:val="00653A2B"/>
    <w:rsid w:val="006561F8"/>
    <w:rsid w:val="00660624"/>
    <w:rsid w:val="00670C4A"/>
    <w:rsid w:val="00672FF0"/>
    <w:rsid w:val="006A0DD9"/>
    <w:rsid w:val="006A397A"/>
    <w:rsid w:val="006B3D3F"/>
    <w:rsid w:val="006C50FD"/>
    <w:rsid w:val="006C6262"/>
    <w:rsid w:val="006D2151"/>
    <w:rsid w:val="006E605A"/>
    <w:rsid w:val="00704E33"/>
    <w:rsid w:val="00715557"/>
    <w:rsid w:val="007225AA"/>
    <w:rsid w:val="00722630"/>
    <w:rsid w:val="0073464C"/>
    <w:rsid w:val="007443DC"/>
    <w:rsid w:val="00754FA9"/>
    <w:rsid w:val="00756DAF"/>
    <w:rsid w:val="00766412"/>
    <w:rsid w:val="007754FC"/>
    <w:rsid w:val="00781177"/>
    <w:rsid w:val="007833D4"/>
    <w:rsid w:val="007901F9"/>
    <w:rsid w:val="00790F48"/>
    <w:rsid w:val="007B275C"/>
    <w:rsid w:val="007B32B8"/>
    <w:rsid w:val="007B41DB"/>
    <w:rsid w:val="007B5899"/>
    <w:rsid w:val="007D1DFE"/>
    <w:rsid w:val="007D78EB"/>
    <w:rsid w:val="007F2D6E"/>
    <w:rsid w:val="00814033"/>
    <w:rsid w:val="00830AE8"/>
    <w:rsid w:val="00836593"/>
    <w:rsid w:val="00841967"/>
    <w:rsid w:val="00847EB0"/>
    <w:rsid w:val="008621CE"/>
    <w:rsid w:val="00874DDE"/>
    <w:rsid w:val="00875E05"/>
    <w:rsid w:val="00876E5D"/>
    <w:rsid w:val="0088225B"/>
    <w:rsid w:val="00891E71"/>
    <w:rsid w:val="008922B3"/>
    <w:rsid w:val="008965FE"/>
    <w:rsid w:val="008A38B4"/>
    <w:rsid w:val="008A4B8E"/>
    <w:rsid w:val="008A569E"/>
    <w:rsid w:val="008B47BE"/>
    <w:rsid w:val="008C124D"/>
    <w:rsid w:val="008C6776"/>
    <w:rsid w:val="008D2C91"/>
    <w:rsid w:val="008E11B3"/>
    <w:rsid w:val="008E6229"/>
    <w:rsid w:val="008E7370"/>
    <w:rsid w:val="008F6322"/>
    <w:rsid w:val="00923A4A"/>
    <w:rsid w:val="00927A34"/>
    <w:rsid w:val="009311DF"/>
    <w:rsid w:val="009343B4"/>
    <w:rsid w:val="00952127"/>
    <w:rsid w:val="00957D03"/>
    <w:rsid w:val="00970E0F"/>
    <w:rsid w:val="009719C2"/>
    <w:rsid w:val="00972E50"/>
    <w:rsid w:val="00974FC6"/>
    <w:rsid w:val="00981789"/>
    <w:rsid w:val="00984AB3"/>
    <w:rsid w:val="009856E5"/>
    <w:rsid w:val="009919B4"/>
    <w:rsid w:val="009A07AA"/>
    <w:rsid w:val="009B6145"/>
    <w:rsid w:val="009C1F69"/>
    <w:rsid w:val="009C5760"/>
    <w:rsid w:val="009D3CD3"/>
    <w:rsid w:val="009D556E"/>
    <w:rsid w:val="009D5C84"/>
    <w:rsid w:val="009E2067"/>
    <w:rsid w:val="009E6872"/>
    <w:rsid w:val="009F08D6"/>
    <w:rsid w:val="009F465A"/>
    <w:rsid w:val="009F76BB"/>
    <w:rsid w:val="00A124AF"/>
    <w:rsid w:val="00A126CC"/>
    <w:rsid w:val="00A12E97"/>
    <w:rsid w:val="00A13C99"/>
    <w:rsid w:val="00A17C1C"/>
    <w:rsid w:val="00A26966"/>
    <w:rsid w:val="00A4212E"/>
    <w:rsid w:val="00A4259B"/>
    <w:rsid w:val="00A72A2D"/>
    <w:rsid w:val="00A81B1D"/>
    <w:rsid w:val="00A863C7"/>
    <w:rsid w:val="00A90F8E"/>
    <w:rsid w:val="00A9413D"/>
    <w:rsid w:val="00A94979"/>
    <w:rsid w:val="00A95D82"/>
    <w:rsid w:val="00AB6BFF"/>
    <w:rsid w:val="00AC11C4"/>
    <w:rsid w:val="00AC7104"/>
    <w:rsid w:val="00AC794A"/>
    <w:rsid w:val="00AE44EF"/>
    <w:rsid w:val="00AF770D"/>
    <w:rsid w:val="00B316DC"/>
    <w:rsid w:val="00B3467B"/>
    <w:rsid w:val="00B36A14"/>
    <w:rsid w:val="00B61F0F"/>
    <w:rsid w:val="00B7142F"/>
    <w:rsid w:val="00B75F4F"/>
    <w:rsid w:val="00B82D63"/>
    <w:rsid w:val="00B841D2"/>
    <w:rsid w:val="00BB2E7C"/>
    <w:rsid w:val="00BD378D"/>
    <w:rsid w:val="00BD4ED4"/>
    <w:rsid w:val="00BF476D"/>
    <w:rsid w:val="00BF7265"/>
    <w:rsid w:val="00C12AEE"/>
    <w:rsid w:val="00C21267"/>
    <w:rsid w:val="00C32409"/>
    <w:rsid w:val="00C36C2F"/>
    <w:rsid w:val="00C46458"/>
    <w:rsid w:val="00C51C9B"/>
    <w:rsid w:val="00C542DA"/>
    <w:rsid w:val="00C61E6A"/>
    <w:rsid w:val="00C757CD"/>
    <w:rsid w:val="00C75ED8"/>
    <w:rsid w:val="00C800FE"/>
    <w:rsid w:val="00C8089C"/>
    <w:rsid w:val="00C81501"/>
    <w:rsid w:val="00C85630"/>
    <w:rsid w:val="00C91FE1"/>
    <w:rsid w:val="00CA57AE"/>
    <w:rsid w:val="00CA7096"/>
    <w:rsid w:val="00CB3968"/>
    <w:rsid w:val="00CC1709"/>
    <w:rsid w:val="00CE2D50"/>
    <w:rsid w:val="00CE6AA6"/>
    <w:rsid w:val="00CF2B52"/>
    <w:rsid w:val="00D15928"/>
    <w:rsid w:val="00D20D36"/>
    <w:rsid w:val="00D3169B"/>
    <w:rsid w:val="00D4333D"/>
    <w:rsid w:val="00D60728"/>
    <w:rsid w:val="00D707A7"/>
    <w:rsid w:val="00D734BA"/>
    <w:rsid w:val="00D77E74"/>
    <w:rsid w:val="00D84B4A"/>
    <w:rsid w:val="00D92AE6"/>
    <w:rsid w:val="00D944B5"/>
    <w:rsid w:val="00D95119"/>
    <w:rsid w:val="00D953AE"/>
    <w:rsid w:val="00DA5AE4"/>
    <w:rsid w:val="00DA5CD6"/>
    <w:rsid w:val="00DB3013"/>
    <w:rsid w:val="00DC040D"/>
    <w:rsid w:val="00DC23FC"/>
    <w:rsid w:val="00DC3BA5"/>
    <w:rsid w:val="00DD0D9F"/>
    <w:rsid w:val="00DD4816"/>
    <w:rsid w:val="00DD781E"/>
    <w:rsid w:val="00DD7D26"/>
    <w:rsid w:val="00DF19D8"/>
    <w:rsid w:val="00E000E8"/>
    <w:rsid w:val="00E02C2D"/>
    <w:rsid w:val="00E20AA8"/>
    <w:rsid w:val="00E20D16"/>
    <w:rsid w:val="00E34EEC"/>
    <w:rsid w:val="00E3559C"/>
    <w:rsid w:val="00E35650"/>
    <w:rsid w:val="00E36AE5"/>
    <w:rsid w:val="00E654C3"/>
    <w:rsid w:val="00E75D7C"/>
    <w:rsid w:val="00E84310"/>
    <w:rsid w:val="00E87809"/>
    <w:rsid w:val="00EA40C7"/>
    <w:rsid w:val="00EA6267"/>
    <w:rsid w:val="00EB1D85"/>
    <w:rsid w:val="00EB4DEC"/>
    <w:rsid w:val="00EC1CEE"/>
    <w:rsid w:val="00EC6A75"/>
    <w:rsid w:val="00EC7EF2"/>
    <w:rsid w:val="00F10051"/>
    <w:rsid w:val="00F133A8"/>
    <w:rsid w:val="00F14A14"/>
    <w:rsid w:val="00F22E29"/>
    <w:rsid w:val="00F24779"/>
    <w:rsid w:val="00F401D8"/>
    <w:rsid w:val="00F4508E"/>
    <w:rsid w:val="00F4630F"/>
    <w:rsid w:val="00F513AD"/>
    <w:rsid w:val="00F65186"/>
    <w:rsid w:val="00F66385"/>
    <w:rsid w:val="00F80B59"/>
    <w:rsid w:val="00F86C70"/>
    <w:rsid w:val="00F91712"/>
    <w:rsid w:val="00F9713D"/>
    <w:rsid w:val="00FA20A9"/>
    <w:rsid w:val="00FB50E1"/>
    <w:rsid w:val="00FC5A26"/>
    <w:rsid w:val="00FD21BF"/>
    <w:rsid w:val="00FD3612"/>
    <w:rsid w:val="00FE0748"/>
    <w:rsid w:val="00FE235E"/>
    <w:rsid w:val="00FE277D"/>
    <w:rsid w:val="00FF3283"/>
    <w:rsid w:val="00FF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87A10"/>
  <w15:docId w15:val="{72AF41F9-1EA3-4FC6-86F7-0AD372EA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61F0F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F66385"/>
    <w:pPr>
      <w:widowControl w:val="0"/>
      <w:autoSpaceDE w:val="0"/>
      <w:autoSpaceDN w:val="0"/>
      <w:ind w:left="138"/>
      <w:outlineLvl w:val="0"/>
    </w:pPr>
    <w:rPr>
      <w:rFonts w:ascii="Garamond" w:eastAsia="Garamond" w:hAnsi="Garamond" w:cs="Garamond"/>
      <w:b/>
      <w:bCs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757CD"/>
    <w:pPr>
      <w:autoSpaceDE w:val="0"/>
      <w:autoSpaceDN w:val="0"/>
      <w:adjustRightInd w:val="0"/>
      <w:jc w:val="center"/>
    </w:pPr>
    <w:rPr>
      <w:b/>
      <w:bCs/>
      <w:szCs w:val="23"/>
    </w:rPr>
  </w:style>
  <w:style w:type="paragraph" w:styleId="Zpat">
    <w:name w:val="footer"/>
    <w:basedOn w:val="Normln"/>
    <w:link w:val="ZpatChar"/>
    <w:uiPriority w:val="99"/>
    <w:rsid w:val="00C757CD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sid w:val="00C757CD"/>
    <w:rPr>
      <w:sz w:val="20"/>
      <w:szCs w:val="20"/>
    </w:rPr>
  </w:style>
  <w:style w:type="character" w:styleId="Znakapoznpodarou">
    <w:name w:val="footnote reference"/>
    <w:semiHidden/>
    <w:rsid w:val="00C757CD"/>
    <w:rPr>
      <w:vertAlign w:val="superscript"/>
    </w:rPr>
  </w:style>
  <w:style w:type="paragraph" w:styleId="Textbubliny">
    <w:name w:val="Balloon Text"/>
    <w:basedOn w:val="Normln"/>
    <w:semiHidden/>
    <w:rsid w:val="00C757C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D944B5"/>
    <w:rPr>
      <w:sz w:val="16"/>
      <w:szCs w:val="16"/>
    </w:rPr>
  </w:style>
  <w:style w:type="paragraph" w:styleId="Textkomente">
    <w:name w:val="annotation text"/>
    <w:basedOn w:val="Normln"/>
    <w:link w:val="TextkomenteChar"/>
    <w:rsid w:val="00D944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944B5"/>
  </w:style>
  <w:style w:type="paragraph" w:styleId="Pedmtkomente">
    <w:name w:val="annotation subject"/>
    <w:basedOn w:val="Textkomente"/>
    <w:next w:val="Textkomente"/>
    <w:link w:val="PedmtkomenteChar"/>
    <w:rsid w:val="00D944B5"/>
    <w:rPr>
      <w:b/>
      <w:bCs/>
    </w:rPr>
  </w:style>
  <w:style w:type="character" w:customStyle="1" w:styleId="PedmtkomenteChar">
    <w:name w:val="Předmět komentáře Char"/>
    <w:link w:val="Pedmtkomente"/>
    <w:rsid w:val="00D944B5"/>
    <w:rPr>
      <w:b/>
      <w:bCs/>
    </w:rPr>
  </w:style>
  <w:style w:type="character" w:styleId="Hypertextovodkaz">
    <w:name w:val="Hyperlink"/>
    <w:rsid w:val="005E0D16"/>
    <w:rPr>
      <w:color w:val="0000FF"/>
      <w:u w:val="single"/>
    </w:rPr>
  </w:style>
  <w:style w:type="paragraph" w:styleId="Odstavecseseznamem">
    <w:name w:val="List Paragraph"/>
    <w:basedOn w:val="Normln"/>
    <w:uiPriority w:val="1"/>
    <w:qFormat/>
    <w:rsid w:val="00C61E6A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847EB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BF47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F476D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66385"/>
    <w:rPr>
      <w:rFonts w:ascii="Garamond" w:eastAsia="Garamond" w:hAnsi="Garamond" w:cs="Garamond"/>
      <w:b/>
      <w:bCs/>
      <w:sz w:val="24"/>
      <w:szCs w:val="24"/>
      <w:lang w:bidi="cs-CZ"/>
    </w:rPr>
  </w:style>
  <w:style w:type="paragraph" w:styleId="Zkladntext">
    <w:name w:val="Body Text"/>
    <w:basedOn w:val="Normln"/>
    <w:link w:val="ZkladntextChar"/>
    <w:uiPriority w:val="1"/>
    <w:qFormat/>
    <w:rsid w:val="00F66385"/>
    <w:pPr>
      <w:widowControl w:val="0"/>
      <w:autoSpaceDE w:val="0"/>
      <w:autoSpaceDN w:val="0"/>
    </w:pPr>
    <w:rPr>
      <w:rFonts w:ascii="Garamond" w:eastAsia="Garamond" w:hAnsi="Garamond" w:cs="Garamond"/>
      <w:lang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66385"/>
    <w:rPr>
      <w:rFonts w:ascii="Garamond" w:eastAsia="Garamond" w:hAnsi="Garamond" w:cs="Garamond"/>
      <w:sz w:val="24"/>
      <w:szCs w:val="24"/>
      <w:lang w:bidi="cs-CZ"/>
    </w:rPr>
  </w:style>
  <w:style w:type="character" w:customStyle="1" w:styleId="ZpatChar">
    <w:name w:val="Zápatí Char"/>
    <w:basedOn w:val="Standardnpsmoodstavce"/>
    <w:link w:val="Zpat"/>
    <w:uiPriority w:val="99"/>
    <w:rsid w:val="00135CF8"/>
    <w:rPr>
      <w:sz w:val="24"/>
    </w:rPr>
  </w:style>
  <w:style w:type="paragraph" w:customStyle="1" w:styleId="Style3">
    <w:name w:val="Style 3"/>
    <w:basedOn w:val="Normln"/>
    <w:rsid w:val="00AF770D"/>
    <w:pPr>
      <w:widowControl w:val="0"/>
      <w:autoSpaceDE w:val="0"/>
      <w:autoSpaceDN w:val="0"/>
      <w:spacing w:line="360" w:lineRule="atLeast"/>
    </w:pPr>
  </w:style>
  <w:style w:type="character" w:styleId="Zstupntext">
    <w:name w:val="Placeholder Text"/>
    <w:basedOn w:val="Standardnpsmoodstavce"/>
    <w:uiPriority w:val="99"/>
    <w:semiHidden/>
    <w:rsid w:val="008A4B8E"/>
    <w:rPr>
      <w:color w:val="808080"/>
    </w:rPr>
  </w:style>
  <w:style w:type="table" w:styleId="Mkatabulky">
    <w:name w:val="Table Grid"/>
    <w:basedOn w:val="Normlntabulka"/>
    <w:uiPriority w:val="39"/>
    <w:rsid w:val="00623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semiHidden/>
    <w:unhideWhenUsed/>
    <w:rsid w:val="000817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ucha@ksoud.plz.justice.cz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lpdesk@caleum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matejka@ksoud.plz.justi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sucha@ksoud.plz.justice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DDA94-7A37-43E6-988F-FF1989327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9</Pages>
  <Words>1971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13575</CharactersWithSpaces>
  <SharedDoc>false</SharedDoc>
  <HLinks>
    <vt:vector size="18" baseType="variant">
      <vt:variant>
        <vt:i4>1376295</vt:i4>
      </vt:variant>
      <vt:variant>
        <vt:i4>6</vt:i4>
      </vt:variant>
      <vt:variant>
        <vt:i4>0</vt:i4>
      </vt:variant>
      <vt:variant>
        <vt:i4>5</vt:i4>
      </vt:variant>
      <vt:variant>
        <vt:lpwstr>mailto:vsucha@ksoud.plz.justice.cz</vt:lpwstr>
      </vt:variant>
      <vt:variant>
        <vt:lpwstr/>
      </vt:variant>
      <vt:variant>
        <vt:i4>7143498</vt:i4>
      </vt:variant>
      <vt:variant>
        <vt:i4>3</vt:i4>
      </vt:variant>
      <vt:variant>
        <vt:i4>0</vt:i4>
      </vt:variant>
      <vt:variant>
        <vt:i4>5</vt:i4>
      </vt:variant>
      <vt:variant>
        <vt:lpwstr>mailto:dharvankova@ksoud.plz.justice.cz</vt:lpwstr>
      </vt:variant>
      <vt:variant>
        <vt:lpwstr/>
      </vt:variant>
      <vt:variant>
        <vt:i4>7143498</vt:i4>
      </vt:variant>
      <vt:variant>
        <vt:i4>0</vt:i4>
      </vt:variant>
      <vt:variant>
        <vt:i4>0</vt:i4>
      </vt:variant>
      <vt:variant>
        <vt:i4>5</vt:i4>
      </vt:variant>
      <vt:variant>
        <vt:lpwstr>mailto:dharvankova@ksoud.plz.justice.cz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HLangova</dc:creator>
  <cp:lastModifiedBy>Polanová Ilona Bc.</cp:lastModifiedBy>
  <cp:revision>146</cp:revision>
  <cp:lastPrinted>2024-10-18T09:06:00Z</cp:lastPrinted>
  <dcterms:created xsi:type="dcterms:W3CDTF">2024-04-03T07:19:00Z</dcterms:created>
  <dcterms:modified xsi:type="dcterms:W3CDTF">2024-11-25T13:51:00Z</dcterms:modified>
</cp:coreProperties>
</file>