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6521" w14:textId="77777777" w:rsidR="00750349" w:rsidRDefault="00750349" w:rsidP="00750349">
      <w:pPr>
        <w:spacing w:after="0" w:line="240" w:lineRule="auto"/>
      </w:pPr>
    </w:p>
    <w:p w14:paraId="52A6647A" w14:textId="77777777" w:rsidR="00750349" w:rsidRDefault="00750349" w:rsidP="00750349">
      <w:pPr>
        <w:spacing w:after="0" w:line="240" w:lineRule="auto"/>
      </w:pPr>
    </w:p>
    <w:p w14:paraId="54696CB8" w14:textId="77777777" w:rsidR="00750349" w:rsidRDefault="00750349" w:rsidP="00750349">
      <w:pPr>
        <w:spacing w:after="0" w:line="240" w:lineRule="auto"/>
      </w:pPr>
    </w:p>
    <w:tbl>
      <w:tblPr>
        <w:tblpPr w:leftFromText="141" w:rightFromText="141" w:vertAnchor="page" w:horzAnchor="margin" w:tblpY="3511"/>
        <w:tblW w:w="9145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5"/>
      </w:tblGrid>
      <w:tr w:rsidR="00750349" w14:paraId="0E2F8ACE" w14:textId="77777777" w:rsidTr="007F4F83">
        <w:trPr>
          <w:cantSplit/>
          <w:trHeight w:val="4192"/>
        </w:trPr>
        <w:tc>
          <w:tcPr>
            <w:tcW w:w="9145" w:type="dxa"/>
            <w:tcBorders>
              <w:top w:val="nil"/>
              <w:bottom w:val="nil"/>
            </w:tcBorders>
            <w:vAlign w:val="center"/>
          </w:tcPr>
          <w:p w14:paraId="6B7CA4DC" w14:textId="77777777" w:rsidR="00750349" w:rsidRDefault="00750349">
            <w:pPr>
              <w:pStyle w:val="zFSco-names"/>
              <w:rPr>
                <w:rFonts w:ascii="Times New Roman" w:hAnsi="Times New Roman"/>
                <w:bCs/>
                <w:lang w:val="cs-CZ"/>
              </w:rPr>
            </w:pPr>
          </w:p>
          <w:p w14:paraId="27CD79D8" w14:textId="77777777" w:rsidR="00750349" w:rsidRDefault="00750349">
            <w:pPr>
              <w:pStyle w:val="zFSco-names"/>
              <w:rPr>
                <w:rFonts w:ascii="Times New Roman" w:hAnsi="Times New Roman"/>
                <w:bCs/>
                <w:lang w:val="cs-CZ"/>
              </w:rPr>
            </w:pPr>
          </w:p>
          <w:p w14:paraId="10C818EE" w14:textId="77777777" w:rsidR="00750349" w:rsidRDefault="00750349">
            <w:pPr>
              <w:pStyle w:val="zFSand"/>
              <w:rPr>
                <w:lang w:val="cs-CZ"/>
              </w:rPr>
            </w:pPr>
          </w:p>
          <w:p w14:paraId="6771248C" w14:textId="77777777" w:rsidR="00750349" w:rsidRDefault="00750349">
            <w:pPr>
              <w:pStyle w:val="zFSco-names"/>
              <w:rPr>
                <w:lang w:val="cs-CZ"/>
              </w:rPr>
            </w:pPr>
          </w:p>
          <w:p w14:paraId="7A93F0A3" w14:textId="77777777" w:rsidR="00750349" w:rsidRDefault="00750349">
            <w:pPr>
              <w:pStyle w:val="zFSco-names"/>
              <w:rPr>
                <w:rFonts w:ascii="Times New Roman" w:hAnsi="Times New Roman"/>
                <w:bCs/>
                <w:lang w:val="cs-CZ"/>
              </w:rPr>
            </w:pPr>
          </w:p>
          <w:p w14:paraId="18839EFE" w14:textId="77777777" w:rsidR="00750349" w:rsidRDefault="00750349">
            <w:pPr>
              <w:pStyle w:val="zFSco-names"/>
              <w:rPr>
                <w:rFonts w:ascii="Times New Roman" w:hAnsi="Times New Roman"/>
                <w:bCs/>
                <w:lang w:val="cs-CZ"/>
              </w:rPr>
            </w:pPr>
          </w:p>
          <w:p w14:paraId="0C7740D5" w14:textId="19689ECD" w:rsidR="00750349" w:rsidRDefault="007F4F83">
            <w:pPr>
              <w:pStyle w:val="zFSco-names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bCs/>
                <w:lang w:val="cs-CZ"/>
              </w:rPr>
              <w:t>Obec Biskupice</w:t>
            </w:r>
          </w:p>
          <w:p w14:paraId="55FED497" w14:textId="77777777" w:rsidR="00750349" w:rsidRDefault="00750349">
            <w:pPr>
              <w:pStyle w:val="zFSand"/>
              <w:rPr>
                <w:rFonts w:ascii="Times New Roman" w:hAnsi="Times New Roman"/>
                <w:bCs/>
                <w:lang w:val="cs-CZ"/>
              </w:rPr>
            </w:pPr>
            <w:r>
              <w:rPr>
                <w:rFonts w:ascii="Times New Roman" w:hAnsi="Times New Roman"/>
                <w:bCs/>
                <w:lang w:val="cs-CZ"/>
              </w:rPr>
              <w:t>a</w:t>
            </w:r>
          </w:p>
          <w:p w14:paraId="2C2E7AF3" w14:textId="29C49092" w:rsidR="00750349" w:rsidRDefault="00067B29">
            <w:pPr>
              <w:pStyle w:val="zFSco-names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Rudolf Zacpal</w:t>
            </w:r>
          </w:p>
        </w:tc>
      </w:tr>
      <w:tr w:rsidR="00750349" w14:paraId="7443F1D1" w14:textId="77777777" w:rsidTr="007F4F83">
        <w:trPr>
          <w:cantSplit/>
          <w:trHeight w:val="5768"/>
        </w:trPr>
        <w:tc>
          <w:tcPr>
            <w:tcW w:w="9145" w:type="dxa"/>
            <w:tcBorders>
              <w:top w:val="nil"/>
            </w:tcBorders>
          </w:tcPr>
          <w:p w14:paraId="50ECC219" w14:textId="77777777" w:rsidR="00750349" w:rsidRDefault="00750349">
            <w:pPr>
              <w:pStyle w:val="zFSTitle"/>
              <w:rPr>
                <w:rFonts w:ascii="Times New Roman" w:hAnsi="Times New Roman"/>
                <w:b/>
                <w:bCs/>
                <w:lang w:val="cs-CZ"/>
              </w:rPr>
            </w:pPr>
          </w:p>
          <w:p w14:paraId="25DF1AF1" w14:textId="77777777" w:rsidR="00750349" w:rsidRDefault="00750349">
            <w:pPr>
              <w:pStyle w:val="zFSTitle"/>
              <w:rPr>
                <w:rFonts w:ascii="Times New Roman" w:hAnsi="Times New Roman"/>
                <w:b/>
                <w:bCs/>
                <w:lang w:val="cs-CZ"/>
              </w:rPr>
            </w:pPr>
          </w:p>
          <w:p w14:paraId="7B194B91" w14:textId="77777777" w:rsidR="00750349" w:rsidRDefault="00750349">
            <w:pPr>
              <w:pStyle w:val="zFSNarrative"/>
              <w:rPr>
                <w:rFonts w:ascii="Times New Roman" w:hAnsi="Times New Roman"/>
                <w:b/>
                <w:bCs/>
                <w:kern w:val="0"/>
                <w:sz w:val="28"/>
                <w:lang w:val="cs-CZ"/>
              </w:rPr>
            </w:pPr>
          </w:p>
          <w:p w14:paraId="1474E67A" w14:textId="77777777" w:rsidR="00750349" w:rsidRDefault="00750349">
            <w:pPr>
              <w:pStyle w:val="zFSTitle"/>
              <w:rPr>
                <w:rFonts w:ascii="Times New Roman" w:hAnsi="Times New Roman"/>
                <w:b/>
                <w:bCs/>
                <w:lang w:val="cs-CZ"/>
              </w:rPr>
            </w:pPr>
          </w:p>
          <w:p w14:paraId="63BA7FE7" w14:textId="77777777" w:rsidR="00750349" w:rsidRDefault="00750349">
            <w:pPr>
              <w:pStyle w:val="zFSTitle"/>
              <w:rPr>
                <w:rFonts w:ascii="Times New Roman" w:hAnsi="Times New Roman"/>
                <w:b/>
                <w:bCs/>
                <w:sz w:val="40"/>
                <w:szCs w:val="40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val="cs-CZ"/>
              </w:rPr>
              <w:t>Smlouva o koupi nemovité věci</w:t>
            </w:r>
          </w:p>
          <w:p w14:paraId="04C9B9DB" w14:textId="77777777" w:rsidR="00750349" w:rsidRDefault="007503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</w:p>
          <w:p w14:paraId="49EBC07A" w14:textId="77777777" w:rsidR="00750349" w:rsidRDefault="00750349">
            <w:pPr>
              <w:jc w:val="right"/>
              <w:rPr>
                <w:b/>
                <w:bCs/>
                <w:sz w:val="28"/>
              </w:rPr>
            </w:pPr>
            <w:bookmarkStart w:id="0" w:name="bmkFirmLogoExtra"/>
            <w:r>
              <w:rPr>
                <w:b/>
                <w:bCs/>
                <w:sz w:val="28"/>
              </w:rPr>
              <w:t xml:space="preserve"> </w:t>
            </w:r>
            <w:bookmarkEnd w:id="0"/>
          </w:p>
        </w:tc>
      </w:tr>
    </w:tbl>
    <w:p w14:paraId="6DA0D589" w14:textId="77777777" w:rsidR="00750349" w:rsidRDefault="00750349" w:rsidP="00750349">
      <w:pPr>
        <w:rPr>
          <w:rFonts w:eastAsia="Times New Roman"/>
          <w:szCs w:val="24"/>
          <w:lang w:eastAsia="cs-CZ" w:bidi="ar-SA"/>
        </w:rPr>
      </w:pPr>
    </w:p>
    <w:p w14:paraId="4E2CD74A" w14:textId="77777777" w:rsidR="00750349" w:rsidRDefault="00750349" w:rsidP="00750349">
      <w:pPr>
        <w:rPr>
          <w:rFonts w:eastAsia="Times New Roman"/>
          <w:szCs w:val="24"/>
          <w:lang w:eastAsia="cs-CZ" w:bidi="ar-SA"/>
        </w:rPr>
      </w:pPr>
    </w:p>
    <w:p w14:paraId="294C08BA" w14:textId="77777777" w:rsidR="00750349" w:rsidRDefault="00750349" w:rsidP="00750349">
      <w:pPr>
        <w:rPr>
          <w:rFonts w:eastAsia="Times New Roman"/>
          <w:szCs w:val="24"/>
          <w:lang w:eastAsia="cs-CZ" w:bidi="ar-SA"/>
        </w:rPr>
      </w:pPr>
    </w:p>
    <w:p w14:paraId="64F78F0D" w14:textId="77777777" w:rsidR="00750349" w:rsidRDefault="00750349" w:rsidP="00750349">
      <w:pPr>
        <w:rPr>
          <w:rFonts w:eastAsia="Times New Roman"/>
          <w:szCs w:val="24"/>
          <w:lang w:eastAsia="cs-CZ" w:bidi="ar-SA"/>
        </w:rPr>
      </w:pPr>
    </w:p>
    <w:p w14:paraId="0837CA81" w14:textId="77777777" w:rsidR="00750349" w:rsidRDefault="00750349" w:rsidP="00750349">
      <w:pPr>
        <w:rPr>
          <w:rFonts w:eastAsia="Times New Roman"/>
          <w:sz w:val="28"/>
          <w:szCs w:val="28"/>
          <w:lang w:eastAsia="cs-CZ" w:bidi="ar-SA"/>
        </w:rPr>
      </w:pPr>
    </w:p>
    <w:p w14:paraId="5F60761A" w14:textId="77777777" w:rsidR="00750349" w:rsidRDefault="00750349" w:rsidP="00750349">
      <w:pPr>
        <w:pStyle w:val="Nzev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Smlouva o koupi nemovité věci</w:t>
      </w:r>
      <w:r>
        <w:rPr>
          <w:rFonts w:ascii="Times New Roman" w:hAnsi="Times New Roman"/>
          <w:sz w:val="25"/>
          <w:szCs w:val="25"/>
        </w:rPr>
        <w:t xml:space="preserve"> (dále jen </w:t>
      </w:r>
      <w:r>
        <w:rPr>
          <w:rFonts w:ascii="Times New Roman" w:hAnsi="Times New Roman"/>
          <w:b/>
          <w:bCs/>
          <w:sz w:val="25"/>
          <w:szCs w:val="25"/>
        </w:rPr>
        <w:t>„Smlouva“</w:t>
      </w:r>
      <w:r>
        <w:rPr>
          <w:rFonts w:ascii="Times New Roman" w:hAnsi="Times New Roman"/>
          <w:sz w:val="25"/>
          <w:szCs w:val="25"/>
        </w:rPr>
        <w:t>) uzavřená dle § 2079 a násl. zákona č. 89/2012 Sb., občanského zákoníku, ve znění pozdějších předpisů</w:t>
      </w:r>
    </w:p>
    <w:p w14:paraId="129FA8FA" w14:textId="77777777" w:rsidR="00750349" w:rsidRDefault="00750349" w:rsidP="00750349">
      <w:pPr>
        <w:pStyle w:val="SubHead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Smluvní strany:</w:t>
      </w:r>
    </w:p>
    <w:p w14:paraId="12223705" w14:textId="2CF41DF5" w:rsidR="00750349" w:rsidRPr="007F4F83" w:rsidRDefault="007F4F83" w:rsidP="007F4F83">
      <w:pPr>
        <w:pStyle w:val="Parties"/>
        <w:rPr>
          <w:rFonts w:ascii="Times New Roman" w:hAnsi="Times New Roman"/>
          <w:bCs/>
          <w:sz w:val="24"/>
          <w:lang w:val="cs-CZ"/>
        </w:rPr>
      </w:pPr>
      <w:r w:rsidRPr="007F4F83">
        <w:rPr>
          <w:rFonts w:ascii="Times New Roman" w:hAnsi="Times New Roman"/>
          <w:b/>
          <w:bCs/>
          <w:sz w:val="24"/>
          <w:lang w:val="cs-CZ"/>
        </w:rPr>
        <w:t>Obec Biskupice</w:t>
      </w:r>
      <w:r w:rsidR="00750349" w:rsidRPr="007F4F83">
        <w:rPr>
          <w:rFonts w:ascii="Times New Roman" w:hAnsi="Times New Roman"/>
          <w:bCs/>
          <w:sz w:val="24"/>
          <w:lang w:val="cs-CZ"/>
        </w:rPr>
        <w:t xml:space="preserve">, </w:t>
      </w:r>
      <w:r w:rsidRPr="007F4F83">
        <w:rPr>
          <w:rFonts w:ascii="Times New Roman" w:hAnsi="Times New Roman"/>
          <w:bCs/>
          <w:sz w:val="24"/>
          <w:lang w:val="cs-CZ"/>
        </w:rPr>
        <w:t>IČ 00288021</w:t>
      </w:r>
      <w:r w:rsidR="00750349" w:rsidRPr="007F4F83">
        <w:rPr>
          <w:rFonts w:ascii="Times New Roman" w:hAnsi="Times New Roman"/>
          <w:bCs/>
          <w:sz w:val="24"/>
          <w:lang w:val="cs-CZ"/>
        </w:rPr>
        <w:t xml:space="preserve">, </w:t>
      </w:r>
      <w:r w:rsidRPr="007F4F83">
        <w:rPr>
          <w:rFonts w:ascii="Times New Roman" w:hAnsi="Times New Roman"/>
          <w:bCs/>
          <w:sz w:val="24"/>
          <w:lang w:val="cs-CZ"/>
        </w:rPr>
        <w:t>se sídlem Biskupice 61</w:t>
      </w:r>
      <w:r>
        <w:rPr>
          <w:rFonts w:ascii="Times New Roman" w:hAnsi="Times New Roman"/>
          <w:bCs/>
          <w:sz w:val="24"/>
          <w:lang w:val="cs-CZ"/>
        </w:rPr>
        <w:t xml:space="preserve">, </w:t>
      </w:r>
      <w:r w:rsidRPr="007F4F83">
        <w:rPr>
          <w:rFonts w:ascii="Times New Roman" w:hAnsi="Times New Roman"/>
          <w:bCs/>
          <w:sz w:val="24"/>
          <w:lang w:val="cs-CZ"/>
        </w:rPr>
        <w:t>798 12 Kralice na Hané</w:t>
      </w:r>
      <w:r w:rsidR="00750349" w:rsidRPr="004B2EEC">
        <w:rPr>
          <w:lang w:val="pl-PL"/>
        </w:rPr>
        <w:t xml:space="preserve"> </w:t>
      </w:r>
    </w:p>
    <w:p w14:paraId="45A57722" w14:textId="77777777" w:rsidR="00750349" w:rsidRDefault="00750349" w:rsidP="00750349">
      <w:pPr>
        <w:pStyle w:val="Parties"/>
        <w:numPr>
          <w:ilvl w:val="0"/>
          <w:numId w:val="0"/>
        </w:numPr>
        <w:tabs>
          <w:tab w:val="left" w:pos="708"/>
        </w:tabs>
        <w:ind w:left="567"/>
        <w:rPr>
          <w:rFonts w:ascii="Times New Roman" w:hAnsi="Times New Roman"/>
          <w:b/>
          <w:bCs/>
          <w:sz w:val="24"/>
          <w:lang w:val="cs-CZ"/>
        </w:rPr>
      </w:pPr>
      <w:r>
        <w:rPr>
          <w:rFonts w:ascii="Times New Roman" w:hAnsi="Times New Roman"/>
          <w:bCs/>
          <w:sz w:val="24"/>
          <w:lang w:val="cs-CZ"/>
        </w:rPr>
        <w:t>(</w:t>
      </w:r>
      <w:r>
        <w:rPr>
          <w:rFonts w:ascii="Times New Roman" w:hAnsi="Times New Roman"/>
          <w:sz w:val="24"/>
          <w:lang w:val="cs-CZ"/>
        </w:rPr>
        <w:t>dále jen „</w:t>
      </w:r>
      <w:r>
        <w:rPr>
          <w:rFonts w:ascii="Times New Roman" w:hAnsi="Times New Roman"/>
          <w:b/>
          <w:bCs/>
          <w:sz w:val="24"/>
          <w:lang w:val="cs-CZ"/>
        </w:rPr>
        <w:t>Prodávající</w:t>
      </w:r>
      <w:r>
        <w:rPr>
          <w:rFonts w:ascii="Times New Roman" w:hAnsi="Times New Roman"/>
          <w:sz w:val="24"/>
          <w:lang w:val="cs-CZ"/>
        </w:rPr>
        <w:t xml:space="preserve">“) </w:t>
      </w:r>
    </w:p>
    <w:p w14:paraId="77D835A8" w14:textId="77777777" w:rsidR="00750349" w:rsidRDefault="00750349" w:rsidP="00750349">
      <w:pPr>
        <w:pStyle w:val="Parties"/>
        <w:numPr>
          <w:ilvl w:val="0"/>
          <w:numId w:val="0"/>
        </w:numPr>
        <w:tabs>
          <w:tab w:val="left" w:pos="708"/>
        </w:tabs>
        <w:ind w:firstLine="567"/>
        <w:rPr>
          <w:rFonts w:ascii="Times New Roman" w:hAnsi="Times New Roman"/>
          <w:b/>
          <w:bCs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a</w:t>
      </w:r>
    </w:p>
    <w:p w14:paraId="3C8F53DC" w14:textId="12265521" w:rsidR="00750349" w:rsidRDefault="00067B29" w:rsidP="00750349">
      <w:pPr>
        <w:pStyle w:val="Parties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Rudolf Zacpal</w:t>
      </w:r>
      <w:r w:rsidR="001A2549">
        <w:rPr>
          <w:rFonts w:ascii="Times New Roman" w:hAnsi="Times New Roman"/>
          <w:sz w:val="24"/>
          <w:lang w:val="cs-CZ"/>
        </w:rPr>
        <w:t>, r. č.</w:t>
      </w:r>
      <w:r w:rsidR="004B2EEC">
        <w:rPr>
          <w:rFonts w:ascii="Times New Roman" w:hAnsi="Times New Roman"/>
          <w:sz w:val="24"/>
          <w:lang w:val="cs-CZ"/>
        </w:rPr>
        <w:t xml:space="preserve"> </w:t>
      </w:r>
      <w:r>
        <w:rPr>
          <w:rFonts w:ascii="Times New Roman" w:hAnsi="Times New Roman"/>
          <w:sz w:val="24"/>
          <w:lang w:val="cs-CZ"/>
        </w:rPr>
        <w:t>970203/4848,</w:t>
      </w:r>
      <w:r w:rsidR="00750349">
        <w:rPr>
          <w:rFonts w:ascii="Times New Roman" w:hAnsi="Times New Roman"/>
          <w:sz w:val="24"/>
          <w:lang w:val="cs-CZ"/>
        </w:rPr>
        <w:t xml:space="preserve"> bytem </w:t>
      </w:r>
      <w:r>
        <w:rPr>
          <w:rFonts w:ascii="Times New Roman" w:hAnsi="Times New Roman"/>
          <w:sz w:val="24"/>
          <w:lang w:val="cs-CZ"/>
        </w:rPr>
        <w:t>Biskupice 89</w:t>
      </w:r>
      <w:r w:rsidR="001A2549">
        <w:rPr>
          <w:rFonts w:ascii="Times New Roman" w:hAnsi="Times New Roman"/>
          <w:sz w:val="24"/>
          <w:lang w:val="cs-CZ"/>
        </w:rPr>
        <w:t xml:space="preserve">, 798 12 </w:t>
      </w:r>
      <w:r w:rsidR="003C7161">
        <w:rPr>
          <w:rFonts w:ascii="Times New Roman" w:hAnsi="Times New Roman"/>
          <w:sz w:val="24"/>
          <w:lang w:val="cs-CZ"/>
        </w:rPr>
        <w:t>Biskupice</w:t>
      </w:r>
    </w:p>
    <w:p w14:paraId="6190F311" w14:textId="77777777" w:rsidR="00750349" w:rsidRDefault="00750349" w:rsidP="00750349">
      <w:pPr>
        <w:pStyle w:val="Parties"/>
        <w:numPr>
          <w:ilvl w:val="0"/>
          <w:numId w:val="0"/>
        </w:numPr>
        <w:tabs>
          <w:tab w:val="left" w:pos="708"/>
        </w:tabs>
        <w:ind w:left="567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(dále jen „</w:t>
      </w:r>
      <w:r>
        <w:rPr>
          <w:rFonts w:ascii="Times New Roman" w:hAnsi="Times New Roman"/>
          <w:b/>
          <w:sz w:val="24"/>
          <w:lang w:val="cs-CZ"/>
        </w:rPr>
        <w:t>Kupující</w:t>
      </w:r>
      <w:r>
        <w:rPr>
          <w:rFonts w:ascii="Times New Roman" w:hAnsi="Times New Roman"/>
          <w:sz w:val="24"/>
          <w:lang w:val="cs-CZ"/>
        </w:rPr>
        <w:t>“)</w:t>
      </w:r>
    </w:p>
    <w:p w14:paraId="10C9AC58" w14:textId="77777777" w:rsidR="00750349" w:rsidRDefault="00750349" w:rsidP="00750349">
      <w:pPr>
        <w:pStyle w:val="Body"/>
        <w:spacing w:after="0" w:line="240" w:lineRule="auto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Společně jako „</w:t>
      </w:r>
      <w:r>
        <w:rPr>
          <w:rFonts w:ascii="Times New Roman" w:hAnsi="Times New Roman"/>
          <w:b/>
          <w:bCs/>
          <w:sz w:val="24"/>
          <w:lang w:val="cs-CZ"/>
        </w:rPr>
        <w:t>Smluvní strany</w:t>
      </w:r>
      <w:r>
        <w:rPr>
          <w:rFonts w:ascii="Times New Roman" w:hAnsi="Times New Roman"/>
          <w:sz w:val="24"/>
          <w:lang w:val="cs-CZ"/>
        </w:rPr>
        <w:t>“ nebo jednotlivě „</w:t>
      </w:r>
      <w:r>
        <w:rPr>
          <w:rFonts w:ascii="Times New Roman" w:hAnsi="Times New Roman"/>
          <w:b/>
          <w:bCs/>
          <w:sz w:val="24"/>
          <w:lang w:val="cs-CZ"/>
        </w:rPr>
        <w:t>Smluvní strana</w:t>
      </w:r>
      <w:r>
        <w:rPr>
          <w:rFonts w:ascii="Times New Roman" w:hAnsi="Times New Roman"/>
          <w:sz w:val="24"/>
          <w:lang w:val="cs-CZ"/>
        </w:rPr>
        <w:t>“.</w:t>
      </w:r>
    </w:p>
    <w:p w14:paraId="23E5654A" w14:textId="77777777" w:rsidR="00750349" w:rsidRDefault="00750349" w:rsidP="00750349">
      <w:pPr>
        <w:pStyle w:val="Body"/>
        <w:spacing w:after="0" w:line="240" w:lineRule="auto"/>
        <w:rPr>
          <w:rFonts w:ascii="Times New Roman" w:hAnsi="Times New Roman"/>
          <w:sz w:val="24"/>
          <w:lang w:val="cs-CZ"/>
        </w:rPr>
      </w:pPr>
    </w:p>
    <w:p w14:paraId="326BA000" w14:textId="77777777" w:rsidR="00750349" w:rsidRDefault="00750349" w:rsidP="00750349">
      <w:pPr>
        <w:pStyle w:val="Level1"/>
        <w:spacing w:before="0" w:after="0" w:line="240" w:lineRule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Úvodní prohlášení</w:t>
      </w:r>
    </w:p>
    <w:p w14:paraId="65E5EADA" w14:textId="77777777" w:rsidR="00750349" w:rsidRDefault="00750349" w:rsidP="00750349">
      <w:pPr>
        <w:pStyle w:val="Level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  <w:lang w:val="cs-CZ"/>
        </w:rPr>
      </w:pPr>
    </w:p>
    <w:p w14:paraId="406F98A5" w14:textId="678FDD22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Prodávající prohlašuje, že je výlučným vlastníkem pozemku p. č. </w:t>
      </w:r>
      <w:r w:rsidR="00067B29">
        <w:rPr>
          <w:rFonts w:ascii="Times New Roman" w:hAnsi="Times New Roman"/>
          <w:sz w:val="24"/>
          <w:szCs w:val="24"/>
          <w:lang w:val="cs-CZ"/>
        </w:rPr>
        <w:t>427/3</w:t>
      </w:r>
      <w:r w:rsidR="007F4F83">
        <w:rPr>
          <w:rFonts w:ascii="Times New Roman" w:hAnsi="Times New Roman"/>
          <w:sz w:val="24"/>
          <w:szCs w:val="24"/>
          <w:lang w:val="cs-CZ"/>
        </w:rPr>
        <w:t xml:space="preserve"> o výměře </w:t>
      </w:r>
      <w:r w:rsidR="00067B29">
        <w:rPr>
          <w:rFonts w:ascii="Times New Roman" w:hAnsi="Times New Roman"/>
          <w:sz w:val="24"/>
          <w:szCs w:val="24"/>
          <w:lang w:val="cs-CZ"/>
        </w:rPr>
        <w:t>30</w:t>
      </w:r>
      <w:r w:rsidR="001A254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F4F83">
        <w:rPr>
          <w:rFonts w:ascii="Times New Roman" w:hAnsi="Times New Roman"/>
          <w:sz w:val="24"/>
          <w:szCs w:val="24"/>
          <w:lang w:val="cs-CZ"/>
        </w:rPr>
        <w:t>m</w:t>
      </w:r>
      <w:r w:rsidR="007F4F83">
        <w:rPr>
          <w:rFonts w:ascii="Times New Roman" w:hAnsi="Times New Roman"/>
          <w:sz w:val="24"/>
          <w:szCs w:val="24"/>
          <w:vertAlign w:val="superscript"/>
          <w:lang w:val="cs-CZ"/>
        </w:rPr>
        <w:t>2</w:t>
      </w:r>
      <w:r w:rsidR="007F4F83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1A2549">
        <w:rPr>
          <w:rFonts w:ascii="Times New Roman" w:hAnsi="Times New Roman"/>
          <w:sz w:val="24"/>
          <w:szCs w:val="24"/>
          <w:lang w:val="cs-CZ"/>
        </w:rPr>
        <w:t xml:space="preserve">druh pozemku: </w:t>
      </w:r>
      <w:r w:rsidR="00067B29">
        <w:rPr>
          <w:rFonts w:ascii="Times New Roman" w:hAnsi="Times New Roman"/>
          <w:sz w:val="24"/>
          <w:szCs w:val="24"/>
          <w:lang w:val="cs-CZ"/>
        </w:rPr>
        <w:t>ostatní plocha</w:t>
      </w:r>
      <w:r w:rsidR="001A2549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7F4F83">
        <w:rPr>
          <w:rFonts w:ascii="Times New Roman" w:hAnsi="Times New Roman"/>
          <w:sz w:val="24"/>
          <w:szCs w:val="24"/>
          <w:lang w:val="cs-CZ"/>
        </w:rPr>
        <w:t xml:space="preserve">vše zapsáno na LV č. 10001 pro katastrální území Biskupice na Hané, obec Biskupice, u Katastrálního úřadu pro Olomoucký kraj, katastrální pracoviště </w:t>
      </w:r>
      <w:r w:rsidR="00452286">
        <w:rPr>
          <w:rFonts w:ascii="Times New Roman" w:hAnsi="Times New Roman"/>
          <w:sz w:val="24"/>
          <w:szCs w:val="24"/>
          <w:lang w:val="cs-CZ"/>
        </w:rPr>
        <w:t>Prostějov</w:t>
      </w:r>
      <w:r w:rsidR="007F4F8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14A71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(dále 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jen jako </w:t>
      </w:r>
      <w:r w:rsidRPr="004B2EEC">
        <w:rPr>
          <w:rFonts w:ascii="Times New Roman" w:hAnsi="Times New Roman"/>
          <w:b/>
          <w:bCs/>
          <w:sz w:val="24"/>
          <w:szCs w:val="24"/>
          <w:shd w:val="clear" w:color="auto" w:fill="FFFFFF"/>
          <w:lang w:val="cs-CZ"/>
        </w:rPr>
        <w:t>„Nemovitá věc”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). </w:t>
      </w:r>
    </w:p>
    <w:p w14:paraId="78968032" w14:textId="21C61054" w:rsidR="00C14A71" w:rsidRPr="00C14A71" w:rsidRDefault="00727BEE" w:rsidP="00C14A71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Prodávající si není vědom</w:t>
      </w:r>
      <w:r w:rsidR="00750349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 žádné skutečnosti, která by bránila převodu vlastnického práva </w:t>
      </w:r>
      <w:r w:rsidR="00427CF9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k Nemovité věci na jinou osobu. Záměr Prodávajícího k prodeji Nemovi</w:t>
      </w:r>
      <w:r w:rsidR="005E1448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té věci</w:t>
      </w:r>
      <w:r w:rsidR="00671857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 byl řádně projednán </w:t>
      </w:r>
      <w:r w:rsidR="00427CF9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a v období od</w:t>
      </w:r>
      <w:r w:rsid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 0</w:t>
      </w:r>
      <w:r w:rsidR="00067B29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3</w:t>
      </w:r>
      <w:r w:rsid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.0</w:t>
      </w:r>
      <w:r w:rsidR="00067B29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9</w:t>
      </w:r>
      <w:r w:rsid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.2024</w:t>
      </w:r>
      <w:r w:rsidR="00427CF9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 do </w:t>
      </w:r>
      <w:r w:rsidR="00067B29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3</w:t>
      </w:r>
      <w:r w:rsid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0.0</w:t>
      </w:r>
      <w:r w:rsidR="00067B29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9</w:t>
      </w:r>
      <w:r w:rsid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.2024 </w:t>
      </w:r>
      <w:r w:rsidR="00427CF9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zvěřejněn i vyvěšením na</w:t>
      </w:r>
      <w:r w:rsidR="001A2549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 úřední desce. </w:t>
      </w:r>
      <w:r w:rsidR="00671857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Tímto byly splněny podmínky § 39 odst. 1 zákona č. 128/2000 Sb. Zákona o obcích (dale jen “zákon o obcích”). </w:t>
      </w:r>
      <w:r w:rsidR="001A254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Prodej Nemovité věci</w:t>
      </w:r>
      <w:r w:rsidR="00427CF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Kupující</w:t>
      </w:r>
      <w:r w:rsidR="001A254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mu</w:t>
      </w:r>
      <w:r w:rsidR="007F4F83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byl schválen zastupitelstvem obce 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při </w:t>
      </w:r>
      <w:r w:rsidR="001A254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schůzi zastupitelstva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  <w:r w:rsidR="00427CF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dne </w:t>
      </w:r>
      <w:r w:rsidR="00067B29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04</w:t>
      </w:r>
      <w:r w:rsidR="001A254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  <w:r w:rsidR="00067B29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11</w:t>
      </w:r>
      <w:r w:rsidR="001A254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.2024</w:t>
      </w:r>
      <w:r w:rsidR="00427CF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, a to U</w:t>
      </w:r>
      <w:r w:rsidR="007F4F83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snesením</w:t>
      </w:r>
      <w:r w:rsidR="001A254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č. </w:t>
      </w:r>
      <w:r w:rsidR="00067B29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5</w:t>
      </w:r>
      <w:r w:rsidR="001A2549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.24.</w:t>
      </w:r>
      <w:r w:rsidR="00067B29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7</w:t>
      </w:r>
      <w:r w:rsidR="007F4F83"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</w:t>
      </w:r>
    </w:p>
    <w:p w14:paraId="6B716C3E" w14:textId="17A598F0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Kupující má zájem o </w:t>
      </w:r>
      <w:r w:rsidR="00727BEE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koupi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 Nemovité věci </w:t>
      </w:r>
      <w:r w:rsidR="007F4F83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do svého výlučného vlastnictví dle níže uvedených podmínek.</w:t>
      </w:r>
    </w:p>
    <w:p w14:paraId="7952866C" w14:textId="7FA8088C" w:rsidR="00750349" w:rsidRDefault="00C14A71" w:rsidP="00750349">
      <w:pPr>
        <w:pStyle w:val="Level1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Předmět koupě a </w:t>
      </w:r>
      <w:r w:rsidR="00750349">
        <w:rPr>
          <w:rFonts w:ascii="Times New Roman" w:hAnsi="Times New Roman"/>
          <w:sz w:val="24"/>
          <w:szCs w:val="24"/>
          <w:lang w:val="cs-CZ"/>
        </w:rPr>
        <w:t>Projev vůle – prodej a koupě</w:t>
      </w:r>
    </w:p>
    <w:p w14:paraId="1CD5B37A" w14:textId="5202A181" w:rsidR="00C14A71" w:rsidRPr="00002160" w:rsidRDefault="00C14A71" w:rsidP="00C14A71">
      <w:pPr>
        <w:pStyle w:val="Level2"/>
        <w:numPr>
          <w:ilvl w:val="1"/>
          <w:numId w:val="6"/>
        </w:numPr>
        <w:spacing w:line="290" w:lineRule="auto"/>
        <w:rPr>
          <w:rFonts w:ascii="Times New Roman" w:hAnsi="Times New Roman"/>
          <w:bCs/>
          <w:sz w:val="24"/>
          <w:szCs w:val="24"/>
          <w:lang w:val="cs-CZ"/>
        </w:rPr>
      </w:pPr>
      <w:r w:rsidRPr="00002160">
        <w:rPr>
          <w:rFonts w:ascii="Times New Roman" w:hAnsi="Times New Roman"/>
          <w:bCs/>
          <w:sz w:val="24"/>
          <w:szCs w:val="24"/>
          <w:lang w:val="cs-CZ"/>
        </w:rPr>
        <w:t>Smluvní strany se dohodly, že pře</w:t>
      </w:r>
      <w:r>
        <w:rPr>
          <w:rFonts w:ascii="Times New Roman" w:hAnsi="Times New Roman"/>
          <w:bCs/>
          <w:sz w:val="24"/>
          <w:szCs w:val="24"/>
          <w:lang w:val="cs-CZ"/>
        </w:rPr>
        <w:t>dmětem koupě je</w:t>
      </w:r>
      <w:r w:rsidRPr="00002160">
        <w:rPr>
          <w:rFonts w:ascii="Times New Roman" w:hAnsi="Times New Roman"/>
          <w:bCs/>
          <w:sz w:val="24"/>
          <w:szCs w:val="24"/>
          <w:lang w:val="cs-CZ"/>
        </w:rPr>
        <w:t xml:space="preserve"> následující </w:t>
      </w:r>
      <w:r>
        <w:rPr>
          <w:rFonts w:ascii="Times New Roman" w:hAnsi="Times New Roman"/>
          <w:bCs/>
          <w:sz w:val="24"/>
          <w:szCs w:val="24"/>
          <w:lang w:val="cs-CZ"/>
        </w:rPr>
        <w:t>Nemovitá věc</w:t>
      </w:r>
      <w:r w:rsidRPr="00002160">
        <w:rPr>
          <w:rFonts w:ascii="Times New Roman" w:hAnsi="Times New Roman"/>
          <w:bCs/>
          <w:sz w:val="24"/>
          <w:szCs w:val="24"/>
          <w:lang w:val="cs-CZ"/>
        </w:rPr>
        <w:t>:</w:t>
      </w:r>
    </w:p>
    <w:p w14:paraId="217A9A92" w14:textId="79EF8192" w:rsidR="00C14A71" w:rsidRDefault="00C14A71" w:rsidP="00C14A71">
      <w:pPr>
        <w:pStyle w:val="Level2"/>
        <w:numPr>
          <w:ilvl w:val="0"/>
          <w:numId w:val="9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pozemek p. č. </w:t>
      </w:r>
      <w:r w:rsidR="00067B29">
        <w:rPr>
          <w:rFonts w:ascii="Times New Roman" w:hAnsi="Times New Roman"/>
          <w:sz w:val="24"/>
          <w:szCs w:val="24"/>
          <w:lang w:val="cs-CZ"/>
        </w:rPr>
        <w:t>427</w:t>
      </w:r>
      <w:r>
        <w:rPr>
          <w:rFonts w:ascii="Times New Roman" w:hAnsi="Times New Roman"/>
          <w:sz w:val="24"/>
          <w:szCs w:val="24"/>
          <w:lang w:val="cs-CZ"/>
        </w:rPr>
        <w:t>/</w:t>
      </w:r>
      <w:r w:rsidR="00067B29">
        <w:rPr>
          <w:rFonts w:ascii="Times New Roman" w:hAnsi="Times New Roman"/>
          <w:sz w:val="24"/>
          <w:szCs w:val="24"/>
          <w:lang w:val="cs-CZ"/>
        </w:rPr>
        <w:t>3</w:t>
      </w:r>
      <w:r>
        <w:rPr>
          <w:rFonts w:ascii="Times New Roman" w:hAnsi="Times New Roman"/>
          <w:sz w:val="24"/>
          <w:szCs w:val="24"/>
          <w:lang w:val="cs-CZ"/>
        </w:rPr>
        <w:t xml:space="preserve"> o výměře </w:t>
      </w:r>
      <w:r w:rsidR="00067B29">
        <w:rPr>
          <w:rFonts w:ascii="Times New Roman" w:hAnsi="Times New Roman"/>
          <w:sz w:val="24"/>
          <w:szCs w:val="24"/>
          <w:lang w:val="cs-CZ"/>
        </w:rPr>
        <w:t>30</w:t>
      </w:r>
      <w:r>
        <w:rPr>
          <w:rFonts w:ascii="Times New Roman" w:hAnsi="Times New Roman"/>
          <w:sz w:val="24"/>
          <w:szCs w:val="24"/>
          <w:lang w:val="cs-CZ"/>
        </w:rPr>
        <w:t xml:space="preserve"> m</w:t>
      </w:r>
      <w:r>
        <w:rPr>
          <w:rFonts w:ascii="Times New Roman" w:hAnsi="Times New Roman"/>
          <w:sz w:val="24"/>
          <w:szCs w:val="24"/>
          <w:vertAlign w:val="superscript"/>
          <w:lang w:val="cs-CZ"/>
        </w:rPr>
        <w:t>2</w:t>
      </w:r>
      <w:r>
        <w:rPr>
          <w:rFonts w:ascii="Times New Roman" w:hAnsi="Times New Roman"/>
          <w:sz w:val="24"/>
          <w:szCs w:val="24"/>
          <w:lang w:val="cs-CZ"/>
        </w:rPr>
        <w:t xml:space="preserve">, druh pozemku: </w:t>
      </w:r>
      <w:r w:rsidR="00067B29">
        <w:rPr>
          <w:rFonts w:ascii="Times New Roman" w:hAnsi="Times New Roman"/>
          <w:sz w:val="24"/>
          <w:szCs w:val="24"/>
          <w:lang w:val="cs-CZ"/>
        </w:rPr>
        <w:t>ostatní plocha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50B92CC8" w14:textId="1D15CD56" w:rsidR="00C14A71" w:rsidRDefault="00C14A71" w:rsidP="00C14A71">
      <w:pPr>
        <w:pStyle w:val="Level2"/>
        <w:numPr>
          <w:ilvl w:val="0"/>
          <w:numId w:val="0"/>
        </w:numPr>
        <w:ind w:left="160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vše zapsáno na LV č. 10001 pro katastrální území Biskupice na Hané, obec Biskupice, u Katastrálního úřadu pro Olomoucký kraj, katastrální pracoviště Prostějov 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(dále jen jako </w:t>
      </w:r>
      <w:r w:rsidRPr="004B2EEC">
        <w:rPr>
          <w:rFonts w:ascii="Times New Roman" w:hAnsi="Times New Roman"/>
          <w:b/>
          <w:bCs/>
          <w:sz w:val="24"/>
          <w:szCs w:val="24"/>
          <w:shd w:val="clear" w:color="auto" w:fill="FFFFFF"/>
          <w:lang w:val="cs-CZ"/>
        </w:rPr>
        <w:t>„Předmět koupě”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).</w:t>
      </w:r>
    </w:p>
    <w:p w14:paraId="7D5912E8" w14:textId="1AAB63DB" w:rsidR="00C14A71" w:rsidRPr="00C14A71" w:rsidRDefault="00C14A71" w:rsidP="00C14A71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C14A71">
        <w:rPr>
          <w:rFonts w:ascii="Times New Roman" w:hAnsi="Times New Roman"/>
          <w:sz w:val="24"/>
          <w:szCs w:val="24"/>
          <w:lang w:val="cs-CZ"/>
        </w:rPr>
        <w:t xml:space="preserve">Prodávající tímto prodává </w:t>
      </w:r>
      <w:r>
        <w:rPr>
          <w:rFonts w:ascii="Times New Roman" w:hAnsi="Times New Roman"/>
          <w:sz w:val="24"/>
          <w:szCs w:val="24"/>
          <w:lang w:val="cs-CZ"/>
        </w:rPr>
        <w:t>Předmět koupě</w:t>
      </w:r>
      <w:r w:rsidRPr="00C14A71">
        <w:rPr>
          <w:rFonts w:ascii="Times New Roman" w:hAnsi="Times New Roman"/>
          <w:sz w:val="24"/>
          <w:szCs w:val="24"/>
          <w:lang w:val="cs-CZ"/>
        </w:rPr>
        <w:t xml:space="preserve"> do výlučného vlastnictví Kupujícího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, a to za kupní cenu sjednanou v čl. </w:t>
      </w:r>
      <w:r w:rsidRPr="00C14A71">
        <w:rPr>
          <w:rFonts w:ascii="Times New Roman" w:hAnsi="Times New Roman"/>
          <w:sz w:val="24"/>
          <w:szCs w:val="24"/>
          <w:shd w:val="clear" w:color="auto" w:fill="FFFFFF"/>
        </w:rPr>
        <w:t xml:space="preserve">III této Smlouvy. </w:t>
      </w:r>
    </w:p>
    <w:p w14:paraId="72C6DF4B" w14:textId="4A792AC8" w:rsidR="00750349" w:rsidRPr="00427CF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Kupující Předmět koupě </w:t>
      </w:r>
      <w:r w:rsidR="007D3F0C"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>kupuje</w:t>
      </w:r>
      <w:r w:rsidRPr="004B2EEC">
        <w:rPr>
          <w:rFonts w:ascii="Times New Roman" w:hAnsi="Times New Roman"/>
          <w:sz w:val="24"/>
          <w:szCs w:val="24"/>
          <w:shd w:val="clear" w:color="auto" w:fill="FFFFFF"/>
          <w:lang w:val="cs-CZ"/>
        </w:rPr>
        <w:t xml:space="preserve"> do svého výlučného vlastnictví a zavazuje se uhradit kupní cenu sjednanou v čl.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III této Smlouvy ve sjednané lhůtě.  </w:t>
      </w:r>
    </w:p>
    <w:p w14:paraId="52713642" w14:textId="77777777" w:rsidR="00750349" w:rsidRDefault="00750349" w:rsidP="00750349">
      <w:pPr>
        <w:pStyle w:val="Level1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Kupní cena</w:t>
      </w:r>
    </w:p>
    <w:p w14:paraId="5C3B5F1C" w14:textId="3454F2B9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Smluvní strany se dohodly, že kupní cena za Předmět koupě činí </w:t>
      </w:r>
      <w:r w:rsidR="00067B29">
        <w:rPr>
          <w:rFonts w:ascii="Times New Roman" w:hAnsi="Times New Roman"/>
          <w:b/>
          <w:bCs/>
          <w:sz w:val="24"/>
          <w:szCs w:val="24"/>
          <w:lang w:val="cs-CZ"/>
        </w:rPr>
        <w:t>6.0</w:t>
      </w:r>
      <w:r w:rsidR="00C14A71">
        <w:rPr>
          <w:rFonts w:ascii="Times New Roman" w:hAnsi="Times New Roman"/>
          <w:b/>
          <w:bCs/>
          <w:sz w:val="24"/>
          <w:szCs w:val="24"/>
          <w:lang w:val="cs-CZ"/>
        </w:rPr>
        <w:t>00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>,- Kč</w:t>
      </w:r>
      <w:r>
        <w:rPr>
          <w:rFonts w:ascii="Times New Roman" w:hAnsi="Times New Roman"/>
          <w:sz w:val="24"/>
          <w:szCs w:val="24"/>
          <w:lang w:val="cs-CZ"/>
        </w:rPr>
        <w:t xml:space="preserve"> (slovy: </w:t>
      </w:r>
      <w:r w:rsidR="00067B29">
        <w:rPr>
          <w:rFonts w:ascii="Times New Roman" w:hAnsi="Times New Roman"/>
          <w:sz w:val="24"/>
          <w:szCs w:val="24"/>
          <w:lang w:val="cs-CZ"/>
        </w:rPr>
        <w:t>šest</w:t>
      </w:r>
      <w:r w:rsidR="00C14A71">
        <w:rPr>
          <w:rFonts w:ascii="Times New Roman" w:hAnsi="Times New Roman"/>
          <w:sz w:val="24"/>
          <w:szCs w:val="24"/>
          <w:lang w:val="cs-CZ"/>
        </w:rPr>
        <w:t xml:space="preserve"> tisíc korun českých, dále jen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>„Kupní cena“</w:t>
      </w:r>
      <w:r>
        <w:rPr>
          <w:rFonts w:ascii="Times New Roman" w:hAnsi="Times New Roman"/>
          <w:sz w:val="24"/>
          <w:szCs w:val="24"/>
          <w:lang w:val="cs-CZ"/>
        </w:rPr>
        <w:t>).</w:t>
      </w:r>
    </w:p>
    <w:p w14:paraId="1D42242A" w14:textId="24E3C31B" w:rsidR="00750349" w:rsidRPr="00960005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Kupující se zav</w:t>
      </w:r>
      <w:r w:rsidR="00C14A71">
        <w:rPr>
          <w:rFonts w:ascii="Times New Roman" w:hAnsi="Times New Roman"/>
          <w:sz w:val="24"/>
          <w:szCs w:val="24"/>
          <w:lang w:val="cs-CZ"/>
        </w:rPr>
        <w:t xml:space="preserve">azuje uhradit celou Kupní cenu </w:t>
      </w:r>
      <w:r w:rsidRPr="00960005">
        <w:rPr>
          <w:rFonts w:ascii="Times New Roman" w:hAnsi="Times New Roman"/>
          <w:b/>
          <w:bCs/>
          <w:sz w:val="24"/>
          <w:szCs w:val="24"/>
          <w:lang w:val="cs-CZ"/>
        </w:rPr>
        <w:t xml:space="preserve">do 10 kalendářních dnů od </w:t>
      </w:r>
      <w:r w:rsidR="00013790" w:rsidRPr="00960005">
        <w:rPr>
          <w:rFonts w:ascii="Times New Roman" w:hAnsi="Times New Roman"/>
          <w:b/>
          <w:bCs/>
          <w:sz w:val="24"/>
          <w:szCs w:val="24"/>
          <w:lang w:val="cs-CZ"/>
        </w:rPr>
        <w:t>uzavření této Smlouvy</w:t>
      </w:r>
      <w:r w:rsidRPr="00960005">
        <w:rPr>
          <w:rFonts w:ascii="Times New Roman" w:hAnsi="Times New Roman"/>
          <w:sz w:val="24"/>
          <w:szCs w:val="24"/>
          <w:lang w:val="cs-CZ"/>
        </w:rPr>
        <w:t>,</w:t>
      </w:r>
      <w:r>
        <w:rPr>
          <w:rFonts w:ascii="Times New Roman" w:hAnsi="Times New Roman"/>
          <w:sz w:val="24"/>
          <w:szCs w:val="24"/>
          <w:lang w:val="cs-CZ"/>
        </w:rPr>
        <w:t xml:space="preserve"> a to na účet Prodávající</w:t>
      </w:r>
      <w:r w:rsidR="00727BEE">
        <w:rPr>
          <w:rFonts w:ascii="Times New Roman" w:hAnsi="Times New Roman"/>
          <w:sz w:val="24"/>
          <w:szCs w:val="24"/>
          <w:lang w:val="cs-CZ"/>
        </w:rPr>
        <w:t>ho</w:t>
      </w:r>
      <w:r w:rsidR="00960005">
        <w:rPr>
          <w:rFonts w:ascii="Times New Roman" w:hAnsi="Times New Roman"/>
          <w:sz w:val="24"/>
          <w:szCs w:val="24"/>
          <w:lang w:val="cs-CZ"/>
        </w:rPr>
        <w:t>,</w:t>
      </w:r>
      <w:r>
        <w:rPr>
          <w:rFonts w:ascii="Times New Roman" w:hAnsi="Times New Roman"/>
          <w:sz w:val="24"/>
          <w:szCs w:val="24"/>
          <w:lang w:val="cs-CZ"/>
        </w:rPr>
        <w:t xml:space="preserve"> vedený u </w:t>
      </w:r>
      <w:r w:rsidR="004B2EEC">
        <w:rPr>
          <w:rFonts w:ascii="Times New Roman" w:hAnsi="Times New Roman"/>
          <w:sz w:val="24"/>
          <w:szCs w:val="24"/>
          <w:lang w:val="cs-CZ"/>
        </w:rPr>
        <w:t>Komerční banky, a.s.,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>č.ú.:</w:t>
      </w:r>
      <w:r w:rsidR="004B2EEC">
        <w:rPr>
          <w:rFonts w:ascii="Times New Roman" w:hAnsi="Times New Roman"/>
          <w:b/>
          <w:bCs/>
          <w:sz w:val="24"/>
          <w:szCs w:val="24"/>
          <w:lang w:val="cs-CZ"/>
        </w:rPr>
        <w:t xml:space="preserve"> 11426701/0100. </w:t>
      </w:r>
      <w:r>
        <w:rPr>
          <w:rFonts w:ascii="Times New Roman" w:hAnsi="Times New Roman"/>
          <w:sz w:val="24"/>
          <w:szCs w:val="24"/>
          <w:lang w:val="cs-CZ"/>
        </w:rPr>
        <w:t>Za den zaplacení se považuje den, kdy byla částka odpovídající celé Kupní ceně připsána na uvedený účet Prodávající</w:t>
      </w:r>
      <w:r w:rsidR="00727BEE">
        <w:rPr>
          <w:rFonts w:ascii="Times New Roman" w:hAnsi="Times New Roman"/>
          <w:sz w:val="24"/>
          <w:szCs w:val="24"/>
          <w:lang w:val="cs-CZ"/>
        </w:rPr>
        <w:t>ho</w:t>
      </w:r>
      <w:r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38571103" w14:textId="77777777" w:rsidR="00BD5728" w:rsidRDefault="00750349" w:rsidP="00BD5728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960005">
        <w:rPr>
          <w:rFonts w:ascii="Times New Roman" w:hAnsi="Times New Roman"/>
          <w:sz w:val="24"/>
          <w:szCs w:val="24"/>
          <w:lang w:val="cs-CZ"/>
        </w:rPr>
        <w:t>Pokud nedojde k úhradě celé Kupní ceny ve lhůtě dle čl. III.</w:t>
      </w:r>
      <w:r w:rsidR="00727BEE" w:rsidRPr="00960005">
        <w:rPr>
          <w:rFonts w:ascii="Times New Roman" w:hAnsi="Times New Roman"/>
          <w:sz w:val="24"/>
          <w:szCs w:val="24"/>
          <w:lang w:val="cs-CZ"/>
        </w:rPr>
        <w:t>2</w:t>
      </w:r>
      <w:r w:rsidRPr="00960005">
        <w:rPr>
          <w:rFonts w:ascii="Times New Roman" w:hAnsi="Times New Roman"/>
          <w:sz w:val="24"/>
          <w:szCs w:val="24"/>
          <w:lang w:val="cs-CZ"/>
        </w:rPr>
        <w:t xml:space="preserve"> této Smlouvy, má Prodávající právo od této Smlouvy odstoupit. </w:t>
      </w:r>
    </w:p>
    <w:p w14:paraId="3950F558" w14:textId="4E851BFE" w:rsidR="00BD5728" w:rsidRPr="00BD5728" w:rsidRDefault="00BD5728" w:rsidP="00BD5728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BD5728">
        <w:rPr>
          <w:rFonts w:ascii="Times New Roman" w:hAnsi="Times New Roman"/>
          <w:sz w:val="24"/>
          <w:szCs w:val="24"/>
          <w:lang w:val="cs-CZ"/>
        </w:rPr>
        <w:t>Odstoupením se</w:t>
      </w:r>
      <w:r>
        <w:rPr>
          <w:rFonts w:ascii="Times New Roman" w:hAnsi="Times New Roman"/>
          <w:sz w:val="24"/>
          <w:szCs w:val="24"/>
          <w:lang w:val="cs-CZ"/>
        </w:rPr>
        <w:t xml:space="preserve"> tato Smlouva bez dalšího ruší s</w:t>
      </w:r>
      <w:r w:rsidRPr="00BD5728">
        <w:rPr>
          <w:rFonts w:ascii="Times New Roman" w:hAnsi="Times New Roman"/>
          <w:sz w:val="24"/>
          <w:szCs w:val="24"/>
          <w:lang w:val="cs-CZ"/>
        </w:rPr>
        <w:t> účinky ke dni uzavření této Smlouvy a Smluvní strany jsou povinny si vzájemně vrátit do té doby poskytnutá plnění. Prodávající tak vrátí Kupujícímu kupní cenu a Kupující vrátí Prodávajícímu Předmět koupě a to ve stavu, v jakém Předmět koupě od Prodávajícího převzal. Odstupní listina se považuje za doručenu dnem prvního doručovacího pokusu o doručení doporučeného dopisu s dodejkou na adresu druhé Smluvní strany, jejímž obsahem je odstupní listina.</w:t>
      </w:r>
    </w:p>
    <w:p w14:paraId="6D033F6E" w14:textId="77777777" w:rsidR="00750349" w:rsidRPr="00960005" w:rsidRDefault="00750349" w:rsidP="00750349">
      <w:pPr>
        <w:pStyle w:val="Level1"/>
        <w:rPr>
          <w:rFonts w:ascii="Times New Roman" w:hAnsi="Times New Roman"/>
          <w:sz w:val="24"/>
          <w:szCs w:val="24"/>
          <w:lang w:val="cs-CZ"/>
        </w:rPr>
      </w:pPr>
      <w:r w:rsidRPr="00960005">
        <w:rPr>
          <w:rFonts w:ascii="Times New Roman" w:hAnsi="Times New Roman"/>
          <w:sz w:val="24"/>
          <w:szCs w:val="24"/>
          <w:lang w:val="cs-CZ"/>
        </w:rPr>
        <w:t>Součinnost při vkladovém řízení</w:t>
      </w:r>
    </w:p>
    <w:p w14:paraId="30A55B45" w14:textId="671C350E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960005">
        <w:rPr>
          <w:rFonts w:ascii="Times New Roman" w:hAnsi="Times New Roman"/>
          <w:sz w:val="24"/>
          <w:szCs w:val="24"/>
          <w:lang w:val="cs-CZ"/>
        </w:rPr>
        <w:t>Smluvní strany si jsou vědomy toho, že věcně</w:t>
      </w:r>
      <w:r w:rsidR="0096000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60005">
        <w:rPr>
          <w:rFonts w:ascii="Times New Roman" w:hAnsi="Times New Roman"/>
          <w:sz w:val="24"/>
          <w:szCs w:val="24"/>
          <w:lang w:val="cs-CZ"/>
        </w:rPr>
        <w:t xml:space="preserve">právní účinky této Smlouvy jsou spojeny s vkladem vlastnického práva Kupujícího k Předmětu koupě do katastru nemovitostí.  </w:t>
      </w:r>
    </w:p>
    <w:p w14:paraId="16BD9776" w14:textId="63B42D62" w:rsidR="002573F6" w:rsidRPr="00960005" w:rsidRDefault="002573F6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960005">
        <w:rPr>
          <w:rFonts w:ascii="Times New Roman" w:hAnsi="Times New Roman"/>
          <w:sz w:val="24"/>
          <w:szCs w:val="24"/>
          <w:lang w:val="cs-CZ"/>
        </w:rPr>
        <w:t>Smluvní strany se dohodly, že vkladové řízení u příslušného katastrálního úřadu a zaplacení správního poplatku za vkladové řízení, učiní Kupující, a to do 3 pracovních dnů ode dne, kdy bude ze strany Kupujícího zaplacena Kupní cena dle podmínek sjednaných v tomto článku.</w:t>
      </w:r>
      <w:r>
        <w:rPr>
          <w:rFonts w:ascii="Times New Roman" w:hAnsi="Times New Roman"/>
          <w:sz w:val="24"/>
          <w:szCs w:val="24"/>
          <w:lang w:val="cs-CZ"/>
        </w:rPr>
        <w:t xml:space="preserve"> Po uhrazení celé kupní ceny se Prodávající</w:t>
      </w:r>
      <w:r w:rsidR="00632D5F">
        <w:rPr>
          <w:rFonts w:ascii="Times New Roman" w:hAnsi="Times New Roman"/>
          <w:sz w:val="24"/>
          <w:szCs w:val="24"/>
          <w:lang w:val="cs-CZ"/>
        </w:rPr>
        <w:t xml:space="preserve"> zavazuje K</w:t>
      </w:r>
      <w:r>
        <w:rPr>
          <w:rFonts w:ascii="Times New Roman" w:hAnsi="Times New Roman"/>
          <w:sz w:val="24"/>
          <w:szCs w:val="24"/>
          <w:lang w:val="cs-CZ"/>
        </w:rPr>
        <w:t>upujícímu vydat pro účely vkladového řízení jedno vyhotovení kupní smlouvy s úředně ov</w:t>
      </w:r>
      <w:r w:rsidR="00946BCB">
        <w:rPr>
          <w:rFonts w:ascii="Times New Roman" w:hAnsi="Times New Roman"/>
          <w:sz w:val="24"/>
          <w:szCs w:val="24"/>
          <w:lang w:val="cs-CZ"/>
        </w:rPr>
        <w:t>ěřeným podpisem smluvních stran</w:t>
      </w:r>
      <w:r w:rsidR="00AD2802">
        <w:rPr>
          <w:rFonts w:ascii="Times New Roman" w:hAnsi="Times New Roman"/>
          <w:sz w:val="24"/>
          <w:szCs w:val="24"/>
          <w:lang w:val="cs-CZ"/>
        </w:rPr>
        <w:t>. Listina bude vydána na žádost Kupujícího.</w:t>
      </w:r>
    </w:p>
    <w:p w14:paraId="52AB26BB" w14:textId="04A65801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4B2EEC">
        <w:rPr>
          <w:rFonts w:ascii="Times New Roman" w:hAnsi="Times New Roman"/>
          <w:sz w:val="24"/>
          <w:szCs w:val="24"/>
          <w:lang w:val="cs-CZ"/>
        </w:rPr>
        <w:t>Smluvní strany se zavazují pro případ, že katastrální úřad vyzve účastníky vkladového řízení k odstranění případných nedostatků návrhu na vklad nebo listiny, na základě níž má být právo zapsáno, vyvinout společně veškerou potřebnou součinnost k včasnému odstranění nedostatků, a to bez zbytečného odkladu poté, co k tomu některá ze Smluvních stran druhou Smluvní stranu vyzve, ne</w:t>
      </w:r>
      <w:r w:rsidR="00013790" w:rsidRPr="004B2EEC">
        <w:rPr>
          <w:rFonts w:ascii="Times New Roman" w:hAnsi="Times New Roman"/>
          <w:sz w:val="24"/>
          <w:szCs w:val="24"/>
          <w:lang w:val="cs-CZ"/>
        </w:rPr>
        <w:t>jpozději však ve lhůtě stanovené</w:t>
      </w:r>
      <w:r w:rsidRPr="004B2EEC">
        <w:rPr>
          <w:rFonts w:ascii="Times New Roman" w:hAnsi="Times New Roman"/>
          <w:sz w:val="24"/>
          <w:szCs w:val="24"/>
          <w:lang w:val="cs-CZ"/>
        </w:rPr>
        <w:t xml:space="preserve"> katastrálním úřadem. Pokud nebude možné sjednat nápravu jinak, zahrnuje povinnost součinnosti i uzavření nové Smlouvy totožného znění, avšak s odstraněním či napravením nedostatků, které byly katastrálním úřadem vytknuty. </w:t>
      </w:r>
    </w:p>
    <w:p w14:paraId="0AF9A469" w14:textId="77777777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4B2EEC">
        <w:rPr>
          <w:rFonts w:ascii="Times New Roman" w:hAnsi="Times New Roman"/>
          <w:sz w:val="24"/>
          <w:szCs w:val="24"/>
          <w:lang w:val="cs-CZ"/>
        </w:rPr>
        <w:t xml:space="preserve">Smluvní strany se dohodly, že pokud katastrální úřad vkladové řízení zastaví či návrh na vklad zamítne, uzavřou ve lhůtě 30 kalendářních dnů poté, co k tomu některá ze Smluvních stran druhou Smluvní stranu vyzve, novou Smlouvu s totožným zněním, avšak s odstraněním všech nedostatků bránících povolení vkladu vlastnického práva dle této Smlouvy. </w:t>
      </w:r>
    </w:p>
    <w:p w14:paraId="262506C5" w14:textId="77777777" w:rsidR="00750349" w:rsidRDefault="00750349" w:rsidP="00750349">
      <w:pPr>
        <w:pStyle w:val="Level1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Další ujednání</w:t>
      </w:r>
    </w:p>
    <w:p w14:paraId="75817700" w14:textId="7F88C8C6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4B2E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Kupující prohlašuje, že se s právním i faktickým stavem Předmětu koupě před uzavřením této Smlouvy důkladně seznámil na místě samém a</w:t>
      </w:r>
      <w:r w:rsidR="00013790" w:rsidRPr="004B2E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nemá proti němu</w:t>
      </w:r>
      <w:r w:rsidR="00671857" w:rsidRPr="004B2E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 xml:space="preserve"> žádné výhrady.</w:t>
      </w:r>
    </w:p>
    <w:p w14:paraId="02BF2720" w14:textId="34FE1057" w:rsidR="00750349" w:rsidRPr="00960005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4B2E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Kupující je oprávněn užívat Předmět koupě ode dne, kdy bude katastrálním úřadem povolen vklad vlastnického prá</w:t>
      </w:r>
      <w:r w:rsidR="00671857" w:rsidRPr="004B2E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s-CZ"/>
        </w:rPr>
        <w:t>va Kupujícího k Předmětu koupě.</w:t>
      </w:r>
    </w:p>
    <w:p w14:paraId="7A4CAE4B" w14:textId="77777777" w:rsidR="00750349" w:rsidRDefault="00750349" w:rsidP="00750349">
      <w:pPr>
        <w:pStyle w:val="Level1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Závěrečná ujednání</w:t>
      </w:r>
    </w:p>
    <w:p w14:paraId="6AC771E0" w14:textId="77777777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Pokud není v této Smlouvě stanoveno jinak, řídí se práva a povinnosti Smluvních stran zákonem č. 89/2012 Sb., občanským zákoníkem, ve znění pozdějších předpisů. </w:t>
      </w:r>
    </w:p>
    <w:p w14:paraId="00688E3F" w14:textId="77777777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Tuto Smlouvu lze měnit pouze písemnými dodatky. </w:t>
      </w:r>
    </w:p>
    <w:p w14:paraId="4625C1B5" w14:textId="77777777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Pro případ jakéhokoli důvodu neplatnosti či neúčinnosti jakékoli části Smlouvy si Smluvní strany sjednaly, že neplatné či neúčinné ustanovení nahradí podobným ujednáním se stejným cílem tak, aby bylo platné a účinné. </w:t>
      </w:r>
    </w:p>
    <w:p w14:paraId="20DC3BE1" w14:textId="400774A8" w:rsidR="00B10EE0" w:rsidRDefault="00B10EE0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Prodávající je povinen tuto Smlouvu jako osoba povinná dle ust. § 2 odst. 1 písm. b) zákona č. 340/2015 Sb., zákon o registru smluv</w:t>
      </w:r>
      <w:r w:rsidR="00727BEE">
        <w:rPr>
          <w:rFonts w:ascii="Times New Roman" w:hAnsi="Times New Roman"/>
          <w:sz w:val="24"/>
          <w:szCs w:val="24"/>
          <w:lang w:val="cs-CZ"/>
        </w:rPr>
        <w:t>,</w:t>
      </w:r>
      <w:r>
        <w:rPr>
          <w:rFonts w:ascii="Times New Roman" w:hAnsi="Times New Roman"/>
          <w:sz w:val="24"/>
          <w:szCs w:val="24"/>
          <w:lang w:val="cs-CZ"/>
        </w:rPr>
        <w:t xml:space="preserve"> zveřejnit v registru smluv.</w:t>
      </w:r>
    </w:p>
    <w:p w14:paraId="318506C9" w14:textId="0F71EEA0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Tato Smlouva je 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 xml:space="preserve">účinná </w:t>
      </w:r>
      <w:r>
        <w:rPr>
          <w:rFonts w:ascii="Times New Roman" w:hAnsi="Times New Roman"/>
          <w:sz w:val="24"/>
          <w:szCs w:val="24"/>
          <w:lang w:val="cs-CZ"/>
        </w:rPr>
        <w:t xml:space="preserve">dnem, kdy </w:t>
      </w:r>
      <w:r w:rsidR="00B10EE0">
        <w:rPr>
          <w:rFonts w:ascii="Times New Roman" w:hAnsi="Times New Roman"/>
          <w:sz w:val="24"/>
          <w:szCs w:val="24"/>
          <w:lang w:val="cs-CZ"/>
        </w:rPr>
        <w:t>bude zveřejněna v registru smluv v souladu s ust. § 5 zákona č. 340/2015 Sb., zákon o registru smluv</w:t>
      </w:r>
      <w:r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57622090" w14:textId="77777777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Po důkladném přečtení této Smlouvy Smluvní strany potvrzují, že Smlouva odpovídá jejich pravé, vážné a svobodné vůli. </w:t>
      </w:r>
    </w:p>
    <w:p w14:paraId="6A882274" w14:textId="77777777" w:rsidR="00750349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Tato Smlouva je vyhotovena ve třech (3) originálních vyhotoveních, z nichž jedno vyhotovení bez úředního ověření podpisů obdrží po podpisu každá ze Smluvních stran a jedno vyhotovení s úředně ověřenými podpisy představuje vkladovou listinu pro vkladové řízení před katastrálním úřadem</w:t>
      </w:r>
      <w:r w:rsidRPr="00781F04">
        <w:rPr>
          <w:rFonts w:ascii="Times New Roman" w:hAnsi="Times New Roman"/>
          <w:sz w:val="24"/>
          <w:szCs w:val="24"/>
          <w:lang w:val="cs-CZ"/>
        </w:rPr>
        <w:t>. Vyhotovení určené pro vkladové řízení přebírá Prodávající.</w:t>
      </w:r>
    </w:p>
    <w:p w14:paraId="039EBCCC" w14:textId="6E2CEC85" w:rsidR="00750349" w:rsidRPr="00781F04" w:rsidRDefault="00750349" w:rsidP="00750349">
      <w:pPr>
        <w:pStyle w:val="Level2"/>
        <w:rPr>
          <w:rFonts w:ascii="Times New Roman" w:hAnsi="Times New Roman"/>
          <w:sz w:val="24"/>
          <w:szCs w:val="24"/>
          <w:lang w:val="cs-CZ"/>
        </w:rPr>
      </w:pPr>
      <w:r w:rsidRPr="00781F04">
        <w:rPr>
          <w:rFonts w:ascii="Times New Roman" w:hAnsi="Times New Roman"/>
          <w:sz w:val="24"/>
          <w:szCs w:val="24"/>
          <w:lang w:val="cs-CZ"/>
        </w:rPr>
        <w:t>Současně s uzavřením této Smlouvy je podepisován též návrh na vklad vlastnického práva Kupujícího k Předmětu koupě do katastru nemovitostí, a to ve dvojím vyhotovení. Návrhy na vklad přebírá Prodávající, kter</w:t>
      </w:r>
      <w:r w:rsidR="00727BEE" w:rsidRPr="00781F04">
        <w:rPr>
          <w:rFonts w:ascii="Times New Roman" w:hAnsi="Times New Roman"/>
          <w:sz w:val="24"/>
          <w:szCs w:val="24"/>
          <w:lang w:val="cs-CZ"/>
        </w:rPr>
        <w:t>ý</w:t>
      </w:r>
      <w:r w:rsidRPr="00781F04">
        <w:rPr>
          <w:rFonts w:ascii="Times New Roman" w:hAnsi="Times New Roman"/>
          <w:sz w:val="24"/>
          <w:szCs w:val="24"/>
          <w:lang w:val="cs-CZ"/>
        </w:rPr>
        <w:t xml:space="preserve"> zajistí zahájení vkladového řízení u Katastrálního úřadu pro Olomoucký kraj, Katastrálního pracoviště Prostějov. </w:t>
      </w:r>
    </w:p>
    <w:p w14:paraId="09680490" w14:textId="02643A85" w:rsidR="00E2532C" w:rsidRPr="002573F6" w:rsidRDefault="00781F04" w:rsidP="002573F6">
      <w:pPr>
        <w:pStyle w:val="Level2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Přílohu k této</w:t>
      </w:r>
      <w:r w:rsidR="00E2532C">
        <w:rPr>
          <w:rFonts w:ascii="Times New Roman" w:hAnsi="Times New Roman"/>
          <w:sz w:val="24"/>
          <w:szCs w:val="24"/>
          <w:lang w:val="cs-CZ"/>
        </w:rPr>
        <w:t xml:space="preserve"> Smlouvě tvoří Zápis ze schůze</w:t>
      </w:r>
      <w:r>
        <w:rPr>
          <w:rFonts w:ascii="Times New Roman" w:hAnsi="Times New Roman"/>
          <w:sz w:val="24"/>
          <w:szCs w:val="24"/>
          <w:lang w:val="cs-CZ"/>
        </w:rPr>
        <w:t xml:space="preserve"> zastup</w:t>
      </w:r>
      <w:r w:rsidR="00E2532C">
        <w:rPr>
          <w:rFonts w:ascii="Times New Roman" w:hAnsi="Times New Roman"/>
          <w:sz w:val="24"/>
          <w:szCs w:val="24"/>
          <w:lang w:val="cs-CZ"/>
        </w:rPr>
        <w:t xml:space="preserve">itelstva č. </w:t>
      </w:r>
      <w:r w:rsidR="00067B29">
        <w:rPr>
          <w:rFonts w:ascii="Times New Roman" w:hAnsi="Times New Roman"/>
          <w:sz w:val="24"/>
          <w:szCs w:val="24"/>
          <w:lang w:val="cs-CZ"/>
        </w:rPr>
        <w:t>4</w:t>
      </w:r>
      <w:r w:rsidR="00E2532C">
        <w:rPr>
          <w:rFonts w:ascii="Times New Roman" w:hAnsi="Times New Roman"/>
          <w:sz w:val="24"/>
          <w:szCs w:val="24"/>
          <w:lang w:val="cs-CZ"/>
        </w:rPr>
        <w:t xml:space="preserve"> ze dne 2</w:t>
      </w:r>
      <w:r w:rsidR="00067B29">
        <w:rPr>
          <w:rFonts w:ascii="Times New Roman" w:hAnsi="Times New Roman"/>
          <w:sz w:val="24"/>
          <w:szCs w:val="24"/>
          <w:lang w:val="cs-CZ"/>
        </w:rPr>
        <w:t>9</w:t>
      </w:r>
      <w:r w:rsidR="00E2532C">
        <w:rPr>
          <w:rFonts w:ascii="Times New Roman" w:hAnsi="Times New Roman"/>
          <w:sz w:val="24"/>
          <w:szCs w:val="24"/>
          <w:lang w:val="cs-CZ"/>
        </w:rPr>
        <w:t>.0</w:t>
      </w:r>
      <w:r w:rsidR="00067B29">
        <w:rPr>
          <w:rFonts w:ascii="Times New Roman" w:hAnsi="Times New Roman"/>
          <w:sz w:val="24"/>
          <w:szCs w:val="24"/>
          <w:lang w:val="cs-CZ"/>
        </w:rPr>
        <w:t>8</w:t>
      </w:r>
      <w:r w:rsidR="00E2532C">
        <w:rPr>
          <w:rFonts w:ascii="Times New Roman" w:hAnsi="Times New Roman"/>
          <w:sz w:val="24"/>
          <w:szCs w:val="24"/>
          <w:lang w:val="cs-CZ"/>
        </w:rPr>
        <w:t xml:space="preserve">.2024 a dále Zápis č. </w:t>
      </w:r>
      <w:r w:rsidR="00067B29">
        <w:rPr>
          <w:rFonts w:ascii="Times New Roman" w:hAnsi="Times New Roman"/>
          <w:sz w:val="24"/>
          <w:szCs w:val="24"/>
          <w:lang w:val="cs-CZ"/>
        </w:rPr>
        <w:t>5</w:t>
      </w:r>
      <w:r w:rsidR="00E2532C">
        <w:rPr>
          <w:rFonts w:ascii="Times New Roman" w:hAnsi="Times New Roman"/>
          <w:sz w:val="24"/>
          <w:szCs w:val="24"/>
          <w:lang w:val="cs-CZ"/>
        </w:rPr>
        <w:t xml:space="preserve"> ze schůze zastupitelstva ze dne </w:t>
      </w:r>
      <w:r w:rsidR="00067B29">
        <w:rPr>
          <w:rFonts w:ascii="Times New Roman" w:hAnsi="Times New Roman"/>
          <w:sz w:val="24"/>
          <w:szCs w:val="24"/>
          <w:lang w:val="cs-CZ"/>
        </w:rPr>
        <w:t>04</w:t>
      </w:r>
      <w:r w:rsidR="00E2532C">
        <w:rPr>
          <w:rFonts w:ascii="Times New Roman" w:hAnsi="Times New Roman"/>
          <w:sz w:val="24"/>
          <w:szCs w:val="24"/>
          <w:lang w:val="cs-CZ"/>
        </w:rPr>
        <w:t>.</w:t>
      </w:r>
      <w:r w:rsidR="00067B29">
        <w:rPr>
          <w:rFonts w:ascii="Times New Roman" w:hAnsi="Times New Roman"/>
          <w:sz w:val="24"/>
          <w:szCs w:val="24"/>
          <w:lang w:val="cs-CZ"/>
        </w:rPr>
        <w:t>11</w:t>
      </w:r>
      <w:r w:rsidR="00E2532C">
        <w:rPr>
          <w:rFonts w:ascii="Times New Roman" w:hAnsi="Times New Roman"/>
          <w:sz w:val="24"/>
          <w:szCs w:val="24"/>
          <w:lang w:val="cs-CZ"/>
        </w:rPr>
        <w:t>.2024.</w:t>
      </w:r>
    </w:p>
    <w:p w14:paraId="7683B664" w14:textId="77777777" w:rsidR="00E2532C" w:rsidRDefault="00E2532C" w:rsidP="002573F6">
      <w:pPr>
        <w:pStyle w:val="Level2"/>
        <w:numPr>
          <w:ilvl w:val="0"/>
          <w:numId w:val="0"/>
        </w:numPr>
        <w:ind w:left="1247" w:hanging="680"/>
        <w:rPr>
          <w:rFonts w:ascii="Times New Roman" w:hAnsi="Times New Roman"/>
          <w:sz w:val="24"/>
          <w:szCs w:val="24"/>
          <w:lang w:val="cs-CZ"/>
        </w:rPr>
      </w:pPr>
    </w:p>
    <w:p w14:paraId="3099FEEF" w14:textId="77777777" w:rsidR="002573F6" w:rsidRDefault="002573F6" w:rsidP="002573F6">
      <w:pPr>
        <w:pStyle w:val="Level2"/>
        <w:numPr>
          <w:ilvl w:val="0"/>
          <w:numId w:val="0"/>
        </w:numPr>
        <w:ind w:left="1247" w:hanging="680"/>
        <w:rPr>
          <w:rFonts w:ascii="Times New Roman" w:hAnsi="Times New Roman"/>
          <w:sz w:val="24"/>
          <w:szCs w:val="24"/>
          <w:lang w:val="cs-CZ"/>
        </w:rPr>
      </w:pPr>
    </w:p>
    <w:p w14:paraId="1ED5ECD8" w14:textId="77777777" w:rsidR="002573F6" w:rsidRDefault="002573F6" w:rsidP="002573F6">
      <w:pPr>
        <w:pStyle w:val="Level2"/>
        <w:numPr>
          <w:ilvl w:val="0"/>
          <w:numId w:val="0"/>
        </w:numPr>
        <w:ind w:left="1247" w:hanging="680"/>
        <w:rPr>
          <w:rFonts w:ascii="Times New Roman" w:hAnsi="Times New Roman"/>
          <w:sz w:val="24"/>
          <w:szCs w:val="24"/>
          <w:lang w:val="cs-CZ"/>
        </w:rPr>
      </w:pPr>
    </w:p>
    <w:p w14:paraId="0FEBE207" w14:textId="77777777" w:rsidR="002573F6" w:rsidRPr="00781F04" w:rsidRDefault="002573F6" w:rsidP="002573F6">
      <w:pPr>
        <w:pStyle w:val="Level2"/>
        <w:numPr>
          <w:ilvl w:val="0"/>
          <w:numId w:val="0"/>
        </w:numPr>
        <w:ind w:left="1247" w:hanging="680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89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4722"/>
      </w:tblGrid>
      <w:tr w:rsidR="00750349" w14:paraId="7809D5E3" w14:textId="77777777" w:rsidTr="00750349">
        <w:trPr>
          <w:jc w:val="center"/>
        </w:trPr>
        <w:tc>
          <w:tcPr>
            <w:tcW w:w="4185" w:type="dxa"/>
          </w:tcPr>
          <w:p w14:paraId="7BBD8CDC" w14:textId="77777777" w:rsidR="00750349" w:rsidRDefault="00750349">
            <w:pPr>
              <w:pStyle w:val="Zhlav"/>
              <w:spacing w:line="288" w:lineRule="auto"/>
            </w:pPr>
          </w:p>
          <w:p w14:paraId="31D1E150" w14:textId="77777777" w:rsidR="00750349" w:rsidRDefault="00750349">
            <w:pPr>
              <w:pStyle w:val="Zhlav"/>
              <w:spacing w:line="288" w:lineRule="auto"/>
            </w:pPr>
            <w:r>
              <w:t>V _____________ dne ______________</w:t>
            </w:r>
          </w:p>
          <w:p w14:paraId="5BBD8A9C" w14:textId="77777777" w:rsidR="00750349" w:rsidRDefault="00750349">
            <w:pPr>
              <w:pStyle w:val="Zhlav"/>
              <w:spacing w:line="288" w:lineRule="auto"/>
            </w:pPr>
          </w:p>
          <w:p w14:paraId="117B66A1" w14:textId="77777777" w:rsidR="00750349" w:rsidRDefault="00750349">
            <w:pPr>
              <w:pStyle w:val="Zhlav"/>
              <w:spacing w:line="288" w:lineRule="auto"/>
            </w:pPr>
          </w:p>
          <w:p w14:paraId="461CEDCD" w14:textId="77777777" w:rsidR="00750349" w:rsidRDefault="00750349">
            <w:pPr>
              <w:pStyle w:val="Zhlav"/>
              <w:spacing w:line="288" w:lineRule="auto"/>
            </w:pPr>
          </w:p>
          <w:p w14:paraId="5EDBBDF8" w14:textId="77777777" w:rsidR="00750349" w:rsidRDefault="00750349">
            <w:pPr>
              <w:pStyle w:val="Zhlav"/>
              <w:spacing w:line="288" w:lineRule="auto"/>
            </w:pPr>
          </w:p>
        </w:tc>
        <w:tc>
          <w:tcPr>
            <w:tcW w:w="4718" w:type="dxa"/>
          </w:tcPr>
          <w:p w14:paraId="2F13AD89" w14:textId="77777777" w:rsidR="00750349" w:rsidRDefault="00750349">
            <w:pPr>
              <w:pStyle w:val="Zhlav"/>
              <w:spacing w:line="288" w:lineRule="auto"/>
            </w:pPr>
          </w:p>
          <w:p w14:paraId="20F51D77" w14:textId="77777777" w:rsidR="00750349" w:rsidRDefault="00750349">
            <w:pPr>
              <w:pStyle w:val="Zhlav"/>
              <w:spacing w:line="288" w:lineRule="auto"/>
            </w:pPr>
            <w:r>
              <w:t>V _____________ dne ________________</w:t>
            </w:r>
          </w:p>
          <w:p w14:paraId="767816A6" w14:textId="77777777" w:rsidR="00750349" w:rsidRDefault="00750349">
            <w:pPr>
              <w:pStyle w:val="Zhlav"/>
              <w:spacing w:line="288" w:lineRule="auto"/>
            </w:pPr>
          </w:p>
        </w:tc>
      </w:tr>
      <w:tr w:rsidR="00750349" w14:paraId="61C520E5" w14:textId="77777777" w:rsidTr="00750349">
        <w:trPr>
          <w:trHeight w:val="573"/>
          <w:jc w:val="center"/>
        </w:trPr>
        <w:tc>
          <w:tcPr>
            <w:tcW w:w="4185" w:type="dxa"/>
            <w:hideMark/>
          </w:tcPr>
          <w:p w14:paraId="2C5F61C6" w14:textId="004D927F" w:rsidR="00750349" w:rsidRDefault="00750349">
            <w:pPr>
              <w:pStyle w:val="Zhlav"/>
              <w:spacing w:line="288" w:lineRule="auto"/>
              <w:jc w:val="center"/>
            </w:pPr>
            <w:r>
              <w:t>_________________________________</w:t>
            </w:r>
          </w:p>
          <w:p w14:paraId="6236A997" w14:textId="256A174C" w:rsidR="00750349" w:rsidRDefault="00B10EE0">
            <w:pPr>
              <w:pStyle w:val="Zhlav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Obec Biskupice,</w:t>
            </w:r>
          </w:p>
          <w:p w14:paraId="223C59CB" w14:textId="7CEEE879" w:rsidR="00B10EE0" w:rsidRPr="00B10EE0" w:rsidRDefault="00B10EE0">
            <w:pPr>
              <w:pStyle w:val="Zhlav"/>
              <w:spacing w:line="288" w:lineRule="auto"/>
              <w:jc w:val="center"/>
              <w:rPr>
                <w:bCs/>
              </w:rPr>
            </w:pPr>
            <w:r w:rsidRPr="00B10EE0">
              <w:rPr>
                <w:bCs/>
              </w:rPr>
              <w:t>Gabriela Halenková, starostka</w:t>
            </w:r>
          </w:p>
          <w:p w14:paraId="6614FCB1" w14:textId="77777777" w:rsidR="00750349" w:rsidRDefault="00750349">
            <w:pPr>
              <w:pStyle w:val="Zhlav"/>
              <w:spacing w:line="288" w:lineRule="auto"/>
              <w:jc w:val="center"/>
            </w:pPr>
            <w:r>
              <w:t>Prodávající</w:t>
            </w:r>
          </w:p>
        </w:tc>
        <w:tc>
          <w:tcPr>
            <w:tcW w:w="4718" w:type="dxa"/>
            <w:hideMark/>
          </w:tcPr>
          <w:p w14:paraId="4E2EEF49" w14:textId="77777777" w:rsidR="00750349" w:rsidRDefault="00750349">
            <w:pPr>
              <w:pStyle w:val="Zhlav"/>
              <w:spacing w:line="288" w:lineRule="auto"/>
              <w:jc w:val="center"/>
            </w:pPr>
            <w:r>
              <w:t>_________________________________</w:t>
            </w:r>
          </w:p>
          <w:p w14:paraId="799EAD51" w14:textId="464868A1" w:rsidR="00750349" w:rsidRDefault="00067B29">
            <w:pPr>
              <w:pStyle w:val="Zhlav"/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Rudolf Zacpal</w:t>
            </w:r>
          </w:p>
          <w:p w14:paraId="576BE88C" w14:textId="77777777" w:rsidR="00750349" w:rsidRDefault="00750349">
            <w:pPr>
              <w:pStyle w:val="Zhlav"/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Kupující</w:t>
            </w:r>
          </w:p>
        </w:tc>
      </w:tr>
    </w:tbl>
    <w:p w14:paraId="628BC975" w14:textId="77777777" w:rsidR="00750349" w:rsidRDefault="00750349" w:rsidP="00750349">
      <w:pPr>
        <w:tabs>
          <w:tab w:val="left" w:pos="7770"/>
        </w:tabs>
        <w:rPr>
          <w:rFonts w:eastAsia="Times New Roman"/>
          <w:sz w:val="10"/>
          <w:szCs w:val="10"/>
          <w:lang w:eastAsia="cs-CZ" w:bidi="ar-SA"/>
        </w:rPr>
      </w:pPr>
    </w:p>
    <w:p w14:paraId="34CAD5FF" w14:textId="50DBE62E" w:rsidR="00E93FCB" w:rsidRPr="00750349" w:rsidRDefault="00E93FCB" w:rsidP="00750349"/>
    <w:sectPr w:rsidR="00E93FCB" w:rsidRPr="00750349" w:rsidSect="009F1179">
      <w:footerReference w:type="default" r:id="rId7"/>
      <w:headerReference w:type="first" r:id="rId8"/>
      <w:footerReference w:type="first" r:id="rId9"/>
      <w:pgSz w:w="11906" w:h="16838" w:code="9"/>
      <w:pgMar w:top="851" w:right="1418" w:bottom="992" w:left="1418" w:header="56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020B" w14:textId="77777777" w:rsidR="009C2D7A" w:rsidRDefault="009C2D7A" w:rsidP="00683D33">
      <w:pPr>
        <w:spacing w:after="0" w:line="240" w:lineRule="auto"/>
      </w:pPr>
      <w:r>
        <w:separator/>
      </w:r>
    </w:p>
    <w:p w14:paraId="564716C5" w14:textId="77777777" w:rsidR="009C2D7A" w:rsidRDefault="009C2D7A"/>
    <w:p w14:paraId="004154F1" w14:textId="77777777" w:rsidR="009C2D7A" w:rsidRPr="004242B1" w:rsidRDefault="009C2D7A">
      <w:pPr>
        <w:rPr>
          <w:sz w:val="19"/>
          <w:szCs w:val="19"/>
        </w:rPr>
      </w:pPr>
    </w:p>
    <w:p w14:paraId="65645F11" w14:textId="77777777" w:rsidR="009C2D7A" w:rsidRPr="004242B1" w:rsidRDefault="009C2D7A">
      <w:pPr>
        <w:rPr>
          <w:sz w:val="15"/>
          <w:szCs w:val="15"/>
        </w:rPr>
      </w:pPr>
    </w:p>
  </w:endnote>
  <w:endnote w:type="continuationSeparator" w:id="0">
    <w:p w14:paraId="5075F61B" w14:textId="77777777" w:rsidR="009C2D7A" w:rsidRDefault="009C2D7A" w:rsidP="00683D33">
      <w:pPr>
        <w:spacing w:after="0" w:line="240" w:lineRule="auto"/>
      </w:pPr>
      <w:r>
        <w:continuationSeparator/>
      </w:r>
    </w:p>
    <w:p w14:paraId="586F3F13" w14:textId="77777777" w:rsidR="009C2D7A" w:rsidRDefault="009C2D7A"/>
    <w:p w14:paraId="3ED3B0DE" w14:textId="77777777" w:rsidR="009C2D7A" w:rsidRPr="004242B1" w:rsidRDefault="009C2D7A">
      <w:pPr>
        <w:rPr>
          <w:sz w:val="19"/>
          <w:szCs w:val="19"/>
        </w:rPr>
      </w:pPr>
    </w:p>
    <w:p w14:paraId="5A34FCE1" w14:textId="77777777" w:rsidR="009C2D7A" w:rsidRPr="004242B1" w:rsidRDefault="009C2D7A">
      <w:pPr>
        <w:rPr>
          <w:sz w:val="15"/>
          <w:szCs w:val="15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29" w:type="dxa"/>
      <w:tblBorders>
        <w:top w:val="single" w:sz="4" w:space="0" w:color="auto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167"/>
      <w:gridCol w:w="3059"/>
      <w:gridCol w:w="3130"/>
    </w:tblGrid>
    <w:tr w:rsidR="00422947" w14:paraId="40B9D48D" w14:textId="77777777" w:rsidTr="002A3570">
      <w:trPr>
        <w:trHeight w:hRule="exact" w:val="296"/>
      </w:trPr>
      <w:tc>
        <w:tcPr>
          <w:tcW w:w="3167" w:type="dxa"/>
          <w:tcBorders>
            <w:top w:val="nil"/>
          </w:tcBorders>
          <w:vAlign w:val="bottom"/>
        </w:tcPr>
        <w:p w14:paraId="1FBF58BF" w14:textId="77777777" w:rsidR="00422947" w:rsidRPr="00DD6ABA" w:rsidRDefault="00422947" w:rsidP="00872747">
          <w:pPr>
            <w:pStyle w:val="Zpat"/>
            <w:tabs>
              <w:tab w:val="clear" w:pos="4536"/>
              <w:tab w:val="clear" w:pos="9072"/>
            </w:tabs>
            <w:spacing w:before="20"/>
            <w:ind w:left="29" w:right="-5905"/>
            <w:rPr>
              <w:rFonts w:eastAsia="Times New Roman"/>
              <w:spacing w:val="20"/>
              <w:sz w:val="20"/>
              <w:szCs w:val="20"/>
            </w:rPr>
          </w:pPr>
        </w:p>
      </w:tc>
      <w:tc>
        <w:tcPr>
          <w:tcW w:w="3059" w:type="dxa"/>
          <w:tcBorders>
            <w:top w:val="nil"/>
          </w:tcBorders>
          <w:vAlign w:val="bottom"/>
        </w:tcPr>
        <w:p w14:paraId="0ABC6DB5" w14:textId="77777777" w:rsidR="00422947" w:rsidRPr="00172F4A" w:rsidRDefault="00422947" w:rsidP="00872747">
          <w:pPr>
            <w:pStyle w:val="Zpat"/>
            <w:spacing w:before="20"/>
            <w:jc w:val="center"/>
            <w:rPr>
              <w:rFonts w:eastAsia="Times New Roman"/>
              <w:sz w:val="20"/>
              <w:szCs w:val="20"/>
            </w:rPr>
          </w:pPr>
          <w:r w:rsidRPr="00172F4A">
            <w:rPr>
              <w:rFonts w:eastAsia="Times New Roman"/>
              <w:sz w:val="20"/>
              <w:szCs w:val="20"/>
            </w:rPr>
            <w:t xml:space="preserve">strana </w:t>
          </w:r>
          <w:r w:rsidR="00B54675" w:rsidRPr="00172F4A">
            <w:rPr>
              <w:rFonts w:eastAsia="Times New Roman"/>
              <w:sz w:val="20"/>
              <w:szCs w:val="20"/>
            </w:rPr>
            <w:fldChar w:fldCharType="begin"/>
          </w:r>
          <w:r w:rsidRPr="00172F4A">
            <w:rPr>
              <w:rFonts w:eastAsia="Times New Roman"/>
              <w:sz w:val="20"/>
              <w:szCs w:val="20"/>
            </w:rPr>
            <w:instrText xml:space="preserve"> PAGE   \* MERGEFORMAT </w:instrText>
          </w:r>
          <w:r w:rsidR="00B54675" w:rsidRPr="00172F4A">
            <w:rPr>
              <w:rFonts w:eastAsia="Times New Roman"/>
              <w:sz w:val="20"/>
              <w:szCs w:val="20"/>
            </w:rPr>
            <w:fldChar w:fldCharType="separate"/>
          </w:r>
          <w:r w:rsidR="00CB43BF">
            <w:rPr>
              <w:rFonts w:eastAsia="Times New Roman"/>
              <w:noProof/>
              <w:sz w:val="20"/>
              <w:szCs w:val="20"/>
            </w:rPr>
            <w:t>5</w:t>
          </w:r>
          <w:r w:rsidR="00B54675" w:rsidRPr="00172F4A">
            <w:rPr>
              <w:rFonts w:eastAsia="Times New Roman"/>
              <w:sz w:val="20"/>
              <w:szCs w:val="20"/>
            </w:rPr>
            <w:fldChar w:fldCharType="end"/>
          </w:r>
          <w:r w:rsidRPr="00172F4A">
            <w:rPr>
              <w:rFonts w:eastAsia="Times New Roman"/>
              <w:sz w:val="20"/>
              <w:szCs w:val="20"/>
            </w:rPr>
            <w:t>/</w:t>
          </w:r>
          <w:r w:rsidR="009F642C">
            <w:rPr>
              <w:rFonts w:eastAsia="Times New Roman"/>
              <w:noProof/>
              <w:sz w:val="20"/>
              <w:szCs w:val="20"/>
            </w:rPr>
            <w:fldChar w:fldCharType="begin"/>
          </w:r>
          <w:r w:rsidR="009F642C">
            <w:rPr>
              <w:rFonts w:eastAsia="Times New Roman"/>
              <w:noProof/>
              <w:sz w:val="20"/>
              <w:szCs w:val="20"/>
            </w:rPr>
            <w:instrText xml:space="preserve"> NUMPAGES   \* MERGEFORMAT </w:instrText>
          </w:r>
          <w:r w:rsidR="009F642C">
            <w:rPr>
              <w:rFonts w:eastAsia="Times New Roman"/>
              <w:noProof/>
              <w:sz w:val="20"/>
              <w:szCs w:val="20"/>
            </w:rPr>
            <w:fldChar w:fldCharType="separate"/>
          </w:r>
          <w:r w:rsidR="00CB43BF">
            <w:rPr>
              <w:rFonts w:eastAsia="Times New Roman"/>
              <w:noProof/>
              <w:sz w:val="20"/>
              <w:szCs w:val="20"/>
            </w:rPr>
            <w:t>5</w:t>
          </w:r>
          <w:r w:rsidR="009F642C">
            <w:rPr>
              <w:rFonts w:eastAsia="Times New Roman"/>
              <w:noProof/>
              <w:sz w:val="20"/>
              <w:szCs w:val="20"/>
            </w:rPr>
            <w:fldChar w:fldCharType="end"/>
          </w:r>
        </w:p>
      </w:tc>
      <w:tc>
        <w:tcPr>
          <w:tcW w:w="3130" w:type="dxa"/>
          <w:tcBorders>
            <w:top w:val="nil"/>
          </w:tcBorders>
          <w:vAlign w:val="bottom"/>
        </w:tcPr>
        <w:p w14:paraId="79C975D1" w14:textId="77777777" w:rsidR="00422947" w:rsidRPr="00DD6ABA" w:rsidRDefault="00422947" w:rsidP="00872747">
          <w:pPr>
            <w:pStyle w:val="Zpat"/>
            <w:tabs>
              <w:tab w:val="clear" w:pos="4536"/>
              <w:tab w:val="clear" w:pos="9072"/>
              <w:tab w:val="left" w:pos="2505"/>
              <w:tab w:val="center" w:pos="4428"/>
            </w:tabs>
            <w:spacing w:before="20"/>
            <w:ind w:right="29"/>
            <w:jc w:val="right"/>
            <w:rPr>
              <w:rFonts w:eastAsia="Times New Roman"/>
              <w:spacing w:val="20"/>
            </w:rPr>
          </w:pPr>
        </w:p>
      </w:tc>
    </w:tr>
  </w:tbl>
  <w:p w14:paraId="341C085B" w14:textId="77777777" w:rsidR="00F312E7" w:rsidRPr="00422947" w:rsidRDefault="00F312E7" w:rsidP="00422947">
    <w:pPr>
      <w:pStyle w:val="Zpa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503" w:type="dxa"/>
      <w:tblInd w:w="-14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1417"/>
      <w:gridCol w:w="1276"/>
      <w:gridCol w:w="1564"/>
      <w:gridCol w:w="2977"/>
    </w:tblGrid>
    <w:tr w:rsidR="00131723" w14:paraId="2731A0D6" w14:textId="77777777" w:rsidTr="003C7161">
      <w:trPr>
        <w:trHeight w:val="232"/>
      </w:trPr>
      <w:tc>
        <w:tcPr>
          <w:tcW w:w="2269" w:type="dxa"/>
          <w:vAlign w:val="bottom"/>
        </w:tcPr>
        <w:p w14:paraId="43190659" w14:textId="77777777" w:rsidR="00131723" w:rsidRPr="005E0322" w:rsidRDefault="00131723" w:rsidP="00131723">
          <w:pPr>
            <w:pStyle w:val="Zpat"/>
            <w:rPr>
              <w:b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</w:rPr>
            <w:t>Mgr. Miroslav Burget</w:t>
          </w:r>
        </w:p>
      </w:tc>
      <w:tc>
        <w:tcPr>
          <w:tcW w:w="1417" w:type="dxa"/>
          <w:vAlign w:val="bottom"/>
        </w:tcPr>
        <w:p w14:paraId="32156FB5" w14:textId="77777777" w:rsidR="00131723" w:rsidRPr="005E0322" w:rsidRDefault="00131723" w:rsidP="00131723">
          <w:pPr>
            <w:pStyle w:val="Zpat"/>
            <w:rPr>
              <w:b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</w:rPr>
            <w:t xml:space="preserve">   IČ: 66246237</w:t>
          </w:r>
        </w:p>
      </w:tc>
      <w:tc>
        <w:tcPr>
          <w:tcW w:w="1276" w:type="dxa"/>
          <w:vAlign w:val="bottom"/>
        </w:tcPr>
        <w:p w14:paraId="7B6B3164" w14:textId="77777777" w:rsidR="00131723" w:rsidRPr="005E0322" w:rsidRDefault="00131723" w:rsidP="00131723">
          <w:pPr>
            <w:tabs>
              <w:tab w:val="center" w:pos="4428"/>
            </w:tabs>
            <w:spacing w:before="20" w:after="0" w:line="240" w:lineRule="auto"/>
            <w:rPr>
              <w:b/>
              <w:color w:val="808080" w:themeColor="background1" w:themeShade="80"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</w:rPr>
            <w:t xml:space="preserve">  ČAK: 08666</w:t>
          </w:r>
        </w:p>
      </w:tc>
      <w:tc>
        <w:tcPr>
          <w:tcW w:w="1564" w:type="dxa"/>
          <w:vAlign w:val="bottom"/>
        </w:tcPr>
        <w:p w14:paraId="5A52C3D6" w14:textId="77777777" w:rsidR="00131723" w:rsidRPr="005E0322" w:rsidRDefault="00131723" w:rsidP="00131723">
          <w:pPr>
            <w:pStyle w:val="Zpat"/>
            <w:rPr>
              <w:b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  <w:lang w:eastAsia="cs-CZ" w:bidi="ar-SA"/>
            </w:rPr>
            <w:t xml:space="preserve">  ID DS: yhbhwa3</w:t>
          </w:r>
        </w:p>
      </w:tc>
      <w:tc>
        <w:tcPr>
          <w:tcW w:w="2977" w:type="dxa"/>
          <w:vAlign w:val="bottom"/>
        </w:tcPr>
        <w:p w14:paraId="342FC1FC" w14:textId="77777777" w:rsidR="00131723" w:rsidRPr="005E0322" w:rsidRDefault="00131723" w:rsidP="00131723">
          <w:pPr>
            <w:pStyle w:val="Zpat"/>
            <w:rPr>
              <w:b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  <w:lang w:eastAsia="cs-CZ" w:bidi="ar-SA"/>
            </w:rPr>
            <w:t>miroslav.burget@advokatiprostejov.cz</w:t>
          </w:r>
        </w:p>
      </w:tc>
    </w:tr>
    <w:tr w:rsidR="00131723" w14:paraId="1C302123" w14:textId="77777777" w:rsidTr="003C7161">
      <w:trPr>
        <w:trHeight w:val="232"/>
      </w:trPr>
      <w:tc>
        <w:tcPr>
          <w:tcW w:w="2269" w:type="dxa"/>
          <w:vAlign w:val="bottom"/>
        </w:tcPr>
        <w:p w14:paraId="35F405BD" w14:textId="65E242FE" w:rsidR="00131723" w:rsidRPr="005E0322" w:rsidRDefault="00131723" w:rsidP="00131723">
          <w:pPr>
            <w:pStyle w:val="Zpat"/>
            <w:rPr>
              <w:b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</w:rPr>
            <w:t>Mgr. et Mgr. Bc. Jan Holas</w:t>
          </w:r>
        </w:p>
      </w:tc>
      <w:tc>
        <w:tcPr>
          <w:tcW w:w="1417" w:type="dxa"/>
          <w:vAlign w:val="bottom"/>
        </w:tcPr>
        <w:p w14:paraId="6D8CEEE3" w14:textId="77777777" w:rsidR="00131723" w:rsidRPr="005E0322" w:rsidRDefault="00131723" w:rsidP="00131723">
          <w:pPr>
            <w:pStyle w:val="Zpat"/>
            <w:rPr>
              <w:b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</w:rPr>
            <w:t xml:space="preserve">   IČ: 88266494</w:t>
          </w:r>
        </w:p>
      </w:tc>
      <w:tc>
        <w:tcPr>
          <w:tcW w:w="1276" w:type="dxa"/>
          <w:vAlign w:val="bottom"/>
        </w:tcPr>
        <w:p w14:paraId="52B56264" w14:textId="77777777" w:rsidR="00131723" w:rsidRPr="005E0322" w:rsidRDefault="00131723" w:rsidP="00131723">
          <w:pPr>
            <w:pStyle w:val="Zpat"/>
            <w:rPr>
              <w:b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</w:rPr>
            <w:t xml:space="preserve">  ČAK: 16837</w:t>
          </w:r>
        </w:p>
      </w:tc>
      <w:tc>
        <w:tcPr>
          <w:tcW w:w="1564" w:type="dxa"/>
          <w:vAlign w:val="bottom"/>
        </w:tcPr>
        <w:p w14:paraId="138C6DC6" w14:textId="77777777" w:rsidR="00131723" w:rsidRPr="005E0322" w:rsidRDefault="00131723" w:rsidP="00131723">
          <w:pPr>
            <w:pStyle w:val="Zpat"/>
            <w:rPr>
              <w:b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  <w:lang w:eastAsia="cs-CZ" w:bidi="ar-SA"/>
            </w:rPr>
            <w:t xml:space="preserve">  ID DS: xusqpj5</w:t>
          </w:r>
        </w:p>
      </w:tc>
      <w:tc>
        <w:tcPr>
          <w:tcW w:w="2977" w:type="dxa"/>
          <w:vAlign w:val="bottom"/>
        </w:tcPr>
        <w:p w14:paraId="0D5BF76F" w14:textId="77777777" w:rsidR="00131723" w:rsidRPr="005E0322" w:rsidRDefault="00131723" w:rsidP="00131723">
          <w:pPr>
            <w:pStyle w:val="Zpat"/>
            <w:rPr>
              <w:b/>
              <w:sz w:val="16"/>
              <w:szCs w:val="16"/>
            </w:rPr>
          </w:pPr>
          <w:r w:rsidRPr="005E0322">
            <w:rPr>
              <w:b/>
              <w:color w:val="808080" w:themeColor="background1" w:themeShade="80"/>
              <w:sz w:val="16"/>
              <w:szCs w:val="16"/>
              <w:lang w:eastAsia="cs-CZ" w:bidi="ar-SA"/>
            </w:rPr>
            <w:t>jan.holas@advokatiprostejov.cz</w:t>
          </w:r>
        </w:p>
      </w:tc>
    </w:tr>
  </w:tbl>
  <w:p w14:paraId="7D73FDF3" w14:textId="77777777" w:rsidR="00131723" w:rsidRDefault="00131723" w:rsidP="001317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2FFC" w14:textId="77777777" w:rsidR="009C2D7A" w:rsidRDefault="009C2D7A" w:rsidP="00683D33">
      <w:pPr>
        <w:spacing w:after="0" w:line="240" w:lineRule="auto"/>
      </w:pPr>
      <w:r>
        <w:separator/>
      </w:r>
    </w:p>
    <w:p w14:paraId="41F7B64E" w14:textId="77777777" w:rsidR="009C2D7A" w:rsidRDefault="009C2D7A"/>
    <w:p w14:paraId="5719AD92" w14:textId="77777777" w:rsidR="009C2D7A" w:rsidRPr="004242B1" w:rsidRDefault="009C2D7A">
      <w:pPr>
        <w:rPr>
          <w:sz w:val="19"/>
          <w:szCs w:val="19"/>
        </w:rPr>
      </w:pPr>
    </w:p>
    <w:p w14:paraId="0F248EB6" w14:textId="77777777" w:rsidR="009C2D7A" w:rsidRPr="004242B1" w:rsidRDefault="009C2D7A">
      <w:pPr>
        <w:rPr>
          <w:sz w:val="15"/>
          <w:szCs w:val="15"/>
        </w:rPr>
      </w:pPr>
    </w:p>
  </w:footnote>
  <w:footnote w:type="continuationSeparator" w:id="0">
    <w:p w14:paraId="3B9E3B14" w14:textId="77777777" w:rsidR="009C2D7A" w:rsidRDefault="009C2D7A" w:rsidP="00683D33">
      <w:pPr>
        <w:spacing w:after="0" w:line="240" w:lineRule="auto"/>
      </w:pPr>
      <w:r>
        <w:continuationSeparator/>
      </w:r>
    </w:p>
    <w:p w14:paraId="404D4901" w14:textId="77777777" w:rsidR="009C2D7A" w:rsidRDefault="009C2D7A"/>
    <w:p w14:paraId="6FF683ED" w14:textId="77777777" w:rsidR="009C2D7A" w:rsidRPr="004242B1" w:rsidRDefault="009C2D7A">
      <w:pPr>
        <w:rPr>
          <w:sz w:val="19"/>
          <w:szCs w:val="19"/>
        </w:rPr>
      </w:pPr>
    </w:p>
    <w:p w14:paraId="5F300FC2" w14:textId="77777777" w:rsidR="009C2D7A" w:rsidRPr="004242B1" w:rsidRDefault="009C2D7A">
      <w:pPr>
        <w:rPr>
          <w:sz w:val="15"/>
          <w:szCs w:val="15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142" w:type="dxa"/>
        <w:right w:w="142" w:type="dxa"/>
      </w:tblCellMar>
      <w:tblLook w:val="01E0" w:firstRow="1" w:lastRow="1" w:firstColumn="1" w:lastColumn="1" w:noHBand="0" w:noVBand="0"/>
    </w:tblPr>
    <w:tblGrid>
      <w:gridCol w:w="3210"/>
      <w:gridCol w:w="3828"/>
      <w:gridCol w:w="2317"/>
    </w:tblGrid>
    <w:tr w:rsidR="00131723" w:rsidRPr="00EE38D5" w14:paraId="3CD4E7B1" w14:textId="77777777" w:rsidTr="003C7161">
      <w:trPr>
        <w:trHeight w:val="638"/>
      </w:trPr>
      <w:tc>
        <w:tcPr>
          <w:tcW w:w="9285" w:type="dxa"/>
          <w:gridSpan w:val="3"/>
        </w:tcPr>
        <w:p w14:paraId="6744288F" w14:textId="77777777" w:rsidR="00131723" w:rsidRPr="00DB7E64" w:rsidRDefault="00131723" w:rsidP="00131723">
          <w:pPr>
            <w:keepNext/>
            <w:spacing w:after="0" w:line="240" w:lineRule="auto"/>
            <w:outlineLvl w:val="0"/>
            <w:rPr>
              <w:rFonts w:ascii="Elephant" w:eastAsia="Times New Roman" w:hAnsi="Elephant"/>
              <w:smallCaps/>
              <w:spacing w:val="160"/>
              <w:sz w:val="16"/>
              <w:szCs w:val="16"/>
              <w:lang w:eastAsia="cs-CZ" w:bidi="ar-SA"/>
            </w:rPr>
          </w:pPr>
          <w:r>
            <w:rPr>
              <w:rFonts w:ascii="Elephant" w:eastAsia="Times New Roman" w:hAnsi="Elephant"/>
              <w:smallCaps/>
              <w:noProof/>
              <w:spacing w:val="160"/>
              <w:sz w:val="16"/>
              <w:szCs w:val="16"/>
              <w:lang w:eastAsia="cs-CZ" w:bidi="ar-SA"/>
            </w:rPr>
            <w:drawing>
              <wp:inline distT="0" distB="0" distL="0" distR="0" wp14:anchorId="503CE451" wp14:editId="4B0FE951">
                <wp:extent cx="5759450" cy="931545"/>
                <wp:effectExtent l="0" t="0" r="0" b="1905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urget_holas_SPOL_logo- pro písemnost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93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1723" w:rsidRPr="00EE38D5" w14:paraId="7A589751" w14:textId="77777777" w:rsidTr="003C7161">
      <w:trPr>
        <w:trHeight w:val="281"/>
      </w:trPr>
      <w:tc>
        <w:tcPr>
          <w:tcW w:w="2928" w:type="dxa"/>
          <w:vAlign w:val="center"/>
        </w:tcPr>
        <w:p w14:paraId="4EC940CD" w14:textId="77777777" w:rsidR="00131723" w:rsidRPr="007B0D95" w:rsidRDefault="00131723" w:rsidP="00131723">
          <w:pPr>
            <w:spacing w:after="0" w:line="240" w:lineRule="auto"/>
            <w:jc w:val="both"/>
            <w:rPr>
              <w:rFonts w:eastAsia="Times New Roman"/>
              <w:color w:val="808080" w:themeColor="background1" w:themeShade="80"/>
              <w:spacing w:val="20"/>
              <w:sz w:val="20"/>
              <w:szCs w:val="20"/>
              <w:lang w:eastAsia="cs-CZ" w:bidi="ar-SA"/>
            </w:rPr>
          </w:pPr>
          <w:r w:rsidRPr="007B0D95">
            <w:rPr>
              <w:rFonts w:eastAsia="Times New Roman"/>
              <w:color w:val="808080" w:themeColor="background1" w:themeShade="80"/>
              <w:sz w:val="20"/>
              <w:szCs w:val="20"/>
            </w:rPr>
            <w:t xml:space="preserve">www.advokatiprostejov.cz </w:t>
          </w:r>
        </w:p>
      </w:tc>
      <w:tc>
        <w:tcPr>
          <w:tcW w:w="3425" w:type="dxa"/>
          <w:vAlign w:val="center"/>
        </w:tcPr>
        <w:p w14:paraId="19C7C799" w14:textId="77777777" w:rsidR="00131723" w:rsidRPr="007B0D95" w:rsidRDefault="00131723" w:rsidP="00131723">
          <w:pPr>
            <w:spacing w:after="0" w:line="240" w:lineRule="auto"/>
            <w:jc w:val="center"/>
            <w:rPr>
              <w:rFonts w:eastAsia="Times New Roman"/>
              <w:color w:val="808080" w:themeColor="background1" w:themeShade="80"/>
              <w:sz w:val="20"/>
              <w:szCs w:val="20"/>
              <w:lang w:eastAsia="cs-CZ" w:bidi="ar-SA"/>
            </w:rPr>
          </w:pPr>
          <w:r w:rsidRPr="007B0D95">
            <w:rPr>
              <w:rFonts w:eastAsia="Times New Roman"/>
              <w:color w:val="808080" w:themeColor="background1" w:themeShade="80"/>
              <w:sz w:val="20"/>
              <w:szCs w:val="20"/>
            </w:rPr>
            <w:t>sekretariat@advokatiprostejov.cz</w:t>
          </w:r>
        </w:p>
      </w:tc>
      <w:tc>
        <w:tcPr>
          <w:tcW w:w="2931" w:type="dxa"/>
          <w:vAlign w:val="center"/>
        </w:tcPr>
        <w:p w14:paraId="20410B3B" w14:textId="77777777" w:rsidR="00131723" w:rsidRPr="007B0D95" w:rsidRDefault="00131723" w:rsidP="00131723">
          <w:pPr>
            <w:spacing w:after="0" w:line="240" w:lineRule="auto"/>
            <w:jc w:val="right"/>
            <w:rPr>
              <w:rFonts w:eastAsia="Times New Roman"/>
              <w:color w:val="808080" w:themeColor="background1" w:themeShade="80"/>
              <w:sz w:val="20"/>
              <w:szCs w:val="20"/>
              <w:lang w:eastAsia="cs-CZ" w:bidi="ar-SA"/>
            </w:rPr>
          </w:pPr>
          <w:r w:rsidRPr="007B0D95">
            <w:rPr>
              <w:rFonts w:eastAsia="Times New Roman"/>
              <w:color w:val="808080" w:themeColor="background1" w:themeShade="80"/>
              <w:sz w:val="20"/>
              <w:szCs w:val="20"/>
            </w:rPr>
            <w:t>Tel.: 582 349 506</w:t>
          </w:r>
        </w:p>
      </w:tc>
    </w:tr>
  </w:tbl>
  <w:p w14:paraId="33B20A2B" w14:textId="77777777" w:rsidR="00131723" w:rsidRDefault="00131723" w:rsidP="001317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E5287"/>
    <w:multiLevelType w:val="hybridMultilevel"/>
    <w:tmpl w:val="7C88D8C4"/>
    <w:lvl w:ilvl="0" w:tplc="43685FB8">
      <w:start w:val="779"/>
      <w:numFmt w:val="bullet"/>
      <w:lvlText w:val="-"/>
      <w:lvlJc w:val="left"/>
      <w:pPr>
        <w:ind w:left="16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" w15:restartNumberingAfterBreak="0">
    <w:nsid w:val="1C494B8F"/>
    <w:multiLevelType w:val="hybridMultilevel"/>
    <w:tmpl w:val="91FE69DE"/>
    <w:lvl w:ilvl="0" w:tplc="9AAAD8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742BC"/>
    <w:multiLevelType w:val="hybridMultilevel"/>
    <w:tmpl w:val="26921AA0"/>
    <w:lvl w:ilvl="0" w:tplc="98986C5A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7" w:hanging="360"/>
      </w:pPr>
    </w:lvl>
    <w:lvl w:ilvl="2" w:tplc="0405001B" w:tentative="1">
      <w:start w:val="1"/>
      <w:numFmt w:val="lowerRoman"/>
      <w:lvlText w:val="%3."/>
      <w:lvlJc w:val="right"/>
      <w:pPr>
        <w:ind w:left="3047" w:hanging="180"/>
      </w:pPr>
    </w:lvl>
    <w:lvl w:ilvl="3" w:tplc="0405000F" w:tentative="1">
      <w:start w:val="1"/>
      <w:numFmt w:val="decimal"/>
      <w:lvlText w:val="%4."/>
      <w:lvlJc w:val="left"/>
      <w:pPr>
        <w:ind w:left="3767" w:hanging="360"/>
      </w:pPr>
    </w:lvl>
    <w:lvl w:ilvl="4" w:tplc="04050019" w:tentative="1">
      <w:start w:val="1"/>
      <w:numFmt w:val="lowerLetter"/>
      <w:lvlText w:val="%5."/>
      <w:lvlJc w:val="left"/>
      <w:pPr>
        <w:ind w:left="4487" w:hanging="360"/>
      </w:pPr>
    </w:lvl>
    <w:lvl w:ilvl="5" w:tplc="0405001B" w:tentative="1">
      <w:start w:val="1"/>
      <w:numFmt w:val="lowerRoman"/>
      <w:lvlText w:val="%6."/>
      <w:lvlJc w:val="right"/>
      <w:pPr>
        <w:ind w:left="5207" w:hanging="180"/>
      </w:pPr>
    </w:lvl>
    <w:lvl w:ilvl="6" w:tplc="0405000F" w:tentative="1">
      <w:start w:val="1"/>
      <w:numFmt w:val="decimal"/>
      <w:lvlText w:val="%7."/>
      <w:lvlJc w:val="left"/>
      <w:pPr>
        <w:ind w:left="5927" w:hanging="360"/>
      </w:pPr>
    </w:lvl>
    <w:lvl w:ilvl="7" w:tplc="04050019" w:tentative="1">
      <w:start w:val="1"/>
      <w:numFmt w:val="lowerLetter"/>
      <w:lvlText w:val="%8."/>
      <w:lvlJc w:val="left"/>
      <w:pPr>
        <w:ind w:left="6647" w:hanging="360"/>
      </w:pPr>
    </w:lvl>
    <w:lvl w:ilvl="8" w:tplc="040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32041260"/>
    <w:multiLevelType w:val="hybridMultilevel"/>
    <w:tmpl w:val="7F568E14"/>
    <w:lvl w:ilvl="0" w:tplc="25C2065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4751DAB"/>
    <w:multiLevelType w:val="hybridMultilevel"/>
    <w:tmpl w:val="7BCEEE2A"/>
    <w:lvl w:ilvl="0" w:tplc="25B8499A">
      <w:start w:val="1"/>
      <w:numFmt w:val="bullet"/>
      <w:lvlText w:val="-"/>
      <w:lvlJc w:val="left"/>
      <w:pPr>
        <w:ind w:left="-63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</w:abstractNum>
  <w:abstractNum w:abstractNumId="6" w15:restartNumberingAfterBreak="0">
    <w:nsid w:val="6B1D1232"/>
    <w:multiLevelType w:val="multilevel"/>
    <w:tmpl w:val="C052B8AC"/>
    <w:lvl w:ilvl="0">
      <w:start w:val="1"/>
      <w:numFmt w:val="upperRoman"/>
      <w:pStyle w:val="Level1"/>
      <w:lvlText w:val="%1."/>
      <w:lvlJc w:val="righ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num w:numId="1" w16cid:durableId="192117030">
    <w:abstractNumId w:val="5"/>
  </w:num>
  <w:num w:numId="2" w16cid:durableId="1645499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297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739479">
    <w:abstractNumId w:val="2"/>
  </w:num>
  <w:num w:numId="5" w16cid:durableId="793793595">
    <w:abstractNumId w:val="3"/>
  </w:num>
  <w:num w:numId="6" w16cid:durableId="717507981">
    <w:abstractNumId w:val="6"/>
  </w:num>
  <w:num w:numId="7" w16cid:durableId="742291830">
    <w:abstractNumId w:val="0"/>
  </w:num>
  <w:num w:numId="8" w16cid:durableId="483007224">
    <w:abstractNumId w:val="4"/>
  </w:num>
  <w:num w:numId="9" w16cid:durableId="211624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42"/>
    <w:rsid w:val="00000F76"/>
    <w:rsid w:val="00010EA0"/>
    <w:rsid w:val="00013790"/>
    <w:rsid w:val="00020826"/>
    <w:rsid w:val="00022BB2"/>
    <w:rsid w:val="00033914"/>
    <w:rsid w:val="0005318B"/>
    <w:rsid w:val="00067B29"/>
    <w:rsid w:val="00071EAD"/>
    <w:rsid w:val="000909DF"/>
    <w:rsid w:val="000925CE"/>
    <w:rsid w:val="000A0145"/>
    <w:rsid w:val="000B1161"/>
    <w:rsid w:val="000E0356"/>
    <w:rsid w:val="000E7BBE"/>
    <w:rsid w:val="000F2E02"/>
    <w:rsid w:val="00106332"/>
    <w:rsid w:val="00111AD9"/>
    <w:rsid w:val="00115771"/>
    <w:rsid w:val="00123609"/>
    <w:rsid w:val="00131723"/>
    <w:rsid w:val="00136F8A"/>
    <w:rsid w:val="00152823"/>
    <w:rsid w:val="001573DF"/>
    <w:rsid w:val="001579CD"/>
    <w:rsid w:val="0016459E"/>
    <w:rsid w:val="001651AB"/>
    <w:rsid w:val="00172F4A"/>
    <w:rsid w:val="00174E13"/>
    <w:rsid w:val="0018791F"/>
    <w:rsid w:val="00194A3D"/>
    <w:rsid w:val="001962B4"/>
    <w:rsid w:val="001A17EC"/>
    <w:rsid w:val="001A2549"/>
    <w:rsid w:val="001A6C51"/>
    <w:rsid w:val="001A7B96"/>
    <w:rsid w:val="001B0BD0"/>
    <w:rsid w:val="001B3A1B"/>
    <w:rsid w:val="001C6159"/>
    <w:rsid w:val="001D24FF"/>
    <w:rsid w:val="001E4EFE"/>
    <w:rsid w:val="001E640C"/>
    <w:rsid w:val="001F370A"/>
    <w:rsid w:val="001F7200"/>
    <w:rsid w:val="00215482"/>
    <w:rsid w:val="002235EC"/>
    <w:rsid w:val="00246920"/>
    <w:rsid w:val="002569D2"/>
    <w:rsid w:val="002573F6"/>
    <w:rsid w:val="0026006F"/>
    <w:rsid w:val="00262BF3"/>
    <w:rsid w:val="00270EB6"/>
    <w:rsid w:val="00276AC3"/>
    <w:rsid w:val="00281E04"/>
    <w:rsid w:val="002915E8"/>
    <w:rsid w:val="00291A05"/>
    <w:rsid w:val="00293AA6"/>
    <w:rsid w:val="002A3570"/>
    <w:rsid w:val="002B301D"/>
    <w:rsid w:val="002C2BC7"/>
    <w:rsid w:val="002C7AEE"/>
    <w:rsid w:val="002C7C7A"/>
    <w:rsid w:val="002D7796"/>
    <w:rsid w:val="002F57A9"/>
    <w:rsid w:val="002F57FD"/>
    <w:rsid w:val="002F61E7"/>
    <w:rsid w:val="00304652"/>
    <w:rsid w:val="00316A80"/>
    <w:rsid w:val="00322CF0"/>
    <w:rsid w:val="00326261"/>
    <w:rsid w:val="00327299"/>
    <w:rsid w:val="00344D31"/>
    <w:rsid w:val="00352785"/>
    <w:rsid w:val="003608A7"/>
    <w:rsid w:val="00386285"/>
    <w:rsid w:val="0038777F"/>
    <w:rsid w:val="003A1D3B"/>
    <w:rsid w:val="003A586B"/>
    <w:rsid w:val="003C7161"/>
    <w:rsid w:val="003D53B1"/>
    <w:rsid w:val="003D64D3"/>
    <w:rsid w:val="003E6789"/>
    <w:rsid w:val="003F08B8"/>
    <w:rsid w:val="0040057D"/>
    <w:rsid w:val="0040495B"/>
    <w:rsid w:val="0040543C"/>
    <w:rsid w:val="00411F88"/>
    <w:rsid w:val="00416026"/>
    <w:rsid w:val="00417157"/>
    <w:rsid w:val="00422947"/>
    <w:rsid w:val="004242B1"/>
    <w:rsid w:val="00424843"/>
    <w:rsid w:val="00427CF9"/>
    <w:rsid w:val="00440835"/>
    <w:rsid w:val="00445300"/>
    <w:rsid w:val="00451762"/>
    <w:rsid w:val="00452286"/>
    <w:rsid w:val="004573E0"/>
    <w:rsid w:val="004609FB"/>
    <w:rsid w:val="00462ACE"/>
    <w:rsid w:val="004667D8"/>
    <w:rsid w:val="00472E48"/>
    <w:rsid w:val="00475D0D"/>
    <w:rsid w:val="00484E96"/>
    <w:rsid w:val="00494FA0"/>
    <w:rsid w:val="00496009"/>
    <w:rsid w:val="00496F0A"/>
    <w:rsid w:val="004A71AE"/>
    <w:rsid w:val="004B2EEC"/>
    <w:rsid w:val="004B447F"/>
    <w:rsid w:val="004C2CD6"/>
    <w:rsid w:val="004C490B"/>
    <w:rsid w:val="004E0E16"/>
    <w:rsid w:val="004E34B1"/>
    <w:rsid w:val="004F3E04"/>
    <w:rsid w:val="005050A2"/>
    <w:rsid w:val="005439D6"/>
    <w:rsid w:val="00553EE4"/>
    <w:rsid w:val="0055641D"/>
    <w:rsid w:val="0055648B"/>
    <w:rsid w:val="005579FE"/>
    <w:rsid w:val="00572572"/>
    <w:rsid w:val="00593253"/>
    <w:rsid w:val="00596D74"/>
    <w:rsid w:val="005A1BD0"/>
    <w:rsid w:val="005A582A"/>
    <w:rsid w:val="005A79D9"/>
    <w:rsid w:val="005B233A"/>
    <w:rsid w:val="005C00CF"/>
    <w:rsid w:val="005C2C86"/>
    <w:rsid w:val="005C5EF2"/>
    <w:rsid w:val="005D3E5B"/>
    <w:rsid w:val="005E1284"/>
    <w:rsid w:val="005E1448"/>
    <w:rsid w:val="005E3565"/>
    <w:rsid w:val="005E56A2"/>
    <w:rsid w:val="005E6C3D"/>
    <w:rsid w:val="005F0D80"/>
    <w:rsid w:val="005F2930"/>
    <w:rsid w:val="005F4706"/>
    <w:rsid w:val="005F4879"/>
    <w:rsid w:val="00600CD5"/>
    <w:rsid w:val="006108D5"/>
    <w:rsid w:val="00616AF2"/>
    <w:rsid w:val="00617041"/>
    <w:rsid w:val="006271E8"/>
    <w:rsid w:val="0063192E"/>
    <w:rsid w:val="00632D5F"/>
    <w:rsid w:val="006401D9"/>
    <w:rsid w:val="00666232"/>
    <w:rsid w:val="00671857"/>
    <w:rsid w:val="006728CF"/>
    <w:rsid w:val="00683D33"/>
    <w:rsid w:val="0069155E"/>
    <w:rsid w:val="00693B59"/>
    <w:rsid w:val="0069631A"/>
    <w:rsid w:val="006A026A"/>
    <w:rsid w:val="006A0E61"/>
    <w:rsid w:val="006B4DA6"/>
    <w:rsid w:val="006C40E8"/>
    <w:rsid w:val="006C481A"/>
    <w:rsid w:val="006C5D3C"/>
    <w:rsid w:val="006D1C36"/>
    <w:rsid w:val="006E5F82"/>
    <w:rsid w:val="006F0879"/>
    <w:rsid w:val="006F6513"/>
    <w:rsid w:val="006F7464"/>
    <w:rsid w:val="00706BA5"/>
    <w:rsid w:val="00711906"/>
    <w:rsid w:val="0071346D"/>
    <w:rsid w:val="0071772B"/>
    <w:rsid w:val="0072462D"/>
    <w:rsid w:val="00725495"/>
    <w:rsid w:val="00727BEE"/>
    <w:rsid w:val="00731B93"/>
    <w:rsid w:val="0074217A"/>
    <w:rsid w:val="00750349"/>
    <w:rsid w:val="007522D8"/>
    <w:rsid w:val="00754304"/>
    <w:rsid w:val="007714B4"/>
    <w:rsid w:val="00774AD8"/>
    <w:rsid w:val="007769E1"/>
    <w:rsid w:val="00780DA1"/>
    <w:rsid w:val="0078197E"/>
    <w:rsid w:val="00781CED"/>
    <w:rsid w:val="00781F04"/>
    <w:rsid w:val="00794461"/>
    <w:rsid w:val="00794918"/>
    <w:rsid w:val="007C4215"/>
    <w:rsid w:val="007C6A8E"/>
    <w:rsid w:val="007D3F0C"/>
    <w:rsid w:val="007E4478"/>
    <w:rsid w:val="007E55F3"/>
    <w:rsid w:val="007E71EB"/>
    <w:rsid w:val="007F0986"/>
    <w:rsid w:val="007F4F83"/>
    <w:rsid w:val="008100A7"/>
    <w:rsid w:val="00824E16"/>
    <w:rsid w:val="00827902"/>
    <w:rsid w:val="00837042"/>
    <w:rsid w:val="0083795C"/>
    <w:rsid w:val="008666FE"/>
    <w:rsid w:val="00872747"/>
    <w:rsid w:val="00877C17"/>
    <w:rsid w:val="00877E17"/>
    <w:rsid w:val="00881D95"/>
    <w:rsid w:val="00883A56"/>
    <w:rsid w:val="0089103C"/>
    <w:rsid w:val="008B77FC"/>
    <w:rsid w:val="008D0C37"/>
    <w:rsid w:val="008D3482"/>
    <w:rsid w:val="008D588E"/>
    <w:rsid w:val="008D5B0B"/>
    <w:rsid w:val="008D7524"/>
    <w:rsid w:val="008E1858"/>
    <w:rsid w:val="00916DC0"/>
    <w:rsid w:val="00916F53"/>
    <w:rsid w:val="0092440E"/>
    <w:rsid w:val="00927DE7"/>
    <w:rsid w:val="00930479"/>
    <w:rsid w:val="00941BAE"/>
    <w:rsid w:val="00946BCB"/>
    <w:rsid w:val="00947E59"/>
    <w:rsid w:val="00960005"/>
    <w:rsid w:val="00971EDC"/>
    <w:rsid w:val="00981948"/>
    <w:rsid w:val="0099194A"/>
    <w:rsid w:val="0099378C"/>
    <w:rsid w:val="00997FE6"/>
    <w:rsid w:val="009A2D3D"/>
    <w:rsid w:val="009A2EC3"/>
    <w:rsid w:val="009C2D7A"/>
    <w:rsid w:val="009E2C07"/>
    <w:rsid w:val="009E2CEC"/>
    <w:rsid w:val="009E53BF"/>
    <w:rsid w:val="009F1179"/>
    <w:rsid w:val="009F22C3"/>
    <w:rsid w:val="009F2C0E"/>
    <w:rsid w:val="009F4AFC"/>
    <w:rsid w:val="009F642C"/>
    <w:rsid w:val="00A05161"/>
    <w:rsid w:val="00A10561"/>
    <w:rsid w:val="00A43134"/>
    <w:rsid w:val="00A47025"/>
    <w:rsid w:val="00A66552"/>
    <w:rsid w:val="00A70C1F"/>
    <w:rsid w:val="00A96D42"/>
    <w:rsid w:val="00AA16D6"/>
    <w:rsid w:val="00AA7CEB"/>
    <w:rsid w:val="00AB759D"/>
    <w:rsid w:val="00AC2C5B"/>
    <w:rsid w:val="00AD2802"/>
    <w:rsid w:val="00AE7CD3"/>
    <w:rsid w:val="00AF4062"/>
    <w:rsid w:val="00B00BEC"/>
    <w:rsid w:val="00B0339E"/>
    <w:rsid w:val="00B10EE0"/>
    <w:rsid w:val="00B12ECF"/>
    <w:rsid w:val="00B141EC"/>
    <w:rsid w:val="00B31130"/>
    <w:rsid w:val="00B46BDA"/>
    <w:rsid w:val="00B54675"/>
    <w:rsid w:val="00B54E14"/>
    <w:rsid w:val="00B56CFB"/>
    <w:rsid w:val="00B57034"/>
    <w:rsid w:val="00B57DE6"/>
    <w:rsid w:val="00B6445A"/>
    <w:rsid w:val="00B673A5"/>
    <w:rsid w:val="00B71E69"/>
    <w:rsid w:val="00B72E59"/>
    <w:rsid w:val="00B73A39"/>
    <w:rsid w:val="00B73C65"/>
    <w:rsid w:val="00B8515D"/>
    <w:rsid w:val="00B85D58"/>
    <w:rsid w:val="00B87A7D"/>
    <w:rsid w:val="00B96F71"/>
    <w:rsid w:val="00BA34BD"/>
    <w:rsid w:val="00BB40B6"/>
    <w:rsid w:val="00BC1EBE"/>
    <w:rsid w:val="00BC2508"/>
    <w:rsid w:val="00BC578D"/>
    <w:rsid w:val="00BC6A2C"/>
    <w:rsid w:val="00BD5728"/>
    <w:rsid w:val="00BD5F2A"/>
    <w:rsid w:val="00BD707E"/>
    <w:rsid w:val="00BE5040"/>
    <w:rsid w:val="00C05DAE"/>
    <w:rsid w:val="00C14A71"/>
    <w:rsid w:val="00C260AE"/>
    <w:rsid w:val="00C27231"/>
    <w:rsid w:val="00C37756"/>
    <w:rsid w:val="00C44F91"/>
    <w:rsid w:val="00C46B82"/>
    <w:rsid w:val="00C54B85"/>
    <w:rsid w:val="00C55612"/>
    <w:rsid w:val="00C86FE5"/>
    <w:rsid w:val="00CA29E1"/>
    <w:rsid w:val="00CA44D4"/>
    <w:rsid w:val="00CB2D82"/>
    <w:rsid w:val="00CB43BF"/>
    <w:rsid w:val="00CB4903"/>
    <w:rsid w:val="00CB64AE"/>
    <w:rsid w:val="00CC5652"/>
    <w:rsid w:val="00CC56F7"/>
    <w:rsid w:val="00CD3802"/>
    <w:rsid w:val="00CF4187"/>
    <w:rsid w:val="00CF5449"/>
    <w:rsid w:val="00D054F9"/>
    <w:rsid w:val="00D130B6"/>
    <w:rsid w:val="00D54FFB"/>
    <w:rsid w:val="00D565EF"/>
    <w:rsid w:val="00D634C6"/>
    <w:rsid w:val="00D6663E"/>
    <w:rsid w:val="00D7079E"/>
    <w:rsid w:val="00D97D66"/>
    <w:rsid w:val="00DB0921"/>
    <w:rsid w:val="00DB19A6"/>
    <w:rsid w:val="00DD49B2"/>
    <w:rsid w:val="00DD5260"/>
    <w:rsid w:val="00DD6ABA"/>
    <w:rsid w:val="00DE0D46"/>
    <w:rsid w:val="00DF37A0"/>
    <w:rsid w:val="00E0047F"/>
    <w:rsid w:val="00E22FC3"/>
    <w:rsid w:val="00E2532C"/>
    <w:rsid w:val="00E30AFF"/>
    <w:rsid w:val="00E31CDF"/>
    <w:rsid w:val="00E60479"/>
    <w:rsid w:val="00E93FCB"/>
    <w:rsid w:val="00EB096B"/>
    <w:rsid w:val="00EB13AB"/>
    <w:rsid w:val="00EB1F59"/>
    <w:rsid w:val="00EB402D"/>
    <w:rsid w:val="00EB7827"/>
    <w:rsid w:val="00EC7CCF"/>
    <w:rsid w:val="00ED2221"/>
    <w:rsid w:val="00ED73E0"/>
    <w:rsid w:val="00EE3560"/>
    <w:rsid w:val="00EF5291"/>
    <w:rsid w:val="00F312E7"/>
    <w:rsid w:val="00F439F4"/>
    <w:rsid w:val="00F46F76"/>
    <w:rsid w:val="00F51AEC"/>
    <w:rsid w:val="00F605E4"/>
    <w:rsid w:val="00F63C06"/>
    <w:rsid w:val="00F724C0"/>
    <w:rsid w:val="00F7351B"/>
    <w:rsid w:val="00F821AE"/>
    <w:rsid w:val="00F825C2"/>
    <w:rsid w:val="00F87DB2"/>
    <w:rsid w:val="00F969AD"/>
    <w:rsid w:val="00FA578D"/>
    <w:rsid w:val="00FB1E09"/>
    <w:rsid w:val="00FB5204"/>
    <w:rsid w:val="00FB7712"/>
    <w:rsid w:val="00FC0534"/>
    <w:rsid w:val="00FC219B"/>
    <w:rsid w:val="00FD6E94"/>
    <w:rsid w:val="00FE0A4F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DA388"/>
  <w15:docId w15:val="{9DD57870-EC52-4EFD-8134-D6CDB8AF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785"/>
    <w:pPr>
      <w:spacing w:after="200" w:line="276" w:lineRule="auto"/>
    </w:pPr>
    <w:rPr>
      <w:rFonts w:ascii="Times New Roman" w:hAnsi="Times New Roman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A16D6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6D6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16D6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16D6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16D6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16D6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16D6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16D6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16D6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16D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6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A16D6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16D6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16D6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16D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16D6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16D6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16D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AA16D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A16D6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16D6"/>
    <w:pPr>
      <w:spacing w:after="600"/>
    </w:pPr>
    <w:rPr>
      <w:rFonts w:ascii="Cambria" w:eastAsia="Times New Roman" w:hAnsi="Cambria"/>
      <w:i/>
      <w:iCs/>
      <w:spacing w:val="13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A16D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AA16D6"/>
    <w:rPr>
      <w:b/>
      <w:bCs/>
    </w:rPr>
  </w:style>
  <w:style w:type="character" w:styleId="Zdraznn">
    <w:name w:val="Emphasis"/>
    <w:uiPriority w:val="20"/>
    <w:qFormat/>
    <w:rsid w:val="00AA16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AA16D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A16D6"/>
  </w:style>
  <w:style w:type="paragraph" w:styleId="Odstavecseseznamem">
    <w:name w:val="List Paragraph"/>
    <w:basedOn w:val="Normln"/>
    <w:uiPriority w:val="34"/>
    <w:qFormat/>
    <w:rsid w:val="00AA16D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A16D6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A16D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16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16D6"/>
    <w:rPr>
      <w:b/>
      <w:bCs/>
      <w:i/>
      <w:iCs/>
    </w:rPr>
  </w:style>
  <w:style w:type="character" w:styleId="Zdraznnjemn">
    <w:name w:val="Subtle Emphasis"/>
    <w:uiPriority w:val="19"/>
    <w:qFormat/>
    <w:rsid w:val="00AA16D6"/>
    <w:rPr>
      <w:i/>
      <w:iCs/>
    </w:rPr>
  </w:style>
  <w:style w:type="character" w:styleId="Zdraznnintenzivn">
    <w:name w:val="Intense Emphasis"/>
    <w:uiPriority w:val="21"/>
    <w:qFormat/>
    <w:rsid w:val="00AA16D6"/>
    <w:rPr>
      <w:b/>
      <w:bCs/>
    </w:rPr>
  </w:style>
  <w:style w:type="character" w:styleId="Odkazjemn">
    <w:name w:val="Subtle Reference"/>
    <w:uiPriority w:val="31"/>
    <w:qFormat/>
    <w:rsid w:val="00AA16D6"/>
    <w:rPr>
      <w:smallCaps/>
    </w:rPr>
  </w:style>
  <w:style w:type="character" w:styleId="Odkazintenzivn">
    <w:name w:val="Intense Reference"/>
    <w:uiPriority w:val="32"/>
    <w:qFormat/>
    <w:rsid w:val="00AA16D6"/>
    <w:rPr>
      <w:smallCaps/>
      <w:spacing w:val="5"/>
      <w:u w:val="single"/>
    </w:rPr>
  </w:style>
  <w:style w:type="character" w:styleId="Nzevknihy">
    <w:name w:val="Book Title"/>
    <w:uiPriority w:val="33"/>
    <w:qFormat/>
    <w:rsid w:val="00AA16D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A16D6"/>
    <w:pPr>
      <w:outlineLvl w:val="9"/>
    </w:pPr>
  </w:style>
  <w:style w:type="table" w:styleId="Moderntabulka">
    <w:name w:val="Table Contemporary"/>
    <w:basedOn w:val="Normlntabulka"/>
    <w:rsid w:val="005439D6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nhideWhenUsed/>
    <w:rsid w:val="0068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83D33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33"/>
    <w:rPr>
      <w:rFonts w:ascii="Times New Roman" w:hAnsi="Times New Roman"/>
      <w:sz w:val="24"/>
      <w:lang w:val="cs-CZ"/>
    </w:rPr>
  </w:style>
  <w:style w:type="table" w:styleId="Mkatabulky">
    <w:name w:val="Table Grid"/>
    <w:basedOn w:val="Normlntabulka"/>
    <w:rsid w:val="00683D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6F7"/>
    <w:rPr>
      <w:color w:val="0000FF"/>
      <w:u w:val="single"/>
    </w:rPr>
  </w:style>
  <w:style w:type="paragraph" w:customStyle="1" w:styleId="zFSco-names">
    <w:name w:val="zFSco-names"/>
    <w:basedOn w:val="Normln"/>
    <w:next w:val="zFSand"/>
    <w:rsid w:val="00750349"/>
    <w:pPr>
      <w:spacing w:before="120" w:after="120" w:line="288" w:lineRule="auto"/>
      <w:jc w:val="center"/>
    </w:pPr>
    <w:rPr>
      <w:rFonts w:ascii="Arial" w:eastAsia="Times New Roman" w:hAnsi="Arial"/>
      <w:kern w:val="24"/>
      <w:szCs w:val="24"/>
      <w:lang w:val="en-GB" w:bidi="ar-SA"/>
    </w:rPr>
  </w:style>
  <w:style w:type="paragraph" w:customStyle="1" w:styleId="zFSand">
    <w:name w:val="zFSand"/>
    <w:basedOn w:val="Normln"/>
    <w:next w:val="zFSco-names"/>
    <w:rsid w:val="00750349"/>
    <w:pPr>
      <w:spacing w:after="0" w:line="288" w:lineRule="auto"/>
      <w:jc w:val="center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zFSNarrative">
    <w:name w:val="zFSNarrative"/>
    <w:basedOn w:val="Normln"/>
    <w:rsid w:val="00750349"/>
    <w:pPr>
      <w:spacing w:after="120" w:line="288" w:lineRule="auto"/>
      <w:jc w:val="center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zFSTitle">
    <w:name w:val="zFSTitle"/>
    <w:basedOn w:val="Normln"/>
    <w:next w:val="zFSNarrative"/>
    <w:rsid w:val="00750349"/>
    <w:pPr>
      <w:keepNext/>
      <w:spacing w:before="240" w:after="120" w:line="288" w:lineRule="auto"/>
      <w:jc w:val="center"/>
    </w:pPr>
    <w:rPr>
      <w:rFonts w:ascii="Arial" w:eastAsia="Times New Roman" w:hAnsi="Arial"/>
      <w:sz w:val="28"/>
      <w:szCs w:val="24"/>
      <w:lang w:val="en-GB" w:bidi="ar-SA"/>
    </w:rPr>
  </w:style>
  <w:style w:type="paragraph" w:customStyle="1" w:styleId="Body">
    <w:name w:val="Body"/>
    <w:basedOn w:val="Normln"/>
    <w:rsid w:val="00750349"/>
    <w:pPr>
      <w:spacing w:after="140" w:line="288" w:lineRule="auto"/>
      <w:jc w:val="both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Level1">
    <w:name w:val="Level 1"/>
    <w:basedOn w:val="Normln"/>
    <w:next w:val="Normln"/>
    <w:qFormat/>
    <w:rsid w:val="00750349"/>
    <w:pPr>
      <w:keepNext/>
      <w:numPr>
        <w:numId w:val="2"/>
      </w:numPr>
      <w:spacing w:before="280" w:after="140" w:line="288" w:lineRule="auto"/>
      <w:jc w:val="both"/>
      <w:outlineLvl w:val="0"/>
    </w:pPr>
    <w:rPr>
      <w:rFonts w:ascii="Arial" w:eastAsia="Times New Roman" w:hAnsi="Arial"/>
      <w:b/>
      <w:bCs/>
      <w:kern w:val="20"/>
      <w:sz w:val="22"/>
      <w:szCs w:val="32"/>
      <w:lang w:val="en-GB" w:bidi="ar-SA"/>
    </w:rPr>
  </w:style>
  <w:style w:type="paragraph" w:customStyle="1" w:styleId="Level2">
    <w:name w:val="Level 2"/>
    <w:basedOn w:val="Normln"/>
    <w:qFormat/>
    <w:rsid w:val="00750349"/>
    <w:pPr>
      <w:numPr>
        <w:ilvl w:val="1"/>
        <w:numId w:val="2"/>
      </w:numPr>
      <w:spacing w:after="140" w:line="288" w:lineRule="auto"/>
      <w:jc w:val="both"/>
      <w:outlineLvl w:val="1"/>
    </w:pPr>
    <w:rPr>
      <w:rFonts w:ascii="Arial" w:eastAsia="Times New Roman" w:hAnsi="Arial"/>
      <w:kern w:val="20"/>
      <w:sz w:val="20"/>
      <w:szCs w:val="28"/>
      <w:lang w:val="en-GB" w:bidi="ar-SA"/>
    </w:rPr>
  </w:style>
  <w:style w:type="paragraph" w:customStyle="1" w:styleId="Level3">
    <w:name w:val="Level 3"/>
    <w:basedOn w:val="Normln"/>
    <w:qFormat/>
    <w:rsid w:val="00750349"/>
    <w:pPr>
      <w:numPr>
        <w:ilvl w:val="2"/>
        <w:numId w:val="2"/>
      </w:numPr>
      <w:spacing w:after="140" w:line="288" w:lineRule="auto"/>
      <w:jc w:val="both"/>
      <w:outlineLvl w:val="2"/>
    </w:pPr>
    <w:rPr>
      <w:rFonts w:ascii="Arial" w:eastAsia="Times New Roman" w:hAnsi="Arial"/>
      <w:kern w:val="20"/>
      <w:sz w:val="20"/>
      <w:szCs w:val="28"/>
      <w:lang w:val="en-GB" w:bidi="ar-SA"/>
    </w:rPr>
  </w:style>
  <w:style w:type="paragraph" w:customStyle="1" w:styleId="Level4">
    <w:name w:val="Level 4"/>
    <w:basedOn w:val="Normln"/>
    <w:qFormat/>
    <w:rsid w:val="00750349"/>
    <w:pPr>
      <w:numPr>
        <w:ilvl w:val="3"/>
        <w:numId w:val="2"/>
      </w:numPr>
      <w:spacing w:after="140" w:line="288" w:lineRule="auto"/>
      <w:jc w:val="both"/>
      <w:outlineLvl w:val="3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Level5">
    <w:name w:val="Level 5"/>
    <w:basedOn w:val="Normln"/>
    <w:rsid w:val="00750349"/>
    <w:pPr>
      <w:numPr>
        <w:ilvl w:val="4"/>
        <w:numId w:val="2"/>
      </w:numPr>
      <w:spacing w:after="140" w:line="288" w:lineRule="auto"/>
      <w:jc w:val="both"/>
      <w:outlineLvl w:val="4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Level6">
    <w:name w:val="Level 6"/>
    <w:basedOn w:val="Normln"/>
    <w:rsid w:val="00750349"/>
    <w:pPr>
      <w:numPr>
        <w:ilvl w:val="5"/>
        <w:numId w:val="2"/>
      </w:numPr>
      <w:spacing w:after="140" w:line="288" w:lineRule="auto"/>
      <w:jc w:val="both"/>
      <w:outlineLvl w:val="5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Parties">
    <w:name w:val="Parties"/>
    <w:basedOn w:val="Normln"/>
    <w:rsid w:val="00750349"/>
    <w:pPr>
      <w:numPr>
        <w:numId w:val="3"/>
      </w:numPr>
      <w:spacing w:after="140" w:line="288" w:lineRule="auto"/>
      <w:jc w:val="both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SubHead">
    <w:name w:val="SubHead"/>
    <w:basedOn w:val="Normln"/>
    <w:next w:val="Body"/>
    <w:rsid w:val="00750349"/>
    <w:pPr>
      <w:keepNext/>
      <w:spacing w:before="120" w:after="60" w:line="288" w:lineRule="auto"/>
      <w:jc w:val="both"/>
    </w:pPr>
    <w:rPr>
      <w:rFonts w:ascii="Arial" w:eastAsia="Times New Roman" w:hAnsi="Arial"/>
      <w:b/>
      <w:kern w:val="21"/>
      <w:sz w:val="21"/>
      <w:szCs w:val="24"/>
      <w:lang w:val="en-GB" w:bidi="ar-SA"/>
    </w:rPr>
  </w:style>
  <w:style w:type="paragraph" w:customStyle="1" w:styleId="Level7">
    <w:name w:val="Level 7"/>
    <w:basedOn w:val="Normln"/>
    <w:rsid w:val="00750349"/>
    <w:pPr>
      <w:numPr>
        <w:ilvl w:val="6"/>
        <w:numId w:val="2"/>
      </w:numPr>
      <w:spacing w:after="140" w:line="288" w:lineRule="auto"/>
      <w:jc w:val="both"/>
      <w:outlineLvl w:val="6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Level8">
    <w:name w:val="Level 8"/>
    <w:basedOn w:val="Normln"/>
    <w:rsid w:val="00750349"/>
    <w:pPr>
      <w:numPr>
        <w:ilvl w:val="7"/>
        <w:numId w:val="2"/>
      </w:numPr>
      <w:spacing w:after="140" w:line="288" w:lineRule="auto"/>
      <w:jc w:val="both"/>
      <w:outlineLvl w:val="7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Level9">
    <w:name w:val="Level 9"/>
    <w:basedOn w:val="Normln"/>
    <w:rsid w:val="00750349"/>
    <w:pPr>
      <w:numPr>
        <w:ilvl w:val="8"/>
        <w:numId w:val="2"/>
      </w:numPr>
      <w:spacing w:after="140" w:line="288" w:lineRule="auto"/>
      <w:jc w:val="both"/>
      <w:outlineLvl w:val="8"/>
    </w:pPr>
    <w:rPr>
      <w:rFonts w:ascii="Arial" w:eastAsia="Times New Roman" w:hAnsi="Arial"/>
      <w:kern w:val="20"/>
      <w:sz w:val="20"/>
      <w:szCs w:val="24"/>
      <w:lang w:val="en-GB" w:bidi="ar-SA"/>
    </w:rPr>
  </w:style>
  <w:style w:type="paragraph" w:customStyle="1" w:styleId="SchedApps">
    <w:name w:val="Sched/Apps"/>
    <w:basedOn w:val="Normln"/>
    <w:next w:val="Body"/>
    <w:rsid w:val="00C14A71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/>
      <w:b/>
      <w:kern w:val="23"/>
      <w:sz w:val="23"/>
      <w:szCs w:val="24"/>
      <w:lang w:val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448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9119</TotalTime>
  <Pages>1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Links>
    <vt:vector size="12" baseType="variant">
      <vt:variant>
        <vt:i4>5767293</vt:i4>
      </vt:variant>
      <vt:variant>
        <vt:i4>9</vt:i4>
      </vt:variant>
      <vt:variant>
        <vt:i4>0</vt:i4>
      </vt:variant>
      <vt:variant>
        <vt:i4>5</vt:i4>
      </vt:variant>
      <vt:variant>
        <vt:lpwstr>mailto:akburget@akburget.cz</vt:lpwstr>
      </vt:variant>
      <vt:variant>
        <vt:lpwstr/>
      </vt:variant>
      <vt:variant>
        <vt:i4>5767293</vt:i4>
      </vt:variant>
      <vt:variant>
        <vt:i4>6</vt:i4>
      </vt:variant>
      <vt:variant>
        <vt:i4>0</vt:i4>
      </vt:variant>
      <vt:variant>
        <vt:i4>5</vt:i4>
      </vt:variant>
      <vt:variant>
        <vt:lpwstr>mailto:akburget@akburget.cz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JakubS</dc:creator>
  <cp:keywords/>
  <dc:description/>
  <cp:lastModifiedBy>Obec Biskupice</cp:lastModifiedBy>
  <cp:revision>1</cp:revision>
  <cp:lastPrinted>2024-11-15T09:55:00Z</cp:lastPrinted>
  <dcterms:created xsi:type="dcterms:W3CDTF">2024-07-29T08:20:00Z</dcterms:created>
  <dcterms:modified xsi:type="dcterms:W3CDTF">2024-11-22T10:23:00Z</dcterms:modified>
</cp:coreProperties>
</file>