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82AB" w14:textId="0A293573" w:rsidR="00471B8A" w:rsidRPr="00636254" w:rsidRDefault="00C9435F" w:rsidP="7663B601">
      <w:pPr>
        <w:jc w:val="right"/>
        <w:rPr>
          <w:rFonts w:eastAsia="Times New Roman"/>
          <w:sz w:val="22"/>
          <w:szCs w:val="22"/>
        </w:rPr>
      </w:pPr>
      <w:r w:rsidRPr="00636254">
        <w:rPr>
          <w:rFonts w:eastAsia="Times New Roman"/>
          <w:sz w:val="22"/>
          <w:szCs w:val="22"/>
        </w:rPr>
        <w:t>č.j. NG</w:t>
      </w:r>
      <w:r w:rsidR="00B55ECD" w:rsidRPr="00636254">
        <w:rPr>
          <w:rFonts w:eastAsia="Times New Roman"/>
          <w:sz w:val="22"/>
          <w:szCs w:val="22"/>
        </w:rPr>
        <w:t>/</w:t>
      </w:r>
      <w:r w:rsidR="00A906AD" w:rsidRPr="00636254">
        <w:rPr>
          <w:rFonts w:eastAsia="Times New Roman"/>
          <w:sz w:val="22"/>
          <w:szCs w:val="22"/>
        </w:rPr>
        <w:t>1874</w:t>
      </w:r>
      <w:r w:rsidRPr="00636254">
        <w:rPr>
          <w:rFonts w:eastAsia="Times New Roman"/>
          <w:sz w:val="22"/>
          <w:szCs w:val="22"/>
        </w:rPr>
        <w:t>/202</w:t>
      </w:r>
      <w:r w:rsidR="008E6E52" w:rsidRPr="00636254">
        <w:rPr>
          <w:rFonts w:eastAsia="Times New Roman"/>
          <w:sz w:val="22"/>
          <w:szCs w:val="22"/>
        </w:rPr>
        <w:t>4</w:t>
      </w:r>
    </w:p>
    <w:p w14:paraId="5ACDA067" w14:textId="00C15237" w:rsidR="00471B8A" w:rsidRPr="0089483B" w:rsidRDefault="00370F43" w:rsidP="00370F43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Dodatek č. 1</w:t>
      </w:r>
    </w:p>
    <w:p w14:paraId="1D8F77CC" w14:textId="77777777" w:rsidR="00471B8A" w:rsidRPr="0089483B" w:rsidRDefault="00471B8A">
      <w:pPr>
        <w:rPr>
          <w:rFonts w:eastAsia="Times New Roman"/>
          <w:b/>
        </w:rPr>
      </w:pPr>
    </w:p>
    <w:p w14:paraId="23F38190" w14:textId="30733527" w:rsidR="00471B8A" w:rsidRPr="00DA1769" w:rsidRDefault="00187846">
      <w:pPr>
        <w:jc w:val="center"/>
        <w:rPr>
          <w:rFonts w:eastAsia="Times New Roman"/>
        </w:rPr>
      </w:pPr>
      <w:bookmarkStart w:id="0" w:name="_Hlk147265747"/>
      <w:r w:rsidRPr="00DA1769">
        <w:rPr>
          <w:rFonts w:eastAsia="Times New Roman"/>
          <w:b/>
        </w:rPr>
        <w:t xml:space="preserve">ke </w:t>
      </w:r>
      <w:bookmarkStart w:id="1" w:name="_Hlk147249982"/>
      <w:r w:rsidR="00C9435F" w:rsidRPr="00DA1769">
        <w:rPr>
          <w:rFonts w:eastAsia="Times New Roman"/>
          <w:b/>
        </w:rPr>
        <w:t>Smlouv</w:t>
      </w:r>
      <w:r w:rsidRPr="00DA1769">
        <w:rPr>
          <w:rFonts w:eastAsia="Times New Roman"/>
          <w:b/>
        </w:rPr>
        <w:t>ě</w:t>
      </w:r>
      <w:r w:rsidR="00C9435F" w:rsidRPr="00DA1769">
        <w:rPr>
          <w:rFonts w:eastAsia="Times New Roman"/>
          <w:b/>
        </w:rPr>
        <w:t xml:space="preserve"> o vytvoření díla a poskytnutí licence k</w:t>
      </w:r>
      <w:r w:rsidRPr="00DA1769">
        <w:rPr>
          <w:rFonts w:eastAsia="Times New Roman"/>
          <w:b/>
        </w:rPr>
        <w:t> </w:t>
      </w:r>
      <w:r w:rsidR="00C9435F" w:rsidRPr="00DA1769">
        <w:rPr>
          <w:rFonts w:eastAsia="Times New Roman"/>
          <w:b/>
        </w:rPr>
        <w:t>dílu</w:t>
      </w:r>
      <w:r w:rsidRPr="00DA1769">
        <w:rPr>
          <w:rFonts w:eastAsia="Times New Roman"/>
          <w:b/>
        </w:rPr>
        <w:t xml:space="preserve"> </w:t>
      </w:r>
      <w:r w:rsidR="00DA1769">
        <w:rPr>
          <w:rFonts w:eastAsia="Times New Roman"/>
          <w:b/>
        </w:rPr>
        <w:br/>
      </w:r>
      <w:r w:rsidRPr="00DA1769">
        <w:rPr>
          <w:rFonts w:eastAsia="Times New Roman"/>
          <w:b/>
        </w:rPr>
        <w:t>č. j. NG</w:t>
      </w:r>
      <w:r w:rsidR="00C21091" w:rsidRPr="00DA1769">
        <w:rPr>
          <w:rFonts w:eastAsia="Times New Roman"/>
          <w:b/>
        </w:rPr>
        <w:t>/</w:t>
      </w:r>
      <w:r w:rsidR="00A675CB" w:rsidRPr="00DA1769">
        <w:rPr>
          <w:rFonts w:eastAsia="Times New Roman"/>
          <w:b/>
        </w:rPr>
        <w:t>1822</w:t>
      </w:r>
      <w:r w:rsidRPr="00DA1769">
        <w:rPr>
          <w:rFonts w:eastAsia="Times New Roman"/>
          <w:b/>
        </w:rPr>
        <w:t xml:space="preserve">/2023 ze dne </w:t>
      </w:r>
      <w:r w:rsidR="00A675CB" w:rsidRPr="00DA1769">
        <w:rPr>
          <w:rFonts w:eastAsia="Times New Roman"/>
          <w:b/>
        </w:rPr>
        <w:t>6</w:t>
      </w:r>
      <w:r w:rsidRPr="00DA1769">
        <w:rPr>
          <w:rFonts w:eastAsia="Times New Roman"/>
          <w:b/>
        </w:rPr>
        <w:t>.</w:t>
      </w:r>
      <w:r w:rsidR="00C21091" w:rsidRPr="00DA1769">
        <w:rPr>
          <w:rFonts w:eastAsia="Times New Roman"/>
          <w:b/>
        </w:rPr>
        <w:t xml:space="preserve"> </w:t>
      </w:r>
      <w:r w:rsidR="00A675CB" w:rsidRPr="00DA1769">
        <w:rPr>
          <w:rFonts w:eastAsia="Times New Roman"/>
          <w:b/>
        </w:rPr>
        <w:t>12</w:t>
      </w:r>
      <w:r w:rsidRPr="00DA1769">
        <w:rPr>
          <w:rFonts w:eastAsia="Times New Roman"/>
          <w:b/>
        </w:rPr>
        <w:t>.</w:t>
      </w:r>
      <w:r w:rsidR="00C21091" w:rsidRPr="00DA1769">
        <w:rPr>
          <w:rFonts w:eastAsia="Times New Roman"/>
          <w:b/>
        </w:rPr>
        <w:t xml:space="preserve"> </w:t>
      </w:r>
      <w:r w:rsidRPr="00DA1769">
        <w:rPr>
          <w:rFonts w:eastAsia="Times New Roman"/>
          <w:b/>
        </w:rPr>
        <w:t>2023</w:t>
      </w:r>
    </w:p>
    <w:bookmarkEnd w:id="0"/>
    <w:bookmarkEnd w:id="1"/>
    <w:p w14:paraId="4FBE2A7B" w14:textId="77777777" w:rsidR="00471B8A" w:rsidRPr="0089483B" w:rsidRDefault="00471B8A">
      <w:pPr>
        <w:rPr>
          <w:rFonts w:eastAsia="Times New Roman"/>
          <w:b/>
          <w:sz w:val="28"/>
          <w:szCs w:val="28"/>
        </w:rPr>
      </w:pPr>
    </w:p>
    <w:p w14:paraId="74E6012A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b/>
          <w:sz w:val="22"/>
          <w:szCs w:val="22"/>
        </w:rPr>
        <w:t>Smluvní strany:</w:t>
      </w:r>
    </w:p>
    <w:p w14:paraId="36C792F5" w14:textId="77777777" w:rsidR="00471B8A" w:rsidRPr="00DA1769" w:rsidRDefault="00471B8A">
      <w:pPr>
        <w:rPr>
          <w:rFonts w:eastAsia="Times New Roman"/>
          <w:b/>
          <w:sz w:val="22"/>
          <w:szCs w:val="22"/>
        </w:rPr>
      </w:pPr>
    </w:p>
    <w:p w14:paraId="215D8DA8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b/>
          <w:sz w:val="22"/>
          <w:szCs w:val="22"/>
        </w:rPr>
        <w:t>Národní galerie v Praze</w:t>
      </w:r>
    </w:p>
    <w:p w14:paraId="1D1038E8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se sídlem: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Staroměstské nám. 12, 110</w:t>
      </w:r>
      <w:r w:rsidR="00024C1C" w:rsidRPr="00DA1769">
        <w:rPr>
          <w:rFonts w:eastAsia="Times New Roman"/>
          <w:sz w:val="22"/>
          <w:szCs w:val="22"/>
        </w:rPr>
        <w:t xml:space="preserve"> </w:t>
      </w:r>
      <w:r w:rsidRPr="00DA1769">
        <w:rPr>
          <w:rFonts w:eastAsia="Times New Roman"/>
          <w:sz w:val="22"/>
          <w:szCs w:val="22"/>
        </w:rPr>
        <w:t>15 Praha</w:t>
      </w:r>
      <w:r w:rsidR="00024C1C" w:rsidRPr="00DA1769">
        <w:rPr>
          <w:rFonts w:eastAsia="Times New Roman"/>
          <w:sz w:val="22"/>
          <w:szCs w:val="22"/>
        </w:rPr>
        <w:t xml:space="preserve"> </w:t>
      </w:r>
      <w:r w:rsidRPr="00DA1769">
        <w:rPr>
          <w:rFonts w:eastAsia="Times New Roman"/>
          <w:sz w:val="22"/>
          <w:szCs w:val="22"/>
        </w:rPr>
        <w:t>1</w:t>
      </w:r>
    </w:p>
    <w:p w14:paraId="1263CBB7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IČ: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00023281</w:t>
      </w:r>
    </w:p>
    <w:p w14:paraId="198ADE22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DIČ: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CZ00023281</w:t>
      </w:r>
    </w:p>
    <w:p w14:paraId="7F789018" w14:textId="381C51C6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zastoupena: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="00A675CB" w:rsidRPr="00DA1769">
        <w:rPr>
          <w:rFonts w:eastAsia="Times"/>
          <w:bCs/>
          <w:sz w:val="22"/>
          <w:szCs w:val="22"/>
        </w:rPr>
        <w:t>Radkou Neumannovou, ředitelkou sekce Strategie a plánování</w:t>
      </w:r>
      <w:r w:rsidR="00A675CB" w:rsidRPr="00DA1769">
        <w:rPr>
          <w:rFonts w:eastAsia="Times"/>
          <w:b/>
          <w:sz w:val="22"/>
          <w:szCs w:val="22"/>
        </w:rPr>
        <w:t> </w:t>
      </w:r>
    </w:p>
    <w:p w14:paraId="4F3CEF70" w14:textId="0794C4E9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bankovní spojení:</w:t>
      </w:r>
      <w:r w:rsidRPr="00DA1769">
        <w:rPr>
          <w:rFonts w:eastAsia="Times New Roman"/>
          <w:sz w:val="22"/>
          <w:szCs w:val="22"/>
        </w:rPr>
        <w:tab/>
      </w:r>
      <w:r w:rsidR="00894EAE">
        <w:rPr>
          <w:rFonts w:eastAsia="Times New Roman"/>
          <w:sz w:val="22"/>
          <w:szCs w:val="22"/>
        </w:rPr>
        <w:t>XXX</w:t>
      </w:r>
    </w:p>
    <w:p w14:paraId="6FBA8C4D" w14:textId="7E4894E0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 xml:space="preserve">č. účtu: 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="00894EAE">
        <w:rPr>
          <w:rFonts w:eastAsia="Times New Roman"/>
          <w:sz w:val="22"/>
          <w:szCs w:val="22"/>
        </w:rPr>
        <w:t>XXXXXXXXXXXXXXXX</w:t>
      </w:r>
      <w:r w:rsidR="00840E0B" w:rsidRPr="00DA1769">
        <w:rPr>
          <w:rFonts w:eastAsia="Times New Roman"/>
          <w:sz w:val="22"/>
          <w:szCs w:val="22"/>
        </w:rPr>
        <w:t xml:space="preserve">, </w:t>
      </w:r>
      <w:r w:rsidRPr="00DA1769">
        <w:rPr>
          <w:rFonts w:eastAsia="Times New Roman"/>
          <w:sz w:val="22"/>
          <w:szCs w:val="22"/>
        </w:rPr>
        <w:t xml:space="preserve">IBAN </w:t>
      </w:r>
      <w:r w:rsidR="00894EAE">
        <w:rPr>
          <w:rFonts w:eastAsia="Times New Roman"/>
          <w:sz w:val="22"/>
          <w:szCs w:val="22"/>
        </w:rPr>
        <w:t>XXXXXXXXXXXXXXXXXXXXX</w:t>
      </w:r>
    </w:p>
    <w:p w14:paraId="78B9C47B" w14:textId="3179EAE7" w:rsidR="00A675CB" w:rsidRPr="00DA1769" w:rsidRDefault="00C9435F" w:rsidP="00A675CB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="00A675CB" w:rsidRPr="00DA1769">
        <w:rPr>
          <w:rFonts w:eastAsia="Times"/>
          <w:b/>
          <w:sz w:val="22"/>
          <w:szCs w:val="22"/>
        </w:rPr>
        <w:t> </w:t>
      </w:r>
    </w:p>
    <w:p w14:paraId="09B39999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(dále jen „</w:t>
      </w:r>
      <w:r w:rsidRPr="00DA1769">
        <w:rPr>
          <w:rFonts w:eastAsia="Times"/>
          <w:b/>
          <w:sz w:val="22"/>
          <w:szCs w:val="22"/>
        </w:rPr>
        <w:t>Objednatel</w:t>
      </w:r>
      <w:r w:rsidRPr="00DA1769">
        <w:rPr>
          <w:rFonts w:eastAsia="Times"/>
          <w:bCs/>
          <w:sz w:val="22"/>
          <w:szCs w:val="22"/>
        </w:rPr>
        <w:t>“) </w:t>
      </w:r>
    </w:p>
    <w:p w14:paraId="1E61608D" w14:textId="77777777" w:rsidR="00636254" w:rsidRDefault="00636254" w:rsidP="00A675CB">
      <w:pPr>
        <w:jc w:val="both"/>
        <w:rPr>
          <w:rFonts w:eastAsia="Times"/>
          <w:b/>
          <w:bCs/>
          <w:sz w:val="22"/>
          <w:szCs w:val="22"/>
        </w:rPr>
      </w:pPr>
    </w:p>
    <w:p w14:paraId="4A18403F" w14:textId="72F439FC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  <w:r w:rsidRPr="00DA1769">
        <w:rPr>
          <w:rFonts w:eastAsia="Times"/>
          <w:b/>
          <w:bCs/>
          <w:sz w:val="22"/>
          <w:szCs w:val="22"/>
        </w:rPr>
        <w:t>a</w:t>
      </w:r>
      <w:r w:rsidRPr="00DA1769">
        <w:rPr>
          <w:rFonts w:eastAsia="Times"/>
          <w:b/>
          <w:sz w:val="22"/>
          <w:szCs w:val="22"/>
        </w:rPr>
        <w:t> </w:t>
      </w:r>
    </w:p>
    <w:p w14:paraId="75E92C07" w14:textId="77777777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</w:p>
    <w:p w14:paraId="1F659D89" w14:textId="77777777" w:rsidR="00A675CB" w:rsidRPr="00DA1769" w:rsidRDefault="00A675CB" w:rsidP="00A675CB">
      <w:pPr>
        <w:jc w:val="both"/>
        <w:rPr>
          <w:rFonts w:eastAsia="Times"/>
          <w:b/>
          <w:sz w:val="22"/>
          <w:szCs w:val="22"/>
        </w:rPr>
      </w:pPr>
      <w:r w:rsidRPr="00DA1769">
        <w:rPr>
          <w:rFonts w:eastAsia="Times"/>
          <w:b/>
          <w:bCs/>
          <w:sz w:val="22"/>
          <w:szCs w:val="22"/>
        </w:rPr>
        <w:t>Studio Marvil, s.r.o. </w:t>
      </w:r>
      <w:r w:rsidRPr="00DA1769">
        <w:rPr>
          <w:rFonts w:eastAsia="Times"/>
          <w:b/>
          <w:sz w:val="22"/>
          <w:szCs w:val="22"/>
        </w:rPr>
        <w:t> </w:t>
      </w:r>
    </w:p>
    <w:p w14:paraId="185952C9" w14:textId="0882E22A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sídlo: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 xml:space="preserve">Bělehradská 65, 120 00 Praha 2 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  <w:t> </w:t>
      </w:r>
    </w:p>
    <w:p w14:paraId="35C99D78" w14:textId="202B1570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IČ: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25114689 </w:t>
      </w:r>
    </w:p>
    <w:p w14:paraId="12AAE421" w14:textId="2FE23BA9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DIČ: </w:t>
      </w:r>
      <w:r w:rsidRPr="00DA1769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CZ25114689 </w:t>
      </w:r>
    </w:p>
    <w:p w14:paraId="40FE902B" w14:textId="78F8CC79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bank</w:t>
      </w:r>
      <w:r w:rsidR="00111416">
        <w:rPr>
          <w:rFonts w:eastAsia="Times"/>
          <w:bCs/>
          <w:sz w:val="22"/>
          <w:szCs w:val="22"/>
        </w:rPr>
        <w:t>ovní</w:t>
      </w:r>
      <w:r w:rsidRPr="00DA1769">
        <w:rPr>
          <w:rFonts w:eastAsia="Times"/>
          <w:bCs/>
          <w:sz w:val="22"/>
          <w:szCs w:val="22"/>
        </w:rPr>
        <w:t xml:space="preserve"> spojení: </w:t>
      </w:r>
      <w:r w:rsidR="00111416">
        <w:rPr>
          <w:rFonts w:eastAsia="Times"/>
          <w:bCs/>
          <w:sz w:val="22"/>
          <w:szCs w:val="22"/>
        </w:rPr>
        <w:tab/>
      </w:r>
      <w:r w:rsidR="00894EAE">
        <w:rPr>
          <w:rFonts w:eastAsia="Times"/>
          <w:bCs/>
          <w:sz w:val="22"/>
          <w:szCs w:val="22"/>
        </w:rPr>
        <w:t>XXXXXXXXXXXXXXXXX</w:t>
      </w:r>
      <w:r w:rsidRPr="00DA1769">
        <w:rPr>
          <w:rFonts w:eastAsia="Times"/>
          <w:bCs/>
          <w:sz w:val="22"/>
          <w:szCs w:val="22"/>
        </w:rPr>
        <w:t>   </w:t>
      </w:r>
    </w:p>
    <w:p w14:paraId="00ED94B9" w14:textId="11ACDBB4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č. účtu: </w:t>
      </w:r>
      <w:r w:rsidRPr="00DA1769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="00894EAE">
        <w:rPr>
          <w:rFonts w:eastAsia="Times"/>
          <w:bCs/>
          <w:sz w:val="22"/>
          <w:szCs w:val="22"/>
        </w:rPr>
        <w:t>XXXXXXXXXXXXX</w:t>
      </w:r>
    </w:p>
    <w:p w14:paraId="356F1B2E" w14:textId="4CC66A98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 xml:space="preserve">zastoupené: </w:t>
      </w:r>
      <w:r w:rsidR="00D777C3">
        <w:rPr>
          <w:rFonts w:eastAsia="Times"/>
          <w:bCs/>
          <w:sz w:val="22"/>
          <w:szCs w:val="22"/>
        </w:rPr>
        <w:tab/>
      </w:r>
      <w:r w:rsidR="00111416">
        <w:rPr>
          <w:rFonts w:eastAsia="Times"/>
          <w:bCs/>
          <w:sz w:val="22"/>
          <w:szCs w:val="22"/>
        </w:rPr>
        <w:tab/>
      </w:r>
      <w:r w:rsidRPr="00DA1769">
        <w:rPr>
          <w:rFonts w:eastAsia="Times"/>
          <w:bCs/>
          <w:sz w:val="22"/>
          <w:szCs w:val="22"/>
        </w:rPr>
        <w:t>Václavem Sinevičem, jednatelem</w:t>
      </w:r>
    </w:p>
    <w:p w14:paraId="0272805E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zapsané v obchodním rejstříku pod sp. zn. C 50928 vedenou Městským soudem v Praze </w:t>
      </w:r>
    </w:p>
    <w:p w14:paraId="7DB34E1E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 </w:t>
      </w:r>
    </w:p>
    <w:p w14:paraId="62C8C90A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(dále jen „</w:t>
      </w:r>
      <w:r w:rsidRPr="00DA1769">
        <w:rPr>
          <w:rFonts w:eastAsia="Times"/>
          <w:b/>
          <w:sz w:val="22"/>
          <w:szCs w:val="22"/>
        </w:rPr>
        <w:t>Zhotovitel</w:t>
      </w:r>
      <w:r w:rsidRPr="00DA1769">
        <w:rPr>
          <w:rFonts w:eastAsia="Times"/>
          <w:bCs/>
          <w:sz w:val="22"/>
          <w:szCs w:val="22"/>
        </w:rPr>
        <w:t>“) </w:t>
      </w:r>
    </w:p>
    <w:p w14:paraId="343A45D8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</w:p>
    <w:p w14:paraId="4BD56404" w14:textId="77777777" w:rsidR="00A675CB" w:rsidRPr="00DA1769" w:rsidRDefault="00A675CB" w:rsidP="00A675CB">
      <w:pPr>
        <w:jc w:val="both"/>
        <w:rPr>
          <w:rFonts w:eastAsia="Times"/>
          <w:bCs/>
          <w:sz w:val="22"/>
          <w:szCs w:val="22"/>
        </w:rPr>
      </w:pPr>
      <w:r w:rsidRPr="00DA1769">
        <w:rPr>
          <w:rFonts w:eastAsia="Times"/>
          <w:bCs/>
          <w:sz w:val="22"/>
          <w:szCs w:val="22"/>
        </w:rPr>
        <w:t>uzavírají tento dodatek ke Smlouvě o vytvoření díla a poskytnutí licence k dílu č.j. NG/1822/2023 ze dne 6.12.2023; (dále jen „</w:t>
      </w:r>
      <w:r w:rsidRPr="00DA1769">
        <w:rPr>
          <w:rFonts w:eastAsia="Times"/>
          <w:b/>
          <w:sz w:val="22"/>
          <w:szCs w:val="22"/>
        </w:rPr>
        <w:t>Dodatek</w:t>
      </w:r>
      <w:r w:rsidRPr="00DA1769">
        <w:rPr>
          <w:rFonts w:eastAsia="Times"/>
          <w:bCs/>
          <w:sz w:val="22"/>
          <w:szCs w:val="22"/>
        </w:rPr>
        <w:t>“) </w:t>
      </w:r>
    </w:p>
    <w:p w14:paraId="7FB0521E" w14:textId="77777777" w:rsidR="00471B8A" w:rsidRPr="00DA1769" w:rsidRDefault="00471B8A">
      <w:pPr>
        <w:jc w:val="both"/>
        <w:rPr>
          <w:rFonts w:eastAsia="Times New Roman"/>
          <w:sz w:val="22"/>
          <w:szCs w:val="22"/>
        </w:rPr>
      </w:pPr>
    </w:p>
    <w:p w14:paraId="2A4B5803" w14:textId="77777777" w:rsidR="00471B8A" w:rsidRPr="00DA1769" w:rsidRDefault="00C9435F" w:rsidP="00DA1769">
      <w:pPr>
        <w:numPr>
          <w:ilvl w:val="0"/>
          <w:numId w:val="1"/>
        </w:numPr>
        <w:jc w:val="center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b/>
          <w:color w:val="000000"/>
          <w:sz w:val="22"/>
          <w:szCs w:val="22"/>
        </w:rPr>
        <w:t>Úvodní ustanovení</w:t>
      </w:r>
    </w:p>
    <w:p w14:paraId="277C4288" w14:textId="77777777" w:rsidR="00471B8A" w:rsidRPr="00DA1769" w:rsidRDefault="00471B8A">
      <w:pPr>
        <w:ind w:left="360"/>
        <w:jc w:val="both"/>
        <w:rPr>
          <w:rFonts w:eastAsia="Times New Roman"/>
          <w:b/>
          <w:color w:val="000000"/>
          <w:sz w:val="22"/>
          <w:szCs w:val="22"/>
        </w:rPr>
      </w:pPr>
    </w:p>
    <w:p w14:paraId="5FD5EF7C" w14:textId="1CA0451B" w:rsidR="00471B8A" w:rsidRPr="00DA1769" w:rsidRDefault="00214071" w:rsidP="00DA1769">
      <w:pPr>
        <w:widowControl w:val="0"/>
        <w:numPr>
          <w:ilvl w:val="1"/>
          <w:numId w:val="1"/>
        </w:numPr>
        <w:tabs>
          <w:tab w:val="left" w:pos="567"/>
        </w:tabs>
        <w:spacing w:after="260"/>
        <w:ind w:left="567" w:hanging="567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Objednatel a Zhotovitel spolu dne 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6. 12. 2023 uzavřeli </w:t>
      </w:r>
      <w:r w:rsidR="008E6E52" w:rsidRPr="00DA1769">
        <w:rPr>
          <w:rFonts w:eastAsia="Times New Roman"/>
          <w:color w:val="000000"/>
          <w:sz w:val="22"/>
          <w:szCs w:val="22"/>
        </w:rPr>
        <w:t>s</w:t>
      </w:r>
      <w:r w:rsidR="00A675CB" w:rsidRPr="00DA1769">
        <w:rPr>
          <w:rFonts w:eastAsia="Times New Roman"/>
          <w:color w:val="000000"/>
          <w:sz w:val="22"/>
          <w:szCs w:val="22"/>
        </w:rPr>
        <w:t>mlouvu o vytvoření díla a poskytnutí licence k dílu č.j. NG/1822/2023, (dále jen „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>Smlouva</w:t>
      </w:r>
      <w:r w:rsidR="00A675CB" w:rsidRPr="00DA1769">
        <w:rPr>
          <w:rFonts w:eastAsia="Times New Roman"/>
          <w:color w:val="000000"/>
          <w:sz w:val="22"/>
          <w:szCs w:val="22"/>
        </w:rPr>
        <w:t>“), jejímž předmětem je závazek Zhotovitele vytvořit pro Objednatele v souladu s jeho požadavky vyplývajícími z této smlouvy</w:t>
      </w:r>
      <w:r w:rsidR="00A53253" w:rsidRPr="00DA1769">
        <w:rPr>
          <w:rFonts w:eastAsia="Times New Roman"/>
          <w:color w:val="000000"/>
          <w:sz w:val="22"/>
          <w:szCs w:val="22"/>
        </w:rPr>
        <w:t xml:space="preserve"> dílo spočívající ve vypracování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>grafick</w:t>
      </w:r>
      <w:r w:rsidR="00A53253" w:rsidRPr="00DA1769">
        <w:rPr>
          <w:rFonts w:eastAsia="Times New Roman"/>
          <w:b/>
          <w:bCs/>
          <w:color w:val="000000"/>
          <w:sz w:val="22"/>
          <w:szCs w:val="22"/>
        </w:rPr>
        <w:t>ého</w:t>
      </w:r>
      <w:r w:rsidR="00A675CB" w:rsidRPr="00DA1769">
        <w:rPr>
          <w:rFonts w:eastAsia="Times New Roman"/>
          <w:b/>
          <w:bCs/>
          <w:color w:val="000000"/>
          <w:sz w:val="22"/>
          <w:szCs w:val="22"/>
        </w:rPr>
        <w:t xml:space="preserve"> design expozice</w:t>
      </w:r>
      <w:r w:rsidR="00A675CB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471991" w:rsidRPr="00DA1769">
        <w:rPr>
          <w:rFonts w:eastAsia="Times New Roman"/>
          <w:b/>
          <w:bCs/>
          <w:color w:val="000000"/>
          <w:sz w:val="22"/>
          <w:szCs w:val="22"/>
        </w:rPr>
        <w:t>„Umění Asie napříč prostorem a časem</w:t>
      </w:r>
      <w:r w:rsidR="00471991" w:rsidRPr="00DA1769">
        <w:rPr>
          <w:rFonts w:eastAsia="Times New Roman"/>
          <w:color w:val="000000"/>
          <w:sz w:val="22"/>
          <w:szCs w:val="22"/>
        </w:rPr>
        <w:t xml:space="preserve">, která </w:t>
      </w:r>
      <w:r w:rsidR="0089483B" w:rsidRPr="00DA1769">
        <w:rPr>
          <w:rFonts w:eastAsia="Times New Roman"/>
          <w:color w:val="000000"/>
          <w:sz w:val="22"/>
          <w:szCs w:val="22"/>
        </w:rPr>
        <w:t xml:space="preserve">měla být </w:t>
      </w:r>
      <w:r w:rsidR="006E6C6E" w:rsidRPr="00DA1769">
        <w:rPr>
          <w:rFonts w:eastAsia="Times New Roman"/>
          <w:color w:val="000000"/>
          <w:sz w:val="22"/>
          <w:szCs w:val="22"/>
        </w:rPr>
        <w:t>zahájena</w:t>
      </w:r>
      <w:r w:rsidR="00471991" w:rsidRPr="00DA1769">
        <w:rPr>
          <w:rFonts w:eastAsia="Times New Roman"/>
          <w:color w:val="000000"/>
          <w:sz w:val="22"/>
          <w:szCs w:val="22"/>
        </w:rPr>
        <w:t xml:space="preserve"> 6. 12. 2024 v Národní galerii v Praze v Salmovském paláci (dále též jen „</w:t>
      </w:r>
      <w:r w:rsidR="00471991" w:rsidRPr="00DA1769">
        <w:rPr>
          <w:rFonts w:eastAsia="Times New Roman"/>
          <w:b/>
          <w:bCs/>
          <w:color w:val="000000"/>
          <w:sz w:val="22"/>
          <w:szCs w:val="22"/>
        </w:rPr>
        <w:t>expozice</w:t>
      </w:r>
      <w:r w:rsidR="00471991" w:rsidRPr="00DA1769">
        <w:rPr>
          <w:rFonts w:eastAsia="Times New Roman"/>
          <w:color w:val="000000"/>
          <w:sz w:val="22"/>
          <w:szCs w:val="22"/>
        </w:rPr>
        <w:t>“).</w:t>
      </w:r>
    </w:p>
    <w:p w14:paraId="48A4D1EE" w14:textId="0D365D67" w:rsidR="00BE47C9" w:rsidRPr="00DA1769" w:rsidRDefault="00D944A2" w:rsidP="00DA1769">
      <w:pPr>
        <w:widowControl w:val="0"/>
        <w:numPr>
          <w:ilvl w:val="1"/>
          <w:numId w:val="1"/>
        </w:numPr>
        <w:tabs>
          <w:tab w:val="left" w:pos="682"/>
        </w:tabs>
        <w:spacing w:after="260"/>
        <w:ind w:hanging="574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>Z</w:t>
      </w:r>
      <w:r w:rsidR="00905F10" w:rsidRPr="00DA1769">
        <w:rPr>
          <w:rFonts w:eastAsia="Times New Roman"/>
          <w:color w:val="000000"/>
          <w:sz w:val="22"/>
          <w:szCs w:val="22"/>
        </w:rPr>
        <w:t xml:space="preserve"> důvodu </w:t>
      </w:r>
      <w:r w:rsidR="004230D0" w:rsidRPr="00DA1769">
        <w:rPr>
          <w:rFonts w:eastAsia="Times New Roman"/>
          <w:color w:val="000000"/>
          <w:sz w:val="22"/>
          <w:szCs w:val="22"/>
        </w:rPr>
        <w:t xml:space="preserve">změny koncepce </w:t>
      </w:r>
      <w:r w:rsidRPr="00DA1769">
        <w:rPr>
          <w:rFonts w:eastAsia="Times New Roman"/>
          <w:color w:val="000000"/>
          <w:sz w:val="22"/>
          <w:szCs w:val="22"/>
        </w:rPr>
        <w:t xml:space="preserve">připravované expozice </w:t>
      </w:r>
      <w:r w:rsidR="00BE47C9" w:rsidRPr="00DA1769">
        <w:rPr>
          <w:rFonts w:eastAsia="Times New Roman"/>
          <w:color w:val="000000"/>
          <w:sz w:val="22"/>
          <w:szCs w:val="22"/>
        </w:rPr>
        <w:t>vznikla potřeba</w:t>
      </w:r>
      <w:r w:rsidR="00905F10" w:rsidRPr="00DA1769">
        <w:rPr>
          <w:rFonts w:eastAsia="Times New Roman"/>
          <w:color w:val="000000"/>
          <w:sz w:val="22"/>
          <w:szCs w:val="22"/>
        </w:rPr>
        <w:t xml:space="preserve"> Objednatele</w:t>
      </w:r>
      <w:r w:rsidR="00BE47C9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6E6C6E" w:rsidRPr="00DA1769">
        <w:rPr>
          <w:rFonts w:eastAsia="Times New Roman"/>
          <w:color w:val="000000"/>
          <w:sz w:val="22"/>
          <w:szCs w:val="22"/>
        </w:rPr>
        <w:t>posunout</w:t>
      </w:r>
      <w:r w:rsidR="00BE47C9" w:rsidRPr="00DA1769">
        <w:rPr>
          <w:rFonts w:eastAsia="Times New Roman"/>
          <w:color w:val="000000"/>
          <w:sz w:val="22"/>
          <w:szCs w:val="22"/>
        </w:rPr>
        <w:t xml:space="preserve"> termín</w:t>
      </w:r>
      <w:r w:rsidR="00905F10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6E6C6E" w:rsidRPr="00DA1769">
        <w:rPr>
          <w:rFonts w:eastAsia="Times New Roman"/>
          <w:color w:val="000000"/>
          <w:sz w:val="22"/>
          <w:szCs w:val="22"/>
        </w:rPr>
        <w:t xml:space="preserve">zahájení expozice a v návaznosti na tento posun též vznikla potřeba aktualizace harmonogramu plnění. </w:t>
      </w:r>
      <w:r w:rsidR="00BE47C9" w:rsidRPr="00DA1769">
        <w:rPr>
          <w:rFonts w:eastAsia="Times New Roman"/>
          <w:color w:val="000000"/>
          <w:sz w:val="22"/>
          <w:szCs w:val="22"/>
        </w:rPr>
        <w:t>Aktualizovaný</w:t>
      </w:r>
      <w:r w:rsidR="006E6C6E" w:rsidRPr="00DA1769">
        <w:rPr>
          <w:rFonts w:eastAsia="Times New Roman"/>
          <w:color w:val="000000"/>
          <w:sz w:val="22"/>
          <w:szCs w:val="22"/>
        </w:rPr>
        <w:t xml:space="preserve"> </w:t>
      </w:r>
      <w:r w:rsidR="00BE47C9" w:rsidRPr="00DA1769">
        <w:rPr>
          <w:rFonts w:eastAsia="Times New Roman"/>
          <w:color w:val="000000"/>
          <w:sz w:val="22"/>
          <w:szCs w:val="22"/>
        </w:rPr>
        <w:t>harmonogram</w:t>
      </w:r>
      <w:r w:rsidR="006E6C6E" w:rsidRPr="00DA1769">
        <w:rPr>
          <w:rFonts w:eastAsia="Times New Roman"/>
          <w:color w:val="000000"/>
          <w:sz w:val="22"/>
          <w:szCs w:val="22"/>
        </w:rPr>
        <w:t xml:space="preserve"> plnění</w:t>
      </w:r>
      <w:r w:rsidR="00BE47C9" w:rsidRPr="00DA1769">
        <w:rPr>
          <w:rFonts w:eastAsia="Times New Roman"/>
          <w:color w:val="000000"/>
          <w:sz w:val="22"/>
          <w:szCs w:val="22"/>
        </w:rPr>
        <w:t xml:space="preserve"> bude přílohou č. 1 tohoto Dodatku. </w:t>
      </w:r>
    </w:p>
    <w:p w14:paraId="41621179" w14:textId="7893CEDA" w:rsidR="001F683D" w:rsidRPr="00DA1769" w:rsidRDefault="001F683D" w:rsidP="00DA1769">
      <w:pPr>
        <w:widowControl w:val="0"/>
        <w:numPr>
          <w:ilvl w:val="1"/>
          <w:numId w:val="1"/>
        </w:numPr>
        <w:tabs>
          <w:tab w:val="left" w:pos="682"/>
        </w:tabs>
        <w:spacing w:after="260"/>
        <w:ind w:hanging="574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sz w:val="22"/>
          <w:szCs w:val="22"/>
        </w:rPr>
        <w:t>Smluvní strany konstatují, že na základě smlouvy bylo ke dni uzavření tohoto dodatku částečně plněno. Zhotovitel na základě Smlouvy již pro Objednatele provedl následující činnosti dle harmonogramu:</w:t>
      </w:r>
    </w:p>
    <w:p w14:paraId="05E86825" w14:textId="05F8CC75" w:rsidR="00A53253" w:rsidRPr="00DA1769" w:rsidRDefault="00A53253" w:rsidP="00DA1769">
      <w:pPr>
        <w:pStyle w:val="Odstavecseseznamem"/>
        <w:widowControl w:val="0"/>
        <w:numPr>
          <w:ilvl w:val="0"/>
          <w:numId w:val="27"/>
        </w:numPr>
        <w:tabs>
          <w:tab w:val="left" w:pos="682"/>
        </w:tabs>
        <w:spacing w:after="260"/>
        <w:jc w:val="both"/>
        <w:rPr>
          <w:rFonts w:cs="Arial"/>
          <w:color w:val="000000"/>
          <w:sz w:val="22"/>
          <w:szCs w:val="22"/>
        </w:rPr>
      </w:pPr>
      <w:r w:rsidRPr="00DA1769">
        <w:rPr>
          <w:rFonts w:eastAsia="Arial" w:cs="Arial"/>
          <w:sz w:val="22"/>
          <w:szCs w:val="22"/>
        </w:rPr>
        <w:t>finální klíčový vizuál expozice…………………………………50.</w:t>
      </w:r>
      <w:r w:rsidR="0099185D">
        <w:rPr>
          <w:rFonts w:eastAsia="Arial" w:cs="Arial"/>
          <w:sz w:val="22"/>
          <w:szCs w:val="22"/>
        </w:rPr>
        <w:t>82</w:t>
      </w:r>
      <w:r w:rsidRPr="00DA1769">
        <w:rPr>
          <w:rFonts w:eastAsia="Arial" w:cs="Arial"/>
          <w:sz w:val="22"/>
          <w:szCs w:val="22"/>
        </w:rPr>
        <w:t>0,-Kč vč. DPH</w:t>
      </w:r>
    </w:p>
    <w:p w14:paraId="23F873DC" w14:textId="4B744503" w:rsidR="00A53253" w:rsidRPr="00DA1769" w:rsidRDefault="00A53253" w:rsidP="00DA1769">
      <w:pPr>
        <w:pStyle w:val="Zkladntext20"/>
        <w:shd w:val="clear" w:color="auto" w:fill="auto"/>
        <w:spacing w:after="0" w:line="264" w:lineRule="auto"/>
        <w:ind w:left="555" w:firstLine="0"/>
        <w:jc w:val="both"/>
        <w:rPr>
          <w:rFonts w:ascii="Arial" w:hAnsi="Arial" w:cs="Arial"/>
        </w:rPr>
      </w:pPr>
      <w:r w:rsidRPr="00DA1769">
        <w:rPr>
          <w:rFonts w:ascii="Arial" w:hAnsi="Arial" w:cs="Arial"/>
        </w:rPr>
        <w:t>Tato část díla již byla Zhotovitelem předána, vyfakturována a Objednatelem převzata a řádně uhrazena.</w:t>
      </w:r>
    </w:p>
    <w:p w14:paraId="5BED0B64" w14:textId="5FAE29E2" w:rsidR="00FF0B4D" w:rsidRPr="00DA1769" w:rsidRDefault="007E48E8" w:rsidP="00FF0B4D">
      <w:pPr>
        <w:pStyle w:val="Zkladntext20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</w:rPr>
      </w:pPr>
      <w:r w:rsidRPr="00DA1769">
        <w:rPr>
          <w:rFonts w:ascii="Arial" w:hAnsi="Arial" w:cs="Arial"/>
        </w:rPr>
        <w:lastRenderedPageBreak/>
        <w:t xml:space="preserve"> </w:t>
      </w:r>
    </w:p>
    <w:p w14:paraId="2FDAEA00" w14:textId="77777777" w:rsidR="00FF0B4D" w:rsidRPr="00DA1769" w:rsidRDefault="00FF0B4D" w:rsidP="00DA1769">
      <w:pPr>
        <w:numPr>
          <w:ilvl w:val="0"/>
          <w:numId w:val="1"/>
        </w:numPr>
        <w:jc w:val="center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b/>
          <w:color w:val="000000"/>
          <w:sz w:val="22"/>
          <w:szCs w:val="22"/>
        </w:rPr>
        <w:t>Změny Smlouvy</w:t>
      </w:r>
    </w:p>
    <w:p w14:paraId="0DAA5E37" w14:textId="77777777" w:rsidR="00FF0B4D" w:rsidRPr="00DA1769" w:rsidRDefault="00FF0B4D" w:rsidP="00A53253">
      <w:pPr>
        <w:pStyle w:val="Zkladntext20"/>
        <w:shd w:val="clear" w:color="auto" w:fill="auto"/>
        <w:spacing w:after="0" w:line="264" w:lineRule="auto"/>
        <w:ind w:firstLine="0"/>
        <w:jc w:val="both"/>
        <w:rPr>
          <w:rFonts w:ascii="Arial" w:hAnsi="Arial" w:cs="Arial"/>
        </w:rPr>
      </w:pPr>
    </w:p>
    <w:p w14:paraId="4F2C242A" w14:textId="7796FF9F" w:rsidR="00A53253" w:rsidRPr="00DA1769" w:rsidRDefault="00A53253" w:rsidP="00DA1769">
      <w:pPr>
        <w:pStyle w:val="Zkladntext20"/>
        <w:numPr>
          <w:ilvl w:val="1"/>
          <w:numId w:val="28"/>
        </w:numPr>
        <w:shd w:val="clear" w:color="auto" w:fill="auto"/>
        <w:tabs>
          <w:tab w:val="left" w:pos="567"/>
        </w:tabs>
        <w:spacing w:after="0" w:line="264" w:lineRule="auto"/>
        <w:ind w:hanging="720"/>
        <w:jc w:val="both"/>
        <w:rPr>
          <w:rFonts w:ascii="Arial" w:hAnsi="Arial" w:cs="Arial"/>
        </w:rPr>
      </w:pPr>
      <w:r w:rsidRPr="00DA1769">
        <w:rPr>
          <w:rFonts w:ascii="Arial" w:hAnsi="Arial" w:cs="Arial"/>
        </w:rPr>
        <w:t xml:space="preserve">S ohledem na shora uvedené se smluvní strany dohodly na následujících změnách smlouvy: </w:t>
      </w:r>
    </w:p>
    <w:p w14:paraId="6B7447EE" w14:textId="77777777" w:rsidR="00A53253" w:rsidRPr="00DA1769" w:rsidRDefault="00A53253" w:rsidP="00A53253">
      <w:pPr>
        <w:pStyle w:val="Zkladntext20"/>
        <w:shd w:val="clear" w:color="auto" w:fill="auto"/>
        <w:tabs>
          <w:tab w:val="left" w:pos="312"/>
        </w:tabs>
        <w:spacing w:after="0" w:line="264" w:lineRule="auto"/>
        <w:ind w:left="360" w:firstLine="0"/>
        <w:jc w:val="both"/>
        <w:rPr>
          <w:rFonts w:ascii="Arial" w:hAnsi="Arial" w:cs="Arial"/>
        </w:rPr>
      </w:pPr>
    </w:p>
    <w:p w14:paraId="3DE89A59" w14:textId="1694738A" w:rsidR="006E6C6E" w:rsidRPr="00DA1769" w:rsidRDefault="00A53253" w:rsidP="00DA1769">
      <w:pPr>
        <w:pStyle w:val="Zkladntext20"/>
        <w:numPr>
          <w:ilvl w:val="0"/>
          <w:numId w:val="29"/>
        </w:numPr>
        <w:shd w:val="clear" w:color="auto" w:fill="auto"/>
        <w:tabs>
          <w:tab w:val="left" w:pos="312"/>
        </w:tabs>
        <w:spacing w:after="0" w:line="264" w:lineRule="auto"/>
        <w:jc w:val="both"/>
        <w:rPr>
          <w:rFonts w:ascii="Arial" w:hAnsi="Arial" w:cs="Arial"/>
        </w:rPr>
      </w:pPr>
      <w:r w:rsidRPr="00DA1769">
        <w:rPr>
          <w:rFonts w:ascii="Arial" w:hAnsi="Arial" w:cs="Arial"/>
        </w:rPr>
        <w:t xml:space="preserve">prodloužení doby trvání smlouvy, tedy na změně </w:t>
      </w:r>
      <w:r w:rsidR="00FF0B4D" w:rsidRPr="00DA1769">
        <w:rPr>
          <w:rFonts w:ascii="Arial" w:hAnsi="Arial" w:cs="Arial"/>
        </w:rPr>
        <w:t>čl. 1</w:t>
      </w:r>
      <w:r w:rsidR="006E6C6E" w:rsidRPr="00DA1769">
        <w:rPr>
          <w:rFonts w:ascii="Arial" w:hAnsi="Arial" w:cs="Arial"/>
        </w:rPr>
        <w:t>, odst. 1.2</w:t>
      </w:r>
      <w:r w:rsidRPr="00DA1769">
        <w:rPr>
          <w:rFonts w:ascii="Arial" w:hAnsi="Arial" w:cs="Arial"/>
        </w:rPr>
        <w:t xml:space="preserve"> </w:t>
      </w:r>
      <w:r w:rsidR="00FF0B4D" w:rsidRPr="00DA1769">
        <w:rPr>
          <w:rFonts w:ascii="Arial" w:hAnsi="Arial" w:cs="Arial"/>
        </w:rPr>
        <w:t>S</w:t>
      </w:r>
      <w:r w:rsidRPr="00DA1769">
        <w:rPr>
          <w:rFonts w:ascii="Arial" w:hAnsi="Arial" w:cs="Arial"/>
        </w:rPr>
        <w:t>mlouvy</w:t>
      </w:r>
      <w:r w:rsidR="006E6C6E" w:rsidRPr="00DA1769">
        <w:rPr>
          <w:rFonts w:ascii="Arial" w:hAnsi="Arial" w:cs="Arial"/>
        </w:rPr>
        <w:t>, který</w:t>
      </w:r>
      <w:r w:rsidRPr="00DA1769">
        <w:rPr>
          <w:rFonts w:ascii="Arial" w:hAnsi="Arial" w:cs="Arial"/>
        </w:rPr>
        <w:t xml:space="preserve"> bude nově znít následovně</w:t>
      </w:r>
      <w:r w:rsidR="006E6C6E" w:rsidRPr="00DA1769">
        <w:rPr>
          <w:rFonts w:ascii="Arial" w:hAnsi="Arial" w:cs="Arial"/>
        </w:rPr>
        <w:t>.</w:t>
      </w:r>
    </w:p>
    <w:p w14:paraId="3B839118" w14:textId="74A39D39" w:rsidR="001F683D" w:rsidRPr="00DA1769" w:rsidRDefault="001F683D" w:rsidP="006E6C6E">
      <w:pPr>
        <w:pStyle w:val="Zkladntext20"/>
        <w:shd w:val="clear" w:color="auto" w:fill="auto"/>
        <w:tabs>
          <w:tab w:val="left" w:pos="312"/>
        </w:tabs>
        <w:spacing w:after="0" w:line="264" w:lineRule="auto"/>
        <w:ind w:left="720" w:firstLine="0"/>
        <w:jc w:val="both"/>
        <w:rPr>
          <w:rFonts w:ascii="Arial" w:hAnsi="Arial" w:cs="Arial"/>
        </w:rPr>
      </w:pPr>
    </w:p>
    <w:p w14:paraId="156151D2" w14:textId="775E0C04" w:rsidR="006E6C6E" w:rsidRPr="00DA1769" w:rsidRDefault="004F444A" w:rsidP="004F444A">
      <w:pPr>
        <w:pStyle w:val="Odstavecseseznamem1"/>
        <w:tabs>
          <w:tab w:val="left" w:pos="360"/>
        </w:tabs>
        <w:ind w:left="360"/>
        <w:jc w:val="center"/>
        <w:rPr>
          <w:rFonts w:ascii="Arial" w:eastAsia="Arial" w:hAnsi="Arial" w:cs="Arial"/>
          <w:i/>
          <w:iCs/>
          <w:szCs w:val="22"/>
        </w:rPr>
      </w:pPr>
      <w:r w:rsidRPr="00DA1769">
        <w:rPr>
          <w:rFonts w:ascii="Arial" w:hAnsi="Arial" w:cs="Arial"/>
          <w:b/>
          <w:bCs/>
          <w:i/>
          <w:iCs/>
          <w:szCs w:val="22"/>
        </w:rPr>
        <w:t xml:space="preserve">1.   </w:t>
      </w:r>
      <w:r w:rsidR="006E6C6E" w:rsidRPr="00DA1769">
        <w:rPr>
          <w:rFonts w:ascii="Arial" w:hAnsi="Arial" w:cs="Arial"/>
          <w:b/>
          <w:bCs/>
          <w:i/>
          <w:iCs/>
          <w:szCs w:val="22"/>
        </w:rPr>
        <w:t>Úvodní ustanovení</w:t>
      </w:r>
    </w:p>
    <w:p w14:paraId="31B1BE2D" w14:textId="77777777" w:rsidR="006E6C6E" w:rsidRPr="00DA1769" w:rsidRDefault="006E6C6E" w:rsidP="006E6C6E">
      <w:pPr>
        <w:pStyle w:val="Odstavecseseznamem1"/>
        <w:tabs>
          <w:tab w:val="left" w:pos="360"/>
        </w:tabs>
        <w:ind w:left="360"/>
        <w:rPr>
          <w:rFonts w:ascii="Arial" w:eastAsia="Arial" w:hAnsi="Arial" w:cs="Arial"/>
          <w:i/>
          <w:iCs/>
          <w:szCs w:val="22"/>
        </w:rPr>
      </w:pPr>
    </w:p>
    <w:p w14:paraId="127476AC" w14:textId="740D693F" w:rsidR="003B2077" w:rsidRPr="00DA1769" w:rsidRDefault="00D05172" w:rsidP="00DA1769">
      <w:pPr>
        <w:pStyle w:val="Odstavecseseznamem1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ind w:left="709"/>
        <w:rPr>
          <w:rFonts w:ascii="Arial" w:hAnsi="Arial" w:cs="Arial"/>
          <w:szCs w:val="22"/>
        </w:rPr>
      </w:pPr>
      <w:r w:rsidRPr="00DA1769">
        <w:rPr>
          <w:rFonts w:ascii="Arial" w:hAnsi="Arial" w:cs="Arial"/>
          <w:i/>
          <w:iCs/>
          <w:szCs w:val="22"/>
        </w:rPr>
        <w:t>1.2. Objednatel je státní příspěvkovou organizací, založenou zákonem č. 148/1949 Sb., která je dle svého statutu pořadatelem expozice: „</w:t>
      </w:r>
      <w:r w:rsidRPr="00DA1769">
        <w:rPr>
          <w:rFonts w:ascii="Arial" w:hAnsi="Arial" w:cs="Arial"/>
          <w:b/>
          <w:bCs/>
          <w:i/>
          <w:iCs/>
          <w:szCs w:val="22"/>
        </w:rPr>
        <w:t>Umění Asie napříč prostorem a časem</w:t>
      </w:r>
      <w:r w:rsidRPr="00DA1769">
        <w:rPr>
          <w:rFonts w:ascii="Arial" w:hAnsi="Arial" w:cs="Arial"/>
          <w:i/>
          <w:iCs/>
          <w:szCs w:val="22"/>
        </w:rPr>
        <w:t xml:space="preserve">“, která bude zahájena dne </w:t>
      </w:r>
      <w:r w:rsidRPr="00DA1769">
        <w:rPr>
          <w:rFonts w:ascii="Arial" w:hAnsi="Arial" w:cs="Arial"/>
          <w:b/>
          <w:bCs/>
          <w:i/>
          <w:iCs/>
          <w:szCs w:val="22"/>
        </w:rPr>
        <w:t>2</w:t>
      </w:r>
      <w:r w:rsidR="008E3413" w:rsidRPr="00DA1769">
        <w:rPr>
          <w:rFonts w:ascii="Arial" w:hAnsi="Arial" w:cs="Arial"/>
          <w:b/>
          <w:bCs/>
          <w:i/>
          <w:iCs/>
          <w:szCs w:val="22"/>
        </w:rPr>
        <w:t>4</w:t>
      </w:r>
      <w:r w:rsidRPr="00DA1769">
        <w:rPr>
          <w:rFonts w:ascii="Arial" w:hAnsi="Arial" w:cs="Arial"/>
          <w:b/>
          <w:bCs/>
          <w:i/>
          <w:iCs/>
          <w:szCs w:val="22"/>
        </w:rPr>
        <w:t xml:space="preserve">. 4. 2025 </w:t>
      </w:r>
      <w:r w:rsidRPr="00DA1769">
        <w:rPr>
          <w:rFonts w:ascii="Arial" w:hAnsi="Arial" w:cs="Arial"/>
          <w:i/>
          <w:iCs/>
          <w:szCs w:val="22"/>
        </w:rPr>
        <w:t>v Národní galerii v Praze v Salmovském paláci (dále též jen „</w:t>
      </w:r>
      <w:r w:rsidRPr="00DA1769">
        <w:rPr>
          <w:rFonts w:ascii="Arial" w:hAnsi="Arial" w:cs="Arial"/>
          <w:b/>
          <w:bCs/>
          <w:i/>
          <w:iCs/>
          <w:szCs w:val="22"/>
        </w:rPr>
        <w:t>expozice</w:t>
      </w:r>
      <w:r w:rsidRPr="00DA1769">
        <w:rPr>
          <w:rFonts w:ascii="Arial" w:hAnsi="Arial" w:cs="Arial"/>
          <w:i/>
          <w:iCs/>
          <w:szCs w:val="22"/>
        </w:rPr>
        <w:t>“).“</w:t>
      </w:r>
      <w:r w:rsidRPr="00DA1769">
        <w:rPr>
          <w:rFonts w:ascii="Arial" w:hAnsi="Arial" w:cs="Arial"/>
          <w:szCs w:val="22"/>
        </w:rPr>
        <w:t> </w:t>
      </w:r>
    </w:p>
    <w:p w14:paraId="60EE1FB1" w14:textId="77777777" w:rsidR="00471B8A" w:rsidRPr="00DA1769" w:rsidRDefault="00471B8A">
      <w:pPr>
        <w:ind w:left="720"/>
        <w:jc w:val="both"/>
        <w:rPr>
          <w:rFonts w:eastAsia="Times New Roman"/>
          <w:color w:val="000000"/>
          <w:sz w:val="22"/>
          <w:szCs w:val="22"/>
        </w:rPr>
      </w:pPr>
    </w:p>
    <w:p w14:paraId="744DF485" w14:textId="77777777" w:rsidR="003B2077" w:rsidRPr="00DA1769" w:rsidRDefault="003B2077" w:rsidP="00DA1769">
      <w:pPr>
        <w:pStyle w:val="Odstavecseseznamem"/>
        <w:numPr>
          <w:ilvl w:val="0"/>
          <w:numId w:val="1"/>
        </w:numPr>
        <w:jc w:val="center"/>
        <w:rPr>
          <w:rFonts w:cs="Arial"/>
          <w:b/>
          <w:sz w:val="22"/>
          <w:szCs w:val="22"/>
        </w:rPr>
      </w:pPr>
      <w:r w:rsidRPr="00DA1769">
        <w:rPr>
          <w:rFonts w:cs="Arial"/>
          <w:b/>
          <w:sz w:val="22"/>
          <w:szCs w:val="22"/>
        </w:rPr>
        <w:t>Závěrečná ujednání</w:t>
      </w:r>
    </w:p>
    <w:p w14:paraId="6DAA8747" w14:textId="77777777" w:rsidR="003B2077" w:rsidRPr="00DA1769" w:rsidRDefault="003B2077" w:rsidP="003B2077">
      <w:pPr>
        <w:pStyle w:val="Odstavecseseznamem"/>
        <w:ind w:left="360"/>
        <w:rPr>
          <w:rFonts w:cs="Arial"/>
          <w:b/>
          <w:sz w:val="22"/>
          <w:szCs w:val="22"/>
        </w:rPr>
      </w:pPr>
    </w:p>
    <w:p w14:paraId="0474F26A" w14:textId="77777777" w:rsidR="003F6539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>Kromě výše uvedených změn zůstávají ostatní ustanovení Smlouvy beze změn.</w:t>
      </w:r>
    </w:p>
    <w:p w14:paraId="17FACF0A" w14:textId="77777777" w:rsidR="003F6539" w:rsidRPr="00DA1769" w:rsidRDefault="003F6539" w:rsidP="003F6539">
      <w:pPr>
        <w:ind w:left="720"/>
        <w:jc w:val="both"/>
        <w:rPr>
          <w:rFonts w:eastAsia="Times New Roman"/>
          <w:color w:val="000000"/>
          <w:sz w:val="22"/>
          <w:szCs w:val="22"/>
        </w:rPr>
      </w:pPr>
    </w:p>
    <w:p w14:paraId="2BE99CA6" w14:textId="11730ECA" w:rsidR="003B2077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Tento Dodatek je vyhotoven ve </w:t>
      </w:r>
      <w:r w:rsidR="00DB0D5F" w:rsidRPr="00DA1769">
        <w:rPr>
          <w:rFonts w:eastAsia="Times New Roman"/>
          <w:color w:val="000000"/>
          <w:sz w:val="22"/>
          <w:szCs w:val="22"/>
        </w:rPr>
        <w:t>dvou</w:t>
      </w:r>
      <w:r w:rsidRPr="00DA1769">
        <w:rPr>
          <w:rFonts w:eastAsia="Times New Roman"/>
          <w:color w:val="000000"/>
          <w:sz w:val="22"/>
          <w:szCs w:val="22"/>
        </w:rPr>
        <w:t xml:space="preserve"> shodných výtiscích v českém jazyce, přičemž každá ze smluvních stran obdrží po </w:t>
      </w:r>
      <w:r w:rsidR="00DB0D5F" w:rsidRPr="00DA1769">
        <w:rPr>
          <w:rFonts w:eastAsia="Times New Roman"/>
          <w:color w:val="000000"/>
          <w:sz w:val="22"/>
          <w:szCs w:val="22"/>
        </w:rPr>
        <w:t>jednom</w:t>
      </w:r>
      <w:r w:rsidRPr="00DA1769">
        <w:rPr>
          <w:rFonts w:eastAsia="Times New Roman"/>
          <w:color w:val="000000"/>
          <w:sz w:val="22"/>
          <w:szCs w:val="22"/>
        </w:rPr>
        <w:t xml:space="preserve"> vyhotovení. </w:t>
      </w:r>
    </w:p>
    <w:p w14:paraId="751AEAA1" w14:textId="77777777" w:rsidR="003F6539" w:rsidRPr="00DA1769" w:rsidRDefault="003F6539" w:rsidP="003F6539">
      <w:pPr>
        <w:pStyle w:val="Odstavecseseznamem"/>
        <w:rPr>
          <w:rFonts w:cs="Arial"/>
          <w:color w:val="000000"/>
          <w:sz w:val="22"/>
          <w:szCs w:val="22"/>
        </w:rPr>
      </w:pPr>
    </w:p>
    <w:p w14:paraId="0DA5BCBE" w14:textId="577461F1" w:rsidR="0060154A" w:rsidRPr="00DA1769" w:rsidRDefault="003B2077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rFonts w:eastAsia="Times New Roman"/>
          <w:color w:val="000000"/>
          <w:sz w:val="22"/>
          <w:szCs w:val="22"/>
        </w:rPr>
        <w:t xml:space="preserve">Tento Dodatek nabývá platnosti dnem podpisu obou smluvních stran. Účinnosti nabývá jeho uveřejněním v registru smluv podle zákona č. 340/2015 Sb., o registru smluv. Smluvní strany sjednávají, že uveřejnění Dodatku provede </w:t>
      </w:r>
      <w:r w:rsidR="00A65FC6" w:rsidRPr="00DA1769">
        <w:rPr>
          <w:rFonts w:eastAsia="Times New Roman"/>
          <w:color w:val="000000"/>
          <w:sz w:val="22"/>
          <w:szCs w:val="22"/>
        </w:rPr>
        <w:t>O</w:t>
      </w:r>
      <w:r w:rsidRPr="00DA1769">
        <w:rPr>
          <w:rFonts w:eastAsia="Times New Roman"/>
          <w:color w:val="000000"/>
          <w:sz w:val="22"/>
          <w:szCs w:val="22"/>
        </w:rPr>
        <w:t xml:space="preserve">bjednatel. Obě strany berou na vědomí, že nebudou uveřejněny pouze ty informace, které nelze poskytnout podle předpisů upravujících svobodný přístup k informacím. Považuje-li </w:t>
      </w:r>
      <w:r w:rsidR="00A65FC6" w:rsidRPr="00DA1769">
        <w:rPr>
          <w:rFonts w:eastAsia="Times New Roman"/>
          <w:color w:val="000000"/>
          <w:sz w:val="22"/>
          <w:szCs w:val="22"/>
        </w:rPr>
        <w:t>Z</w:t>
      </w:r>
      <w:r w:rsidRPr="00DA1769">
        <w:rPr>
          <w:rFonts w:eastAsia="Times New Roman"/>
          <w:color w:val="000000"/>
          <w:sz w:val="22"/>
          <w:szCs w:val="22"/>
        </w:rPr>
        <w:t xml:space="preserve">hotovitel některé informace uvedené v tomto Dodatku za informace, které nemohou být uveřejněny v registru smluv podle zákona č. 340/2015 Sb., je povinen na to </w:t>
      </w:r>
      <w:r w:rsidR="00A65FC6" w:rsidRPr="00DA1769">
        <w:rPr>
          <w:rFonts w:eastAsia="Times New Roman"/>
          <w:color w:val="000000"/>
          <w:sz w:val="22"/>
          <w:szCs w:val="22"/>
        </w:rPr>
        <w:t>O</w:t>
      </w:r>
      <w:r w:rsidRPr="00DA1769">
        <w:rPr>
          <w:rFonts w:eastAsia="Times New Roman"/>
          <w:color w:val="000000"/>
          <w:sz w:val="22"/>
          <w:szCs w:val="22"/>
        </w:rPr>
        <w:t xml:space="preserve">bjednatele současně s uzavřením tohoto Dodatku písemně upozornit. </w:t>
      </w:r>
    </w:p>
    <w:p w14:paraId="2A466E3C" w14:textId="77777777" w:rsidR="0060154A" w:rsidRPr="00DA1769" w:rsidRDefault="0060154A" w:rsidP="0060154A">
      <w:pPr>
        <w:pStyle w:val="Odstavecseseznamem"/>
        <w:rPr>
          <w:rFonts w:cs="Arial"/>
          <w:color w:val="000000"/>
          <w:sz w:val="22"/>
          <w:szCs w:val="22"/>
        </w:rPr>
      </w:pPr>
    </w:p>
    <w:p w14:paraId="027F4FA3" w14:textId="77777777" w:rsidR="0060154A" w:rsidRPr="00DA1769" w:rsidRDefault="0060154A" w:rsidP="00DA1769">
      <w:pPr>
        <w:numPr>
          <w:ilvl w:val="1"/>
          <w:numId w:val="1"/>
        </w:numPr>
        <w:ind w:left="720" w:hanging="720"/>
        <w:jc w:val="both"/>
        <w:rPr>
          <w:rFonts w:eastAsia="Times New Roman"/>
          <w:color w:val="000000"/>
          <w:sz w:val="22"/>
          <w:szCs w:val="22"/>
        </w:rPr>
      </w:pPr>
      <w:r w:rsidRPr="00DA1769">
        <w:rPr>
          <w:color w:val="000000"/>
          <w:sz w:val="22"/>
          <w:szCs w:val="22"/>
        </w:rPr>
        <w:t xml:space="preserve">Obě smluvní strany prohlašují, že tento Dodatek je projevem jejich svobodné, vážně míněné a omylu prosté vůle, což stvrzují svými podpisy. </w:t>
      </w:r>
    </w:p>
    <w:p w14:paraId="691ED988" w14:textId="77777777" w:rsidR="0060154A" w:rsidRPr="00DA1769" w:rsidRDefault="0060154A" w:rsidP="0060154A">
      <w:pPr>
        <w:pStyle w:val="Odstavecseseznamem"/>
        <w:rPr>
          <w:rFonts w:cs="Arial"/>
          <w:color w:val="000000"/>
          <w:sz w:val="22"/>
          <w:szCs w:val="22"/>
        </w:rPr>
      </w:pPr>
    </w:p>
    <w:p w14:paraId="447EEA57" w14:textId="22128D3A" w:rsidR="003B2077" w:rsidRPr="00DA1769" w:rsidRDefault="003B2077" w:rsidP="00DA1769">
      <w:pPr>
        <w:numPr>
          <w:ilvl w:val="1"/>
          <w:numId w:val="1"/>
        </w:numPr>
        <w:ind w:left="709" w:hanging="709"/>
        <w:jc w:val="both"/>
        <w:rPr>
          <w:b/>
          <w:sz w:val="22"/>
          <w:szCs w:val="22"/>
        </w:rPr>
      </w:pPr>
      <w:r w:rsidRPr="00DA1769">
        <w:rPr>
          <w:color w:val="000000"/>
          <w:sz w:val="22"/>
          <w:szCs w:val="22"/>
        </w:rPr>
        <w:t xml:space="preserve">Nedílnou součástí tohoto Dodatku je </w:t>
      </w:r>
      <w:r w:rsidR="00471991" w:rsidRPr="00DA1769">
        <w:rPr>
          <w:color w:val="000000"/>
          <w:sz w:val="22"/>
          <w:szCs w:val="22"/>
        </w:rPr>
        <w:t>P</w:t>
      </w:r>
      <w:r w:rsidRPr="00DA1769">
        <w:rPr>
          <w:color w:val="000000"/>
          <w:sz w:val="22"/>
          <w:szCs w:val="22"/>
        </w:rPr>
        <w:t xml:space="preserve">říloha č. 1 – </w:t>
      </w:r>
      <w:r w:rsidR="002824D9" w:rsidRPr="00DA1769">
        <w:rPr>
          <w:b/>
          <w:bCs/>
          <w:sz w:val="22"/>
          <w:szCs w:val="22"/>
        </w:rPr>
        <w:t xml:space="preserve">Předmět plnění a </w:t>
      </w:r>
      <w:r w:rsidR="00DA1769" w:rsidRPr="00DA1769">
        <w:rPr>
          <w:b/>
          <w:bCs/>
          <w:sz w:val="22"/>
          <w:szCs w:val="22"/>
        </w:rPr>
        <w:t>aktualizovaný harmonogram</w:t>
      </w:r>
      <w:r w:rsidR="002824D9" w:rsidRPr="00DA1769">
        <w:rPr>
          <w:b/>
          <w:bCs/>
          <w:sz w:val="22"/>
          <w:szCs w:val="22"/>
        </w:rPr>
        <w:t xml:space="preserve"> </w:t>
      </w:r>
    </w:p>
    <w:p w14:paraId="53F0EDE9" w14:textId="77777777" w:rsidR="003B2077" w:rsidRPr="00DA1769" w:rsidRDefault="003B2077" w:rsidP="003F6539">
      <w:pPr>
        <w:pStyle w:val="Zkladntext0"/>
        <w:tabs>
          <w:tab w:val="left" w:pos="3240"/>
        </w:tabs>
        <w:spacing w:line="20" w:lineRule="atLeast"/>
        <w:ind w:left="360"/>
        <w:rPr>
          <w:sz w:val="22"/>
          <w:szCs w:val="22"/>
        </w:rPr>
      </w:pPr>
    </w:p>
    <w:p w14:paraId="05B7E20F" w14:textId="77777777" w:rsidR="00752CEB" w:rsidRDefault="00752CEB" w:rsidP="003F6539">
      <w:pPr>
        <w:spacing w:line="20" w:lineRule="atLeast"/>
        <w:jc w:val="both"/>
        <w:rPr>
          <w:sz w:val="22"/>
          <w:szCs w:val="22"/>
        </w:rPr>
      </w:pPr>
    </w:p>
    <w:p w14:paraId="07655383" w14:textId="77777777" w:rsidR="00752CEB" w:rsidRDefault="00752CEB" w:rsidP="003F6539">
      <w:pPr>
        <w:spacing w:line="20" w:lineRule="atLeast"/>
        <w:jc w:val="both"/>
        <w:rPr>
          <w:sz w:val="22"/>
          <w:szCs w:val="22"/>
        </w:rPr>
      </w:pPr>
    </w:p>
    <w:p w14:paraId="5CE3E978" w14:textId="7A681E74" w:rsidR="003B2077" w:rsidRPr="00DA1769" w:rsidRDefault="003B2077" w:rsidP="003F6539">
      <w:pPr>
        <w:spacing w:line="20" w:lineRule="atLeast"/>
        <w:jc w:val="both"/>
        <w:rPr>
          <w:sz w:val="22"/>
          <w:szCs w:val="22"/>
        </w:rPr>
      </w:pPr>
      <w:r w:rsidRPr="00DA1769">
        <w:rPr>
          <w:sz w:val="22"/>
          <w:szCs w:val="22"/>
        </w:rPr>
        <w:t>V Praze dne …………………</w:t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</w:r>
      <w:r w:rsidRPr="00DA1769">
        <w:rPr>
          <w:sz w:val="22"/>
          <w:szCs w:val="22"/>
        </w:rPr>
        <w:tab/>
        <w:t>V Praze dne</w:t>
      </w:r>
      <w:r w:rsidR="00A90093" w:rsidRPr="00DA1769">
        <w:rPr>
          <w:sz w:val="22"/>
          <w:szCs w:val="22"/>
        </w:rPr>
        <w:t xml:space="preserve"> </w:t>
      </w:r>
      <w:r w:rsidRPr="00DA1769">
        <w:rPr>
          <w:sz w:val="22"/>
          <w:szCs w:val="22"/>
        </w:rPr>
        <w:t>.…………………..</w:t>
      </w:r>
    </w:p>
    <w:p w14:paraId="787ADC1D" w14:textId="77777777" w:rsidR="00471B8A" w:rsidRPr="00DA1769" w:rsidRDefault="00471B8A">
      <w:pPr>
        <w:jc w:val="both"/>
        <w:rPr>
          <w:rFonts w:eastAsia="Times New Roman"/>
          <w:sz w:val="22"/>
          <w:szCs w:val="22"/>
        </w:rPr>
      </w:pPr>
    </w:p>
    <w:p w14:paraId="1C5B4005" w14:textId="77777777" w:rsidR="00471B8A" w:rsidRPr="00DA1769" w:rsidRDefault="00471B8A">
      <w:pPr>
        <w:jc w:val="both"/>
        <w:rPr>
          <w:rFonts w:eastAsia="Times New Roman"/>
          <w:sz w:val="22"/>
          <w:szCs w:val="22"/>
        </w:rPr>
      </w:pPr>
    </w:p>
    <w:p w14:paraId="60112AC6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3CB6559F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1BA42068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6679BD1B" w14:textId="77777777" w:rsidR="00A90093" w:rsidRPr="00DA1769" w:rsidRDefault="00A90093">
      <w:pPr>
        <w:jc w:val="both"/>
        <w:rPr>
          <w:rFonts w:eastAsia="Times New Roman"/>
          <w:sz w:val="22"/>
          <w:szCs w:val="22"/>
        </w:rPr>
      </w:pPr>
    </w:p>
    <w:p w14:paraId="73B3C07A" w14:textId="77777777" w:rsidR="00471B8A" w:rsidRPr="00DA1769" w:rsidRDefault="00C9435F">
      <w:pPr>
        <w:jc w:val="both"/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................................................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................................................</w:t>
      </w:r>
    </w:p>
    <w:p w14:paraId="51EBFF28" w14:textId="77777777" w:rsidR="00471B8A" w:rsidRPr="00DA1769" w:rsidRDefault="00C9435F">
      <w:pPr>
        <w:jc w:val="both"/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>Objednatel</w:t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  <w:t>Zhotovitel</w:t>
      </w:r>
    </w:p>
    <w:p w14:paraId="65A87EAA" w14:textId="77777777" w:rsidR="00471B8A" w:rsidRPr="00DA1769" w:rsidRDefault="00C9435F">
      <w:pPr>
        <w:rPr>
          <w:rFonts w:eastAsia="Times New Roman"/>
          <w:sz w:val="22"/>
          <w:szCs w:val="22"/>
        </w:rPr>
      </w:pP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  <w:r w:rsidRPr="00DA1769">
        <w:rPr>
          <w:rFonts w:eastAsia="Times New Roman"/>
          <w:sz w:val="22"/>
          <w:szCs w:val="22"/>
        </w:rPr>
        <w:tab/>
      </w:r>
    </w:p>
    <w:p w14:paraId="70AF4290" w14:textId="77777777" w:rsidR="005818EC" w:rsidRPr="00DA1769" w:rsidRDefault="005818EC">
      <w:pPr>
        <w:rPr>
          <w:rFonts w:eastAsia="Times New Roman"/>
          <w:sz w:val="22"/>
          <w:szCs w:val="22"/>
        </w:rPr>
      </w:pPr>
    </w:p>
    <w:p w14:paraId="7CF4808E" w14:textId="57317E63" w:rsidR="004A3AE8" w:rsidRDefault="004A3AE8">
      <w:pPr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  <w:color w:val="000000" w:themeColor="text1"/>
        </w:rPr>
        <w:br w:type="page"/>
      </w:r>
    </w:p>
    <w:p w14:paraId="4D000524" w14:textId="6293C787" w:rsidR="005818EC" w:rsidRPr="00DA1769" w:rsidRDefault="005818EC" w:rsidP="004A3AE8">
      <w:pPr>
        <w:jc w:val="both"/>
        <w:rPr>
          <w:b/>
          <w:sz w:val="22"/>
          <w:szCs w:val="22"/>
        </w:rPr>
      </w:pPr>
      <w:r w:rsidRPr="00DA1769">
        <w:rPr>
          <w:rFonts w:eastAsia="Times New Roman"/>
          <w:b/>
          <w:bCs/>
          <w:color w:val="000000" w:themeColor="text1"/>
          <w:sz w:val="22"/>
          <w:szCs w:val="22"/>
        </w:rPr>
        <w:lastRenderedPageBreak/>
        <w:t>Příloha č. 1 – Předmět plnění</w:t>
      </w:r>
      <w:r w:rsidR="0089483B" w:rsidRPr="00DA1769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="0089483B" w:rsidRPr="00DA1769">
        <w:rPr>
          <w:b/>
          <w:bCs/>
          <w:sz w:val="22"/>
          <w:szCs w:val="22"/>
        </w:rPr>
        <w:t xml:space="preserve">a aktualizovaný harmonogram </w:t>
      </w:r>
    </w:p>
    <w:p w14:paraId="14D2226D" w14:textId="77777777" w:rsidR="005818EC" w:rsidRDefault="005818EC" w:rsidP="005818EC">
      <w:pPr>
        <w:ind w:left="720"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30EB8469" w14:textId="77777777" w:rsidR="004A3AE8" w:rsidRPr="00DA1769" w:rsidRDefault="004A3AE8" w:rsidP="005818EC">
      <w:pPr>
        <w:ind w:left="720"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</w:p>
    <w:p w14:paraId="5C7F7C19" w14:textId="77777777" w:rsidR="005818EC" w:rsidRPr="00DA1769" w:rsidRDefault="005818EC" w:rsidP="009D63CA">
      <w:pPr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DA1769">
        <w:rPr>
          <w:rFonts w:eastAsia="Times New Roman"/>
          <w:b/>
          <w:bCs/>
          <w:color w:val="000000" w:themeColor="text1"/>
          <w:sz w:val="22"/>
          <w:szCs w:val="22"/>
        </w:rPr>
        <w:t xml:space="preserve">1) Výstavní grafika </w:t>
      </w:r>
    </w:p>
    <w:p w14:paraId="21C8B662" w14:textId="77777777" w:rsidR="005818EC" w:rsidRPr="00DA1769" w:rsidRDefault="005818EC" w:rsidP="009D63CA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u w:val="single"/>
        </w:rPr>
        <w:t>Rozsah výstavní grafiky</w:t>
      </w:r>
    </w:p>
    <w:p w14:paraId="2C098546" w14:textId="77777777" w:rsidR="005818EC" w:rsidRPr="00DA1769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</w:p>
    <w:p w14:paraId="044AA6B3" w14:textId="77777777" w:rsidR="005818EC" w:rsidRPr="00DA1769" w:rsidRDefault="005818EC" w:rsidP="003E174B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7663B601">
        <w:rPr>
          <w:rFonts w:eastAsia="Times New Roman"/>
          <w:color w:val="000000" w:themeColor="text1"/>
          <w:sz w:val="22"/>
          <w:szCs w:val="22"/>
          <w:lang w:val="da-DK"/>
        </w:rPr>
        <w:t xml:space="preserve">Výstavní grafika </w:t>
      </w:r>
    </w:p>
    <w:p w14:paraId="3EE9D374" w14:textId="77777777" w:rsidR="005818EC" w:rsidRPr="00DA1769" w:rsidRDefault="005818EC" w:rsidP="003E174B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(česko-anglicky)</w:t>
      </w:r>
    </w:p>
    <w:p w14:paraId="2B61EC59" w14:textId="77777777" w:rsidR="005818EC" w:rsidRPr="00DA1769" w:rsidRDefault="005818EC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- vstupní panel: název expozice, úvodní text, celkem cca 400 popisek  z toho 250 ks rozšířených  2 NM / 1 jazyková mutace , 150 ks  krátké popisky / 1NM / 2 jazykové mutace</w:t>
      </w:r>
    </w:p>
    <w:p w14:paraId="0CCEAAF9" w14:textId="77777777" w:rsid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p w14:paraId="169DC172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Textové podklady pro výstavní grafiku v termínu do </w:t>
      </w:r>
      <w:r w:rsidRPr="00BD780F">
        <w:rPr>
          <w:rFonts w:eastAsia="Times New Roman"/>
          <w:b/>
          <w:color w:val="000000" w:themeColor="text1"/>
          <w:sz w:val="22"/>
          <w:szCs w:val="22"/>
          <w:lang w:val="da-DK"/>
        </w:rPr>
        <w:t>15. 11. 2024</w:t>
      </w: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  </w:t>
      </w:r>
    </w:p>
    <w:p w14:paraId="3D12F63A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Grafické zpracování v termínu: </w:t>
      </w:r>
      <w:r w:rsidRPr="00BD780F">
        <w:rPr>
          <w:rFonts w:eastAsia="Times New Roman"/>
          <w:b/>
          <w:color w:val="000000" w:themeColor="text1"/>
          <w:sz w:val="22"/>
          <w:szCs w:val="22"/>
          <w:lang w:val="da-DK"/>
        </w:rPr>
        <w:t>16. 11. 2024 – 7. 2. 2025</w:t>
      </w: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, 3 korektury  </w:t>
      </w:r>
    </w:p>
    <w:p w14:paraId="1B7CD14F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Tisková data v termínu: </w:t>
      </w:r>
      <w:r w:rsidRPr="00BD780F">
        <w:rPr>
          <w:rFonts w:eastAsia="Times New Roman"/>
          <w:b/>
          <w:color w:val="000000" w:themeColor="text1"/>
          <w:sz w:val="22"/>
          <w:szCs w:val="22"/>
          <w:lang w:val="da-DK"/>
        </w:rPr>
        <w:t>do 14. 2. 2025</w:t>
      </w: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  </w:t>
      </w:r>
    </w:p>
    <w:p w14:paraId="1E768D0E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 </w:t>
      </w:r>
    </w:p>
    <w:p w14:paraId="450E2542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Tirážní panel  </w:t>
      </w:r>
    </w:p>
    <w:p w14:paraId="4AB82047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Textové podklady v termínu: </w:t>
      </w:r>
      <w:r w:rsidRPr="00BD780F">
        <w:rPr>
          <w:rFonts w:eastAsia="Times New Roman"/>
          <w:b/>
          <w:color w:val="000000" w:themeColor="text1"/>
          <w:sz w:val="22"/>
          <w:szCs w:val="22"/>
          <w:lang w:val="da-DK"/>
        </w:rPr>
        <w:t>do 14. 3. 2025</w:t>
      </w: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  </w:t>
      </w:r>
    </w:p>
    <w:p w14:paraId="14BB32B1" w14:textId="77777777" w:rsidR="00BD780F" w:rsidRPr="00BD780F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Grafické zpracování v termínu: </w:t>
      </w:r>
      <w:r w:rsidRPr="00BD780F">
        <w:rPr>
          <w:rFonts w:eastAsia="Times New Roman"/>
          <w:b/>
          <w:color w:val="000000" w:themeColor="text1"/>
          <w:sz w:val="22"/>
          <w:szCs w:val="22"/>
          <w:lang w:val="da-DK"/>
        </w:rPr>
        <w:t>15. 3. – 31. 3. 2025</w:t>
      </w:r>
      <w:r w:rsidRPr="00BD780F">
        <w:rPr>
          <w:rFonts w:eastAsia="Times New Roman"/>
          <w:bCs/>
          <w:color w:val="000000" w:themeColor="text1"/>
          <w:sz w:val="22"/>
          <w:szCs w:val="22"/>
          <w:lang w:val="da-DK"/>
        </w:rPr>
        <w:t>  </w:t>
      </w:r>
    </w:p>
    <w:p w14:paraId="6C945D2E" w14:textId="77777777" w:rsidR="00BD780F" w:rsidRPr="00BD780F" w:rsidRDefault="00BD780F" w:rsidP="003E174B">
      <w:pPr>
        <w:jc w:val="both"/>
        <w:rPr>
          <w:rFonts w:eastAsia="Times New Roman"/>
          <w:color w:val="000000" w:themeColor="text1"/>
          <w:sz w:val="22"/>
          <w:szCs w:val="22"/>
          <w:lang w:val="da-DK"/>
        </w:rPr>
      </w:pPr>
      <w:r w:rsidRPr="7663B601">
        <w:rPr>
          <w:rFonts w:eastAsia="Times New Roman"/>
          <w:color w:val="000000" w:themeColor="text1"/>
          <w:sz w:val="22"/>
          <w:szCs w:val="22"/>
          <w:lang w:val="da-DK"/>
        </w:rPr>
        <w:t xml:space="preserve">Tisková data v termínu: </w:t>
      </w:r>
      <w:r w:rsidRPr="7663B601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>do 7. 4. 2025</w:t>
      </w:r>
    </w:p>
    <w:p w14:paraId="6333D53B" w14:textId="77777777" w:rsidR="00BD780F" w:rsidRPr="00DA1769" w:rsidRDefault="00BD780F" w:rsidP="003E174B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p w14:paraId="5E0DE89B" w14:textId="77777777" w:rsidR="005818EC" w:rsidRPr="00DA1769" w:rsidRDefault="005818EC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 w:rsidRPr="00DA1769">
        <w:rPr>
          <w:rFonts w:eastAsia="Times New Roman"/>
          <w:bCs/>
          <w:i/>
          <w:iCs/>
          <w:color w:val="000000" w:themeColor="text1"/>
          <w:sz w:val="22"/>
          <w:szCs w:val="22"/>
          <w:lang w:val="pl-PL"/>
        </w:rPr>
        <w:t xml:space="preserve"> </w:t>
      </w:r>
    </w:p>
    <w:p w14:paraId="56A16451" w14:textId="77777777" w:rsidR="005818EC" w:rsidRPr="00DA1769" w:rsidRDefault="005818EC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u w:val="single"/>
          <w:lang w:val="pl-PL"/>
        </w:rPr>
        <w:t>Kontaktní osobou pro zadávání a předání díla v bodě 1 je:</w:t>
      </w:r>
    </w:p>
    <w:p w14:paraId="08925863" w14:textId="1D2F015F" w:rsidR="005818EC" w:rsidRPr="00291681" w:rsidRDefault="00291681" w:rsidP="003E174B">
      <w:p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>
        <w:rPr>
          <w:rFonts w:eastAsia="Times New Roman"/>
          <w:bCs/>
          <w:color w:val="000000" w:themeColor="text1"/>
          <w:sz w:val="22"/>
          <w:szCs w:val="22"/>
          <w:lang w:val="pl-PL"/>
        </w:rPr>
        <w:t>XXXXXXXXXX</w:t>
      </w:r>
      <w:r w:rsidR="005818EC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 xml:space="preserve">, </w:t>
      </w:r>
      <w:r w:rsidR="003248B3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>M</w:t>
      </w:r>
      <w:r w:rsidR="005818EC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 xml:space="preserve">: </w:t>
      </w:r>
      <w:r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>XXXXXXXXX</w:t>
      </w:r>
      <w:r w:rsidR="005818EC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 xml:space="preserve">, </w:t>
      </w:r>
      <w:r w:rsidR="003248B3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>E</w:t>
      </w:r>
      <w:r w:rsidR="005818EC" w:rsidRPr="00291681">
        <w:rPr>
          <w:rFonts w:eastAsia="Times New Roman"/>
          <w:bCs/>
          <w:color w:val="000000" w:themeColor="text1"/>
          <w:sz w:val="22"/>
          <w:szCs w:val="22"/>
          <w:lang w:val="pl-PL"/>
        </w:rPr>
        <w:t xml:space="preserve">: </w:t>
      </w:r>
      <w:hyperlink r:id="rId12" w:history="1">
        <w:r w:rsidR="000C08F9">
          <w:rPr>
            <w:rStyle w:val="Hypertextovodkaz"/>
            <w:rFonts w:eastAsia="Times New Roman"/>
            <w:bCs/>
            <w:sz w:val="22"/>
            <w:szCs w:val="22"/>
            <w:lang w:val="pl-PL"/>
          </w:rPr>
          <w:t>XXXXXXXXXXXXXXXXX</w:t>
        </w:r>
      </w:hyperlink>
      <w:r w:rsidR="002E2986" w:rsidRPr="00291681">
        <w:rPr>
          <w:rFonts w:eastAsia="Times New Roman"/>
          <w:bCs/>
          <w:sz w:val="22"/>
          <w:szCs w:val="22"/>
          <w:lang w:val="pl-PL"/>
        </w:rPr>
        <w:t xml:space="preserve"> </w:t>
      </w:r>
    </w:p>
    <w:p w14:paraId="71558316" w14:textId="77777777" w:rsidR="005818EC" w:rsidRPr="00291681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</w:p>
    <w:p w14:paraId="7892DAE0" w14:textId="77777777" w:rsidR="005818EC" w:rsidRPr="00291681" w:rsidRDefault="005818EC" w:rsidP="7663B601">
      <w:pPr>
        <w:ind w:left="720"/>
        <w:jc w:val="both"/>
        <w:rPr>
          <w:rFonts w:eastAsia="Times New Roman"/>
          <w:color w:val="000000" w:themeColor="text1"/>
          <w:sz w:val="22"/>
          <w:szCs w:val="22"/>
          <w:lang w:val="pl-PL"/>
        </w:rPr>
      </w:pPr>
    </w:p>
    <w:p w14:paraId="73ED034B" w14:textId="77777777" w:rsidR="00361030" w:rsidRPr="00291681" w:rsidRDefault="00361030" w:rsidP="7663B601">
      <w:pPr>
        <w:ind w:left="720"/>
        <w:jc w:val="both"/>
        <w:rPr>
          <w:rFonts w:eastAsia="Times New Roman"/>
          <w:color w:val="000000" w:themeColor="text1"/>
          <w:sz w:val="22"/>
          <w:szCs w:val="22"/>
          <w:lang w:val="pl-PL"/>
        </w:rPr>
      </w:pPr>
    </w:p>
    <w:p w14:paraId="34E3B531" w14:textId="77777777" w:rsidR="005818EC" w:rsidRPr="003E174B" w:rsidRDefault="005818EC" w:rsidP="009D63CA">
      <w:pPr>
        <w:jc w:val="both"/>
        <w:rPr>
          <w:rFonts w:eastAsia="Times New Roman"/>
          <w:b/>
          <w:color w:val="000000" w:themeColor="text1"/>
          <w:sz w:val="22"/>
          <w:szCs w:val="22"/>
          <w:lang w:val="de-DE"/>
        </w:rPr>
      </w:pPr>
      <w:r w:rsidRPr="003E174B">
        <w:rPr>
          <w:rFonts w:eastAsia="Times New Roman"/>
          <w:b/>
          <w:color w:val="000000" w:themeColor="text1"/>
          <w:sz w:val="22"/>
          <w:szCs w:val="22"/>
          <w:lang w:val="de-DE"/>
        </w:rPr>
        <w:t>2) Propagační grafika</w:t>
      </w:r>
    </w:p>
    <w:p w14:paraId="2E57B6FE" w14:textId="77777777" w:rsidR="008E3413" w:rsidRPr="00DA1769" w:rsidRDefault="008E3413" w:rsidP="009D63CA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7663B601">
        <w:rPr>
          <w:rFonts w:eastAsia="Times New Roman"/>
          <w:color w:val="000000" w:themeColor="text1"/>
          <w:sz w:val="22"/>
          <w:szCs w:val="22"/>
          <w:lang w:val="de-DE"/>
        </w:rPr>
        <w:t>(česko-anglicky)</w:t>
      </w:r>
      <w:r w:rsidRPr="7663B601">
        <w:rPr>
          <w:rFonts w:eastAsia="Times New Roman"/>
          <w:color w:val="000000" w:themeColor="text1"/>
          <w:sz w:val="22"/>
          <w:szCs w:val="22"/>
        </w:rPr>
        <w:t> </w:t>
      </w:r>
    </w:p>
    <w:p w14:paraId="477D19FD" w14:textId="77777777" w:rsidR="00D777C3" w:rsidRDefault="00D777C3" w:rsidP="00D777C3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665821CF" w14:textId="15751396" w:rsidR="0A62641D" w:rsidRDefault="0A62641D" w:rsidP="00D777C3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3E174B">
        <w:rPr>
          <w:rFonts w:eastAsia="Times New Roman"/>
          <w:color w:val="000000" w:themeColor="text1"/>
          <w:sz w:val="22"/>
          <w:szCs w:val="22"/>
        </w:rPr>
        <w:t>Rozpracování a aplikace na:</w:t>
      </w:r>
    </w:p>
    <w:p w14:paraId="676F6F3F" w14:textId="77777777" w:rsidR="009C14DC" w:rsidRPr="003E174B" w:rsidRDefault="009C14DC" w:rsidP="00D777C3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3EAA7A6A" w14:textId="6C850D67" w:rsidR="0A62641D" w:rsidRPr="003E174B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3E174B">
        <w:rPr>
          <w:rFonts w:eastAsia="Times New Roman"/>
          <w:color w:val="000000" w:themeColor="text1"/>
          <w:sz w:val="22"/>
          <w:szCs w:val="22"/>
        </w:rPr>
        <w:t>- CLV</w:t>
      </w:r>
    </w:p>
    <w:p w14:paraId="2647B6C9" w14:textId="678F5631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zmenšené CLV pro výlep 1189 x 1682 mm</w:t>
      </w:r>
    </w:p>
    <w:p w14:paraId="40CF84CD" w14:textId="105B6CB2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B1</w:t>
      </w:r>
    </w:p>
    <w:p w14:paraId="42AA2034" w14:textId="1B3A60DC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Rámečky vlak 49 x 49 cm</w:t>
      </w:r>
    </w:p>
    <w:p w14:paraId="3A1050F4" w14:textId="56AF4F23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Samolepky tramvaje</w:t>
      </w:r>
    </w:p>
    <w:p w14:paraId="76AD784B" w14:textId="543265B2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Dva další formáty OOH</w:t>
      </w:r>
    </w:p>
    <w:p w14:paraId="34068451" w14:textId="13B98071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Inzerce tištěná nebo elektronická, celkem 20 variací</w:t>
      </w:r>
    </w:p>
    <w:p w14:paraId="77948A7C" w14:textId="7D607FED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Online formáty, celkem 10 variací (např. save the date, fb event banner, vizuál na elektronickou vstupenku, titulky do videa)</w:t>
      </w:r>
    </w:p>
    <w:p w14:paraId="0B4F8BFF" w14:textId="72279224" w:rsidR="0A62641D" w:rsidRPr="00D40666" w:rsidRDefault="0A62641D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Exteriérová grafika (panely/vlajky na budově Salmovského paláce)</w:t>
      </w:r>
    </w:p>
    <w:p w14:paraId="6167EDF8" w14:textId="77777777" w:rsidR="00073C4A" w:rsidRDefault="00073C4A" w:rsidP="009C14DC">
      <w:pPr>
        <w:jc w:val="both"/>
        <w:rPr>
          <w:rFonts w:eastAsia="Times New Roman"/>
          <w:i/>
          <w:iCs/>
          <w:color w:val="000000" w:themeColor="text1"/>
          <w:sz w:val="22"/>
          <w:szCs w:val="22"/>
        </w:rPr>
      </w:pPr>
    </w:p>
    <w:p w14:paraId="3CECBEBD" w14:textId="3D1172A5" w:rsidR="0A62641D" w:rsidRPr="00073C4A" w:rsidRDefault="0A62641D" w:rsidP="009C14DC">
      <w:pPr>
        <w:jc w:val="both"/>
        <w:rPr>
          <w:rFonts w:eastAsia="Times New Roman"/>
          <w:i/>
          <w:iCs/>
          <w:color w:val="000000" w:themeColor="text1"/>
          <w:sz w:val="22"/>
          <w:szCs w:val="22"/>
        </w:rPr>
      </w:pPr>
      <w:r w:rsidRPr="00073C4A">
        <w:rPr>
          <w:rFonts w:eastAsia="Times New Roman"/>
          <w:i/>
          <w:iCs/>
          <w:color w:val="000000" w:themeColor="text1"/>
          <w:sz w:val="22"/>
          <w:szCs w:val="22"/>
        </w:rPr>
        <w:t>Online formáty a inzerce před a v průběhu expozice podle potřeby.</w:t>
      </w:r>
    </w:p>
    <w:p w14:paraId="1AA813EF" w14:textId="77777777" w:rsidR="00073C4A" w:rsidRDefault="00073C4A" w:rsidP="009C14DC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5BE71021" w14:textId="12D54440" w:rsidR="0A62641D" w:rsidRPr="003D5681" w:rsidRDefault="0A62641D" w:rsidP="009C14DC">
      <w:pPr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3D5681">
        <w:rPr>
          <w:rFonts w:eastAsia="Times New Roman"/>
          <w:b/>
          <w:bCs/>
          <w:color w:val="000000" w:themeColor="text1"/>
          <w:sz w:val="22"/>
          <w:szCs w:val="22"/>
        </w:rPr>
        <w:t>Pozvánka na tiskovou konferenci</w:t>
      </w:r>
    </w:p>
    <w:p w14:paraId="0E2ED26E" w14:textId="14101371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elektronická, pdf a jpg adaptované na vkládání do těla e-mailu (Ecomail)</w:t>
      </w:r>
    </w:p>
    <w:p w14:paraId="5C69F247" w14:textId="77777777" w:rsidR="00636254" w:rsidRDefault="00636254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49FA5540" w14:textId="5671878C" w:rsidR="0A62641D" w:rsidRPr="003D5681" w:rsidRDefault="0A62641D" w:rsidP="003D5681">
      <w:pPr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3D5681">
        <w:rPr>
          <w:rFonts w:eastAsia="Times New Roman"/>
          <w:b/>
          <w:bCs/>
          <w:color w:val="000000" w:themeColor="text1"/>
          <w:sz w:val="22"/>
          <w:szCs w:val="22"/>
        </w:rPr>
        <w:t>Pozvánka</w:t>
      </w:r>
    </w:p>
    <w:p w14:paraId="138FA222" w14:textId="76B4BC8E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tištěná</w:t>
      </w:r>
    </w:p>
    <w:p w14:paraId="00ACC188" w14:textId="0EAE3173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elektronická, pdf a jpg adaptované na vkládání do těla e-mailu (Ecomail)</w:t>
      </w:r>
    </w:p>
    <w:p w14:paraId="313BBA54" w14:textId="77777777" w:rsidR="003D5681" w:rsidRDefault="003D5681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448E8E40" w14:textId="61D48694" w:rsidR="0A62641D" w:rsidRPr="003D5681" w:rsidRDefault="0A62641D" w:rsidP="003D5681">
      <w:pPr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3D5681">
        <w:rPr>
          <w:rFonts w:eastAsia="Times New Roman"/>
          <w:b/>
          <w:bCs/>
          <w:color w:val="000000" w:themeColor="text1"/>
          <w:sz w:val="22"/>
          <w:szCs w:val="22"/>
        </w:rPr>
        <w:t>Pozvánka obecná</w:t>
      </w:r>
    </w:p>
    <w:p w14:paraId="11136DA5" w14:textId="3B75C6D1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tištěná</w:t>
      </w:r>
    </w:p>
    <w:p w14:paraId="1E9707D8" w14:textId="7D4A7C9E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elektronická, pdf a jpg adaptované na vkládání do těla e-mailu (Ecomail)</w:t>
      </w:r>
    </w:p>
    <w:p w14:paraId="3BC2A1AF" w14:textId="77777777" w:rsidR="003D5681" w:rsidRDefault="003D5681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0299EF7E" w14:textId="77777777" w:rsidR="003D5681" w:rsidRDefault="003D5681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42ACD8D9" w14:textId="34C19C67" w:rsidR="0A62641D" w:rsidRPr="00D40666" w:rsidRDefault="0A62641D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lastRenderedPageBreak/>
        <w:t xml:space="preserve">Textové podklady v termínu: </w:t>
      </w:r>
      <w:r w:rsidR="2D3E6B6C" w:rsidRPr="00C43C44">
        <w:rPr>
          <w:rFonts w:eastAsia="Times New Roman"/>
          <w:b/>
          <w:bCs/>
          <w:color w:val="000000" w:themeColor="text1"/>
          <w:sz w:val="22"/>
          <w:szCs w:val="22"/>
        </w:rPr>
        <w:t>31. 1. 2025</w:t>
      </w:r>
    </w:p>
    <w:p w14:paraId="5DBA455C" w14:textId="3EA64920" w:rsidR="0A62641D" w:rsidRPr="00D40666" w:rsidRDefault="0A62641D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 xml:space="preserve">Grafický návrh v termínu: </w:t>
      </w:r>
      <w:r w:rsidR="4DD688DE" w:rsidRPr="00C43C44">
        <w:rPr>
          <w:rFonts w:eastAsia="Times New Roman"/>
          <w:b/>
          <w:bCs/>
          <w:color w:val="000000" w:themeColor="text1"/>
          <w:sz w:val="22"/>
          <w:szCs w:val="22"/>
        </w:rPr>
        <w:t>28. 2. 2025,</w:t>
      </w:r>
      <w:r w:rsidRPr="00C43C44">
        <w:rPr>
          <w:rFonts w:eastAsia="Times New Roman"/>
          <w:b/>
          <w:bCs/>
          <w:color w:val="000000" w:themeColor="text1"/>
          <w:sz w:val="22"/>
          <w:szCs w:val="22"/>
        </w:rPr>
        <w:t xml:space="preserve"> 3 korektury</w:t>
      </w:r>
    </w:p>
    <w:p w14:paraId="0B823441" w14:textId="42ADCB6B" w:rsidR="0A62641D" w:rsidRPr="00D40666" w:rsidRDefault="0A62641D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 xml:space="preserve">Tisková data v termínu: </w:t>
      </w:r>
      <w:r w:rsidR="24C53FB7" w:rsidRPr="00C43C44">
        <w:rPr>
          <w:rFonts w:eastAsia="Times New Roman"/>
          <w:b/>
          <w:bCs/>
          <w:color w:val="000000" w:themeColor="text1"/>
          <w:sz w:val="22"/>
          <w:szCs w:val="22"/>
        </w:rPr>
        <w:t>31. 3. 2025</w:t>
      </w:r>
    </w:p>
    <w:p w14:paraId="25D7FE1E" w14:textId="77777777" w:rsidR="003D5681" w:rsidRDefault="003D5681" w:rsidP="003D5681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4E120EAD" w14:textId="6685609B" w:rsidR="0A62641D" w:rsidRPr="003D5681" w:rsidRDefault="0A62641D" w:rsidP="00361030">
      <w:pPr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3D5681">
        <w:rPr>
          <w:rFonts w:eastAsia="Times New Roman"/>
          <w:b/>
          <w:bCs/>
          <w:color w:val="000000" w:themeColor="text1"/>
          <w:sz w:val="22"/>
          <w:szCs w:val="22"/>
        </w:rPr>
        <w:t>DL leták</w:t>
      </w:r>
    </w:p>
    <w:p w14:paraId="38EAFCC4" w14:textId="32B88732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česko-anglický 3-4 chlopně (podle rozsahu doprovodného programu)</w:t>
      </w:r>
    </w:p>
    <w:p w14:paraId="59D4B618" w14:textId="244F1094" w:rsidR="0A62641D" w:rsidRPr="00D40666" w:rsidRDefault="0A62641D" w:rsidP="009D2609">
      <w:pPr>
        <w:ind w:firstLine="720"/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>- až 3 korektury (průběžné zapracovávání korektur)</w:t>
      </w:r>
    </w:p>
    <w:p w14:paraId="3004C877" w14:textId="77777777" w:rsidR="003D5681" w:rsidRDefault="003D5681" w:rsidP="00361030">
      <w:pPr>
        <w:jc w:val="both"/>
        <w:rPr>
          <w:rFonts w:eastAsia="Times New Roman"/>
          <w:color w:val="000000" w:themeColor="text1"/>
          <w:sz w:val="22"/>
          <w:szCs w:val="22"/>
        </w:rPr>
      </w:pPr>
    </w:p>
    <w:p w14:paraId="28D15CE2" w14:textId="192CBBAB" w:rsidR="0A62641D" w:rsidRPr="00D40666" w:rsidRDefault="0A62641D" w:rsidP="00361030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 xml:space="preserve">Harmonogram: </w:t>
      </w:r>
      <w:r w:rsidR="00B70CD2">
        <w:rPr>
          <w:rFonts w:eastAsia="Times New Roman"/>
          <w:color w:val="000000" w:themeColor="text1"/>
          <w:sz w:val="22"/>
          <w:szCs w:val="22"/>
        </w:rPr>
        <w:tab/>
      </w:r>
      <w:r w:rsidRPr="00D40666">
        <w:rPr>
          <w:rFonts w:eastAsia="Times New Roman"/>
          <w:color w:val="000000" w:themeColor="text1"/>
          <w:sz w:val="22"/>
          <w:szCs w:val="22"/>
        </w:rPr>
        <w:t xml:space="preserve">1. fáze (klíčový vizuál) </w:t>
      </w:r>
      <w:r w:rsidRPr="00361030">
        <w:rPr>
          <w:rFonts w:eastAsia="Times New Roman"/>
          <w:b/>
          <w:bCs/>
          <w:color w:val="000000" w:themeColor="text1"/>
          <w:sz w:val="22"/>
          <w:szCs w:val="22"/>
        </w:rPr>
        <w:t>10. 12. 2023</w:t>
      </w:r>
    </w:p>
    <w:p w14:paraId="7095CB7D" w14:textId="0225906D" w:rsidR="0A62641D" w:rsidRPr="00361030" w:rsidRDefault="0A62641D" w:rsidP="00361030">
      <w:pPr>
        <w:ind w:left="1440" w:firstLine="720"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00D40666">
        <w:rPr>
          <w:rFonts w:eastAsia="Times New Roman"/>
          <w:color w:val="000000" w:themeColor="text1"/>
          <w:sz w:val="22"/>
          <w:szCs w:val="22"/>
        </w:rPr>
        <w:t xml:space="preserve">2. fáze (rozpracování a aplikace dalších formátů) </w:t>
      </w:r>
      <w:r w:rsidR="44DF03B4" w:rsidRPr="00361030">
        <w:rPr>
          <w:rFonts w:eastAsia="Times New Roman"/>
          <w:b/>
          <w:bCs/>
          <w:color w:val="000000" w:themeColor="text1"/>
          <w:sz w:val="22"/>
          <w:szCs w:val="22"/>
        </w:rPr>
        <w:t>31. 1. - 31. 3. 2025</w:t>
      </w:r>
    </w:p>
    <w:p w14:paraId="32011999" w14:textId="77777777" w:rsidR="00361030" w:rsidRDefault="00361030" w:rsidP="00361030">
      <w:pPr>
        <w:rPr>
          <w:rFonts w:eastAsia="Times New Roman"/>
          <w:color w:val="000000" w:themeColor="text1"/>
          <w:sz w:val="22"/>
          <w:szCs w:val="22"/>
          <w:u w:val="single"/>
        </w:rPr>
      </w:pPr>
    </w:p>
    <w:p w14:paraId="69E19D5C" w14:textId="77777777" w:rsidR="00361030" w:rsidRDefault="00361030" w:rsidP="00361030">
      <w:pPr>
        <w:rPr>
          <w:rFonts w:eastAsia="Times New Roman"/>
          <w:color w:val="000000" w:themeColor="text1"/>
          <w:sz w:val="22"/>
          <w:szCs w:val="22"/>
          <w:u w:val="single"/>
        </w:rPr>
      </w:pPr>
    </w:p>
    <w:p w14:paraId="66963329" w14:textId="42A33C4E" w:rsidR="0A62641D" w:rsidRPr="00D40666" w:rsidRDefault="0A62641D" w:rsidP="00361030">
      <w:pPr>
        <w:rPr>
          <w:rStyle w:val="Hypertextovodkaz"/>
          <w:rFonts w:eastAsia="Times New Roman"/>
          <w:sz w:val="22"/>
          <w:szCs w:val="22"/>
        </w:rPr>
      </w:pPr>
      <w:r w:rsidRPr="00636254">
        <w:rPr>
          <w:rFonts w:eastAsia="Times New Roman"/>
          <w:color w:val="000000" w:themeColor="text1"/>
          <w:sz w:val="22"/>
          <w:szCs w:val="22"/>
          <w:u w:val="single"/>
        </w:rPr>
        <w:t>Kontaktní osobou pro zadávání a předání díla v bodě 2 je:</w:t>
      </w:r>
      <w:r w:rsidRPr="00D40666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248B3">
        <w:rPr>
          <w:rFonts w:eastAsia="Times New Roman"/>
          <w:color w:val="000000" w:themeColor="text1"/>
          <w:sz w:val="22"/>
          <w:szCs w:val="22"/>
        </w:rPr>
        <w:br/>
      </w:r>
      <w:r w:rsidR="00CB67E0">
        <w:rPr>
          <w:rFonts w:eastAsia="Times New Roman"/>
          <w:color w:val="000000" w:themeColor="text1"/>
          <w:sz w:val="22"/>
          <w:szCs w:val="22"/>
        </w:rPr>
        <w:t>XXXXXXXXXXXXX</w:t>
      </w:r>
      <w:r w:rsidRPr="00D40666">
        <w:rPr>
          <w:rFonts w:eastAsia="Times New Roman"/>
          <w:color w:val="000000" w:themeColor="text1"/>
          <w:sz w:val="22"/>
          <w:szCs w:val="22"/>
        </w:rPr>
        <w:t>, M:</w:t>
      </w:r>
      <w:r w:rsidR="000C08F9">
        <w:rPr>
          <w:rFonts w:eastAsia="Times New Roman"/>
          <w:color w:val="000000" w:themeColor="text1"/>
          <w:sz w:val="22"/>
          <w:szCs w:val="22"/>
        </w:rPr>
        <w:t xml:space="preserve"> XXXXXXXXX</w:t>
      </w:r>
      <w:r w:rsidRPr="00D40666">
        <w:rPr>
          <w:rFonts w:eastAsia="Times New Roman"/>
          <w:color w:val="000000" w:themeColor="text1"/>
          <w:sz w:val="22"/>
          <w:szCs w:val="22"/>
        </w:rPr>
        <w:t xml:space="preserve">, E: </w:t>
      </w:r>
      <w:hyperlink r:id="rId13" w:history="1">
        <w:r w:rsidR="00CB67E0">
          <w:rPr>
            <w:rStyle w:val="Hypertextovodkaz"/>
            <w:rFonts w:eastAsia="Times New Roman"/>
            <w:sz w:val="22"/>
            <w:szCs w:val="22"/>
          </w:rPr>
          <w:t>XXXXXXXXXXXXXXXXXXX</w:t>
        </w:r>
      </w:hyperlink>
    </w:p>
    <w:p w14:paraId="26D29691" w14:textId="3A9B7A52" w:rsidR="7663B601" w:rsidRDefault="7663B601" w:rsidP="7663B601">
      <w:pPr>
        <w:ind w:left="720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0AF6B010" w14:textId="77777777" w:rsidR="005818EC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  <w:lang w:val="de-DE"/>
        </w:rPr>
      </w:pPr>
    </w:p>
    <w:p w14:paraId="6A4E5D42" w14:textId="77777777" w:rsidR="00201202" w:rsidRPr="00DA1769" w:rsidRDefault="00201202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  <w:lang w:val="de-DE"/>
        </w:rPr>
      </w:pPr>
    </w:p>
    <w:p w14:paraId="34CD0000" w14:textId="77777777" w:rsidR="005818EC" w:rsidRPr="00DA1769" w:rsidRDefault="005818EC" w:rsidP="00B70CD2">
      <w:pPr>
        <w:tabs>
          <w:tab w:val="left" w:pos="720"/>
        </w:tabs>
        <w:ind w:left="720" w:hanging="720"/>
        <w:jc w:val="both"/>
        <w:rPr>
          <w:rFonts w:eastAsia="Times New Roman"/>
          <w:b/>
          <w:bCs/>
          <w:color w:val="000000" w:themeColor="text1"/>
          <w:sz w:val="22"/>
          <w:szCs w:val="22"/>
        </w:rPr>
      </w:pPr>
      <w:r w:rsidRPr="7663B601">
        <w:rPr>
          <w:rFonts w:eastAsia="Times New Roman"/>
          <w:b/>
          <w:bCs/>
          <w:color w:val="000000" w:themeColor="text1"/>
          <w:sz w:val="22"/>
          <w:szCs w:val="22"/>
        </w:rPr>
        <w:t xml:space="preserve">3) Edukační materiály a prvky v expozici </w:t>
      </w:r>
    </w:p>
    <w:p w14:paraId="3785BD98" w14:textId="77777777" w:rsidR="005818EC" w:rsidRPr="00DA1769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p w14:paraId="20C72F89" w14:textId="77777777" w:rsidR="005818EC" w:rsidRPr="00DA1769" w:rsidRDefault="005818EC" w:rsidP="7663B601">
      <w:pPr>
        <w:numPr>
          <w:ilvl w:val="0"/>
          <w:numId w:val="3"/>
        </w:numPr>
        <w:jc w:val="both"/>
        <w:rPr>
          <w:rFonts w:eastAsia="Times New Roman"/>
          <w:color w:val="000000" w:themeColor="text1"/>
          <w:sz w:val="22"/>
          <w:szCs w:val="22"/>
        </w:rPr>
      </w:pPr>
      <w:r w:rsidRPr="7663B601">
        <w:rPr>
          <w:rFonts w:eastAsia="Times New Roman"/>
          <w:color w:val="000000" w:themeColor="text1"/>
          <w:sz w:val="22"/>
          <w:szCs w:val="22"/>
          <w:lang w:val="da-DK"/>
        </w:rPr>
        <w:t>Plotrované či tištěné texty ve studiu ve 2. patře a odpočinkové místnosti s instrukcemi k celkem 10 edukačním aktivitám  rozsahu cca 2 x  800 znaků (český a anglický text) + 20 obrazových reprodukcí úprava a zpracování + popiska k Origami objektu</w:t>
      </w:r>
    </w:p>
    <w:p w14:paraId="147760E8" w14:textId="77777777" w:rsidR="005818EC" w:rsidRPr="00DA1769" w:rsidRDefault="005818EC" w:rsidP="00DA1769">
      <w:pPr>
        <w:numPr>
          <w:ilvl w:val="0"/>
          <w:numId w:val="4"/>
        </w:num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Označení prostoru studia a ateliéru interaktivního studia + úvodní anotace cca 200 znaků infotext</w:t>
      </w:r>
    </w:p>
    <w:p w14:paraId="42CD585B" w14:textId="77777777" w:rsidR="005818EC" w:rsidRPr="00DA1769" w:rsidRDefault="005818EC" w:rsidP="00DA1769">
      <w:pPr>
        <w:numPr>
          <w:ilvl w:val="0"/>
          <w:numId w:val="4"/>
        </w:num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Grafický návrh, počítačové zpracování, 2 textové korektury, příprava tiskových dat pro plotr či digitální tisk</w:t>
      </w:r>
    </w:p>
    <w:p w14:paraId="5AC37E1D" w14:textId="77777777" w:rsidR="005818EC" w:rsidRPr="00DA1769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</w:p>
    <w:p w14:paraId="18C9FD52" w14:textId="77777777" w:rsidR="005818EC" w:rsidRPr="00DA1769" w:rsidRDefault="005818EC" w:rsidP="00DA1769">
      <w:pPr>
        <w:numPr>
          <w:ilvl w:val="0"/>
          <w:numId w:val="3"/>
        </w:numPr>
        <w:jc w:val="both"/>
        <w:rPr>
          <w:rFonts w:eastAsia="Times New Roman"/>
          <w:bCs/>
          <w:color w:val="000000" w:themeColor="text1"/>
          <w:sz w:val="22"/>
          <w:szCs w:val="22"/>
          <w:lang w:val="pl-PL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Popisky k hmatovým exponátům v černotisku  12 ks </w:t>
      </w:r>
    </w:p>
    <w:p w14:paraId="18080404" w14:textId="77777777" w:rsidR="005818EC" w:rsidRPr="00DA1769" w:rsidRDefault="005818EC" w:rsidP="00DA1769">
      <w:pPr>
        <w:numPr>
          <w:ilvl w:val="0"/>
          <w:numId w:val="3"/>
        </w:num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Popisky k hmatovým exponátům v Brailově písmu 12 ks</w:t>
      </w:r>
    </w:p>
    <w:p w14:paraId="068EBD09" w14:textId="77777777" w:rsidR="005818EC" w:rsidRPr="00DA1769" w:rsidRDefault="005818EC" w:rsidP="00DA1769">
      <w:pPr>
        <w:numPr>
          <w:ilvl w:val="0"/>
          <w:numId w:val="3"/>
        </w:num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QR kódy k hmatovým exponátům 12 ks  </w:t>
      </w:r>
    </w:p>
    <w:p w14:paraId="2CF6C2DC" w14:textId="77777777" w:rsidR="005818EC" w:rsidRPr="00DA1769" w:rsidRDefault="005818EC" w:rsidP="00DA1769">
      <w:pPr>
        <w:numPr>
          <w:ilvl w:val="0"/>
          <w:numId w:val="3"/>
        </w:num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přehled programů je součástí letáku k expozici</w:t>
      </w:r>
    </w:p>
    <w:p w14:paraId="119E3B6E" w14:textId="77777777" w:rsidR="005818EC" w:rsidRPr="00DA1769" w:rsidRDefault="005818EC" w:rsidP="005818EC">
      <w:pPr>
        <w:ind w:left="720"/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p w14:paraId="372990B6" w14:textId="77777777" w:rsidR="008E3413" w:rsidRPr="00DA1769" w:rsidRDefault="008E3413" w:rsidP="004A3AE8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Textové podklady v termínu: </w:t>
      </w:r>
      <w:r w:rsidRPr="00DA1769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>15. 11. 2024</w:t>
      </w:r>
      <w:r w:rsidRPr="00DA1769">
        <w:rPr>
          <w:rFonts w:eastAsia="Times New Roman"/>
          <w:bCs/>
          <w:color w:val="000000" w:themeColor="text1"/>
          <w:sz w:val="22"/>
          <w:szCs w:val="22"/>
        </w:rPr>
        <w:t> </w:t>
      </w:r>
    </w:p>
    <w:p w14:paraId="50A16517" w14:textId="77777777" w:rsidR="008E3413" w:rsidRPr="00DA1769" w:rsidRDefault="008E3413" w:rsidP="004A3AE8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Grafický návrh v termínu:</w:t>
      </w:r>
      <w:r w:rsidRPr="00DA1769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 xml:space="preserve"> 15. 12. 2024, 3 korektury</w:t>
      </w:r>
      <w:r w:rsidRPr="00DA1769">
        <w:rPr>
          <w:rFonts w:eastAsia="Times New Roman"/>
          <w:bCs/>
          <w:color w:val="000000" w:themeColor="text1"/>
          <w:sz w:val="22"/>
          <w:szCs w:val="22"/>
        </w:rPr>
        <w:t> </w:t>
      </w:r>
    </w:p>
    <w:p w14:paraId="5AB00E6D" w14:textId="685328AD" w:rsidR="008E3413" w:rsidRPr="00DA1769" w:rsidRDefault="008E3413" w:rsidP="004A3AE8">
      <w:pPr>
        <w:jc w:val="both"/>
        <w:rPr>
          <w:rFonts w:eastAsia="Times New Roman"/>
          <w:color w:val="000000" w:themeColor="text1"/>
          <w:sz w:val="22"/>
          <w:szCs w:val="22"/>
        </w:rPr>
      </w:pPr>
      <w:r w:rsidRPr="7663B601">
        <w:rPr>
          <w:rFonts w:eastAsia="Times New Roman"/>
          <w:color w:val="000000" w:themeColor="text1"/>
          <w:sz w:val="22"/>
          <w:szCs w:val="22"/>
          <w:lang w:val="da-DK"/>
        </w:rPr>
        <w:t xml:space="preserve">Tisková data v termínu: </w:t>
      </w:r>
      <w:r w:rsidR="0ECBD58C" w:rsidRPr="7663B601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>14</w:t>
      </w:r>
      <w:r w:rsidRPr="7663B601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 xml:space="preserve">. </w:t>
      </w:r>
      <w:r w:rsidR="63C3C59A" w:rsidRPr="7663B601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>2</w:t>
      </w:r>
      <w:r w:rsidRPr="7663B601">
        <w:rPr>
          <w:rFonts w:eastAsia="Times New Roman"/>
          <w:b/>
          <w:bCs/>
          <w:color w:val="000000" w:themeColor="text1"/>
          <w:sz w:val="22"/>
          <w:szCs w:val="22"/>
          <w:lang w:val="da-DK"/>
        </w:rPr>
        <w:t>. 2025</w:t>
      </w:r>
      <w:r w:rsidRPr="7663B601">
        <w:rPr>
          <w:rFonts w:eastAsia="Times New Roman"/>
          <w:color w:val="000000" w:themeColor="text1"/>
          <w:sz w:val="22"/>
          <w:szCs w:val="22"/>
        </w:rPr>
        <w:t> </w:t>
      </w:r>
    </w:p>
    <w:p w14:paraId="2FF71767" w14:textId="77777777" w:rsidR="005818EC" w:rsidRPr="00DA1769" w:rsidRDefault="005818EC" w:rsidP="004A3AE8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</w:p>
    <w:p w14:paraId="35499CB1" w14:textId="77777777" w:rsidR="005818EC" w:rsidRPr="00DA1769" w:rsidRDefault="005818EC" w:rsidP="004A3AE8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</w:p>
    <w:p w14:paraId="640CF6B5" w14:textId="77777777" w:rsidR="005818EC" w:rsidRPr="00DA1769" w:rsidRDefault="005818EC" w:rsidP="004A3AE8">
      <w:pPr>
        <w:jc w:val="both"/>
        <w:rPr>
          <w:rFonts w:eastAsia="Times New Roman"/>
          <w:bCs/>
          <w:color w:val="000000" w:themeColor="text1"/>
          <w:sz w:val="22"/>
          <w:szCs w:val="22"/>
          <w:lang w:val="da-DK"/>
        </w:rPr>
      </w:pPr>
      <w:r w:rsidRPr="00DA1769">
        <w:rPr>
          <w:rFonts w:eastAsia="Times New Roman"/>
          <w:bCs/>
          <w:color w:val="000000" w:themeColor="text1"/>
          <w:sz w:val="22"/>
          <w:szCs w:val="22"/>
          <w:u w:val="single"/>
        </w:rPr>
        <w:t>Kontaktní osobou pro zadávání a předání díla v bodě 3 je:</w:t>
      </w:r>
    </w:p>
    <w:p w14:paraId="4DDF0BAA" w14:textId="6D8F1CC0" w:rsidR="00471B8A" w:rsidRPr="00DA1769" w:rsidRDefault="00CB67E0" w:rsidP="004A3AE8">
      <w:pPr>
        <w:jc w:val="both"/>
        <w:rPr>
          <w:rFonts w:eastAsia="Times New Roman"/>
          <w:bCs/>
          <w:color w:val="000000" w:themeColor="text1"/>
          <w:sz w:val="22"/>
          <w:szCs w:val="22"/>
        </w:rPr>
      </w:pPr>
      <w:r>
        <w:rPr>
          <w:rFonts w:eastAsia="Times New Roman"/>
          <w:bCs/>
          <w:color w:val="000000" w:themeColor="text1"/>
          <w:sz w:val="22"/>
          <w:szCs w:val="22"/>
          <w:lang w:val="da-DK"/>
        </w:rPr>
        <w:t>XXXXXXXXXXXX</w:t>
      </w:r>
      <w:r w:rsidR="005818EC"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, </w:t>
      </w:r>
      <w:r w:rsidR="003248B3">
        <w:rPr>
          <w:rFonts w:eastAsia="Times New Roman"/>
          <w:bCs/>
          <w:color w:val="000000" w:themeColor="text1"/>
          <w:sz w:val="22"/>
          <w:szCs w:val="22"/>
          <w:lang w:val="da-DK"/>
        </w:rPr>
        <w:t>M</w:t>
      </w:r>
      <w:r w:rsidR="005818EC"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. </w:t>
      </w:r>
      <w:r>
        <w:rPr>
          <w:rFonts w:eastAsia="Times New Roman"/>
          <w:bCs/>
          <w:color w:val="000000" w:themeColor="text1"/>
          <w:sz w:val="22"/>
          <w:szCs w:val="22"/>
          <w:lang w:val="da-DK"/>
        </w:rPr>
        <w:t>XXXXXXXXX</w:t>
      </w:r>
      <w:r w:rsidR="005818EC"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>,</w:t>
      </w:r>
      <w:r w:rsidR="003248B3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 E:</w:t>
      </w:r>
      <w:r w:rsidR="005818EC" w:rsidRPr="00DA1769">
        <w:rPr>
          <w:rFonts w:eastAsia="Times New Roman"/>
          <w:bCs/>
          <w:color w:val="000000" w:themeColor="text1"/>
          <w:sz w:val="22"/>
          <w:szCs w:val="22"/>
          <w:lang w:val="da-DK"/>
        </w:rPr>
        <w:t xml:space="preserve"> </w:t>
      </w:r>
      <w:hyperlink r:id="rId14" w:history="1">
        <w:r>
          <w:rPr>
            <w:rStyle w:val="Hypertextovodkaz"/>
            <w:rFonts w:eastAsia="Times New Roman"/>
            <w:bCs/>
            <w:sz w:val="22"/>
            <w:szCs w:val="22"/>
            <w:lang w:val="da-DK"/>
          </w:rPr>
          <w:t>XXXXXXXXXXXXXXXXX</w:t>
        </w:r>
      </w:hyperlink>
      <w:r w:rsidR="002E2986">
        <w:rPr>
          <w:rFonts w:eastAsia="Times New Roman"/>
          <w:bCs/>
          <w:sz w:val="22"/>
          <w:szCs w:val="22"/>
          <w:lang w:val="da-DK"/>
        </w:rPr>
        <w:t xml:space="preserve"> </w:t>
      </w:r>
    </w:p>
    <w:sectPr w:rsidR="00471B8A" w:rsidRPr="00DA1769" w:rsidSect="00636254">
      <w:footerReference w:type="default" r:id="rId15"/>
      <w:pgSz w:w="11906" w:h="16838"/>
      <w:pgMar w:top="1134" w:right="1134" w:bottom="1247" w:left="1134" w:header="0" w:footer="1134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9EE15" w14:textId="77777777" w:rsidR="00120B08" w:rsidRDefault="00120B08">
      <w:r>
        <w:separator/>
      </w:r>
    </w:p>
  </w:endnote>
  <w:endnote w:type="continuationSeparator" w:id="0">
    <w:p w14:paraId="602C81FF" w14:textId="77777777" w:rsidR="00120B08" w:rsidRDefault="00120B08">
      <w:r>
        <w:continuationSeparator/>
      </w:r>
    </w:p>
  </w:endnote>
  <w:endnote w:type="continuationNotice" w:id="1">
    <w:p w14:paraId="2DFAF5D7" w14:textId="77777777" w:rsidR="00120B08" w:rsidRDefault="0012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panose1 w:val="00000000000000000000"/>
    <w:charset w:val="00"/>
    <w:family w:val="roman"/>
    <w:notTrueType/>
    <w:pitch w:val="default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4F18B" w14:textId="503EF511" w:rsidR="00471B8A" w:rsidRDefault="00C9435F">
    <w:pPr>
      <w:tabs>
        <w:tab w:val="center" w:pos="4819"/>
        <w:tab w:val="right" w:pos="9638"/>
      </w:tabs>
    </w:pPr>
    <w:r>
      <w:fldChar w:fldCharType="begin"/>
    </w:r>
    <w:r>
      <w:instrText>PAGE</w:instrText>
    </w:r>
    <w:r>
      <w:fldChar w:fldCharType="separate"/>
    </w:r>
    <w:r w:rsidR="002E4C06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BB35" w14:textId="77777777" w:rsidR="00120B08" w:rsidRDefault="00120B08">
      <w:r>
        <w:separator/>
      </w:r>
    </w:p>
  </w:footnote>
  <w:footnote w:type="continuationSeparator" w:id="0">
    <w:p w14:paraId="0ECA9F2B" w14:textId="77777777" w:rsidR="00120B08" w:rsidRDefault="00120B08">
      <w:r>
        <w:continuationSeparator/>
      </w:r>
    </w:p>
  </w:footnote>
  <w:footnote w:type="continuationNotice" w:id="1">
    <w:p w14:paraId="1C536BE6" w14:textId="77777777" w:rsidR="00120B08" w:rsidRDefault="00120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E27"/>
    <w:multiLevelType w:val="multilevel"/>
    <w:tmpl w:val="4E2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73529"/>
    <w:multiLevelType w:val="multilevel"/>
    <w:tmpl w:val="45A8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15A18"/>
    <w:multiLevelType w:val="multilevel"/>
    <w:tmpl w:val="3F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E64A28"/>
    <w:multiLevelType w:val="multilevel"/>
    <w:tmpl w:val="60A2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A45755"/>
    <w:multiLevelType w:val="multilevel"/>
    <w:tmpl w:val="532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EF7DC2"/>
    <w:multiLevelType w:val="multilevel"/>
    <w:tmpl w:val="9E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F3204E"/>
    <w:multiLevelType w:val="multilevel"/>
    <w:tmpl w:val="0B8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AB3D22"/>
    <w:multiLevelType w:val="multilevel"/>
    <w:tmpl w:val="00F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DE09E4"/>
    <w:multiLevelType w:val="multilevel"/>
    <w:tmpl w:val="49F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081F6A"/>
    <w:multiLevelType w:val="hybridMultilevel"/>
    <w:tmpl w:val="64F4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A3D5"/>
    <w:multiLevelType w:val="multilevel"/>
    <w:tmpl w:val="3AC4BD1E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00ACB"/>
    <w:multiLevelType w:val="multilevel"/>
    <w:tmpl w:val="94FAA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971512"/>
    <w:multiLevelType w:val="multilevel"/>
    <w:tmpl w:val="0E94B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B7EA9"/>
    <w:multiLevelType w:val="multilevel"/>
    <w:tmpl w:val="C54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E22D8"/>
    <w:multiLevelType w:val="hybridMultilevel"/>
    <w:tmpl w:val="BC14FA06"/>
    <w:lvl w:ilvl="0" w:tplc="57BC17C8">
      <w:start w:val="1"/>
      <w:numFmt w:val="lowerLetter"/>
      <w:lvlText w:val="%1)"/>
      <w:lvlJc w:val="left"/>
      <w:pPr>
        <w:ind w:left="360" w:hanging="360"/>
      </w:pPr>
    </w:lvl>
    <w:lvl w:ilvl="1" w:tplc="D924C7B2">
      <w:start w:val="1"/>
      <w:numFmt w:val="lowerLetter"/>
      <w:lvlText w:val="%2."/>
      <w:lvlJc w:val="left"/>
      <w:pPr>
        <w:ind w:left="1440" w:hanging="360"/>
      </w:pPr>
    </w:lvl>
    <w:lvl w:ilvl="2" w:tplc="9B84B060">
      <w:start w:val="1"/>
      <w:numFmt w:val="lowerRoman"/>
      <w:lvlText w:val="%3."/>
      <w:lvlJc w:val="right"/>
      <w:pPr>
        <w:ind w:left="2160" w:hanging="180"/>
      </w:pPr>
    </w:lvl>
    <w:lvl w:ilvl="3" w:tplc="C9E621CE">
      <w:start w:val="1"/>
      <w:numFmt w:val="decimal"/>
      <w:lvlText w:val="%4."/>
      <w:lvlJc w:val="left"/>
      <w:pPr>
        <w:ind w:left="2880" w:hanging="360"/>
      </w:pPr>
    </w:lvl>
    <w:lvl w:ilvl="4" w:tplc="65AA9058">
      <w:start w:val="1"/>
      <w:numFmt w:val="lowerLetter"/>
      <w:lvlText w:val="%5."/>
      <w:lvlJc w:val="left"/>
      <w:pPr>
        <w:ind w:left="3600" w:hanging="360"/>
      </w:pPr>
    </w:lvl>
    <w:lvl w:ilvl="5" w:tplc="F3A8F710">
      <w:start w:val="1"/>
      <w:numFmt w:val="lowerRoman"/>
      <w:lvlText w:val="%6."/>
      <w:lvlJc w:val="right"/>
      <w:pPr>
        <w:ind w:left="4320" w:hanging="180"/>
      </w:pPr>
    </w:lvl>
    <w:lvl w:ilvl="6" w:tplc="BF54A3BC">
      <w:start w:val="1"/>
      <w:numFmt w:val="decimal"/>
      <w:lvlText w:val="%7."/>
      <w:lvlJc w:val="left"/>
      <w:pPr>
        <w:ind w:left="5040" w:hanging="360"/>
      </w:pPr>
    </w:lvl>
    <w:lvl w:ilvl="7" w:tplc="EBC0E450">
      <w:start w:val="1"/>
      <w:numFmt w:val="lowerLetter"/>
      <w:lvlText w:val="%8."/>
      <w:lvlJc w:val="left"/>
      <w:pPr>
        <w:ind w:left="5760" w:hanging="360"/>
      </w:pPr>
    </w:lvl>
    <w:lvl w:ilvl="8" w:tplc="4E6E24A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A47E3"/>
    <w:multiLevelType w:val="multilevel"/>
    <w:tmpl w:val="1546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C73EFB"/>
    <w:multiLevelType w:val="multilevel"/>
    <w:tmpl w:val="D4A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682196"/>
    <w:multiLevelType w:val="multilevel"/>
    <w:tmpl w:val="6C76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AE1773"/>
    <w:multiLevelType w:val="hybridMultilevel"/>
    <w:tmpl w:val="7BC0DBEA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69A6613F"/>
    <w:multiLevelType w:val="multilevel"/>
    <w:tmpl w:val="F5A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C95E8B"/>
    <w:multiLevelType w:val="multilevel"/>
    <w:tmpl w:val="84A89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BE33A2A"/>
    <w:multiLevelType w:val="multilevel"/>
    <w:tmpl w:val="458EAB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DC4592E"/>
    <w:multiLevelType w:val="multilevel"/>
    <w:tmpl w:val="0E7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F13D66"/>
    <w:multiLevelType w:val="multilevel"/>
    <w:tmpl w:val="7D5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337152"/>
    <w:multiLevelType w:val="multilevel"/>
    <w:tmpl w:val="5DB8F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15524C7"/>
    <w:multiLevelType w:val="multilevel"/>
    <w:tmpl w:val="440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86555E"/>
    <w:multiLevelType w:val="multilevel"/>
    <w:tmpl w:val="A754D4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eastAsia="Times New Roman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i/>
        <w:iCs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5F0675"/>
    <w:multiLevelType w:val="multilevel"/>
    <w:tmpl w:val="AF4C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6863044">
    <w:abstractNumId w:val="27"/>
  </w:num>
  <w:num w:numId="2" w16cid:durableId="239412743">
    <w:abstractNumId w:val="5"/>
  </w:num>
  <w:num w:numId="3" w16cid:durableId="2496300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442010">
    <w:abstractNumId w:val="11"/>
  </w:num>
  <w:num w:numId="5" w16cid:durableId="1740520677">
    <w:abstractNumId w:val="3"/>
  </w:num>
  <w:num w:numId="6" w16cid:durableId="2130273611">
    <w:abstractNumId w:val="14"/>
  </w:num>
  <w:num w:numId="7" w16cid:durableId="1301302649">
    <w:abstractNumId w:val="4"/>
  </w:num>
  <w:num w:numId="8" w16cid:durableId="1850021726">
    <w:abstractNumId w:val="21"/>
  </w:num>
  <w:num w:numId="9" w16cid:durableId="600839698">
    <w:abstractNumId w:val="12"/>
  </w:num>
  <w:num w:numId="10" w16cid:durableId="1572497969">
    <w:abstractNumId w:val="25"/>
  </w:num>
  <w:num w:numId="11" w16cid:durableId="1212501351">
    <w:abstractNumId w:val="9"/>
  </w:num>
  <w:num w:numId="12" w16cid:durableId="933636906">
    <w:abstractNumId w:val="22"/>
  </w:num>
  <w:num w:numId="13" w16cid:durableId="866406031">
    <w:abstractNumId w:val="18"/>
  </w:num>
  <w:num w:numId="14" w16cid:durableId="2100712807">
    <w:abstractNumId w:val="2"/>
  </w:num>
  <w:num w:numId="15" w16cid:durableId="931625914">
    <w:abstractNumId w:val="0"/>
  </w:num>
  <w:num w:numId="16" w16cid:durableId="1061247246">
    <w:abstractNumId w:val="28"/>
  </w:num>
  <w:num w:numId="17" w16cid:durableId="253903250">
    <w:abstractNumId w:val="8"/>
  </w:num>
  <w:num w:numId="18" w16cid:durableId="636423477">
    <w:abstractNumId w:val="17"/>
  </w:num>
  <w:num w:numId="19" w16cid:durableId="977030863">
    <w:abstractNumId w:val="6"/>
  </w:num>
  <w:num w:numId="20" w16cid:durableId="606275158">
    <w:abstractNumId w:val="24"/>
  </w:num>
  <w:num w:numId="21" w16cid:durableId="1695884237">
    <w:abstractNumId w:val="16"/>
  </w:num>
  <w:num w:numId="22" w16cid:durableId="121464627">
    <w:abstractNumId w:val="7"/>
  </w:num>
  <w:num w:numId="23" w16cid:durableId="897978378">
    <w:abstractNumId w:val="1"/>
  </w:num>
  <w:num w:numId="24" w16cid:durableId="1177038667">
    <w:abstractNumId w:val="26"/>
  </w:num>
  <w:num w:numId="25" w16cid:durableId="358314026">
    <w:abstractNumId w:val="23"/>
  </w:num>
  <w:num w:numId="26" w16cid:durableId="2022968566">
    <w:abstractNumId w:val="20"/>
  </w:num>
  <w:num w:numId="27" w16cid:durableId="1385374674">
    <w:abstractNumId w:val="19"/>
  </w:num>
  <w:num w:numId="28" w16cid:durableId="1943221665">
    <w:abstractNumId w:val="13"/>
  </w:num>
  <w:num w:numId="29" w16cid:durableId="97341394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8A"/>
    <w:rsid w:val="00015C69"/>
    <w:rsid w:val="00023B3D"/>
    <w:rsid w:val="00024C1C"/>
    <w:rsid w:val="0004687F"/>
    <w:rsid w:val="00054829"/>
    <w:rsid w:val="00060DB3"/>
    <w:rsid w:val="00066E4B"/>
    <w:rsid w:val="00073C4A"/>
    <w:rsid w:val="000961E4"/>
    <w:rsid w:val="000B3128"/>
    <w:rsid w:val="000C08F9"/>
    <w:rsid w:val="000C0E9F"/>
    <w:rsid w:val="000D21B4"/>
    <w:rsid w:val="00111416"/>
    <w:rsid w:val="00114BF6"/>
    <w:rsid w:val="00120B08"/>
    <w:rsid w:val="00173987"/>
    <w:rsid w:val="00187846"/>
    <w:rsid w:val="00195383"/>
    <w:rsid w:val="001C2BF0"/>
    <w:rsid w:val="001D298C"/>
    <w:rsid w:val="001D40B8"/>
    <w:rsid w:val="001F2F9A"/>
    <w:rsid w:val="001F3902"/>
    <w:rsid w:val="001F683D"/>
    <w:rsid w:val="00201202"/>
    <w:rsid w:val="00206EB9"/>
    <w:rsid w:val="00214071"/>
    <w:rsid w:val="002816F4"/>
    <w:rsid w:val="002824D9"/>
    <w:rsid w:val="00287733"/>
    <w:rsid w:val="00291681"/>
    <w:rsid w:val="002C24CD"/>
    <w:rsid w:val="002C27B5"/>
    <w:rsid w:val="002E2986"/>
    <w:rsid w:val="002E4C06"/>
    <w:rsid w:val="002E674A"/>
    <w:rsid w:val="002F09FB"/>
    <w:rsid w:val="002F4EED"/>
    <w:rsid w:val="003030A4"/>
    <w:rsid w:val="003248B3"/>
    <w:rsid w:val="00356F30"/>
    <w:rsid w:val="00361030"/>
    <w:rsid w:val="00370F43"/>
    <w:rsid w:val="003878B0"/>
    <w:rsid w:val="003977F5"/>
    <w:rsid w:val="003B2077"/>
    <w:rsid w:val="003D5681"/>
    <w:rsid w:val="003E174B"/>
    <w:rsid w:val="003F6539"/>
    <w:rsid w:val="003F7E52"/>
    <w:rsid w:val="004058AF"/>
    <w:rsid w:val="004215D7"/>
    <w:rsid w:val="004230D0"/>
    <w:rsid w:val="0042468D"/>
    <w:rsid w:val="00427023"/>
    <w:rsid w:val="0045485B"/>
    <w:rsid w:val="004646CA"/>
    <w:rsid w:val="004676F6"/>
    <w:rsid w:val="00471991"/>
    <w:rsid w:val="00471B8A"/>
    <w:rsid w:val="00487F0A"/>
    <w:rsid w:val="004A3AE8"/>
    <w:rsid w:val="004D7FEB"/>
    <w:rsid w:val="004F444A"/>
    <w:rsid w:val="00517EF7"/>
    <w:rsid w:val="0054351C"/>
    <w:rsid w:val="00553BD0"/>
    <w:rsid w:val="00560155"/>
    <w:rsid w:val="005818EC"/>
    <w:rsid w:val="005A2187"/>
    <w:rsid w:val="005A37B7"/>
    <w:rsid w:val="005B469D"/>
    <w:rsid w:val="005B573E"/>
    <w:rsid w:val="005C0694"/>
    <w:rsid w:val="005D0EE7"/>
    <w:rsid w:val="005E1DFF"/>
    <w:rsid w:val="0060154A"/>
    <w:rsid w:val="00636254"/>
    <w:rsid w:val="006646E0"/>
    <w:rsid w:val="00686B9C"/>
    <w:rsid w:val="0069332A"/>
    <w:rsid w:val="006975BD"/>
    <w:rsid w:val="006A2BF0"/>
    <w:rsid w:val="006B01F7"/>
    <w:rsid w:val="006B79D5"/>
    <w:rsid w:val="006D5E3A"/>
    <w:rsid w:val="006E6C6E"/>
    <w:rsid w:val="006F30D2"/>
    <w:rsid w:val="00713530"/>
    <w:rsid w:val="007301BE"/>
    <w:rsid w:val="00736360"/>
    <w:rsid w:val="0073702E"/>
    <w:rsid w:val="00752CEB"/>
    <w:rsid w:val="007617E8"/>
    <w:rsid w:val="00764C5D"/>
    <w:rsid w:val="00784744"/>
    <w:rsid w:val="007A30B7"/>
    <w:rsid w:val="007D1712"/>
    <w:rsid w:val="007E3557"/>
    <w:rsid w:val="007E48E8"/>
    <w:rsid w:val="007F48F1"/>
    <w:rsid w:val="0080655D"/>
    <w:rsid w:val="00817712"/>
    <w:rsid w:val="0082085E"/>
    <w:rsid w:val="00840E0B"/>
    <w:rsid w:val="00841427"/>
    <w:rsid w:val="008604BC"/>
    <w:rsid w:val="00860FCA"/>
    <w:rsid w:val="00861823"/>
    <w:rsid w:val="00861E0F"/>
    <w:rsid w:val="00865C60"/>
    <w:rsid w:val="0089483B"/>
    <w:rsid w:val="00894EAE"/>
    <w:rsid w:val="008A1A0C"/>
    <w:rsid w:val="008B07F0"/>
    <w:rsid w:val="008E3413"/>
    <w:rsid w:val="008E57BC"/>
    <w:rsid w:val="008E6E52"/>
    <w:rsid w:val="009028B9"/>
    <w:rsid w:val="00905F10"/>
    <w:rsid w:val="0092120A"/>
    <w:rsid w:val="00921B93"/>
    <w:rsid w:val="00924FC8"/>
    <w:rsid w:val="009409F1"/>
    <w:rsid w:val="009652F5"/>
    <w:rsid w:val="00975645"/>
    <w:rsid w:val="00982400"/>
    <w:rsid w:val="0099185D"/>
    <w:rsid w:val="009A5BA5"/>
    <w:rsid w:val="009C14DC"/>
    <w:rsid w:val="009D2609"/>
    <w:rsid w:val="009D27F2"/>
    <w:rsid w:val="009D63CA"/>
    <w:rsid w:val="009F4058"/>
    <w:rsid w:val="00A01608"/>
    <w:rsid w:val="00A019A5"/>
    <w:rsid w:val="00A0443A"/>
    <w:rsid w:val="00A25CE5"/>
    <w:rsid w:val="00A27024"/>
    <w:rsid w:val="00A53253"/>
    <w:rsid w:val="00A65FC6"/>
    <w:rsid w:val="00A675CB"/>
    <w:rsid w:val="00A67ED9"/>
    <w:rsid w:val="00A90093"/>
    <w:rsid w:val="00A906AD"/>
    <w:rsid w:val="00A975AF"/>
    <w:rsid w:val="00AE1208"/>
    <w:rsid w:val="00AE3E9C"/>
    <w:rsid w:val="00B06BFC"/>
    <w:rsid w:val="00B16786"/>
    <w:rsid w:val="00B540D1"/>
    <w:rsid w:val="00B5534C"/>
    <w:rsid w:val="00B55ECD"/>
    <w:rsid w:val="00B70CD2"/>
    <w:rsid w:val="00B71180"/>
    <w:rsid w:val="00BD4402"/>
    <w:rsid w:val="00BD780F"/>
    <w:rsid w:val="00BE2AD7"/>
    <w:rsid w:val="00BE47C9"/>
    <w:rsid w:val="00BE50BD"/>
    <w:rsid w:val="00C14E54"/>
    <w:rsid w:val="00C21091"/>
    <w:rsid w:val="00C22DFC"/>
    <w:rsid w:val="00C234FD"/>
    <w:rsid w:val="00C427DA"/>
    <w:rsid w:val="00C43C44"/>
    <w:rsid w:val="00C45B1D"/>
    <w:rsid w:val="00C65D8D"/>
    <w:rsid w:val="00C80921"/>
    <w:rsid w:val="00C841F7"/>
    <w:rsid w:val="00C9435F"/>
    <w:rsid w:val="00CA605A"/>
    <w:rsid w:val="00CB2F06"/>
    <w:rsid w:val="00CB3822"/>
    <w:rsid w:val="00CB67E0"/>
    <w:rsid w:val="00CC01B9"/>
    <w:rsid w:val="00D05172"/>
    <w:rsid w:val="00D07AAD"/>
    <w:rsid w:val="00D23F8E"/>
    <w:rsid w:val="00D40666"/>
    <w:rsid w:val="00D4716E"/>
    <w:rsid w:val="00D54B73"/>
    <w:rsid w:val="00D777C3"/>
    <w:rsid w:val="00D8411C"/>
    <w:rsid w:val="00D87153"/>
    <w:rsid w:val="00D944A2"/>
    <w:rsid w:val="00DA16D7"/>
    <w:rsid w:val="00DA1769"/>
    <w:rsid w:val="00DA3604"/>
    <w:rsid w:val="00DA4E8A"/>
    <w:rsid w:val="00DB0D5F"/>
    <w:rsid w:val="00DB1B96"/>
    <w:rsid w:val="00DB6314"/>
    <w:rsid w:val="00DC6AB6"/>
    <w:rsid w:val="00DD4811"/>
    <w:rsid w:val="00E057C8"/>
    <w:rsid w:val="00E33747"/>
    <w:rsid w:val="00E47A0C"/>
    <w:rsid w:val="00E70C48"/>
    <w:rsid w:val="00E8765D"/>
    <w:rsid w:val="00E91043"/>
    <w:rsid w:val="00EC62CB"/>
    <w:rsid w:val="00F80C3C"/>
    <w:rsid w:val="00FA015A"/>
    <w:rsid w:val="00FA313F"/>
    <w:rsid w:val="00FB12F9"/>
    <w:rsid w:val="00FE24F7"/>
    <w:rsid w:val="00FF0B4D"/>
    <w:rsid w:val="03C4C4A6"/>
    <w:rsid w:val="0A62641D"/>
    <w:rsid w:val="0ECBD58C"/>
    <w:rsid w:val="1252DE1F"/>
    <w:rsid w:val="1259C4CF"/>
    <w:rsid w:val="1534F7F6"/>
    <w:rsid w:val="24C53FB7"/>
    <w:rsid w:val="2D3E6B6C"/>
    <w:rsid w:val="346492C7"/>
    <w:rsid w:val="407CFB6E"/>
    <w:rsid w:val="43BEA677"/>
    <w:rsid w:val="44DF03B4"/>
    <w:rsid w:val="45055993"/>
    <w:rsid w:val="47349DCE"/>
    <w:rsid w:val="4B458E80"/>
    <w:rsid w:val="4BE81960"/>
    <w:rsid w:val="4DD688DE"/>
    <w:rsid w:val="4F09DD18"/>
    <w:rsid w:val="59440CBC"/>
    <w:rsid w:val="63C3C59A"/>
    <w:rsid w:val="6555F843"/>
    <w:rsid w:val="66A39454"/>
    <w:rsid w:val="6B6BCC8B"/>
    <w:rsid w:val="6E6EFC23"/>
    <w:rsid w:val="7663B601"/>
    <w:rsid w:val="77399651"/>
    <w:rsid w:val="781F53DD"/>
    <w:rsid w:val="7BD2F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AC18E"/>
  <w15:docId w15:val="{8D5BC573-B9AB-415B-B415-97D058E2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B4D"/>
    <w:rPr>
      <w:color w:val="00000A"/>
      <w:sz w:val="24"/>
      <w:lang w:eastAsia="cs-CZ" w:bidi="ar-SA"/>
    </w:rPr>
  </w:style>
  <w:style w:type="paragraph" w:styleId="Nadpis1">
    <w:name w:val="heading 1"/>
    <w:basedOn w:val="LO-normal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LO-normal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LO-normal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0z0">
    <w:name w:val="WW8Num10z0"/>
    <w:qFormat/>
    <w:rPr>
      <w:rFonts w:ascii="Times" w:hAnsi="Times" w:cs="Times New Roman"/>
      <w:b/>
      <w:bCs/>
      <w:i w:val="0"/>
      <w:iCs w:val="0"/>
      <w:color w:val="000000"/>
      <w:sz w:val="24"/>
      <w:szCs w:val="24"/>
    </w:rPr>
  </w:style>
  <w:style w:type="character" w:customStyle="1" w:styleId="WW8Num10z1">
    <w:name w:val="WW8Num10z1"/>
    <w:qFormat/>
    <w:rPr>
      <w:rFonts w:ascii="Times" w:hAnsi="Times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0z3">
    <w:name w:val="WW8Num10z3"/>
    <w:qFormat/>
    <w:rPr>
      <w:rFonts w:cs="Times New Roman"/>
    </w:rPr>
  </w:style>
  <w:style w:type="character" w:customStyle="1" w:styleId="WW8Num21z0">
    <w:name w:val="WW8Num21z0"/>
    <w:qFormat/>
    <w:rPr>
      <w:rFonts w:ascii="Times" w:eastAsia="Times New Roman" w:hAnsi="Times" w:cs="Time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Internetovodkaz">
    <w:name w:val="Internetový odkaz"/>
    <w:basedOn w:val="Standardnpsmoodstavce"/>
    <w:uiPriority w:val="99"/>
    <w:unhideWhenUsed/>
    <w:rsid w:val="00B15858"/>
    <w:rPr>
      <w:color w:val="0563C1" w:themeColor="hyperlink"/>
      <w:u w:val="single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10D88"/>
    <w:rPr>
      <w:rFonts w:ascii="Segoe UI" w:hAnsi="Segoe UI"/>
      <w:sz w:val="18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60F60"/>
    <w:rPr>
      <w:b/>
      <w:bCs/>
    </w:rPr>
  </w:style>
  <w:style w:type="character" w:customStyle="1" w:styleId="nowrap">
    <w:name w:val="nowrap"/>
    <w:basedOn w:val="Standardnpsmoodstavce"/>
    <w:qFormat/>
    <w:rsid w:val="00C60F60"/>
  </w:style>
  <w:style w:type="character" w:styleId="Odkaznakoment">
    <w:name w:val="annotation reference"/>
    <w:basedOn w:val="Standardnpsmoodstavce"/>
    <w:semiHidden/>
    <w:unhideWhenUsed/>
    <w:qFormat/>
    <w:rsid w:val="0064674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46745"/>
    <w:rPr>
      <w:sz w:val="20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46745"/>
    <w:rPr>
      <w:b/>
      <w:bCs/>
      <w:sz w:val="20"/>
      <w:szCs w:val="18"/>
    </w:rPr>
  </w:style>
  <w:style w:type="character" w:customStyle="1" w:styleId="dn">
    <w:name w:val="Žádný"/>
    <w:qFormat/>
    <w:rsid w:val="00B15858"/>
  </w:style>
  <w:style w:type="character" w:customStyle="1" w:styleId="Zkladntext">
    <w:name w:val="Základní text_"/>
    <w:basedOn w:val="Standardnpsmoodstavce"/>
    <w:link w:val="Zkladntext1"/>
    <w:qFormat/>
    <w:locked/>
    <w:rsid w:val="006964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D976EE"/>
  </w:style>
  <w:style w:type="character" w:customStyle="1" w:styleId="ListLabel12">
    <w:name w:val="ListLabel 1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/>
      <w:i w:val="0"/>
      <w:color w:val="000000"/>
      <w:sz w:val="24"/>
      <w:szCs w:val="24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color w:val="000000"/>
      <w:sz w:val="24"/>
      <w:szCs w:val="24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color w:val="000000"/>
      <w:sz w:val="24"/>
      <w:szCs w:val="24"/>
    </w:rPr>
  </w:style>
  <w:style w:type="character" w:customStyle="1" w:styleId="ListLabel51">
    <w:name w:val="ListLabel 51"/>
    <w:qFormat/>
    <w:rPr>
      <w:rFonts w:eastAsia="Times" w:cs="Times"/>
    </w:rPr>
  </w:style>
  <w:style w:type="character" w:customStyle="1" w:styleId="ListLabel52">
    <w:name w:val="ListLabel 52"/>
    <w:qFormat/>
    <w:rPr>
      <w:rFonts w:eastAsia="Times New Roman" w:cs="Times New Roman"/>
      <w:sz w:val="24"/>
      <w:szCs w:val="24"/>
    </w:rPr>
  </w:style>
  <w:style w:type="character" w:customStyle="1" w:styleId="ListLabel53">
    <w:name w:val="ListLabel 53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2">
    <w:name w:val="ListLabel 62"/>
    <w:qFormat/>
    <w:rPr>
      <w:rFonts w:ascii="Times" w:eastAsia="Times" w:hAnsi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3">
    <w:name w:val="ListLabel 63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5">
    <w:name w:val="ListLabel 65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6">
    <w:name w:val="ListLabel 66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7">
    <w:name w:val="ListLabel 67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69">
    <w:name w:val="ListLabel 69"/>
    <w:qFormat/>
    <w:rPr>
      <w:rFonts w:eastAsia="Times" w:cs="Times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0">
    <w:name w:val="ListLabel 70"/>
    <w:qFormat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1">
    <w:name w:val="ListLabel 71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0">
    <w:name w:val="ListLabel 80"/>
    <w:qFormat/>
    <w:rPr>
      <w:rFonts w:ascii="Times" w:hAnsi="Times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  <w:i w:val="0"/>
      <w:color w:val="000000"/>
      <w:sz w:val="24"/>
      <w:szCs w:val="24"/>
    </w:rPr>
  </w:style>
  <w:style w:type="character" w:customStyle="1" w:styleId="ListLabel90">
    <w:name w:val="ListLabel 90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92">
    <w:name w:val="ListLabel 92"/>
    <w:qFormat/>
    <w:rPr>
      <w:rFonts w:ascii="Times New Roman" w:eastAsia="Times" w:hAnsi="Times New Roman" w:cs="Times"/>
    </w:rPr>
  </w:style>
  <w:style w:type="character" w:customStyle="1" w:styleId="ListLabel93">
    <w:name w:val="ListLabel 9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4">
    <w:name w:val="ListLabel 94"/>
    <w:qFormat/>
    <w:rPr>
      <w:rFonts w:ascii="Times New Roman" w:eastAsia="Times New Roman" w:hAnsi="Times New Roman" w:cs="Times New Roman"/>
      <w:color w:val="0563C1"/>
      <w:u w:val="single"/>
    </w:rPr>
  </w:style>
  <w:style w:type="character" w:customStyle="1" w:styleId="ListLabel95">
    <w:name w:val="ListLabel 95"/>
    <w:qFormat/>
    <w:rPr>
      <w:rFonts w:ascii="Times New Roman" w:eastAsia="Times New Roman" w:hAnsi="Times New Roman" w:cs="Times New Roman"/>
    </w:rPr>
  </w:style>
  <w:style w:type="character" w:customStyle="1" w:styleId="ListLabel96">
    <w:name w:val="ListLabel 96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5">
    <w:name w:val="ListLabel 105"/>
    <w:qFormat/>
    <w:rPr>
      <w:rFonts w:ascii="Times New Roman" w:eastAsia="Times New Roman" w:hAnsi="Times New Roman" w:cs="Times New Roman"/>
      <w:b/>
      <w:i w:val="0"/>
      <w:color w:val="000000"/>
      <w:sz w:val="24"/>
      <w:szCs w:val="24"/>
    </w:rPr>
  </w:style>
  <w:style w:type="character" w:customStyle="1" w:styleId="ListLabel106">
    <w:name w:val="ListLabel 106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107">
    <w:name w:val="ListLabel 107"/>
    <w:qFormat/>
    <w:rPr>
      <w:rFonts w:ascii="Times New Roman" w:eastAsia="Times New Roman" w:hAnsi="Times New Roman" w:cs="Times New Roman"/>
      <w:b w:val="0"/>
      <w:i w:val="0"/>
      <w:color w:val="000000"/>
      <w:sz w:val="24"/>
      <w:szCs w:val="24"/>
    </w:rPr>
  </w:style>
  <w:style w:type="character" w:customStyle="1" w:styleId="ListLabel108">
    <w:name w:val="ListLabel 10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09">
    <w:name w:val="ListLabel 109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8">
    <w:name w:val="ListLabel 118"/>
    <w:qFormat/>
    <w:rPr>
      <w:rFonts w:ascii="Times" w:hAnsi="Time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19">
    <w:name w:val="ListLabel 119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0">
    <w:name w:val="ListLabel 120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1">
    <w:name w:val="ListLabel 121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2">
    <w:name w:val="ListLabel 122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3">
    <w:name w:val="ListLabel 123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4">
    <w:name w:val="ListLabel 124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5">
    <w:name w:val="ListLabel 125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6">
    <w:name w:val="ListLabel 126"/>
    <w:qFormat/>
    <w:rPr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7">
    <w:name w:val="ListLabel 127"/>
    <w:qFormat/>
    <w:rPr>
      <w:rFonts w:ascii="Times" w:eastAsia="Times" w:hAnsi="Times" w:cs="Times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Nadpis">
    <w:name w:val="Nadpis"/>
    <w:basedOn w:val="LO-normal"/>
    <w:next w:val="Zkladntext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0">
    <w:name w:val="Body Text"/>
    <w:basedOn w:val="LO-normal"/>
    <w:pPr>
      <w:spacing w:after="140" w:line="276" w:lineRule="auto"/>
    </w:pPr>
  </w:style>
  <w:style w:type="paragraph" w:styleId="Seznam">
    <w:name w:val="List"/>
    <w:basedOn w:val="Zkladntext0"/>
  </w:style>
  <w:style w:type="paragraph" w:styleId="Titulek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LO-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Nzev">
    <w:name w:val="Title"/>
    <w:basedOn w:val="LO-normal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LO-normal"/>
    <w:qFormat/>
    <w:pPr>
      <w:ind w:left="720"/>
      <w:contextualSpacing/>
    </w:pPr>
    <w:rPr>
      <w:rFonts w:eastAsia="Times New Roman" w:cs="Times New Roman"/>
      <w:szCs w:val="20"/>
    </w:rPr>
  </w:style>
  <w:style w:type="paragraph" w:styleId="Zpat">
    <w:name w:val="footer"/>
    <w:basedOn w:val="LO-normal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LO-normal"/>
    <w:link w:val="TextbublinyChar"/>
    <w:uiPriority w:val="99"/>
    <w:semiHidden/>
    <w:unhideWhenUsed/>
    <w:qFormat/>
    <w:rsid w:val="00410D88"/>
    <w:rPr>
      <w:rFonts w:ascii="Segoe UI" w:hAnsi="Segoe UI"/>
      <w:sz w:val="18"/>
      <w:szCs w:val="16"/>
    </w:rPr>
  </w:style>
  <w:style w:type="paragraph" w:styleId="Textkomente">
    <w:name w:val="annotation text"/>
    <w:basedOn w:val="LO-normal"/>
    <w:link w:val="TextkomenteChar"/>
    <w:unhideWhenUsed/>
    <w:qFormat/>
    <w:rsid w:val="00646745"/>
    <w:rPr>
      <w:sz w:val="20"/>
      <w:szCs w:val="18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646745"/>
    <w:rPr>
      <w:b/>
      <w:bCs/>
    </w:rPr>
  </w:style>
  <w:style w:type="paragraph" w:customStyle="1" w:styleId="Odstavecseseznamem1">
    <w:name w:val="Odstavec se seznamem1"/>
    <w:basedOn w:val="LO-normal"/>
    <w:qFormat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</w:rPr>
  </w:style>
  <w:style w:type="paragraph" w:customStyle="1" w:styleId="ListParagraph2">
    <w:name w:val="List Paragraph2"/>
    <w:basedOn w:val="LO-normal"/>
    <w:qFormat/>
    <w:rsid w:val="00C3311E"/>
    <w:pPr>
      <w:suppressAutoHyphens/>
      <w:ind w:left="720"/>
      <w:jc w:val="both"/>
    </w:pPr>
    <w:rPr>
      <w:rFonts w:ascii="Franklin Gothic Book" w:eastAsia="MS Mincho" w:hAnsi="Franklin Gothic Book" w:cs="Franklin Gothic Book"/>
      <w:sz w:val="22"/>
      <w:szCs w:val="20"/>
    </w:rPr>
  </w:style>
  <w:style w:type="paragraph" w:styleId="Revize">
    <w:name w:val="Revision"/>
    <w:uiPriority w:val="99"/>
    <w:semiHidden/>
    <w:qFormat/>
    <w:rsid w:val="00657465"/>
    <w:rPr>
      <w:color w:val="00000A"/>
      <w:sz w:val="24"/>
      <w:szCs w:val="21"/>
      <w:lang w:eastAsia="cs-CZ" w:bidi="ar-SA"/>
    </w:rPr>
  </w:style>
  <w:style w:type="paragraph" w:customStyle="1" w:styleId="Zkladntext1">
    <w:name w:val="Základní text1"/>
    <w:basedOn w:val="LO-normal"/>
    <w:link w:val="Zkladntext"/>
    <w:qFormat/>
    <w:rsid w:val="00696444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styleId="Podnadpis">
    <w:name w:val="Subtitle"/>
    <w:basedOn w:val="LO-normal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LO-normal"/>
    <w:link w:val="ZhlavChar"/>
    <w:uiPriority w:val="99"/>
    <w:semiHidden/>
    <w:unhideWhenUsed/>
    <w:rsid w:val="00D976EE"/>
    <w:pPr>
      <w:tabs>
        <w:tab w:val="center" w:pos="4536"/>
        <w:tab w:val="right" w:pos="9072"/>
      </w:tabs>
    </w:pPr>
  </w:style>
  <w:style w:type="numbering" w:customStyle="1" w:styleId="WW8Num10">
    <w:name w:val="WW8Num10"/>
    <w:qFormat/>
  </w:style>
  <w:style w:type="numbering" w:customStyle="1" w:styleId="WW8Num21">
    <w:name w:val="WW8Num21"/>
    <w:qFormat/>
  </w:style>
  <w:style w:type="numbering" w:customStyle="1" w:styleId="WW8Num16">
    <w:name w:val="WW8Num16"/>
    <w:qFormat/>
  </w:style>
  <w:style w:type="numbering" w:customStyle="1" w:styleId="Importovanstyl2">
    <w:name w:val="Importovaný styl 2"/>
    <w:qFormat/>
    <w:rsid w:val="00657465"/>
  </w:style>
  <w:style w:type="numbering" w:customStyle="1" w:styleId="Importovanstyl3">
    <w:name w:val="Importovaný styl 3"/>
    <w:qFormat/>
    <w:rsid w:val="00B15858"/>
  </w:style>
  <w:style w:type="numbering" w:customStyle="1" w:styleId="Importovanstyl4">
    <w:name w:val="Importovaný styl 4"/>
    <w:qFormat/>
    <w:rsid w:val="00B15858"/>
  </w:style>
  <w:style w:type="numbering" w:customStyle="1" w:styleId="Importovanstyl5">
    <w:name w:val="Importovaný styl 5"/>
    <w:qFormat/>
    <w:rsid w:val="00B15858"/>
  </w:style>
  <w:style w:type="numbering" w:customStyle="1" w:styleId="Importovanstyl6">
    <w:name w:val="Importovaný styl 6"/>
    <w:qFormat/>
    <w:rsid w:val="00B15858"/>
  </w:style>
  <w:style w:type="character" w:styleId="Hypertextovodkaz">
    <w:name w:val="Hyperlink"/>
    <w:basedOn w:val="Standardnpsmoodstavce"/>
    <w:uiPriority w:val="99"/>
    <w:unhideWhenUsed/>
    <w:rsid w:val="004058A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A37B7"/>
    <w:rPr>
      <w:rFonts w:ascii="Times New Roman" w:eastAsiaTheme="minorHAnsi" w:hAnsi="Times New Roman" w:cs="Times New Roman"/>
      <w:color w:val="auto"/>
    </w:rPr>
  </w:style>
  <w:style w:type="paragraph" w:customStyle="1" w:styleId="Odstavecseseznamem3">
    <w:name w:val="Odstavec se seznamem3"/>
    <w:basedOn w:val="Normln"/>
    <w:rsid w:val="002E674A"/>
    <w:pPr>
      <w:suppressAutoHyphens/>
      <w:ind w:left="720"/>
      <w:jc w:val="both"/>
    </w:pPr>
    <w:rPr>
      <w:rFonts w:ascii="Franklin Gothic Book" w:eastAsia="MS Mincho" w:hAnsi="Franklin Gothic Book" w:cs="Franklin Gothic Book"/>
      <w:color w:val="auto"/>
      <w:sz w:val="22"/>
      <w:szCs w:val="20"/>
      <w:lang w:eastAsia="zh-CN"/>
    </w:rPr>
  </w:style>
  <w:style w:type="character" w:customStyle="1" w:styleId="cf01">
    <w:name w:val="cf01"/>
    <w:basedOn w:val="Standardnpsmoodstavce"/>
    <w:rsid w:val="00214071"/>
    <w:rPr>
      <w:rFonts w:ascii="Segoe UI" w:hAnsi="Segoe UI" w:cs="Segoe UI" w:hint="default"/>
      <w:b/>
      <w:bCs/>
      <w:sz w:val="18"/>
      <w:szCs w:val="18"/>
    </w:rPr>
  </w:style>
  <w:style w:type="numbering" w:customStyle="1" w:styleId="Importovanstyl1">
    <w:name w:val="Importovaný styl 1"/>
    <w:rsid w:val="006975BD"/>
    <w:pPr>
      <w:numPr>
        <w:numId w:val="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5818EC"/>
    <w:rPr>
      <w:color w:val="605E5C"/>
      <w:shd w:val="clear" w:color="auto" w:fill="E1DFDD"/>
    </w:rPr>
  </w:style>
  <w:style w:type="character" w:customStyle="1" w:styleId="Zkladntext2">
    <w:name w:val="Základní text (2)_"/>
    <w:basedOn w:val="Standardnpsmoodstavce"/>
    <w:link w:val="Zkladntext20"/>
    <w:rsid w:val="001F683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F683D"/>
    <w:pPr>
      <w:widowControl w:val="0"/>
      <w:shd w:val="clear" w:color="auto" w:fill="FFFFFF"/>
      <w:spacing w:after="280" w:line="244" w:lineRule="exact"/>
      <w:ind w:hanging="920"/>
    </w:pPr>
    <w:rPr>
      <w:rFonts w:ascii="Times New Roman" w:eastAsia="Times New Roman" w:hAnsi="Times New Roman" w:cs="Times New Roman"/>
      <w:color w:val="auto"/>
      <w:sz w:val="22"/>
      <w:szCs w:val="22"/>
      <w:lang w:eastAsia="zh-CN" w:bidi="hi-IN"/>
    </w:rPr>
  </w:style>
  <w:style w:type="character" w:customStyle="1" w:styleId="Nadpis20">
    <w:name w:val="Nadpis #2_"/>
    <w:basedOn w:val="Standardnpsmoodstavce"/>
    <w:link w:val="Nadpis21"/>
    <w:rsid w:val="00A5325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Nadpis21">
    <w:name w:val="Nadpis #2"/>
    <w:basedOn w:val="Normln"/>
    <w:link w:val="Nadpis20"/>
    <w:rsid w:val="00A53253"/>
    <w:pPr>
      <w:widowControl w:val="0"/>
      <w:shd w:val="clear" w:color="auto" w:fill="FFFFFF"/>
      <w:spacing w:line="24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zh-CN" w:bidi="hi-IN"/>
    </w:rPr>
  </w:style>
  <w:style w:type="table" w:customStyle="1" w:styleId="NormalTable0">
    <w:name w:val="Normal Table0"/>
    <w:rsid w:val="00CC01B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CC01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vlina.faltusova@ngprague.cz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a.majtan@ngpragu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nna.chmelova@ngprague.cz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509BDCB-CA93-471E-921C-EE861BFD94BC}">
    <t:Anchor>
      <t:Comment id="217161496"/>
    </t:Anchor>
    <t:History>
      <t:Event id="{9BF95771-FF8F-40A7-AE04-5D23B50BD489}" time="2024-11-11T10:36:31.108Z">
        <t:Attribution userId="S::pamela.kutakova@ngprague.cz::11a9a0a9-5859-42cd-841b-eadbb2d2aea1" userProvider="AD" userName="Pamela Kuťáková"/>
        <t:Anchor>
          <t:Comment id="940743253"/>
        </t:Anchor>
        <t:Create/>
      </t:Event>
      <t:Event id="{DCBD687A-64EA-4A11-BA5F-757ADB35C786}" time="2024-11-11T10:36:31.108Z">
        <t:Attribution userId="S::pamela.kutakova@ngprague.cz::11a9a0a9-5859-42cd-841b-eadbb2d2aea1" userProvider="AD" userName="Pamela Kuťáková"/>
        <t:Anchor>
          <t:Comment id="940743253"/>
        </t:Anchor>
        <t:Assign userId="S::pavlina.faltusova@ngprague.cz::f8aaa8a2-d19b-4f2f-8a0c-c3ff113a896b" userProvider="AD" userName="Pavlína Faltusová"/>
      </t:Event>
      <t:Event id="{BF4D47DA-72EB-48C5-81AF-9D7AB67925BB}" time="2024-11-11T10:36:31.108Z">
        <t:Attribution userId="S::pamela.kutakova@ngprague.cz::11a9a0a9-5859-42cd-841b-eadbb2d2aea1" userProvider="AD" userName="Pamela Kuťáková"/>
        <t:Anchor>
          <t:Comment id="940743253"/>
        </t:Anchor>
        <t:SetTitle title="@Pavlína Faltusová"/>
      </t:Event>
      <t:Event id="{89DE236E-41CA-492F-9674-B7102D0A9E29}" time="2024-11-12T09:52:16.167Z">
        <t:Attribution userId="S::pamela.kutakova@ngprague.cz::11a9a0a9-5859-42cd-841b-eadbb2d2aea1" userProvider="AD" userName="Pamela Kuťáková"/>
        <t:Progress percentComplete="100"/>
      </t:Event>
    </t:History>
  </t:Task>
  <t:Task id="{EC07A4A0-69AB-4339-BF16-76A58520B4FD}">
    <t:Anchor>
      <t:Comment id="1513949498"/>
    </t:Anchor>
    <t:History>
      <t:Event id="{C63EB598-56CF-4AC6-A4BE-DBB00F61CB07}" time="2024-11-11T10:36:40.919Z">
        <t:Attribution userId="S::pamela.kutakova@ngprague.cz::11a9a0a9-5859-42cd-841b-eadbb2d2aea1" userProvider="AD" userName="Pamela Kuťáková"/>
        <t:Anchor>
          <t:Comment id="1751171119"/>
        </t:Anchor>
        <t:Create/>
      </t:Event>
      <t:Event id="{93ED64D7-DB34-40CF-853E-109E71D2A99D}" time="2024-11-11T10:36:40.919Z">
        <t:Attribution userId="S::pamela.kutakova@ngprague.cz::11a9a0a9-5859-42cd-841b-eadbb2d2aea1" userProvider="AD" userName="Pamela Kuťáková"/>
        <t:Anchor>
          <t:Comment id="1751171119"/>
        </t:Anchor>
        <t:Assign userId="S::pavlina.faltusova@ngprague.cz::f8aaa8a2-d19b-4f2f-8a0c-c3ff113a896b" userProvider="AD" userName="Pavlína Faltusová"/>
      </t:Event>
      <t:Event id="{BCBD23D7-7F87-44F3-AE91-80056D02D192}" time="2024-11-11T10:36:40.919Z">
        <t:Attribution userId="S::pamela.kutakova@ngprague.cz::11a9a0a9-5859-42cd-841b-eadbb2d2aea1" userProvider="AD" userName="Pamela Kuťáková"/>
        <t:Anchor>
          <t:Comment id="1751171119"/>
        </t:Anchor>
        <t:SetTitle title="@Pavlína Faltusová"/>
      </t:Event>
      <t:Event id="{23E9FA51-3526-44EB-B4F6-D1F9D5AE1D18}" time="2024-11-12T09:52:18.387Z">
        <t:Attribution userId="S::pamela.kutakova@ngprague.cz::11a9a0a9-5859-42cd-841b-eadbb2d2aea1" userProvider="AD" userName="Pamela Kuťáková"/>
        <t:Progress percentComplete="100"/>
      </t:Event>
    </t:History>
  </t:Task>
  <t:Task id="{6E97EFB2-00FC-4758-B9D5-BBE5018340B9}">
    <t:Anchor>
      <t:Comment id="755711891"/>
    </t:Anchor>
    <t:History>
      <t:Event id="{5239CDE4-6143-410A-B676-74DDC3459A4D}" time="2024-11-11T10:36:49.328Z">
        <t:Attribution userId="S::pamela.kutakova@ngprague.cz::11a9a0a9-5859-42cd-841b-eadbb2d2aea1" userProvider="AD" userName="Pamela Kuťáková"/>
        <t:Anchor>
          <t:Comment id="2078505067"/>
        </t:Anchor>
        <t:Create/>
      </t:Event>
      <t:Event id="{39744B1C-D20C-4884-923E-3B3C83DE421F}" time="2024-11-11T10:36:49.328Z">
        <t:Attribution userId="S::pamela.kutakova@ngprague.cz::11a9a0a9-5859-42cd-841b-eadbb2d2aea1" userProvider="AD" userName="Pamela Kuťáková"/>
        <t:Anchor>
          <t:Comment id="2078505067"/>
        </t:Anchor>
        <t:Assign userId="S::pavlina.faltusova@ngprague.cz::f8aaa8a2-d19b-4f2f-8a0c-c3ff113a896b" userProvider="AD" userName="Pavlína Faltusová"/>
      </t:Event>
      <t:Event id="{42A679EA-7CF5-459A-B701-DF9EC713F6DE}" time="2024-11-11T10:36:49.328Z">
        <t:Attribution userId="S::pamela.kutakova@ngprague.cz::11a9a0a9-5859-42cd-841b-eadbb2d2aea1" userProvider="AD" userName="Pamela Kuťáková"/>
        <t:Anchor>
          <t:Comment id="2078505067"/>
        </t:Anchor>
        <t:SetTitle title="@Pavlína Faltusová"/>
      </t:Event>
      <t:Event id="{A525D974-5B00-4690-B118-BF37F5EC221E}" time="2024-11-12T09:52:21.013Z">
        <t:Attribution userId="S::pamela.kutakova@ngprague.cz::11a9a0a9-5859-42cd-841b-eadbb2d2aea1" userProvider="AD" userName="Pamela Kuťáková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jUWqi1/NOtZmyHgVcD200sCaiexQ==">AMUW2mU93sHFgimwHgTG4yjJ+m1sqw3l4Nu7zsvIASM3Kh9aQm/zY0I8J8/tE2QSvmZR4blwakGW6mN0Qo0m7w1C1VgLUD2SKTe9L1RbJHYG0tQBbHJuVvrwoXnh6L9ZrSR4mIFzaFglslnvkuXxN2A52vSwzQtw7mWzsh8DXzN2RjGsRDHNZZ3IMG0ZV7LVbsHOvibltv89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5" ma:contentTypeDescription="Vytvoří nový dokument" ma:contentTypeScope="" ma:versionID="a584a78b778df6f1e6e5e13179fb3913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d67067c943c1fda55b4dd0810fdf313f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00f7a-d63b-4cba-be60-0b21022e6981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/>
  </documentManagement>
</p:properties>
</file>

<file path=customXml/itemProps1.xml><?xml version="1.0" encoding="utf-8"?>
<ds:datastoreItem xmlns:ds="http://schemas.openxmlformats.org/officeDocument/2006/customXml" ds:itemID="{D1BB4841-DB62-4EA1-B3C1-C171119F0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710640B-6DD6-48DF-B936-CD80A309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B3AB76-85BC-4814-B669-D794040223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C64D56-A2E7-4FB4-B15D-9DDBC6BCEECA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1011</Words>
  <Characters>5967</Characters>
  <Application>Microsoft Office Word</Application>
  <DocSecurity>0</DocSecurity>
  <Lines>49</Lines>
  <Paragraphs>13</Paragraphs>
  <ScaleCrop>false</ScaleCrop>
  <Company>NGP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Císler</dc:creator>
  <dc:description/>
  <cp:lastModifiedBy>Zdenka Šímová</cp:lastModifiedBy>
  <cp:revision>27</cp:revision>
  <cp:lastPrinted>2024-11-19T13:08:00Z</cp:lastPrinted>
  <dcterms:created xsi:type="dcterms:W3CDTF">2024-11-18T09:32:00Z</dcterms:created>
  <dcterms:modified xsi:type="dcterms:W3CDTF">2024-11-25T09:01:00Z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NGP</vt:lpwstr>
  </property>
  <property fmtid="{D5CDD505-2E9C-101B-9397-08002B2CF9AE}" pid="4" name="ContentTypeId">
    <vt:lpwstr>0x01010023AF87D28EC55F439545B5B76FB384A8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2c791fa239a8b3403d65eba92d9965e89d40442d49264777ca69d85c76347efa</vt:lpwstr>
  </property>
  <property fmtid="{D5CDD505-2E9C-101B-9397-08002B2CF9AE}" pid="11" name="MediaServiceImageTags">
    <vt:lpwstr/>
  </property>
</Properties>
</file>