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508" w:rsidRDefault="00B1731E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66036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073741828" name="image2.png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1508" w:rsidRDefault="00B1731E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80010" distB="80010" distL="80010" distR="80010" simplePos="0" relativeHeight="251659264" behindDoc="0" locked="0" layoutInCell="1" hidden="0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651510</wp:posOffset>
                </wp:positionV>
                <wp:extent cx="3112761" cy="873092"/>
                <wp:effectExtent l="0" t="0" r="0" b="0"/>
                <wp:wrapSquare wrapText="bothSides" distT="80010" distB="80010" distL="80010" distR="80010"/>
                <wp:docPr id="1073741827" name="Rectangle 1073741827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94382" y="3350902"/>
                          <a:ext cx="3103236" cy="85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1508" w:rsidRDefault="00B1731E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O-3200-044-2024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73741827" o:spid="_x0000_s1026" alt="Shape 2" style="position:absolute;left:0;text-align:left;margin-left:42.3pt;margin-top:51.3pt;width:245.1pt;height:68.75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" filled="f" stroked="f">
                <v:textbox inset="1.26875mm,1.26875mm,1.26875mm,1.26875mm">
                  <w:txbxContent>
                    <w:p w:rsidR="00B21508" w:rsidRDefault="00B1731E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50"/>
                        </w:rPr>
                        <w:t>č. O-3200-044-2024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"/>
        <w:tblW w:w="955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50"/>
        <w:gridCol w:w="4509"/>
      </w:tblGrid>
      <w:tr w:rsidR="00B21508"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B21508">
        <w:trPr>
          <w:trHeight w:val="292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21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21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508">
        <w:trPr>
          <w:trHeight w:val="2865"/>
        </w:trPr>
        <w:tc>
          <w:tcPr>
            <w:tcW w:w="5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MgA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. Petr 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Cabalka</w:t>
            </w:r>
            <w:proofErr w:type="spellEnd"/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Ičo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>: 76470211</w:t>
            </w:r>
          </w:p>
          <w:p w:rsid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Dič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>: CZ</w:t>
            </w:r>
            <w:r w:rsidR="002416E6">
              <w:rPr>
                <w:rFonts w:ascii="Arial" w:hAnsi="Arial" w:cs="Arial"/>
                <w:color w:val="262626"/>
                <w:spacing w:val="-2"/>
              </w:rPr>
              <w:t>xxxxxx</w:t>
            </w:r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Čechova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11, 170 00 Praha 7</w:t>
            </w:r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Bankovní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spojení</w:t>
            </w:r>
            <w:proofErr w:type="spellEnd"/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číslo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účtu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: </w:t>
            </w:r>
            <w:proofErr w:type="spellStart"/>
            <w:r w:rsidR="002416E6">
              <w:rPr>
                <w:rFonts w:ascii="Arial" w:hAnsi="Arial" w:cs="Arial"/>
                <w:color w:val="262626"/>
              </w:rPr>
              <w:t>xxxxxx</w:t>
            </w:r>
            <w:proofErr w:type="spellEnd"/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Fyzická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osoba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je reg.: 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MmB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>, ŽÚ Brno</w:t>
            </w:r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č.j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>.: ZUMB/3247/2009/</w:t>
            </w: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Muz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>/5</w:t>
            </w:r>
          </w:p>
          <w:p w:rsidR="00A6454F" w:rsidRPr="00A6454F" w:rsidRDefault="00A6454F" w:rsidP="00A6454F">
            <w:pPr>
              <w:pStyle w:val="BasicParagraph"/>
              <w:rPr>
                <w:rFonts w:ascii="Arial" w:hAnsi="Arial" w:cs="Arial"/>
                <w:color w:val="262626"/>
                <w:spacing w:val="-2"/>
              </w:rPr>
            </w:pPr>
            <w:proofErr w:type="spellStart"/>
            <w:r w:rsidRPr="00A6454F">
              <w:rPr>
                <w:rFonts w:ascii="Arial" w:hAnsi="Arial" w:cs="Arial"/>
                <w:color w:val="262626"/>
                <w:spacing w:val="-2"/>
              </w:rPr>
              <w:t>Neplátce</w:t>
            </w:r>
            <w:proofErr w:type="spellEnd"/>
            <w:r w:rsidRPr="00A6454F">
              <w:rPr>
                <w:rFonts w:ascii="Arial" w:hAnsi="Arial" w:cs="Arial"/>
                <w:color w:val="262626"/>
                <w:spacing w:val="-2"/>
              </w:rPr>
              <w:t xml:space="preserve"> DPH</w:t>
            </w:r>
          </w:p>
          <w:p w:rsidR="00B21508" w:rsidRDefault="00B21508">
            <w:pPr>
              <w:widowControl w:val="0"/>
              <w:spacing w:line="331" w:lineRule="auto"/>
              <w:rPr>
                <w:rFonts w:ascii="Arial" w:eastAsia="Arial" w:hAnsi="Arial" w:cs="Arial"/>
                <w:color w:val="222222"/>
              </w:rPr>
            </w:pP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Galerie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a.s.</w:t>
            </w:r>
            <w:proofErr w:type="spellEnd"/>
          </w:p>
          <w:p w:rsidR="00B21508" w:rsidRDefault="00B215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>
              <w:rPr>
                <w:rFonts w:ascii="Arial" w:eastAsia="Arial" w:hAnsi="Arial" w:cs="Arial"/>
              </w:rPr>
              <w:t>11.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2024</w:t>
            </w:r>
          </w:p>
        </w:tc>
      </w:tr>
    </w:tbl>
    <w:p w:rsidR="00B21508" w:rsidRDefault="00B215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sz w:val="50"/>
          <w:szCs w:val="50"/>
        </w:rPr>
      </w:pPr>
    </w:p>
    <w:p w:rsidR="00B21508" w:rsidRDefault="00B1731E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B21508" w:rsidRDefault="00B1731E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Grafické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práce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sazba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publikace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5D15B5" w:rsidRPr="005D15B5">
        <w:rPr>
          <w:rFonts w:ascii="Arial" w:eastAsia="Arial" w:hAnsi="Arial" w:cs="Arial"/>
          <w:i/>
          <w:sz w:val="24"/>
          <w:szCs w:val="24"/>
        </w:rPr>
        <w:t>Návratný</w:t>
      </w:r>
      <w:proofErr w:type="spellEnd"/>
      <w:r w:rsidR="005D15B5" w:rsidRPr="005D15B5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5D15B5" w:rsidRPr="005D15B5">
        <w:rPr>
          <w:rFonts w:ascii="Arial" w:eastAsia="Arial" w:hAnsi="Arial" w:cs="Arial"/>
          <w:i/>
          <w:sz w:val="24"/>
          <w:szCs w:val="24"/>
        </w:rPr>
        <w:t>průzkum</w:t>
      </w:r>
      <w:proofErr w:type="spellEnd"/>
      <w:r w:rsidR="005D15B5" w:rsidRPr="005D15B5">
        <w:rPr>
          <w:rFonts w:ascii="Arial" w:eastAsia="Arial" w:hAnsi="Arial" w:cs="Arial"/>
          <w:i/>
          <w:sz w:val="24"/>
          <w:szCs w:val="24"/>
        </w:rPr>
        <w:t>: Ostrava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21508" w:rsidRPr="002416E6" w:rsidRDefault="00B1731E" w:rsidP="002416E6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Celkový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rozsah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publikace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</w:rPr>
        <w:t>504</w:t>
      </w:r>
      <w:r>
        <w:rPr>
          <w:rFonts w:ascii="Arial" w:eastAsia="Arial" w:hAnsi="Arial" w:cs="Arial"/>
          <w:sz w:val="24"/>
          <w:szCs w:val="24"/>
        </w:rPr>
        <w:t xml:space="preserve"> TS.</w:t>
      </w:r>
    </w:p>
    <w:p w:rsidR="00B21508" w:rsidRDefault="00B173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08" w:hanging="108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 xml:space="preserve">Cena </w:t>
      </w:r>
      <w:proofErr w:type="spellStart"/>
      <w:r>
        <w:rPr>
          <w:rFonts w:ascii="Arial" w:eastAsia="Arial" w:hAnsi="Arial" w:cs="Arial"/>
          <w:sz w:val="40"/>
          <w:szCs w:val="40"/>
        </w:rPr>
        <w:t>celkem</w:t>
      </w:r>
      <w:proofErr w:type="spellEnd"/>
    </w:p>
    <w:p w:rsidR="00B21508" w:rsidRDefault="00B1731E" w:rsidP="005D1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40"/>
          <w:szCs w:val="40"/>
        </w:rPr>
        <w:t xml:space="preserve">135 </w:t>
      </w:r>
      <w:proofErr w:type="gramStart"/>
      <w:r>
        <w:rPr>
          <w:rFonts w:ascii="Arial" w:eastAsia="Arial" w:hAnsi="Arial" w:cs="Arial"/>
          <w:sz w:val="40"/>
          <w:szCs w:val="40"/>
        </w:rPr>
        <w:t>000,-</w:t>
      </w:r>
      <w:proofErr w:type="gramEnd"/>
      <w:r>
        <w:rPr>
          <w:rFonts w:ascii="Arial" w:eastAsia="Arial" w:hAnsi="Arial" w:cs="Arial"/>
          <w:sz w:val="40"/>
          <w:szCs w:val="40"/>
        </w:rPr>
        <w:t xml:space="preserve"> </w:t>
      </w:r>
      <w:proofErr w:type="spellStart"/>
      <w:r>
        <w:rPr>
          <w:rFonts w:ascii="Arial" w:eastAsia="Arial" w:hAnsi="Arial" w:cs="Arial"/>
          <w:sz w:val="40"/>
          <w:szCs w:val="40"/>
        </w:rPr>
        <w:t>Kč</w:t>
      </w:r>
      <w:proofErr w:type="spellEnd"/>
    </w:p>
    <w:tbl>
      <w:tblPr>
        <w:tblStyle w:val="a0"/>
        <w:tblW w:w="106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2696"/>
        <w:gridCol w:w="2841"/>
        <w:gridCol w:w="258"/>
        <w:gridCol w:w="1906"/>
      </w:tblGrid>
      <w:tr w:rsidR="00B21508" w:rsidTr="005D15B5">
        <w:trPr>
          <w:trHeight w:val="281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21508"/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OBJEDNÁVÁ</w:t>
            </w:r>
          </w:p>
        </w:tc>
        <w:tc>
          <w:tcPr>
            <w:tcW w:w="3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1508" w:rsidRDefault="00B17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SCHVALUJE</w:t>
            </w:r>
          </w:p>
        </w:tc>
      </w:tr>
      <w:tr w:rsidR="00B21508" w:rsidTr="00F11FC2">
        <w:trPr>
          <w:trHeight w:val="1627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Juříková</w:t>
            </w:r>
            <w:proofErr w:type="spellEnd"/>
          </w:p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ředitelka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GHMP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Kristýna</w:t>
            </w:r>
            <w:proofErr w:type="spellEnd"/>
            <w:r w:rsidR="005D15B5"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Terrones</w:t>
            </w: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Černá</w:t>
            </w:r>
            <w:proofErr w:type="spellEnd"/>
          </w:p>
          <w:p w:rsidR="00B21508" w:rsidRDefault="00B21508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 xml:space="preserve">Jana </w:t>
            </w:r>
            <w:proofErr w:type="spellStart"/>
            <w:r>
              <w:rPr>
                <w:rFonts w:ascii="Arial" w:eastAsia="Arial" w:hAnsi="Arial" w:cs="Arial"/>
                <w:sz w:val="36"/>
                <w:szCs w:val="36"/>
                <w:vertAlign w:val="superscript"/>
              </w:rPr>
              <w:t>Smrčková</w:t>
            </w:r>
            <w:proofErr w:type="spellEnd"/>
          </w:p>
          <w:p w:rsidR="00B21508" w:rsidRDefault="00B21508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</w:p>
        </w:tc>
        <w:tc>
          <w:tcPr>
            <w:tcW w:w="2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Eva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Koláčková</w:t>
            </w:r>
            <w:proofErr w:type="spellEnd"/>
          </w:p>
          <w:p w:rsidR="00B21508" w:rsidRDefault="00B1731E" w:rsidP="005D1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správce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rozpočtu</w:t>
            </w:r>
            <w:proofErr w:type="spellEnd"/>
          </w:p>
        </w:tc>
      </w:tr>
    </w:tbl>
    <w:p w:rsidR="00B21508" w:rsidRDefault="00B21508" w:rsidP="005D15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</w:rPr>
      </w:pPr>
    </w:p>
    <w:sectPr w:rsidR="00B21508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62990" w:rsidRDefault="00D62990">
      <w:pPr>
        <w:spacing w:after="0" w:line="240" w:lineRule="auto"/>
      </w:pPr>
      <w:r>
        <w:separator/>
      </w:r>
    </w:p>
  </w:endnote>
  <w:endnote w:type="continuationSeparator" w:id="0">
    <w:p w:rsidR="00D62990" w:rsidRDefault="00D6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Roman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508" w:rsidRDefault="00B173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>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62990" w:rsidRDefault="00D62990">
      <w:pPr>
        <w:spacing w:after="0" w:line="240" w:lineRule="auto"/>
      </w:pPr>
      <w:r>
        <w:separator/>
      </w:r>
    </w:p>
  </w:footnote>
  <w:footnote w:type="continuationSeparator" w:id="0">
    <w:p w:rsidR="00D62990" w:rsidRDefault="00D6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508" w:rsidRDefault="00B2150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08"/>
    <w:rsid w:val="002416E6"/>
    <w:rsid w:val="002D40D2"/>
    <w:rsid w:val="00466134"/>
    <w:rsid w:val="005D15B5"/>
    <w:rsid w:val="009D69B9"/>
    <w:rsid w:val="00A6454F"/>
    <w:rsid w:val="00B1731E"/>
    <w:rsid w:val="00B21508"/>
    <w:rsid w:val="00B70206"/>
    <w:rsid w:val="00D62990"/>
    <w:rsid w:val="00F1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54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/>
    </w:pPr>
    <w:rPr>
      <w:rFonts w:ascii="Helvetica Neue" w:eastAsia="Arial Unicode MS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asicParagraph">
    <w:name w:val="[Basic Paragraph]"/>
    <w:basedOn w:val="Normln"/>
    <w:uiPriority w:val="99"/>
    <w:rsid w:val="00A6454F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sz w:val="24"/>
      <w:szCs w:val="24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95afgPIN1BFYXqKxpIwTq0cKMw==">CgMxLjA4AHIhMXFDMm1IZWdhWWVDVTBtSnkwS3hjTFB6c29HN3B1ME9w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573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2024-11-25T10:06:00Z</dcterms:created>
  <dcterms:modified xsi:type="dcterms:W3CDTF">2024-11-25T10:08:00Z</dcterms:modified>
</cp:coreProperties>
</file>