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D42C" w14:textId="77777777" w:rsidR="007E13E5" w:rsidRDefault="00A77F7E" w:rsidP="00720DCA">
      <w:pPr>
        <w:pStyle w:val="Zkladntext"/>
        <w:spacing w:after="120" w:line="276" w:lineRule="auto"/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DODATEK Č. 1 </w:t>
      </w:r>
    </w:p>
    <w:p w14:paraId="4AF81A17" w14:textId="7407E253" w:rsidR="001A68A1" w:rsidRPr="0091097B" w:rsidRDefault="00424411" w:rsidP="00720DCA">
      <w:pPr>
        <w:pStyle w:val="Zkladntext"/>
        <w:spacing w:after="120" w:line="276" w:lineRule="auto"/>
        <w:jc w:val="center"/>
        <w:rPr>
          <w:rFonts w:ascii="Helvetica" w:hAnsi="Helvetica"/>
          <w:b/>
          <w:szCs w:val="24"/>
        </w:rPr>
      </w:pPr>
      <w:r w:rsidRPr="00424411">
        <w:rPr>
          <w:rFonts w:ascii="Helvetica" w:hAnsi="Helvetica"/>
          <w:b/>
          <w:szCs w:val="24"/>
        </w:rPr>
        <w:t>Smlouv</w:t>
      </w:r>
      <w:r w:rsidR="00897D07">
        <w:rPr>
          <w:rFonts w:ascii="Helvetica" w:hAnsi="Helvetica"/>
          <w:b/>
          <w:szCs w:val="24"/>
        </w:rPr>
        <w:t>y</w:t>
      </w:r>
      <w:r w:rsidRPr="00424411">
        <w:rPr>
          <w:rFonts w:ascii="Helvetica" w:hAnsi="Helvetica"/>
          <w:b/>
          <w:szCs w:val="24"/>
        </w:rPr>
        <w:t xml:space="preserve"> o dílo na zhotovení stavby a zařízení dalších záležitostí</w:t>
      </w:r>
    </w:p>
    <w:p w14:paraId="5B9F5FC1" w14:textId="3C31E524" w:rsidR="001A68A1" w:rsidRDefault="00FD34A1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bCs/>
          <w:sz w:val="20"/>
        </w:rPr>
        <w:t>(dále</w:t>
      </w:r>
      <w:r w:rsidR="00C37837">
        <w:rPr>
          <w:rFonts w:ascii="Helvetica" w:hAnsi="Helvetica"/>
          <w:bCs/>
          <w:sz w:val="20"/>
        </w:rPr>
        <w:t xml:space="preserve"> též</w:t>
      </w:r>
      <w:r w:rsidRPr="0091097B">
        <w:rPr>
          <w:rFonts w:ascii="Helvetica" w:hAnsi="Helvetica"/>
          <w:bCs/>
          <w:sz w:val="20"/>
        </w:rPr>
        <w:t xml:space="preserve"> jen „</w:t>
      </w:r>
      <w:r w:rsidR="00316FAF" w:rsidRPr="008939FD">
        <w:rPr>
          <w:rFonts w:ascii="Helvetica" w:hAnsi="Helvetica"/>
          <w:b/>
          <w:sz w:val="20"/>
        </w:rPr>
        <w:t>Dodatek</w:t>
      </w:r>
      <w:r w:rsidRPr="0091097B">
        <w:rPr>
          <w:rFonts w:ascii="Helvetica" w:hAnsi="Helvetica"/>
          <w:bCs/>
          <w:sz w:val="20"/>
        </w:rPr>
        <w:t>“)</w:t>
      </w:r>
      <w:r w:rsidR="00FA00C8" w:rsidRPr="0091097B">
        <w:rPr>
          <w:rFonts w:ascii="Helvetica" w:hAnsi="Helvetica"/>
          <w:bCs/>
          <w:sz w:val="20"/>
        </w:rPr>
        <w:t>, která</w:t>
      </w:r>
      <w:r w:rsidR="001A68A1" w:rsidRPr="0091097B">
        <w:rPr>
          <w:rFonts w:ascii="Helvetica" w:hAnsi="Helvetica"/>
          <w:bCs/>
          <w:sz w:val="20"/>
        </w:rPr>
        <w:t xml:space="preserve"> byla</w:t>
      </w:r>
      <w:r w:rsidRPr="0091097B">
        <w:rPr>
          <w:rFonts w:ascii="Helvetica" w:hAnsi="Helvetica"/>
          <w:sz w:val="20"/>
        </w:rPr>
        <w:t xml:space="preserve"> níže uvedeného dne, měsíce a roku</w:t>
      </w:r>
      <w:r w:rsidR="001A68A1" w:rsidRPr="0091097B">
        <w:rPr>
          <w:rFonts w:ascii="Helvetica" w:hAnsi="Helvetica"/>
          <w:sz w:val="20"/>
        </w:rPr>
        <w:t xml:space="preserve"> </w:t>
      </w:r>
      <w:r w:rsidR="001F1FB0">
        <w:rPr>
          <w:rFonts w:ascii="Helvetica" w:hAnsi="Helvetica"/>
          <w:sz w:val="20"/>
        </w:rPr>
        <w:t xml:space="preserve">uzavřena </w:t>
      </w:r>
      <w:r w:rsidR="001A68A1" w:rsidRPr="0091097B">
        <w:rPr>
          <w:rFonts w:ascii="Helvetica" w:hAnsi="Helvetica"/>
          <w:sz w:val="20"/>
        </w:rPr>
        <w:t>mezi</w:t>
      </w:r>
    </w:p>
    <w:p w14:paraId="670A71B9" w14:textId="77777777" w:rsidR="001F1FB0" w:rsidRPr="0091097B" w:rsidRDefault="001F1FB0" w:rsidP="001F1FB0">
      <w:pPr>
        <w:pStyle w:val="Zkladntext"/>
        <w:spacing w:line="276" w:lineRule="auto"/>
        <w:jc w:val="both"/>
        <w:rPr>
          <w:rFonts w:ascii="Helvetica" w:hAnsi="Helvetica"/>
          <w:sz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2282"/>
        <w:gridCol w:w="6804"/>
      </w:tblGrid>
      <w:tr w:rsidR="00134AF8" w:rsidRPr="00DA3678" w14:paraId="2AEC343B" w14:textId="77777777" w:rsidTr="005921A2">
        <w:trPr>
          <w:trHeight w:val="340"/>
        </w:trPr>
        <w:tc>
          <w:tcPr>
            <w:tcW w:w="412" w:type="dxa"/>
          </w:tcPr>
          <w:p w14:paraId="1CDF2194" w14:textId="77777777" w:rsidR="00134AF8" w:rsidRPr="00C651E4" w:rsidRDefault="00134AF8" w:rsidP="00134AF8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C651E4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086" w:type="dxa"/>
            <w:gridSpan w:val="2"/>
          </w:tcPr>
          <w:p w14:paraId="3717E656" w14:textId="2806DC4B" w:rsidR="00134AF8" w:rsidRPr="00DA3678" w:rsidRDefault="00FC7F52" w:rsidP="00720DCA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b/>
                <w:bCs/>
                <w:sz w:val="20"/>
                <w:szCs w:val="20"/>
              </w:rPr>
              <w:t>Pohřební a hřbitovní služby města Brna, a.s.</w:t>
            </w:r>
          </w:p>
        </w:tc>
      </w:tr>
      <w:tr w:rsidR="005921A2" w:rsidRPr="00DA3678" w14:paraId="2FCC9FF1" w14:textId="49E94EEE" w:rsidTr="005921A2">
        <w:trPr>
          <w:trHeight w:val="340"/>
        </w:trPr>
        <w:tc>
          <w:tcPr>
            <w:tcW w:w="412" w:type="dxa"/>
          </w:tcPr>
          <w:p w14:paraId="2EBCC6A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1D0DF2" w14:textId="00ED9D4F" w:rsidR="005921A2" w:rsidRPr="00DA3678" w:rsidRDefault="005921A2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804" w:type="dxa"/>
          </w:tcPr>
          <w:p w14:paraId="44ACAF44" w14:textId="3094FDC7" w:rsidR="005921A2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Koliště 1909/7, Černá Pole, 602 00 Brno</w:t>
            </w:r>
          </w:p>
        </w:tc>
      </w:tr>
      <w:tr w:rsidR="005921A2" w:rsidRPr="00DA3678" w14:paraId="65D370E2" w14:textId="77777777" w:rsidTr="005921A2">
        <w:trPr>
          <w:trHeight w:val="340"/>
        </w:trPr>
        <w:tc>
          <w:tcPr>
            <w:tcW w:w="412" w:type="dxa"/>
          </w:tcPr>
          <w:p w14:paraId="3BB79AE2" w14:textId="77777777" w:rsidR="005921A2" w:rsidRPr="00DA3678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086" w:type="dxa"/>
            <w:gridSpan w:val="2"/>
          </w:tcPr>
          <w:p w14:paraId="41B442A2" w14:textId="7F19A87C" w:rsidR="005921A2" w:rsidRPr="00B074E6" w:rsidRDefault="005921A2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společnost zapsaná v obchodním rejstříku vedeném u Krajského soudu v Brně, oddíl B, vložka 5828</w:t>
            </w:r>
          </w:p>
        </w:tc>
      </w:tr>
      <w:tr w:rsidR="00087780" w:rsidRPr="00DA3678" w14:paraId="3CF2764D" w14:textId="77777777" w:rsidTr="005921A2">
        <w:trPr>
          <w:trHeight w:val="715"/>
        </w:trPr>
        <w:tc>
          <w:tcPr>
            <w:tcW w:w="412" w:type="dxa"/>
          </w:tcPr>
          <w:p w14:paraId="429C7DBF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890D8B7" w14:textId="32381ED9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zastoupen</w:t>
            </w:r>
            <w:r>
              <w:rPr>
                <w:rFonts w:ascii="Helvetica" w:hAnsi="Helvetica" w:cs="Arial"/>
                <w:sz w:val="20"/>
                <w:szCs w:val="20"/>
              </w:rPr>
              <w:t>á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72B24F6A" w14:textId="77777777" w:rsidR="00087780" w:rsidRPr="00B074E6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Martinem Černým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předsedou představenstva</w:t>
            </w:r>
          </w:p>
          <w:p w14:paraId="37D68D2B" w14:textId="412389AC" w:rsidR="00087780" w:rsidRPr="00DA3678" w:rsidRDefault="00C20E65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Michalem Chládkem, MBA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místopředsedou</w:t>
            </w:r>
            <w:r w:rsidRPr="00910512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  <w:tr w:rsidR="00087780" w:rsidRPr="00DA3678" w14:paraId="7C27C93C" w14:textId="77777777" w:rsidTr="005921A2">
        <w:trPr>
          <w:trHeight w:val="481"/>
        </w:trPr>
        <w:tc>
          <w:tcPr>
            <w:tcW w:w="412" w:type="dxa"/>
          </w:tcPr>
          <w:p w14:paraId="6A9EEC5E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DDEB8CC" w14:textId="3A516ADF" w:rsidR="00087780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4367B216" w14:textId="7E597458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Lea Olšáková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ředitel</w:t>
            </w:r>
            <w:r>
              <w:rPr>
                <w:rFonts w:ascii="Helvetica" w:hAnsi="Helvetica" w:cs="Arial"/>
                <w:sz w:val="20"/>
                <w:szCs w:val="20"/>
              </w:rPr>
              <w:t>ka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622E5B">
              <w:rPr>
                <w:rFonts w:ascii="Helvetica" w:hAnsi="Helvetica" w:cs="Arial"/>
                <w:sz w:val="20"/>
                <w:szCs w:val="20"/>
              </w:rPr>
              <w:t xml:space="preserve">akciové 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společnosti</w:t>
            </w:r>
            <w:r w:rsidRPr="00DA3678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</w:tr>
      <w:tr w:rsidR="00087780" w:rsidRPr="00DA3678" w14:paraId="3CB7B37B" w14:textId="77777777" w:rsidTr="005921A2">
        <w:trPr>
          <w:trHeight w:val="340"/>
        </w:trPr>
        <w:tc>
          <w:tcPr>
            <w:tcW w:w="412" w:type="dxa"/>
          </w:tcPr>
          <w:p w14:paraId="060F69D7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5C0532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</w:tcPr>
          <w:p w14:paraId="1D400976" w14:textId="32AE2D46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607 13 330</w:t>
            </w:r>
          </w:p>
        </w:tc>
      </w:tr>
      <w:tr w:rsidR="00087780" w:rsidRPr="00DA3678" w14:paraId="1F637F44" w14:textId="77777777" w:rsidTr="005921A2">
        <w:trPr>
          <w:trHeight w:val="340"/>
        </w:trPr>
        <w:tc>
          <w:tcPr>
            <w:tcW w:w="412" w:type="dxa"/>
          </w:tcPr>
          <w:p w14:paraId="6E6D57B0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3C9EB41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</w:tcPr>
          <w:p w14:paraId="2453013E" w14:textId="781F450A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B074E6">
              <w:rPr>
                <w:rFonts w:ascii="Helvetica" w:hAnsi="Helvetica" w:cs="Arial"/>
                <w:sz w:val="20"/>
                <w:szCs w:val="20"/>
              </w:rPr>
              <w:t>CZ60713330</w:t>
            </w:r>
          </w:p>
        </w:tc>
      </w:tr>
      <w:tr w:rsidR="00087780" w:rsidRPr="00DA3678" w14:paraId="2225C84B" w14:textId="77777777" w:rsidTr="005921A2">
        <w:trPr>
          <w:trHeight w:val="340"/>
        </w:trPr>
        <w:tc>
          <w:tcPr>
            <w:tcW w:w="412" w:type="dxa"/>
          </w:tcPr>
          <w:p w14:paraId="47162214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2632F5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</w:tcPr>
          <w:p w14:paraId="4F7DA4BD" w14:textId="1819B99F" w:rsidR="00087780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Česká spořitelna, a.s.</w:t>
            </w:r>
          </w:p>
        </w:tc>
      </w:tr>
      <w:tr w:rsidR="00087780" w:rsidRPr="00DA3678" w14:paraId="32F17593" w14:textId="77777777" w:rsidTr="005921A2">
        <w:trPr>
          <w:trHeight w:val="340"/>
        </w:trPr>
        <w:tc>
          <w:tcPr>
            <w:tcW w:w="412" w:type="dxa"/>
          </w:tcPr>
          <w:p w14:paraId="1E81B2B9" w14:textId="77777777" w:rsidR="00087780" w:rsidRPr="00DA3678" w:rsidRDefault="00087780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B23600" w14:textId="77777777" w:rsidR="00087780" w:rsidRPr="00DA3678" w:rsidRDefault="0008778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DA3678"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</w:tcPr>
          <w:p w14:paraId="7FCE932F" w14:textId="14DE80D2" w:rsidR="00087780" w:rsidRPr="00DA3678" w:rsidRDefault="00DC4710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proofErr w:type="spellStart"/>
            <w:r w:rsidRPr="00DC4710">
              <w:rPr>
                <w:rFonts w:ascii="Helvetica" w:hAnsi="Helvetica" w:cs="Arial"/>
                <w:sz w:val="20"/>
                <w:szCs w:val="20"/>
                <w:highlight w:val="black"/>
              </w:rPr>
              <w:t>xxxxxxxxxxxxx</w:t>
            </w:r>
            <w:proofErr w:type="spellEnd"/>
          </w:p>
        </w:tc>
      </w:tr>
      <w:tr w:rsidR="006A0D67" w:rsidRPr="00DA3678" w14:paraId="08CE67A0" w14:textId="77777777" w:rsidTr="005921A2">
        <w:trPr>
          <w:trHeight w:val="340"/>
        </w:trPr>
        <w:tc>
          <w:tcPr>
            <w:tcW w:w="412" w:type="dxa"/>
          </w:tcPr>
          <w:p w14:paraId="6F0D6B6E" w14:textId="77777777" w:rsidR="006A0D67" w:rsidRPr="00DA3678" w:rsidRDefault="006A0D67" w:rsidP="00087780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0DF4E59" w14:textId="376A1E9B" w:rsidR="006A0D67" w:rsidRPr="00DA3678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804" w:type="dxa"/>
          </w:tcPr>
          <w:p w14:paraId="41CDA20B" w14:textId="23CD1570" w:rsidR="006A0D67" w:rsidRDefault="006A0D67" w:rsidP="00087780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proofErr w:type="spellStart"/>
            <w:r>
              <w:rPr>
                <w:rFonts w:ascii="Helvetica" w:hAnsi="Helvetica" w:cs="Arial"/>
                <w:sz w:val="20"/>
                <w:szCs w:val="20"/>
              </w:rPr>
              <w:t>mnprwvz</w:t>
            </w:r>
            <w:proofErr w:type="spellEnd"/>
          </w:p>
        </w:tc>
      </w:tr>
    </w:tbl>
    <w:p w14:paraId="743859D9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30DBC4AE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  <w:r w:rsidRPr="0068416D">
        <w:rPr>
          <w:rFonts w:ascii="Helvetica" w:hAnsi="Helvetica" w:cs="Arial"/>
          <w:bCs/>
          <w:sz w:val="20"/>
          <w:szCs w:val="20"/>
        </w:rPr>
        <w:t>(dále jen „</w:t>
      </w:r>
      <w:r>
        <w:rPr>
          <w:rFonts w:ascii="Helvetica" w:hAnsi="Helvetica" w:cs="Arial"/>
          <w:b/>
          <w:sz w:val="20"/>
          <w:szCs w:val="20"/>
        </w:rPr>
        <w:t>Objednatel</w:t>
      </w:r>
      <w:r w:rsidRPr="0068416D">
        <w:rPr>
          <w:rFonts w:ascii="Helvetica" w:hAnsi="Helvetica" w:cs="Arial"/>
          <w:bCs/>
          <w:sz w:val="20"/>
          <w:szCs w:val="20"/>
        </w:rPr>
        <w:t>“)</w:t>
      </w:r>
    </w:p>
    <w:p w14:paraId="7A1521F2" w14:textId="77777777" w:rsidR="00134AF8" w:rsidRDefault="00134AF8" w:rsidP="00134AF8">
      <w:pPr>
        <w:spacing w:before="0"/>
        <w:rPr>
          <w:rFonts w:ascii="Helvetica" w:hAnsi="Helvetica" w:cs="Arial"/>
          <w:bCs/>
          <w:sz w:val="20"/>
          <w:szCs w:val="20"/>
        </w:rPr>
      </w:pPr>
    </w:p>
    <w:p w14:paraId="439C0AFD" w14:textId="208083E2" w:rsidR="00134AF8" w:rsidRPr="005921A2" w:rsidRDefault="00134AF8" w:rsidP="005921A2">
      <w:pPr>
        <w:spacing w:before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a</w:t>
      </w:r>
    </w:p>
    <w:p w14:paraId="68DA02F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346"/>
        <w:gridCol w:w="6769"/>
      </w:tblGrid>
      <w:tr w:rsidR="005921A2" w:rsidRPr="00C56911" w14:paraId="46A8D1C3" w14:textId="77777777" w:rsidTr="00C20E65">
        <w:trPr>
          <w:trHeight w:val="340"/>
        </w:trPr>
        <w:tc>
          <w:tcPr>
            <w:tcW w:w="383" w:type="dxa"/>
          </w:tcPr>
          <w:p w14:paraId="02AB7716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I</w:t>
            </w:r>
            <w:r w:rsidRPr="00C56911">
              <w:rPr>
                <w:rFonts w:ascii="Helvetica" w:hAnsi="Helvetica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115" w:type="dxa"/>
            <w:gridSpan w:val="2"/>
          </w:tcPr>
          <w:p w14:paraId="07042FC2" w14:textId="77777777" w:rsidR="005921A2" w:rsidRPr="00C56911" w:rsidRDefault="005921A2" w:rsidP="00E739DE">
            <w:pPr>
              <w:spacing w:before="0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0F6851">
              <w:rPr>
                <w:rFonts w:ascii="Helvetica" w:hAnsi="Helvetica" w:cs="Arial"/>
                <w:b/>
                <w:bCs/>
                <w:sz w:val="20"/>
                <w:szCs w:val="20"/>
              </w:rPr>
              <w:t>IMOS</w:t>
            </w:r>
            <w:r w:rsidRPr="004E011F">
              <w:rPr>
                <w:rFonts w:ascii="Helvetica" w:hAnsi="Helvetica" w:cs="Arial"/>
                <w:b/>
                <w:sz w:val="20"/>
                <w:szCs w:val="20"/>
              </w:rPr>
              <w:t xml:space="preserve"> Brno, a.s.</w:t>
            </w:r>
          </w:p>
        </w:tc>
      </w:tr>
      <w:tr w:rsidR="005921A2" w:rsidRPr="00C56911" w14:paraId="366712FE" w14:textId="77777777" w:rsidTr="00C20E65">
        <w:trPr>
          <w:trHeight w:val="340"/>
        </w:trPr>
        <w:tc>
          <w:tcPr>
            <w:tcW w:w="383" w:type="dxa"/>
          </w:tcPr>
          <w:p w14:paraId="5583FDB8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3A96F3C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se sídlem:</w:t>
            </w:r>
          </w:p>
        </w:tc>
        <w:tc>
          <w:tcPr>
            <w:tcW w:w="6769" w:type="dxa"/>
          </w:tcPr>
          <w:p w14:paraId="561D2025" w14:textId="77777777" w:rsidR="005921A2" w:rsidRPr="00C56911" w:rsidRDefault="005921A2" w:rsidP="00E739DE">
            <w:pPr>
              <w:spacing w:before="0"/>
              <w:ind w:left="-114" w:firstLine="114"/>
              <w:rPr>
                <w:rFonts w:ascii="Helvetica" w:hAnsi="Helvetica" w:cs="Arial"/>
                <w:sz w:val="20"/>
                <w:szCs w:val="20"/>
              </w:rPr>
            </w:pPr>
            <w:r w:rsidRPr="004E011F">
              <w:rPr>
                <w:rFonts w:ascii="Helvetica" w:hAnsi="Helvetica" w:cs="Arial"/>
                <w:sz w:val="20"/>
                <w:szCs w:val="20"/>
              </w:rPr>
              <w:t>Olomoucká 704/174, Černovice, 627 00 Brno</w:t>
            </w:r>
          </w:p>
        </w:tc>
      </w:tr>
      <w:tr w:rsidR="005921A2" w:rsidRPr="004E011F" w14:paraId="7835EB1C" w14:textId="77777777" w:rsidTr="00C20E65">
        <w:trPr>
          <w:trHeight w:val="340"/>
        </w:trPr>
        <w:tc>
          <w:tcPr>
            <w:tcW w:w="383" w:type="dxa"/>
          </w:tcPr>
          <w:p w14:paraId="2B50752A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9115" w:type="dxa"/>
            <w:gridSpan w:val="2"/>
          </w:tcPr>
          <w:p w14:paraId="48AB8C65" w14:textId="77777777" w:rsidR="005921A2" w:rsidRPr="004E011F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 xml:space="preserve">společnost zapsaná v obchodním rejstříku vedeném u Krajského soudu v Brně, oddíl </w:t>
            </w:r>
            <w:r>
              <w:rPr>
                <w:rFonts w:ascii="Helvetica" w:hAnsi="Helvetica" w:cs="Arial"/>
                <w:sz w:val="20"/>
                <w:szCs w:val="20"/>
              </w:rPr>
              <w:t>B</w:t>
            </w:r>
            <w:r w:rsidRPr="00643C7C">
              <w:rPr>
                <w:rFonts w:ascii="Helvetica" w:hAnsi="Helvetica" w:cs="Arial"/>
                <w:sz w:val="20"/>
                <w:szCs w:val="20"/>
              </w:rPr>
              <w:t xml:space="preserve">, vložka </w:t>
            </w:r>
            <w:r>
              <w:rPr>
                <w:rFonts w:ascii="Helvetica" w:hAnsi="Helvetica" w:cs="Arial"/>
                <w:sz w:val="20"/>
                <w:szCs w:val="20"/>
              </w:rPr>
              <w:t>2211</w:t>
            </w:r>
          </w:p>
        </w:tc>
      </w:tr>
      <w:tr w:rsidR="005921A2" w:rsidRPr="00C56911" w14:paraId="6F39713D" w14:textId="77777777" w:rsidTr="00C20E65">
        <w:trPr>
          <w:trHeight w:val="843"/>
        </w:trPr>
        <w:tc>
          <w:tcPr>
            <w:tcW w:w="383" w:type="dxa"/>
          </w:tcPr>
          <w:p w14:paraId="47898B01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A68C8B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zastoupená:</w:t>
            </w:r>
          </w:p>
        </w:tc>
        <w:tc>
          <w:tcPr>
            <w:tcW w:w="6769" w:type="dxa"/>
          </w:tcPr>
          <w:p w14:paraId="4A6A688B" w14:textId="77777777" w:rsidR="005921A2" w:rsidRPr="00C56911" w:rsidRDefault="005921A2" w:rsidP="00E739DE">
            <w:pPr>
              <w:tabs>
                <w:tab w:val="left" w:pos="5850"/>
                <w:tab w:val="left" w:pos="6558"/>
              </w:tabs>
              <w:spacing w:before="0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Robertem Suchánkem, předsedou představenstva; ve věci předmětného zadávacího řízení je oprávněn činit právní úkony Dušan Stříž, vedoucí oddělení nabídek, na základě Pověření ze dne 15.10.2018</w:t>
            </w:r>
          </w:p>
        </w:tc>
      </w:tr>
      <w:tr w:rsidR="005921A2" w:rsidRPr="00C56911" w14:paraId="32ABE7F5" w14:textId="77777777" w:rsidTr="00C20E65">
        <w:trPr>
          <w:trHeight w:val="340"/>
        </w:trPr>
        <w:tc>
          <w:tcPr>
            <w:tcW w:w="383" w:type="dxa"/>
          </w:tcPr>
          <w:p w14:paraId="09BA32B7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7384C34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IČO:</w:t>
            </w:r>
          </w:p>
        </w:tc>
        <w:tc>
          <w:tcPr>
            <w:tcW w:w="6769" w:type="dxa"/>
          </w:tcPr>
          <w:p w14:paraId="55D049CC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4E011F">
              <w:rPr>
                <w:rFonts w:ascii="Helvetica" w:hAnsi="Helvetica" w:cs="Arial"/>
                <w:sz w:val="20"/>
                <w:szCs w:val="20"/>
              </w:rPr>
              <w:t>253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22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257</w:t>
            </w:r>
          </w:p>
        </w:tc>
      </w:tr>
      <w:tr w:rsidR="005921A2" w:rsidRPr="00C56911" w14:paraId="7120D5CD" w14:textId="77777777" w:rsidTr="00C20E65">
        <w:trPr>
          <w:trHeight w:val="340"/>
        </w:trPr>
        <w:tc>
          <w:tcPr>
            <w:tcW w:w="383" w:type="dxa"/>
          </w:tcPr>
          <w:p w14:paraId="07EE7B79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3037FC9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DIČ:</w:t>
            </w:r>
          </w:p>
        </w:tc>
        <w:tc>
          <w:tcPr>
            <w:tcW w:w="6769" w:type="dxa"/>
          </w:tcPr>
          <w:p w14:paraId="184A3004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643C7C">
              <w:rPr>
                <w:rFonts w:ascii="Helvetica" w:hAnsi="Helvetica" w:cs="Arial"/>
                <w:sz w:val="20"/>
                <w:szCs w:val="20"/>
              </w:rPr>
              <w:t>CZ</w:t>
            </w:r>
            <w:r w:rsidRPr="004E011F">
              <w:rPr>
                <w:rFonts w:ascii="Helvetica" w:hAnsi="Helvetica" w:cs="Arial"/>
                <w:sz w:val="20"/>
                <w:szCs w:val="20"/>
              </w:rPr>
              <w:t>25322257</w:t>
            </w:r>
          </w:p>
        </w:tc>
      </w:tr>
      <w:tr w:rsidR="005921A2" w:rsidRPr="00C56911" w14:paraId="25699D83" w14:textId="77777777" w:rsidTr="00C20E65">
        <w:trPr>
          <w:trHeight w:val="340"/>
        </w:trPr>
        <w:tc>
          <w:tcPr>
            <w:tcW w:w="383" w:type="dxa"/>
          </w:tcPr>
          <w:p w14:paraId="13B71D33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2E7ED70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bankovní spojení:</w:t>
            </w:r>
          </w:p>
        </w:tc>
        <w:tc>
          <w:tcPr>
            <w:tcW w:w="6769" w:type="dxa"/>
          </w:tcPr>
          <w:p w14:paraId="468CDF91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Česká spořitelna, a.s.</w:t>
            </w:r>
          </w:p>
        </w:tc>
      </w:tr>
      <w:tr w:rsidR="005921A2" w:rsidRPr="00C56911" w14:paraId="4C426AFC" w14:textId="77777777" w:rsidTr="00C20E65">
        <w:trPr>
          <w:trHeight w:val="340"/>
        </w:trPr>
        <w:tc>
          <w:tcPr>
            <w:tcW w:w="383" w:type="dxa"/>
          </w:tcPr>
          <w:p w14:paraId="5FCC6A47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0160EC5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 w:rsidRPr="00C56911">
              <w:rPr>
                <w:rFonts w:ascii="Helvetica" w:hAnsi="Helvetica" w:cs="Arial"/>
                <w:sz w:val="20"/>
                <w:szCs w:val="20"/>
              </w:rPr>
              <w:t>číslo účtu:</w:t>
            </w:r>
          </w:p>
        </w:tc>
        <w:tc>
          <w:tcPr>
            <w:tcW w:w="6769" w:type="dxa"/>
          </w:tcPr>
          <w:p w14:paraId="29416167" w14:textId="772321BB" w:rsidR="005921A2" w:rsidRPr="00C56911" w:rsidRDefault="00DC4710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proofErr w:type="spellStart"/>
            <w:r w:rsidRPr="00DC4710">
              <w:rPr>
                <w:rFonts w:ascii="Helvetica" w:hAnsi="Helvetica" w:cs="Arial"/>
                <w:sz w:val="20"/>
                <w:szCs w:val="20"/>
                <w:highlight w:val="black"/>
              </w:rPr>
              <w:t>xxxxxxxxxx</w:t>
            </w:r>
            <w:proofErr w:type="spellEnd"/>
          </w:p>
        </w:tc>
      </w:tr>
      <w:tr w:rsidR="005921A2" w14:paraId="53363E44" w14:textId="77777777" w:rsidTr="00C20E65">
        <w:trPr>
          <w:trHeight w:val="340"/>
        </w:trPr>
        <w:tc>
          <w:tcPr>
            <w:tcW w:w="383" w:type="dxa"/>
          </w:tcPr>
          <w:p w14:paraId="2B0F12BA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C4E207D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kontaktní osoba:</w:t>
            </w:r>
          </w:p>
        </w:tc>
        <w:tc>
          <w:tcPr>
            <w:tcW w:w="6769" w:type="dxa"/>
          </w:tcPr>
          <w:p w14:paraId="5C416115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Ing. Eduard Hrouzek, obchodní ředitel</w:t>
            </w:r>
          </w:p>
        </w:tc>
      </w:tr>
      <w:tr w:rsidR="005921A2" w14:paraId="0C042587" w14:textId="77777777" w:rsidTr="00C20E65">
        <w:trPr>
          <w:trHeight w:val="340"/>
        </w:trPr>
        <w:tc>
          <w:tcPr>
            <w:tcW w:w="383" w:type="dxa"/>
          </w:tcPr>
          <w:p w14:paraId="62FF9629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2308C79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telefon:</w:t>
            </w:r>
          </w:p>
        </w:tc>
        <w:tc>
          <w:tcPr>
            <w:tcW w:w="6769" w:type="dxa"/>
          </w:tcPr>
          <w:p w14:paraId="1B89AED0" w14:textId="2C055577" w:rsidR="005921A2" w:rsidRPr="00DC4710" w:rsidRDefault="00DC4710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  <w:highlight w:val="black"/>
              </w:rPr>
            </w:pPr>
            <w:proofErr w:type="spellStart"/>
            <w:r w:rsidRPr="00DC4710">
              <w:rPr>
                <w:rFonts w:ascii="Helvetica" w:hAnsi="Helvetica" w:cs="Arial"/>
                <w:sz w:val="20"/>
                <w:szCs w:val="20"/>
                <w:highlight w:val="black"/>
              </w:rPr>
              <w:t>xxxxxxxxxx</w:t>
            </w:r>
            <w:proofErr w:type="spellEnd"/>
          </w:p>
        </w:tc>
      </w:tr>
      <w:tr w:rsidR="005921A2" w14:paraId="511DC55D" w14:textId="77777777" w:rsidTr="00C20E65">
        <w:trPr>
          <w:trHeight w:val="340"/>
        </w:trPr>
        <w:tc>
          <w:tcPr>
            <w:tcW w:w="383" w:type="dxa"/>
          </w:tcPr>
          <w:p w14:paraId="16206CDC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4FCEBF7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e-mail:</w:t>
            </w:r>
          </w:p>
        </w:tc>
        <w:tc>
          <w:tcPr>
            <w:tcW w:w="6769" w:type="dxa"/>
          </w:tcPr>
          <w:p w14:paraId="25F55DD7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hyperlink r:id="rId11" w:history="1">
              <w:r w:rsidRPr="00814762">
                <w:rPr>
                  <w:rStyle w:val="Hypertextovodkaz"/>
                  <w:rFonts w:ascii="Helvetica" w:hAnsi="Helvetica" w:cs="Arial"/>
                  <w:sz w:val="20"/>
                  <w:szCs w:val="20"/>
                </w:rPr>
                <w:t>hrouzeke@imosbrno.eu</w:t>
              </w:r>
            </w:hyperlink>
          </w:p>
        </w:tc>
      </w:tr>
      <w:tr w:rsidR="005921A2" w14:paraId="6F1C01DE" w14:textId="77777777" w:rsidTr="00C20E65">
        <w:trPr>
          <w:trHeight w:val="340"/>
        </w:trPr>
        <w:tc>
          <w:tcPr>
            <w:tcW w:w="383" w:type="dxa"/>
          </w:tcPr>
          <w:p w14:paraId="7E296CD4" w14:textId="77777777" w:rsidR="005921A2" w:rsidRPr="00C56911" w:rsidRDefault="005921A2" w:rsidP="00E739DE">
            <w:pPr>
              <w:spacing w:before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640FE60" w14:textId="77777777" w:rsidR="005921A2" w:rsidRPr="00C56911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ID datové schránky:</w:t>
            </w:r>
          </w:p>
        </w:tc>
        <w:tc>
          <w:tcPr>
            <w:tcW w:w="6769" w:type="dxa"/>
          </w:tcPr>
          <w:p w14:paraId="566B5801" w14:textId="77777777" w:rsidR="005921A2" w:rsidRDefault="005921A2" w:rsidP="00E739DE">
            <w:pPr>
              <w:spacing w:before="0"/>
              <w:ind w:left="-114" w:firstLine="114"/>
              <w:jc w:val="left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562eh6n</w:t>
            </w:r>
          </w:p>
        </w:tc>
      </w:tr>
    </w:tbl>
    <w:p w14:paraId="3A770299" w14:textId="77777777" w:rsidR="005921A2" w:rsidRDefault="005921A2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3F6ADFC" w14:textId="18BCEC3D" w:rsidR="00134AF8" w:rsidRDefault="00134AF8" w:rsidP="00134AF8">
      <w:pPr>
        <w:pStyle w:val="Zkrcenzptenadresa"/>
        <w:tabs>
          <w:tab w:val="left" w:pos="252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B670E">
        <w:rPr>
          <w:rFonts w:ascii="Helvetica" w:hAnsi="Helvetica" w:cs="Arial"/>
          <w:sz w:val="20"/>
          <w:szCs w:val="20"/>
        </w:rPr>
        <w:t>(dále jen „</w:t>
      </w:r>
      <w:r>
        <w:rPr>
          <w:rFonts w:ascii="Helvetica" w:hAnsi="Helvetica" w:cs="Arial"/>
          <w:b/>
          <w:bCs w:val="0"/>
          <w:sz w:val="20"/>
          <w:szCs w:val="20"/>
        </w:rPr>
        <w:t>Zhotovitel</w:t>
      </w:r>
      <w:r w:rsidRPr="00BB670E">
        <w:rPr>
          <w:rFonts w:ascii="Helvetica" w:hAnsi="Helvetica" w:cs="Arial"/>
          <w:sz w:val="20"/>
          <w:szCs w:val="20"/>
        </w:rPr>
        <w:t>“)</w:t>
      </w:r>
    </w:p>
    <w:p w14:paraId="71DD0FF6" w14:textId="231BD38F" w:rsidR="00046C77" w:rsidRDefault="00134AF8" w:rsidP="001F1FB0">
      <w:pPr>
        <w:rPr>
          <w:rFonts w:ascii="Helvetica" w:hAnsi="Helvetica" w:cstheme="minorHAnsi"/>
          <w:sz w:val="20"/>
          <w:szCs w:val="20"/>
        </w:rPr>
      </w:pPr>
      <w:r>
        <w:rPr>
          <w:rFonts w:ascii="Helvetica" w:hAnsi="Helvetica" w:cstheme="minorHAnsi"/>
          <w:sz w:val="20"/>
          <w:szCs w:val="20"/>
        </w:rPr>
        <w:t>(Objednatel a Zhotovitel společně také jen</w:t>
      </w:r>
      <w:r w:rsidRPr="00650E82">
        <w:rPr>
          <w:rFonts w:ascii="Helvetica" w:hAnsi="Helvetica" w:cstheme="minorHAnsi"/>
          <w:sz w:val="20"/>
          <w:szCs w:val="20"/>
        </w:rPr>
        <w:t xml:space="preserve"> „</w:t>
      </w:r>
      <w:r w:rsidRPr="0033342E">
        <w:rPr>
          <w:rFonts w:ascii="Helvetica" w:hAnsi="Helvetica" w:cstheme="minorHAnsi"/>
          <w:b/>
          <w:bCs/>
          <w:sz w:val="20"/>
          <w:szCs w:val="20"/>
        </w:rPr>
        <w:t>S</w:t>
      </w:r>
      <w:r w:rsidRPr="00650E82">
        <w:rPr>
          <w:rFonts w:ascii="Helvetica" w:hAnsi="Helvetica" w:cstheme="minorHAnsi"/>
          <w:b/>
          <w:bCs/>
          <w:sz w:val="20"/>
          <w:szCs w:val="20"/>
        </w:rPr>
        <w:t>mluvní strany</w:t>
      </w:r>
      <w:r w:rsidRPr="00650E82">
        <w:rPr>
          <w:rFonts w:ascii="Helvetica" w:hAnsi="Helvetica" w:cstheme="minorHAnsi"/>
          <w:sz w:val="20"/>
          <w:szCs w:val="20"/>
        </w:rPr>
        <w:t>“</w:t>
      </w:r>
      <w:r>
        <w:rPr>
          <w:rFonts w:ascii="Helvetica" w:hAnsi="Helvetica" w:cstheme="minorHAnsi"/>
          <w:sz w:val="20"/>
          <w:szCs w:val="20"/>
        </w:rPr>
        <w:t>)</w:t>
      </w:r>
    </w:p>
    <w:p w14:paraId="20E0B805" w14:textId="77777777" w:rsidR="004F791E" w:rsidRPr="00A77F7E" w:rsidRDefault="004F791E" w:rsidP="001F1FB0">
      <w:pPr>
        <w:rPr>
          <w:rFonts w:ascii="Helvetica" w:hAnsi="Helvetica" w:cstheme="minorHAnsi"/>
          <w:bCs/>
          <w:sz w:val="20"/>
          <w:szCs w:val="20"/>
        </w:rPr>
      </w:pPr>
    </w:p>
    <w:p w14:paraId="01D8A8B4" w14:textId="419E7CAE" w:rsidR="009D0062" w:rsidRPr="00A05D9A" w:rsidRDefault="009D0062" w:rsidP="009D0062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A05D9A">
        <w:rPr>
          <w:rFonts w:ascii="Helvetica" w:hAnsi="Helvetica"/>
          <w:b/>
          <w:smallCaps/>
          <w:sz w:val="20"/>
        </w:rPr>
        <w:t>I.</w:t>
      </w:r>
    </w:p>
    <w:p w14:paraId="08EBB35B" w14:textId="08FCC792" w:rsidR="009D0062" w:rsidRPr="00A05D9A" w:rsidRDefault="009D0062" w:rsidP="009D0062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05D9A">
        <w:rPr>
          <w:rFonts w:ascii="Helvetica" w:hAnsi="Helvetica"/>
          <w:b/>
          <w:sz w:val="20"/>
        </w:rPr>
        <w:t>Úvodní prohlášení</w:t>
      </w:r>
    </w:p>
    <w:p w14:paraId="00E5AB51" w14:textId="36D5C840" w:rsidR="00471A8B" w:rsidRPr="002D15B0" w:rsidRDefault="00471A8B" w:rsidP="002D15B0">
      <w:pPr>
        <w:pStyle w:val="Odstavecseseznamem"/>
        <w:numPr>
          <w:ilvl w:val="0"/>
          <w:numId w:val="1"/>
        </w:numPr>
        <w:spacing w:before="0"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Smluvní strany prohlašují a činí nesporným, že dne 2</w:t>
      </w:r>
      <w:r w:rsidR="00CB0349">
        <w:rPr>
          <w:rFonts w:ascii="Helvetica" w:hAnsi="Helvetica"/>
          <w:sz w:val="20"/>
          <w:szCs w:val="20"/>
        </w:rPr>
        <w:t>7</w:t>
      </w:r>
      <w:r>
        <w:rPr>
          <w:rFonts w:ascii="Helvetica" w:hAnsi="Helvetica"/>
          <w:sz w:val="20"/>
          <w:szCs w:val="20"/>
        </w:rPr>
        <w:t>.0</w:t>
      </w:r>
      <w:r w:rsidR="00CB0349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>.202</w:t>
      </w:r>
      <w:r w:rsidR="00CB0349">
        <w:rPr>
          <w:rFonts w:ascii="Helvetica" w:hAnsi="Helvetica"/>
          <w:sz w:val="20"/>
          <w:szCs w:val="20"/>
        </w:rPr>
        <w:t>4</w:t>
      </w:r>
      <w:r>
        <w:rPr>
          <w:rFonts w:ascii="Helvetica" w:hAnsi="Helvetica"/>
          <w:sz w:val="20"/>
          <w:szCs w:val="20"/>
        </w:rPr>
        <w:t xml:space="preserve"> byla mezi Smluvními stranami </w:t>
      </w:r>
      <w:r w:rsidR="007E13E5" w:rsidRPr="0091097B">
        <w:rPr>
          <w:rFonts w:ascii="Helvetica" w:hAnsi="Helvetica"/>
          <w:sz w:val="20"/>
          <w:szCs w:val="20"/>
        </w:rPr>
        <w:t xml:space="preserve">uzavřena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Smlouva o dílo na zhotovení stavby a zařízení dalších záležitostí</w:t>
      </w:r>
      <w:r w:rsidR="005921A2">
        <w:rPr>
          <w:rFonts w:ascii="Helvetica" w:hAnsi="Helvetica" w:cs="Arial"/>
          <w:color w:val="000000" w:themeColor="text1"/>
          <w:sz w:val="20"/>
          <w:szCs w:val="20"/>
        </w:rPr>
        <w:t xml:space="preserve">, 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 xml:space="preserve">uveřejněná v registru smluv pod 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ID smlouvy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2D15B0" w:rsidRPr="002D15B0">
        <w:rPr>
          <w:rFonts w:ascii="Helvetica" w:hAnsi="Helvetica" w:cs="Arial"/>
          <w:color w:val="000000" w:themeColor="text1"/>
          <w:sz w:val="20"/>
          <w:szCs w:val="20"/>
        </w:rPr>
        <w:t>27263232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, ID verze</w:t>
      </w:r>
      <w:r w:rsidR="001219C9">
        <w:rPr>
          <w:rFonts w:ascii="Helvetica" w:hAnsi="Helvetica" w:cs="Arial"/>
          <w:color w:val="000000" w:themeColor="text1"/>
          <w:sz w:val="20"/>
          <w:szCs w:val="20"/>
        </w:rPr>
        <w:t>: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2D15B0" w:rsidRPr="002D15B0">
        <w:rPr>
          <w:rFonts w:ascii="Helvetica" w:hAnsi="Helvetica" w:cs="Arial"/>
          <w:color w:val="000000" w:themeColor="text1"/>
          <w:sz w:val="20"/>
          <w:szCs w:val="20"/>
        </w:rPr>
        <w:t>29153236</w:t>
      </w:r>
      <w:r w:rsidR="002D15B0">
        <w:rPr>
          <w:rFonts w:ascii="Helvetica" w:hAnsi="Helvetica" w:cs="Arial"/>
          <w:color w:val="000000" w:themeColor="text1"/>
          <w:sz w:val="20"/>
          <w:szCs w:val="20"/>
        </w:rPr>
        <w:t>, a to</w:t>
      </w:r>
      <w:r w:rsidR="007E13E5" w:rsidRPr="00C651E4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v návaznosti na výsledek zadávacího řízení na veřejnou zakázku</w:t>
      </w:r>
      <w:r w:rsidR="00CB0349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  <w:r w:rsidR="00CB0349" w:rsidRPr="00CB0349">
        <w:rPr>
          <w:rFonts w:ascii="Helvetica" w:hAnsi="Helvetica" w:cs="Arial"/>
          <w:color w:val="000000" w:themeColor="text1"/>
          <w:sz w:val="20"/>
          <w:szCs w:val="20"/>
        </w:rPr>
        <w:t>s názvem „Krematorium Jihlavská 1, generální oprava technologie a zázemí“</w:t>
      </w:r>
      <w:r w:rsidR="007E13E5" w:rsidRPr="00CB0349">
        <w:rPr>
          <w:rFonts w:ascii="Helvetica" w:hAnsi="Helvetica"/>
          <w:sz w:val="20"/>
          <w:szCs w:val="20"/>
        </w:rPr>
        <w:t xml:space="preserve">, jejímž předmětem </w:t>
      </w:r>
      <w:r w:rsidR="005921A2">
        <w:rPr>
          <w:rFonts w:ascii="Helvetica" w:hAnsi="Helvetica"/>
          <w:sz w:val="20"/>
          <w:szCs w:val="20"/>
        </w:rPr>
        <w:lastRenderedPageBreak/>
        <w:t>je</w:t>
      </w:r>
      <w:r w:rsidR="005921A2" w:rsidRPr="00CB0349">
        <w:rPr>
          <w:rFonts w:ascii="Helvetica" w:hAnsi="Helvetica"/>
          <w:sz w:val="20"/>
          <w:szCs w:val="20"/>
        </w:rPr>
        <w:t xml:space="preserve"> </w:t>
      </w:r>
      <w:r w:rsidR="007E13E5" w:rsidRPr="00CB0349">
        <w:rPr>
          <w:rFonts w:ascii="Helvetica" w:hAnsi="Helvetica"/>
          <w:sz w:val="20"/>
          <w:szCs w:val="20"/>
        </w:rPr>
        <w:t xml:space="preserve">realizace díla, </w:t>
      </w:r>
      <w:r w:rsidR="00B83C59">
        <w:rPr>
          <w:rFonts w:ascii="Helvetica" w:hAnsi="Helvetica"/>
          <w:sz w:val="20"/>
          <w:szCs w:val="20"/>
        </w:rPr>
        <w:t xml:space="preserve">kterým je zhotovení stavby v rozsahu </w:t>
      </w:r>
      <w:r w:rsidR="00B83C59" w:rsidRPr="00B83C59">
        <w:rPr>
          <w:rFonts w:ascii="Helvetica" w:hAnsi="Helvetica"/>
          <w:sz w:val="20"/>
          <w:szCs w:val="20"/>
        </w:rPr>
        <w:t>S1 souboru, S2 souboru, S3 souboru, S4 souboru a S5 souboru</w:t>
      </w:r>
      <w:r w:rsidR="00B83C59">
        <w:rPr>
          <w:rFonts w:ascii="Helvetica" w:hAnsi="Helvetica"/>
          <w:sz w:val="20"/>
          <w:szCs w:val="20"/>
        </w:rPr>
        <w:t xml:space="preserve"> (jak jsou tyto definovány dotčenou smlouvou)</w:t>
      </w:r>
      <w:r w:rsidR="00B83C59" w:rsidRPr="00B83C59">
        <w:rPr>
          <w:rFonts w:ascii="Helvetica" w:hAnsi="Helvetica"/>
          <w:sz w:val="20"/>
          <w:szCs w:val="20"/>
        </w:rPr>
        <w:t xml:space="preserve">, nezašle-li Objednatel dle čl. III. </w:t>
      </w:r>
      <w:r w:rsidR="00B83C59">
        <w:rPr>
          <w:rFonts w:ascii="Helvetica" w:hAnsi="Helvetica"/>
          <w:sz w:val="20"/>
          <w:szCs w:val="20"/>
        </w:rPr>
        <w:t>dané</w:t>
      </w:r>
      <w:r w:rsidR="00B83C59" w:rsidRPr="00B83C59">
        <w:rPr>
          <w:rFonts w:ascii="Helvetica" w:hAnsi="Helvetica"/>
          <w:sz w:val="20"/>
          <w:szCs w:val="20"/>
        </w:rPr>
        <w:t xml:space="preserve"> smlouvy oznámení, že S4 soubor a/nebo S5 soubor nemá být realizován</w:t>
      </w:r>
      <w:r w:rsidR="007E13E5" w:rsidRPr="002D15B0">
        <w:rPr>
          <w:rFonts w:ascii="Helvetica" w:hAnsi="Helvetica"/>
          <w:iCs/>
          <w:sz w:val="20"/>
          <w:szCs w:val="20"/>
        </w:rPr>
        <w:t xml:space="preserve"> </w:t>
      </w:r>
      <w:r w:rsidR="007E13E5" w:rsidRPr="002D15B0">
        <w:rPr>
          <w:rFonts w:ascii="Helvetica" w:hAnsi="Helvetica"/>
          <w:sz w:val="20"/>
          <w:szCs w:val="20"/>
        </w:rPr>
        <w:t xml:space="preserve">(dále </w:t>
      </w:r>
      <w:r w:rsidR="00E07897" w:rsidRPr="002D15B0">
        <w:rPr>
          <w:rFonts w:ascii="Helvetica" w:hAnsi="Helvetica"/>
          <w:sz w:val="20"/>
          <w:szCs w:val="20"/>
        </w:rPr>
        <w:t xml:space="preserve">též </w:t>
      </w:r>
      <w:r w:rsidR="007E13E5" w:rsidRPr="002D15B0">
        <w:rPr>
          <w:rFonts w:ascii="Helvetica" w:hAnsi="Helvetica"/>
          <w:sz w:val="20"/>
          <w:szCs w:val="20"/>
        </w:rPr>
        <w:t>jen „</w:t>
      </w:r>
      <w:r w:rsidR="007E13E5" w:rsidRPr="002D15B0">
        <w:rPr>
          <w:rFonts w:ascii="Helvetica" w:hAnsi="Helvetica"/>
          <w:b/>
          <w:bCs/>
          <w:sz w:val="20"/>
          <w:szCs w:val="20"/>
        </w:rPr>
        <w:t>Dílo</w:t>
      </w:r>
      <w:r w:rsidR="007E13E5" w:rsidRPr="002D15B0">
        <w:rPr>
          <w:rFonts w:ascii="Helvetica" w:hAnsi="Helvetica"/>
          <w:sz w:val="20"/>
          <w:szCs w:val="20"/>
        </w:rPr>
        <w:t>“)</w:t>
      </w:r>
      <w:r w:rsidR="00B83C59">
        <w:rPr>
          <w:rFonts w:ascii="Helvetica" w:hAnsi="Helvetica"/>
          <w:sz w:val="20"/>
          <w:szCs w:val="20"/>
        </w:rPr>
        <w:t xml:space="preserve">, a dále </w:t>
      </w:r>
      <w:r w:rsidR="00B83C59" w:rsidRPr="00B83C59">
        <w:rPr>
          <w:rFonts w:ascii="Helvetica" w:hAnsi="Helvetica"/>
          <w:sz w:val="20"/>
          <w:szCs w:val="20"/>
        </w:rPr>
        <w:t xml:space="preserve">zařízení záležitostí pro Objednatele v rozsahu uvedeném v </w:t>
      </w:r>
      <w:r w:rsidR="00B83C59">
        <w:rPr>
          <w:rFonts w:ascii="Helvetica" w:hAnsi="Helvetica"/>
          <w:sz w:val="20"/>
          <w:szCs w:val="20"/>
        </w:rPr>
        <w:t>dané</w:t>
      </w:r>
      <w:r w:rsidR="00B83C59" w:rsidRPr="00B83C59">
        <w:rPr>
          <w:rFonts w:ascii="Helvetica" w:hAnsi="Helvetica"/>
          <w:sz w:val="20"/>
          <w:szCs w:val="20"/>
        </w:rPr>
        <w:t xml:space="preserve"> smlouvě, zejména zastupování Objednatele při řízení souvisejícím s užíváním Díla</w:t>
      </w:r>
      <w:r w:rsidR="00F53504" w:rsidRPr="002D15B0">
        <w:rPr>
          <w:rFonts w:ascii="Helvetica" w:hAnsi="Helvetica"/>
          <w:sz w:val="20"/>
          <w:szCs w:val="20"/>
        </w:rPr>
        <w:t xml:space="preserve"> (sho</w:t>
      </w:r>
      <w:r w:rsidR="002D15B0">
        <w:rPr>
          <w:rFonts w:ascii="Helvetica" w:hAnsi="Helvetica"/>
          <w:sz w:val="20"/>
          <w:szCs w:val="20"/>
        </w:rPr>
        <w:t>r</w:t>
      </w:r>
      <w:r w:rsidR="00F53504" w:rsidRPr="002D15B0">
        <w:rPr>
          <w:rFonts w:ascii="Helvetica" w:hAnsi="Helvetica"/>
          <w:sz w:val="20"/>
          <w:szCs w:val="20"/>
        </w:rPr>
        <w:t>a popsaná smlouva dále též jen „</w:t>
      </w:r>
      <w:r w:rsidR="00F53504" w:rsidRPr="002D15B0">
        <w:rPr>
          <w:rFonts w:ascii="Helvetica" w:hAnsi="Helvetica"/>
          <w:b/>
          <w:sz w:val="20"/>
          <w:szCs w:val="20"/>
        </w:rPr>
        <w:t>Smlouva</w:t>
      </w:r>
      <w:r w:rsidR="00F53504" w:rsidRPr="002D15B0">
        <w:rPr>
          <w:rFonts w:ascii="Helvetica" w:hAnsi="Helvetica"/>
          <w:sz w:val="20"/>
          <w:szCs w:val="20"/>
        </w:rPr>
        <w:t>“)</w:t>
      </w:r>
      <w:r w:rsidR="00A506C3" w:rsidRPr="002D15B0">
        <w:rPr>
          <w:rFonts w:ascii="Helvetica" w:hAnsi="Helvetica"/>
          <w:sz w:val="20"/>
          <w:szCs w:val="20"/>
        </w:rPr>
        <w:t>.</w:t>
      </w:r>
    </w:p>
    <w:p w14:paraId="6589A7BD" w14:textId="27E8DA78" w:rsidR="00D97602" w:rsidRPr="00D97602" w:rsidRDefault="00D97602" w:rsidP="00F53504">
      <w:pPr>
        <w:numPr>
          <w:ilvl w:val="0"/>
          <w:numId w:val="1"/>
        </w:numPr>
        <w:spacing w:before="0" w:after="120"/>
        <w:ind w:left="426" w:hanging="426"/>
        <w:rPr>
          <w:rFonts w:ascii="Helvetica" w:eastAsia="Segoe UI" w:hAnsi="Helvetica" w:cs="Helvetica"/>
          <w:sz w:val="20"/>
          <w:szCs w:val="20"/>
        </w:rPr>
      </w:pPr>
      <w:r w:rsidRPr="00D97602">
        <w:rPr>
          <w:rFonts w:ascii="Helvetica" w:eastAsia="Segoe UI" w:hAnsi="Helvetica" w:cs="Helvetica"/>
          <w:sz w:val="20"/>
          <w:szCs w:val="20"/>
        </w:rPr>
        <w:t>Smluvní strany se dohodly na dalších úpravách a vymezení konkrétních práv a povinností z</w:t>
      </w:r>
      <w:r w:rsidR="002D15B0">
        <w:rPr>
          <w:rFonts w:ascii="Helvetica" w:eastAsia="Segoe UI" w:hAnsi="Helvetica" w:cs="Helvetica"/>
          <w:sz w:val="20"/>
          <w:szCs w:val="20"/>
        </w:rPr>
        <w:t>e Smlouvy</w:t>
      </w:r>
      <w:r w:rsidRPr="00D97602">
        <w:rPr>
          <w:rFonts w:ascii="Helvetica" w:eastAsia="Segoe UI" w:hAnsi="Helvetica" w:cs="Helvetica"/>
          <w:sz w:val="20"/>
          <w:szCs w:val="20"/>
        </w:rPr>
        <w:t xml:space="preserve"> tak, jak je uvedeno dále v tomto </w:t>
      </w:r>
      <w:r w:rsidR="00C37837">
        <w:rPr>
          <w:rFonts w:ascii="Helvetica" w:eastAsia="Segoe UI" w:hAnsi="Helvetica" w:cs="Helvetica"/>
          <w:sz w:val="20"/>
          <w:szCs w:val="20"/>
        </w:rPr>
        <w:t>D</w:t>
      </w:r>
      <w:r w:rsidRPr="00D97602">
        <w:rPr>
          <w:rFonts w:ascii="Helvetica" w:eastAsia="Segoe UI" w:hAnsi="Helvetica" w:cs="Helvetica"/>
          <w:sz w:val="20"/>
          <w:szCs w:val="20"/>
        </w:rPr>
        <w:t>odatku.</w:t>
      </w:r>
    </w:p>
    <w:p w14:paraId="41F498FD" w14:textId="4214A304" w:rsidR="002F38F5" w:rsidRPr="0091097B" w:rsidRDefault="002F38F5" w:rsidP="005B13E8">
      <w:pPr>
        <w:spacing w:before="0" w:after="120"/>
        <w:rPr>
          <w:rFonts w:ascii="Helvetica" w:hAnsi="Helvetica"/>
          <w:sz w:val="20"/>
          <w:szCs w:val="20"/>
        </w:rPr>
      </w:pPr>
    </w:p>
    <w:p w14:paraId="55F054EE" w14:textId="77777777" w:rsidR="00952E1A" w:rsidRPr="0091097B" w:rsidRDefault="001C380C" w:rsidP="00952E1A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 xml:space="preserve">II. </w:t>
      </w:r>
    </w:p>
    <w:p w14:paraId="42CA13CF" w14:textId="5F91D040" w:rsidR="001C380C" w:rsidRPr="00A94B10" w:rsidRDefault="00145479" w:rsidP="00952E1A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Změna </w:t>
      </w:r>
      <w:r w:rsidR="00316FAF">
        <w:rPr>
          <w:rFonts w:ascii="Helvetica" w:hAnsi="Helvetica"/>
          <w:b/>
          <w:sz w:val="20"/>
        </w:rPr>
        <w:t>D</w:t>
      </w:r>
      <w:r w:rsidR="007E6B69">
        <w:rPr>
          <w:rFonts w:ascii="Helvetica" w:hAnsi="Helvetica"/>
          <w:b/>
          <w:sz w:val="20"/>
        </w:rPr>
        <w:t>ohody (přehled změnových listů)</w:t>
      </w:r>
    </w:p>
    <w:p w14:paraId="1DFF7903" w14:textId="427016EB" w:rsidR="00145479" w:rsidRDefault="000740EB" w:rsidP="00884944">
      <w:pPr>
        <w:pStyle w:val="Odstavecseseznamem"/>
        <w:numPr>
          <w:ilvl w:val="0"/>
          <w:numId w:val="3"/>
        </w:numPr>
        <w:spacing w:before="0" w:after="120"/>
        <w:ind w:left="426" w:hanging="426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</w:rPr>
        <w:t>Smluvní strany prohlašují a činí nesporným, že v průběhu dosavadního plnění závazků ze</w:t>
      </w:r>
      <w:r w:rsidR="00C37837">
        <w:rPr>
          <w:rFonts w:ascii="Helvetica" w:hAnsi="Helvetica"/>
          <w:sz w:val="20"/>
        </w:rPr>
        <w:t xml:space="preserve"> Smlouvy</w:t>
      </w:r>
      <w:r>
        <w:rPr>
          <w:rFonts w:ascii="Helvetica" w:hAnsi="Helvetica"/>
          <w:sz w:val="20"/>
        </w:rPr>
        <w:t xml:space="preserve"> </w:t>
      </w:r>
      <w:r w:rsidR="00A57AD4" w:rsidRPr="00A57AD4">
        <w:rPr>
          <w:rFonts w:ascii="Helvetica" w:hAnsi="Helvetica"/>
          <w:sz w:val="20"/>
        </w:rPr>
        <w:t xml:space="preserve">vyvstala potřeba provedení dalších </w:t>
      </w:r>
      <w:r w:rsidR="00A57AD4">
        <w:rPr>
          <w:rFonts w:ascii="Helvetica" w:hAnsi="Helvetica"/>
          <w:sz w:val="20"/>
        </w:rPr>
        <w:t>nezbytných</w:t>
      </w:r>
      <w:r w:rsidR="00A57AD4" w:rsidRPr="00A57AD4">
        <w:rPr>
          <w:rFonts w:ascii="Helvetica" w:hAnsi="Helvetica"/>
          <w:sz w:val="20"/>
        </w:rPr>
        <w:t xml:space="preserve"> </w:t>
      </w:r>
      <w:r w:rsidR="00A57AD4">
        <w:rPr>
          <w:rFonts w:ascii="Helvetica" w:hAnsi="Helvetica"/>
          <w:sz w:val="20"/>
        </w:rPr>
        <w:t>dodatečných</w:t>
      </w:r>
      <w:r w:rsidR="00A57AD4" w:rsidRPr="00A57AD4">
        <w:rPr>
          <w:rFonts w:ascii="Helvetica" w:hAnsi="Helvetica"/>
          <w:sz w:val="20"/>
        </w:rPr>
        <w:t xml:space="preserve"> stavebních prací, které nebyly zahrnuty v původním závazku ze Smlouvy</w:t>
      </w:r>
      <w:r w:rsidR="00C1039D">
        <w:rPr>
          <w:rFonts w:ascii="Helvetica" w:hAnsi="Helvetica"/>
          <w:sz w:val="20"/>
        </w:rPr>
        <w:t>,</w:t>
      </w:r>
      <w:r w:rsidR="005F403F">
        <w:rPr>
          <w:rFonts w:ascii="Helvetica" w:hAnsi="Helvetica"/>
          <w:sz w:val="20"/>
        </w:rPr>
        <w:t xml:space="preserve"> </w:t>
      </w:r>
      <w:r w:rsidR="00A57AD4" w:rsidRPr="00A57AD4">
        <w:rPr>
          <w:rFonts w:ascii="Helvetica" w:hAnsi="Helvetica"/>
          <w:sz w:val="20"/>
        </w:rPr>
        <w:t>a</w:t>
      </w:r>
      <w:r w:rsidR="005F403F">
        <w:rPr>
          <w:rFonts w:ascii="Helvetica" w:hAnsi="Helvetica"/>
          <w:sz w:val="20"/>
        </w:rPr>
        <w:t> </w:t>
      </w:r>
      <w:r w:rsidR="00A57AD4" w:rsidRPr="00A57AD4">
        <w:rPr>
          <w:rFonts w:ascii="Helvetica" w:hAnsi="Helvetica"/>
          <w:sz w:val="20"/>
        </w:rPr>
        <w:t xml:space="preserve">současně v návaznosti na tyto nezbytné dodatečné stavební práce odpadla potřeba provedení </w:t>
      </w:r>
      <w:r w:rsidR="00A57AD4">
        <w:rPr>
          <w:rFonts w:ascii="Helvetica" w:hAnsi="Helvetica"/>
          <w:sz w:val="20"/>
        </w:rPr>
        <w:t>některých</w:t>
      </w:r>
      <w:r w:rsidR="00A57AD4" w:rsidRPr="00A57AD4">
        <w:rPr>
          <w:rFonts w:ascii="Helvetica" w:hAnsi="Helvetica"/>
          <w:sz w:val="20"/>
        </w:rPr>
        <w:t xml:space="preserve"> prací, které byly zahrnuty v původním závazku ze Smlouvy</w:t>
      </w:r>
      <w:r>
        <w:rPr>
          <w:rFonts w:ascii="Helvetica" w:hAnsi="Helvetica"/>
          <w:sz w:val="20"/>
        </w:rPr>
        <w:t>.</w:t>
      </w:r>
    </w:p>
    <w:p w14:paraId="5601FE1E" w14:textId="5AA4C994" w:rsidR="00145479" w:rsidRDefault="000740EB" w:rsidP="00884944">
      <w:pPr>
        <w:pStyle w:val="Odstavecseseznamem"/>
        <w:numPr>
          <w:ilvl w:val="0"/>
          <w:numId w:val="3"/>
        </w:numPr>
        <w:spacing w:before="0" w:after="120"/>
        <w:ind w:left="426" w:hanging="426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</w:rPr>
        <w:t xml:space="preserve">S ohledem ke skutečnostem uvedeným v čl. I. tohoto </w:t>
      </w:r>
      <w:r w:rsidR="00C37837">
        <w:rPr>
          <w:rFonts w:ascii="Helvetica" w:hAnsi="Helvetica"/>
          <w:sz w:val="20"/>
        </w:rPr>
        <w:t>D</w:t>
      </w:r>
      <w:r>
        <w:rPr>
          <w:rFonts w:ascii="Helvetica" w:hAnsi="Helvetica"/>
          <w:sz w:val="20"/>
        </w:rPr>
        <w:t xml:space="preserve">odatku a současně ke skutečnosti, že </w:t>
      </w:r>
      <w:r w:rsidRPr="004F28D2">
        <w:rPr>
          <w:rFonts w:ascii="Helvetica" w:hAnsi="Helvetica"/>
          <w:sz w:val="20"/>
        </w:rPr>
        <w:t xml:space="preserve">bez schválení </w:t>
      </w:r>
      <w:r w:rsidR="006963F3" w:rsidRPr="004F28D2">
        <w:rPr>
          <w:rFonts w:ascii="Helvetica" w:hAnsi="Helvetica"/>
          <w:sz w:val="20"/>
        </w:rPr>
        <w:t xml:space="preserve">níže uvedených </w:t>
      </w:r>
      <w:r w:rsidRPr="004F28D2">
        <w:rPr>
          <w:rFonts w:ascii="Helvetica" w:hAnsi="Helvetica"/>
          <w:sz w:val="20"/>
        </w:rPr>
        <w:t>změnových prací</w:t>
      </w:r>
      <w:r>
        <w:rPr>
          <w:rFonts w:ascii="Helvetica" w:hAnsi="Helvetica"/>
          <w:sz w:val="20"/>
        </w:rPr>
        <w:t xml:space="preserve">, tedy provedení Díla v rozsahu dotčeném změnami uvedenými ve Změnových listech č. </w:t>
      </w:r>
      <w:r w:rsidR="00E23D9F">
        <w:rPr>
          <w:rFonts w:ascii="Helvetica" w:hAnsi="Helvetica"/>
          <w:sz w:val="20"/>
        </w:rPr>
        <w:t>0</w:t>
      </w:r>
      <w:r w:rsidR="001C19DE">
        <w:rPr>
          <w:rFonts w:ascii="Helvetica" w:hAnsi="Helvetica"/>
          <w:sz w:val="20"/>
        </w:rPr>
        <w:t>1</w:t>
      </w:r>
      <w:r w:rsidR="00E23D9F">
        <w:rPr>
          <w:rFonts w:ascii="Helvetica" w:hAnsi="Helvetica"/>
          <w:sz w:val="20"/>
        </w:rPr>
        <w:t xml:space="preserve"> až 0</w:t>
      </w:r>
      <w:r w:rsidR="001C19DE">
        <w:rPr>
          <w:rFonts w:ascii="Helvetica" w:hAnsi="Helvetica"/>
          <w:sz w:val="20"/>
        </w:rPr>
        <w:t>4</w:t>
      </w:r>
      <w:r w:rsidR="00593B27">
        <w:rPr>
          <w:rFonts w:ascii="Helvetica" w:hAnsi="Helvetica"/>
          <w:sz w:val="20"/>
        </w:rPr>
        <w:t xml:space="preserve"> a Změnov</w:t>
      </w:r>
      <w:r w:rsidR="001C19DE">
        <w:rPr>
          <w:rFonts w:ascii="Helvetica" w:hAnsi="Helvetica"/>
          <w:sz w:val="20"/>
        </w:rPr>
        <w:t xml:space="preserve">ých </w:t>
      </w:r>
      <w:r w:rsidR="00593B27">
        <w:rPr>
          <w:rFonts w:ascii="Helvetica" w:hAnsi="Helvetica"/>
          <w:sz w:val="20"/>
        </w:rPr>
        <w:t>list</w:t>
      </w:r>
      <w:r w:rsidR="001C19DE">
        <w:rPr>
          <w:rFonts w:ascii="Helvetica" w:hAnsi="Helvetica"/>
          <w:sz w:val="20"/>
        </w:rPr>
        <w:t>ech</w:t>
      </w:r>
      <w:r w:rsidR="00593B27">
        <w:rPr>
          <w:rFonts w:ascii="Helvetica" w:hAnsi="Helvetica"/>
          <w:sz w:val="20"/>
        </w:rPr>
        <w:t xml:space="preserve"> č. 0</w:t>
      </w:r>
      <w:r w:rsidR="001C19DE">
        <w:rPr>
          <w:rFonts w:ascii="Helvetica" w:hAnsi="Helvetica"/>
          <w:sz w:val="20"/>
        </w:rPr>
        <w:t>6 až 11</w:t>
      </w:r>
      <w:r>
        <w:rPr>
          <w:rFonts w:ascii="Helvetica" w:hAnsi="Helvetica"/>
          <w:sz w:val="20"/>
        </w:rPr>
        <w:t xml:space="preserve">, které tvoří přílohu č. </w:t>
      </w:r>
      <w:r w:rsidR="00C20174">
        <w:rPr>
          <w:rFonts w:ascii="Helvetica" w:hAnsi="Helvetica"/>
          <w:sz w:val="20"/>
        </w:rPr>
        <w:t>1</w:t>
      </w:r>
      <w:r>
        <w:rPr>
          <w:rFonts w:ascii="Helvetica" w:hAnsi="Helvetica"/>
          <w:sz w:val="20"/>
        </w:rPr>
        <w:t xml:space="preserve"> t</w:t>
      </w:r>
      <w:r w:rsidR="00C37837">
        <w:rPr>
          <w:rFonts w:ascii="Helvetica" w:hAnsi="Helvetica"/>
          <w:sz w:val="20"/>
        </w:rPr>
        <w:t>ohoto Dodatku</w:t>
      </w:r>
      <w:r>
        <w:rPr>
          <w:rFonts w:ascii="Helvetica" w:hAnsi="Helvetica"/>
          <w:sz w:val="20"/>
        </w:rPr>
        <w:t xml:space="preserve"> (dále též jen „</w:t>
      </w:r>
      <w:r w:rsidRPr="005A2ED7">
        <w:rPr>
          <w:rFonts w:ascii="Helvetica" w:hAnsi="Helvetica"/>
          <w:b/>
          <w:bCs/>
          <w:sz w:val="20"/>
        </w:rPr>
        <w:t>Změnové listy</w:t>
      </w:r>
      <w:r w:rsidRPr="00E23D9F">
        <w:rPr>
          <w:rFonts w:ascii="Helvetica" w:hAnsi="Helvetica"/>
          <w:sz w:val="20"/>
        </w:rPr>
        <w:t>“</w:t>
      </w:r>
      <w:r>
        <w:rPr>
          <w:rFonts w:ascii="Helvetica" w:hAnsi="Helvetica"/>
          <w:sz w:val="20"/>
        </w:rPr>
        <w:t xml:space="preserve">), </w:t>
      </w:r>
      <w:r w:rsidR="005C2B05">
        <w:rPr>
          <w:rFonts w:ascii="Helvetica" w:hAnsi="Helvetica"/>
          <w:sz w:val="20"/>
        </w:rPr>
        <w:t xml:space="preserve">není </w:t>
      </w:r>
      <w:r w:rsidR="005C2B05" w:rsidRPr="004F28D2">
        <w:rPr>
          <w:rFonts w:ascii="Helvetica" w:hAnsi="Helvetica"/>
          <w:sz w:val="20"/>
        </w:rPr>
        <w:t>možné Dílo dokončit a užívat</w:t>
      </w:r>
      <w:r w:rsidR="005C2B05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>se Smluvní strany dohodly následovně.</w:t>
      </w:r>
    </w:p>
    <w:p w14:paraId="287F257D" w14:textId="129447DD" w:rsidR="000740EB" w:rsidRDefault="000740EB" w:rsidP="00136431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Dílo realizované na základě Smlouvy se mění, a to v rozsahu a způsobem obsaženým ve Změnových listech. Odůvodnění jednotlivých změn, které jsou předmětem Změnových listů, je blíže uvedeno v příloze č.</w:t>
      </w:r>
      <w:r w:rsidR="00E23D9F">
        <w:rPr>
          <w:rFonts w:ascii="Helvetica" w:hAnsi="Helvetica"/>
          <w:sz w:val="20"/>
        </w:rPr>
        <w:t xml:space="preserve"> </w:t>
      </w:r>
      <w:r w:rsidR="00193D37">
        <w:rPr>
          <w:rFonts w:ascii="Helvetica" w:hAnsi="Helvetica"/>
          <w:sz w:val="20"/>
        </w:rPr>
        <w:t>1</w:t>
      </w:r>
      <w:r w:rsidR="00E23D9F">
        <w:rPr>
          <w:rFonts w:ascii="Helvetica" w:hAnsi="Helvetica"/>
          <w:sz w:val="20"/>
        </w:rPr>
        <w:t xml:space="preserve"> tohoto </w:t>
      </w:r>
      <w:r w:rsidR="00C37837">
        <w:rPr>
          <w:rFonts w:ascii="Helvetica" w:hAnsi="Helvetica"/>
          <w:sz w:val="20"/>
        </w:rPr>
        <w:t>D</w:t>
      </w:r>
      <w:r w:rsidR="00E23D9F">
        <w:rPr>
          <w:rFonts w:ascii="Helvetica" w:hAnsi="Helvetica"/>
          <w:sz w:val="20"/>
        </w:rPr>
        <w:t>odatku</w:t>
      </w:r>
      <w:r>
        <w:rPr>
          <w:rFonts w:ascii="Helvetica" w:hAnsi="Helvetica"/>
          <w:sz w:val="20"/>
        </w:rPr>
        <w:t>.</w:t>
      </w:r>
    </w:p>
    <w:p w14:paraId="30CDEA61" w14:textId="2434C15F" w:rsidR="000740EB" w:rsidRPr="00DF6E50" w:rsidRDefault="000740EB" w:rsidP="000740EB">
      <w:pPr>
        <w:pStyle w:val="Zkladntext"/>
        <w:numPr>
          <w:ilvl w:val="0"/>
          <w:numId w:val="3"/>
        </w:numPr>
        <w:spacing w:after="120" w:line="276" w:lineRule="auto"/>
        <w:jc w:val="both"/>
        <w:rPr>
          <w:rFonts w:ascii="Helvetica" w:hAnsi="Helvetica"/>
          <w:sz w:val="20"/>
        </w:rPr>
      </w:pPr>
      <w:r w:rsidRPr="00DF6E50">
        <w:rPr>
          <w:rFonts w:ascii="Helvetica" w:hAnsi="Helvetica"/>
          <w:sz w:val="20"/>
        </w:rPr>
        <w:t>Přehled Změnových listů, jejich základního předmětu a důsledků pro Celkovou sjednanou cenu</w:t>
      </w:r>
      <w:r>
        <w:rPr>
          <w:rFonts w:ascii="Helvetica" w:hAnsi="Helvetica"/>
          <w:sz w:val="20"/>
        </w:rPr>
        <w:t xml:space="preserve">, včetně přehledu </w:t>
      </w:r>
      <w:r w:rsidRPr="00DF6E50">
        <w:rPr>
          <w:rFonts w:ascii="Helvetica" w:hAnsi="Helvetica"/>
          <w:sz w:val="20"/>
        </w:rPr>
        <w:t xml:space="preserve">změn </w:t>
      </w:r>
      <w:r>
        <w:rPr>
          <w:rFonts w:ascii="Helvetica" w:hAnsi="Helvetica"/>
          <w:sz w:val="20"/>
        </w:rPr>
        <w:t>Celkové sjednané</w:t>
      </w:r>
      <w:r w:rsidRPr="00DF6E50">
        <w:rPr>
          <w:rFonts w:ascii="Helvetica" w:hAnsi="Helvetica"/>
          <w:sz w:val="20"/>
        </w:rPr>
        <w:t xml:space="preserve"> ceny dle Smlouvy</w:t>
      </w:r>
      <w:r>
        <w:rPr>
          <w:rFonts w:ascii="Helvetica" w:hAnsi="Helvetica"/>
          <w:sz w:val="20"/>
        </w:rPr>
        <w:t>, je následující:</w:t>
      </w: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5D9A" w:rsidRPr="005A2ED7" w14:paraId="13E2BD24" w14:textId="77777777" w:rsidTr="00E46C0D">
        <w:trPr>
          <w:trHeight w:val="510"/>
        </w:trPr>
        <w:tc>
          <w:tcPr>
            <w:tcW w:w="9213" w:type="dxa"/>
            <w:gridSpan w:val="3"/>
          </w:tcPr>
          <w:p w14:paraId="75CB50AC" w14:textId="6072E7A2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3-02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Odstranění skrytých konstrukcí (přizdívek a stropu) místnosti č.</w:t>
            </w:r>
            <w:r w:rsidR="00642F09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149, které byly skryty pod původní skladbou</w:t>
            </w:r>
          </w:p>
        </w:tc>
      </w:tr>
      <w:tr w:rsidR="00A05D9A" w:rsidRPr="005A2ED7" w14:paraId="0145E3B5" w14:textId="77777777" w:rsidTr="00E46C0D">
        <w:trPr>
          <w:trHeight w:val="283"/>
        </w:trPr>
        <w:tc>
          <w:tcPr>
            <w:tcW w:w="1984" w:type="dxa"/>
          </w:tcPr>
          <w:p w14:paraId="7C7EBBDB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24F9C017" w14:textId="061582CC" w:rsidR="00A05D9A" w:rsidRPr="005A2ED7" w:rsidRDefault="00A05D9A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CC7E55">
              <w:rPr>
                <w:rFonts w:ascii="Helvetica" w:eastAsia="Segoe UI" w:hAnsi="Helvetica" w:cs="Segoe UI"/>
                <w:sz w:val="20"/>
                <w:szCs w:val="22"/>
              </w:rPr>
              <w:t>0,00 Kč bez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DPH</w:t>
            </w:r>
          </w:p>
        </w:tc>
        <w:tc>
          <w:tcPr>
            <w:tcW w:w="4536" w:type="dxa"/>
          </w:tcPr>
          <w:p w14:paraId="1C4AEBD4" w14:textId="77777777" w:rsidR="00A05D9A" w:rsidRPr="005A2ED7" w:rsidRDefault="00A05D9A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5D9A" w:rsidRPr="005A2ED7" w14:paraId="7CF0BBCB" w14:textId="77777777" w:rsidTr="00E46C0D">
        <w:trPr>
          <w:trHeight w:val="283"/>
        </w:trPr>
        <w:tc>
          <w:tcPr>
            <w:tcW w:w="1984" w:type="dxa"/>
          </w:tcPr>
          <w:p w14:paraId="713D595D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599A30FB" w14:textId="1FC66B4A" w:rsidR="00A05D9A" w:rsidRPr="005A2ED7" w:rsidRDefault="00A05D9A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F54E22">
              <w:rPr>
                <w:rFonts w:ascii="Helvetica" w:eastAsia="Times New Roman" w:hAnsi="Helvetica"/>
                <w:sz w:val="20"/>
                <w:szCs w:val="22"/>
              </w:rPr>
              <w:t>312 666,40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0B55FDA8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5D9A" w:rsidRPr="005A2ED7" w14:paraId="54889532" w14:textId="77777777" w:rsidTr="00E46C0D">
        <w:trPr>
          <w:trHeight w:val="283"/>
        </w:trPr>
        <w:tc>
          <w:tcPr>
            <w:tcW w:w="1984" w:type="dxa"/>
          </w:tcPr>
          <w:p w14:paraId="3A614991" w14:textId="1DEDD28E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 w:rsidR="0007195C"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41500C07" w14:textId="1E39A80A" w:rsidR="00A05D9A" w:rsidRPr="005A2ED7" w:rsidRDefault="00A05D9A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F54E22">
              <w:rPr>
                <w:rFonts w:ascii="Helvetica" w:eastAsia="Times New Roman" w:hAnsi="Helvetica"/>
                <w:sz w:val="20"/>
                <w:szCs w:val="22"/>
              </w:rPr>
              <w:t>312 666,40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36EA45E8" w14:textId="77777777" w:rsidR="00A05D9A" w:rsidRPr="005A2ED7" w:rsidRDefault="00A05D9A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23D40FB4" w14:textId="37F5287A" w:rsidR="009257B2" w:rsidRDefault="009257B2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04C6ECB2" w14:textId="77777777" w:rsidTr="00E46C0D">
        <w:trPr>
          <w:trHeight w:val="510"/>
        </w:trPr>
        <w:tc>
          <w:tcPr>
            <w:tcW w:w="9213" w:type="dxa"/>
            <w:gridSpan w:val="3"/>
          </w:tcPr>
          <w:p w14:paraId="1F25B614" w14:textId="332D0EEA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2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3-02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+ S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5-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1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Stávající objekt krematoria – oprava zázemí krematoria + S5-02 Stávající dvůr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Odpočet nového mraz</w:t>
            </w:r>
            <w:r w:rsidR="00981145">
              <w:rPr>
                <w:rFonts w:ascii="Helvetica" w:eastAsia="Segoe UI" w:hAnsi="Helvetica" w:cs="Segoe UI"/>
                <w:sz w:val="20"/>
                <w:szCs w:val="22"/>
              </w:rPr>
              <w:t>i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cího boxu, demontáž klimatizačních jednotek ve stávajících chladících místnostech č. 144, 145, 148, nová skladba, nové dveře vč. nových VZT jednotek</w:t>
            </w:r>
          </w:p>
        </w:tc>
      </w:tr>
      <w:tr w:rsidR="00A04DC4" w:rsidRPr="005A2ED7" w14:paraId="73BAF886" w14:textId="77777777" w:rsidTr="00E46C0D">
        <w:trPr>
          <w:trHeight w:val="283"/>
        </w:trPr>
        <w:tc>
          <w:tcPr>
            <w:tcW w:w="1984" w:type="dxa"/>
          </w:tcPr>
          <w:p w14:paraId="5E730A75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7E650144" w14:textId="55452FA1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- </w:t>
            </w:r>
            <w:r w:rsidR="007836DA">
              <w:rPr>
                <w:rFonts w:ascii="Helvetica" w:eastAsia="Segoe UI" w:hAnsi="Helvetica" w:cs="Segoe UI"/>
                <w:sz w:val="20"/>
                <w:szCs w:val="22"/>
              </w:rPr>
              <w:t>1 744 718,02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03EE9AF2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493E05E0" w14:textId="77777777" w:rsidTr="00E46C0D">
        <w:trPr>
          <w:trHeight w:val="283"/>
        </w:trPr>
        <w:tc>
          <w:tcPr>
            <w:tcW w:w="1984" w:type="dxa"/>
          </w:tcPr>
          <w:p w14:paraId="66DD18E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4B102E4E" w14:textId="2C098637" w:rsidR="00A04DC4" w:rsidRPr="005A2ED7" w:rsidRDefault="007836DA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1 958 207,53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46CD3383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64981F58" w14:textId="77777777" w:rsidTr="00E46C0D">
        <w:trPr>
          <w:trHeight w:val="283"/>
        </w:trPr>
        <w:tc>
          <w:tcPr>
            <w:tcW w:w="1984" w:type="dxa"/>
          </w:tcPr>
          <w:p w14:paraId="6B7441AE" w14:textId="2793CCBF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6608B236" w14:textId="0951B594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213 489,51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76A9A126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531EB074" w14:textId="4AEDB358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4F03501A" w14:textId="77777777" w:rsidTr="00E46C0D">
        <w:trPr>
          <w:trHeight w:val="510"/>
        </w:trPr>
        <w:tc>
          <w:tcPr>
            <w:tcW w:w="9213" w:type="dxa"/>
            <w:gridSpan w:val="3"/>
          </w:tcPr>
          <w:p w14:paraId="2E8C14B6" w14:textId="62A1F169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3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S1-02 Technologie kremační pece + ZL.M01/I04 Změnový list č.</w:t>
            </w:r>
            <w:r w:rsidR="00981145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1, VZT, žároviště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Připojení pece č.</w:t>
            </w:r>
            <w:r w:rsidR="00981145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 xml:space="preserve">3 k VZT. Doplnění demontáže stávajícího přívodního </w:t>
            </w:r>
            <w:proofErr w:type="spellStart"/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vzt</w:t>
            </w:r>
            <w:proofErr w:type="spellEnd"/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 xml:space="preserve"> zařízení nad vstupem ze dvora – </w:t>
            </w:r>
            <w:proofErr w:type="spellStart"/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vzt</w:t>
            </w:r>
            <w:proofErr w:type="spellEnd"/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 xml:space="preserve"> zařízení podél západní stěny žároviště</w:t>
            </w:r>
          </w:p>
        </w:tc>
      </w:tr>
      <w:tr w:rsidR="00A04DC4" w:rsidRPr="005A2ED7" w14:paraId="13F18BF0" w14:textId="77777777" w:rsidTr="00E46C0D">
        <w:trPr>
          <w:trHeight w:val="283"/>
        </w:trPr>
        <w:tc>
          <w:tcPr>
            <w:tcW w:w="1984" w:type="dxa"/>
          </w:tcPr>
          <w:p w14:paraId="4D24C1F2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16314C37" w14:textId="219531E6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-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5 304,00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7C4591A6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351F197D" w14:textId="77777777" w:rsidTr="00E46C0D">
        <w:trPr>
          <w:trHeight w:val="283"/>
        </w:trPr>
        <w:tc>
          <w:tcPr>
            <w:tcW w:w="1984" w:type="dxa"/>
          </w:tcPr>
          <w:p w14:paraId="349228C4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6632B1FB" w14:textId="26CF43A9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249 318,00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41E2CEAA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4F0CF359" w14:textId="77777777" w:rsidTr="00E46C0D">
        <w:trPr>
          <w:trHeight w:val="283"/>
        </w:trPr>
        <w:tc>
          <w:tcPr>
            <w:tcW w:w="1984" w:type="dxa"/>
          </w:tcPr>
          <w:p w14:paraId="0521A010" w14:textId="00FDFAB6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76063C82" w14:textId="69BF1F55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453371">
              <w:rPr>
                <w:rFonts w:ascii="Helvetica" w:eastAsia="Segoe UI" w:hAnsi="Helvetica" w:cs="Segoe UI"/>
                <w:sz w:val="20"/>
                <w:szCs w:val="22"/>
              </w:rPr>
              <w:t>244 014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,00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684C37FE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1C0608CB" w14:textId="0FBD8D71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3F73E787" w14:textId="77777777" w:rsidTr="00E46C0D">
        <w:trPr>
          <w:trHeight w:val="510"/>
        </w:trPr>
        <w:tc>
          <w:tcPr>
            <w:tcW w:w="9213" w:type="dxa"/>
            <w:gridSpan w:val="3"/>
          </w:tcPr>
          <w:p w14:paraId="5C72E97A" w14:textId="79B73124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lastRenderedPageBreak/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4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986047">
              <w:rPr>
                <w:rFonts w:ascii="Helvetica" w:eastAsia="Segoe UI" w:hAnsi="Helvetica" w:cs="Segoe UI"/>
                <w:sz w:val="20"/>
                <w:szCs w:val="22"/>
              </w:rPr>
              <w:t>S5-01 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986047">
              <w:rPr>
                <w:rFonts w:ascii="Helvetica" w:eastAsia="Segoe UI" w:hAnsi="Helvetica" w:cs="Segoe UI"/>
                <w:sz w:val="20"/>
                <w:szCs w:val="22"/>
              </w:rPr>
              <w:t>Odpočet sanací zdiva v místě komínu 1.</w:t>
            </w:r>
            <w:r w:rsidR="00981145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986047">
              <w:rPr>
                <w:rFonts w:ascii="Helvetica" w:eastAsia="Segoe UI" w:hAnsi="Helvetica" w:cs="Segoe UI"/>
                <w:sz w:val="20"/>
                <w:szCs w:val="22"/>
              </w:rPr>
              <w:t>PP</w:t>
            </w:r>
          </w:p>
        </w:tc>
      </w:tr>
      <w:tr w:rsidR="00986047" w:rsidRPr="005A2ED7" w14:paraId="0406D595" w14:textId="77777777" w:rsidTr="00E46C0D">
        <w:trPr>
          <w:trHeight w:val="283"/>
        </w:trPr>
        <w:tc>
          <w:tcPr>
            <w:tcW w:w="1984" w:type="dxa"/>
          </w:tcPr>
          <w:p w14:paraId="5C8609B2" w14:textId="77777777" w:rsidR="00986047" w:rsidRPr="005A2ED7" w:rsidRDefault="00986047" w:rsidP="00986047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1D2EE1D6" w14:textId="48ABC0F5" w:rsidR="00986047" w:rsidRPr="005A2ED7" w:rsidRDefault="00986047" w:rsidP="00986047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-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7 207,13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A9A7EFF" w14:textId="77777777" w:rsidR="00986047" w:rsidRPr="005A2ED7" w:rsidRDefault="00986047" w:rsidP="00986047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986047" w:rsidRPr="005A2ED7" w14:paraId="56EA65DF" w14:textId="77777777" w:rsidTr="00E46C0D">
        <w:trPr>
          <w:trHeight w:val="283"/>
        </w:trPr>
        <w:tc>
          <w:tcPr>
            <w:tcW w:w="1984" w:type="dxa"/>
          </w:tcPr>
          <w:p w14:paraId="153C598C" w14:textId="77777777" w:rsidR="00986047" w:rsidRPr="005A2ED7" w:rsidRDefault="00986047" w:rsidP="00986047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47440DFA" w14:textId="7389FBBE" w:rsidR="00986047" w:rsidRPr="005A2ED7" w:rsidRDefault="00986047" w:rsidP="00986047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2 758,11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18D8F98D" w14:textId="77777777" w:rsidR="00986047" w:rsidRPr="005A2ED7" w:rsidRDefault="00986047" w:rsidP="00986047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986047" w:rsidRPr="005A2ED7" w14:paraId="6D60B185" w14:textId="77777777" w:rsidTr="00E46C0D">
        <w:trPr>
          <w:trHeight w:val="283"/>
        </w:trPr>
        <w:tc>
          <w:tcPr>
            <w:tcW w:w="1984" w:type="dxa"/>
          </w:tcPr>
          <w:p w14:paraId="7952F912" w14:textId="348F2F6E" w:rsidR="00986047" w:rsidRPr="005A2ED7" w:rsidRDefault="00986047" w:rsidP="00986047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7F2A184D" w14:textId="77F0446C" w:rsidR="00986047" w:rsidRPr="005A2ED7" w:rsidRDefault="00986047" w:rsidP="00986047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- 4 449,02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0CF3506A" w14:textId="77777777" w:rsidR="00986047" w:rsidRPr="005A2ED7" w:rsidRDefault="00986047" w:rsidP="00986047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75E7E617" w14:textId="3187324E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2945C442" w14:textId="77777777" w:rsidTr="00E46C0D">
        <w:trPr>
          <w:trHeight w:val="510"/>
        </w:trPr>
        <w:tc>
          <w:tcPr>
            <w:tcW w:w="9213" w:type="dxa"/>
            <w:gridSpan w:val="3"/>
          </w:tcPr>
          <w:p w14:paraId="155998C0" w14:textId="1E614356" w:rsidR="00A04DC4" w:rsidRPr="005A2ED7" w:rsidRDefault="00A04DC4" w:rsidP="00733A10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proofErr w:type="gramStart"/>
            <w:r>
              <w:rPr>
                <w:rFonts w:ascii="Helvetica" w:eastAsia="Segoe UI" w:hAnsi="Helvetica" w:cs="Segoe UI"/>
                <w:sz w:val="20"/>
                <w:szCs w:val="22"/>
              </w:rPr>
              <w:t>06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5115D6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proofErr w:type="gramEnd"/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5115D6">
              <w:rPr>
                <w:rFonts w:ascii="Helvetica" w:eastAsia="Segoe UI" w:hAnsi="Helvetica" w:cs="Segoe UI"/>
                <w:sz w:val="20"/>
                <w:szCs w:val="22"/>
              </w:rPr>
              <w:t>ZL.M07/I0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7</w:t>
            </w:r>
            <w:r w:rsidR="005115D6">
              <w:rPr>
                <w:rFonts w:ascii="Helvetica" w:eastAsia="Segoe UI" w:hAnsi="Helvetica" w:cs="Segoe UI"/>
                <w:sz w:val="20"/>
                <w:szCs w:val="22"/>
              </w:rPr>
              <w:t xml:space="preserve"> Změnový list č.</w:t>
            </w:r>
            <w:r w:rsidR="00981145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733A10">
              <w:rPr>
                <w:rFonts w:ascii="Helvetica" w:eastAsia="Segoe UI" w:hAnsi="Helvetica" w:cs="Segoe UI"/>
                <w:sz w:val="20"/>
                <w:szCs w:val="22"/>
              </w:rPr>
              <w:t>07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. Elektroinstalace, úprava šaten ženy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986047">
              <w:rPr>
                <w:rFonts w:ascii="Helvetica" w:eastAsia="Segoe UI" w:hAnsi="Helvetica" w:cs="Segoe UI"/>
                <w:sz w:val="20"/>
                <w:szCs w:val="22"/>
              </w:rPr>
              <w:t>Elektroinstalace m.č. 135, 136</w:t>
            </w:r>
          </w:p>
        </w:tc>
      </w:tr>
      <w:tr w:rsidR="00A04DC4" w:rsidRPr="005A2ED7" w14:paraId="2460E4B9" w14:textId="77777777" w:rsidTr="00E46C0D">
        <w:trPr>
          <w:trHeight w:val="283"/>
        </w:trPr>
        <w:tc>
          <w:tcPr>
            <w:tcW w:w="1984" w:type="dxa"/>
          </w:tcPr>
          <w:p w14:paraId="7486EEE4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778795A3" w14:textId="67263DE0" w:rsidR="00A04DC4" w:rsidRPr="005A2ED7" w:rsidRDefault="00C046D5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0,00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784955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4EC544D3" w14:textId="77777777" w:rsidTr="00E46C0D">
        <w:trPr>
          <w:trHeight w:val="283"/>
        </w:trPr>
        <w:tc>
          <w:tcPr>
            <w:tcW w:w="1984" w:type="dxa"/>
          </w:tcPr>
          <w:p w14:paraId="34334BB3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2EEBD83D" w14:textId="5A5BA21D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C046D5">
              <w:rPr>
                <w:rFonts w:ascii="Helvetica" w:eastAsia="Times New Roman" w:hAnsi="Helvetica"/>
                <w:sz w:val="20"/>
                <w:szCs w:val="22"/>
              </w:rPr>
              <w:t>47 721,15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8D35735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6B9AD3EB" w14:textId="77777777" w:rsidTr="00E46C0D">
        <w:trPr>
          <w:trHeight w:val="283"/>
        </w:trPr>
        <w:tc>
          <w:tcPr>
            <w:tcW w:w="1984" w:type="dxa"/>
          </w:tcPr>
          <w:p w14:paraId="00EE31D1" w14:textId="59A32CD0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4CF9C643" w14:textId="3B68E14B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C046D5">
              <w:rPr>
                <w:rFonts w:ascii="Helvetica" w:eastAsia="Times New Roman" w:hAnsi="Helvetica"/>
                <w:sz w:val="20"/>
                <w:szCs w:val="22"/>
              </w:rPr>
              <w:t>47 721,15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537E00B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2AA19EE6" w14:textId="2DC0DAFA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0FF4CCA2" w14:textId="77777777" w:rsidTr="00E46C0D">
        <w:trPr>
          <w:trHeight w:val="510"/>
        </w:trPr>
        <w:tc>
          <w:tcPr>
            <w:tcW w:w="9213" w:type="dxa"/>
            <w:gridSpan w:val="3"/>
          </w:tcPr>
          <w:p w14:paraId="6811DA69" w14:textId="03E536C8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8C3FC0">
              <w:rPr>
                <w:rFonts w:ascii="Helvetica" w:eastAsia="Segoe UI" w:hAnsi="Helvetica" w:cs="Segoe UI"/>
                <w:sz w:val="20"/>
                <w:szCs w:val="22"/>
              </w:rPr>
              <w:t>7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C046D5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3-02 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C046D5">
              <w:rPr>
                <w:rFonts w:ascii="Helvetica" w:eastAsia="Segoe UI" w:hAnsi="Helvetica" w:cs="Segoe UI"/>
                <w:sz w:val="20"/>
                <w:szCs w:val="22"/>
              </w:rPr>
              <w:t>Výměna izolace potrubí na VZT</w:t>
            </w:r>
            <w:r w:rsidR="007C7ED6">
              <w:rPr>
                <w:rFonts w:ascii="Helvetica" w:eastAsia="Segoe UI" w:hAnsi="Helvetica" w:cs="Segoe UI"/>
                <w:sz w:val="20"/>
                <w:szCs w:val="22"/>
              </w:rPr>
              <w:t xml:space="preserve"> pro obřadní síň vedoucí po stropě žároviště</w:t>
            </w:r>
          </w:p>
        </w:tc>
      </w:tr>
      <w:tr w:rsidR="00A04DC4" w:rsidRPr="005A2ED7" w14:paraId="5C16204F" w14:textId="77777777" w:rsidTr="00E46C0D">
        <w:trPr>
          <w:trHeight w:val="283"/>
        </w:trPr>
        <w:tc>
          <w:tcPr>
            <w:tcW w:w="1984" w:type="dxa"/>
          </w:tcPr>
          <w:p w14:paraId="3D5B1833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6ABC42F4" w14:textId="671DE64B" w:rsidR="00A04DC4" w:rsidRPr="005A2ED7" w:rsidRDefault="008C3FC0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0,00 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>Kč bez DPH</w:t>
            </w:r>
          </w:p>
        </w:tc>
        <w:tc>
          <w:tcPr>
            <w:tcW w:w="4536" w:type="dxa"/>
          </w:tcPr>
          <w:p w14:paraId="53617018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70D4D15F" w14:textId="77777777" w:rsidTr="00E46C0D">
        <w:trPr>
          <w:trHeight w:val="283"/>
        </w:trPr>
        <w:tc>
          <w:tcPr>
            <w:tcW w:w="1984" w:type="dxa"/>
          </w:tcPr>
          <w:p w14:paraId="57E25D8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2229D96F" w14:textId="799E8D8B" w:rsidR="00A04DC4" w:rsidRPr="005A2ED7" w:rsidRDefault="007C7ED6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94 650,00</w:t>
            </w:r>
            <w:r w:rsidR="008C3FC0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>Kč bez DPH</w:t>
            </w:r>
          </w:p>
        </w:tc>
        <w:tc>
          <w:tcPr>
            <w:tcW w:w="4536" w:type="dxa"/>
          </w:tcPr>
          <w:p w14:paraId="3A873A5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7EF33A6B" w14:textId="77777777" w:rsidTr="00E46C0D">
        <w:trPr>
          <w:trHeight w:val="283"/>
        </w:trPr>
        <w:tc>
          <w:tcPr>
            <w:tcW w:w="1984" w:type="dxa"/>
          </w:tcPr>
          <w:p w14:paraId="2F712033" w14:textId="317706D0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21ED1394" w14:textId="297E40DE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7C7ED6">
              <w:rPr>
                <w:rFonts w:ascii="Helvetica" w:eastAsia="Segoe UI" w:hAnsi="Helvetica" w:cs="Segoe UI"/>
                <w:sz w:val="20"/>
                <w:szCs w:val="22"/>
              </w:rPr>
              <w:t xml:space="preserve">94 650,00 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>Kč bez DPH</w:t>
            </w:r>
          </w:p>
        </w:tc>
        <w:tc>
          <w:tcPr>
            <w:tcW w:w="4536" w:type="dxa"/>
          </w:tcPr>
          <w:p w14:paraId="1F14E072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5A9D855B" w14:textId="5415263D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17D14930" w14:textId="77777777" w:rsidTr="00E46C0D">
        <w:trPr>
          <w:trHeight w:val="510"/>
        </w:trPr>
        <w:tc>
          <w:tcPr>
            <w:tcW w:w="9213" w:type="dxa"/>
            <w:gridSpan w:val="3"/>
          </w:tcPr>
          <w:p w14:paraId="308C7780" w14:textId="7BD3C5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proofErr w:type="gramStart"/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0607AF">
              <w:rPr>
                <w:rFonts w:ascii="Helvetica" w:eastAsia="Segoe UI" w:hAnsi="Helvetica" w:cs="Segoe UI"/>
                <w:sz w:val="20"/>
                <w:szCs w:val="22"/>
              </w:rPr>
              <w:t>8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proofErr w:type="gramEnd"/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B97D59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3-02 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Nová skladba podhledu SDK v m.č. 138.2, 138.3. část místnosti 138.1</w:t>
            </w:r>
          </w:p>
        </w:tc>
      </w:tr>
      <w:tr w:rsidR="00A04DC4" w:rsidRPr="005A2ED7" w14:paraId="07A5E883" w14:textId="77777777" w:rsidTr="00E46C0D">
        <w:trPr>
          <w:trHeight w:val="283"/>
        </w:trPr>
        <w:tc>
          <w:tcPr>
            <w:tcW w:w="1984" w:type="dxa"/>
          </w:tcPr>
          <w:p w14:paraId="52F1683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1236EAA8" w14:textId="24D2D822" w:rsidR="00A04DC4" w:rsidRPr="005A2ED7" w:rsidRDefault="000607AF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0,00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5FD4F41D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5804A15F" w14:textId="77777777" w:rsidTr="00E46C0D">
        <w:trPr>
          <w:trHeight w:val="283"/>
        </w:trPr>
        <w:tc>
          <w:tcPr>
            <w:tcW w:w="1984" w:type="dxa"/>
          </w:tcPr>
          <w:p w14:paraId="02D59341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567ED7CA" w14:textId="202E4E3D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B97D59">
              <w:rPr>
                <w:rFonts w:ascii="Helvetica" w:eastAsia="Times New Roman" w:hAnsi="Helvetica"/>
                <w:sz w:val="20"/>
                <w:szCs w:val="22"/>
              </w:rPr>
              <w:t>17 872,41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5B293C8C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4C4B1828" w14:textId="77777777" w:rsidTr="00E46C0D">
        <w:trPr>
          <w:trHeight w:val="283"/>
        </w:trPr>
        <w:tc>
          <w:tcPr>
            <w:tcW w:w="1984" w:type="dxa"/>
          </w:tcPr>
          <w:p w14:paraId="44AFA389" w14:textId="30BA1F1C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2121996F" w14:textId="3AF24332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B97D59">
              <w:rPr>
                <w:rFonts w:ascii="Helvetica" w:eastAsia="Times New Roman" w:hAnsi="Helvetica"/>
                <w:sz w:val="20"/>
                <w:szCs w:val="22"/>
              </w:rPr>
              <w:t>17 872,41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10808EC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4A68C64E" w14:textId="77EA88E0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170FB100" w14:textId="77777777" w:rsidTr="00E46C0D">
        <w:trPr>
          <w:trHeight w:val="510"/>
        </w:trPr>
        <w:tc>
          <w:tcPr>
            <w:tcW w:w="9213" w:type="dxa"/>
            <w:gridSpan w:val="3"/>
          </w:tcPr>
          <w:p w14:paraId="27F5AD8D" w14:textId="0E76FABC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0607AF">
              <w:rPr>
                <w:rFonts w:ascii="Helvetica" w:eastAsia="Segoe UI" w:hAnsi="Helvetica" w:cs="Segoe UI"/>
                <w:sz w:val="20"/>
                <w:szCs w:val="22"/>
              </w:rPr>
              <w:t>9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B97D59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3-02 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Doplnění konstrukce pod pec č. 1 z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 </w:t>
            </w:r>
            <w:r w:rsidR="00B97D59">
              <w:rPr>
                <w:rFonts w:ascii="Helvetica" w:eastAsia="Segoe UI" w:hAnsi="Helvetica" w:cs="Segoe UI"/>
                <w:sz w:val="20"/>
                <w:szCs w:val="22"/>
              </w:rPr>
              <w:t>důvodu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proofErr w:type="spellStart"/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přivyztužení</w:t>
            </w:r>
            <w:proofErr w:type="spellEnd"/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 xml:space="preserve"> stropní konstrukce</w:t>
            </w:r>
          </w:p>
        </w:tc>
      </w:tr>
      <w:tr w:rsidR="00A04DC4" w:rsidRPr="005A2ED7" w14:paraId="3E892712" w14:textId="77777777" w:rsidTr="00E46C0D">
        <w:trPr>
          <w:trHeight w:val="283"/>
        </w:trPr>
        <w:tc>
          <w:tcPr>
            <w:tcW w:w="1984" w:type="dxa"/>
          </w:tcPr>
          <w:p w14:paraId="5005F802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1008489C" w14:textId="1BB97C7E" w:rsidR="00A04DC4" w:rsidRPr="005A2ED7" w:rsidRDefault="000607AF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0,00</w:t>
            </w:r>
            <w:r w:rsidR="00A04DC4"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8D64105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69A8891A" w14:textId="77777777" w:rsidTr="00E46C0D">
        <w:trPr>
          <w:trHeight w:val="283"/>
        </w:trPr>
        <w:tc>
          <w:tcPr>
            <w:tcW w:w="1984" w:type="dxa"/>
          </w:tcPr>
          <w:p w14:paraId="2EACB79B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330C7586" w14:textId="374D918E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2</w:t>
            </w:r>
            <w:r w:rsidR="000607AF">
              <w:rPr>
                <w:rFonts w:ascii="Helvetica" w:eastAsia="Times New Roman" w:hAnsi="Helvetica"/>
                <w:sz w:val="20"/>
                <w:szCs w:val="22"/>
              </w:rPr>
              <w:t>7 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538</w:t>
            </w:r>
            <w:r w:rsidR="000607AF">
              <w:rPr>
                <w:rFonts w:ascii="Helvetica" w:eastAsia="Times New Roman" w:hAnsi="Helvetica"/>
                <w:sz w:val="20"/>
                <w:szCs w:val="22"/>
              </w:rPr>
              <w:t>,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36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000562B6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4643BF68" w14:textId="77777777" w:rsidTr="00E46C0D">
        <w:trPr>
          <w:trHeight w:val="283"/>
        </w:trPr>
        <w:tc>
          <w:tcPr>
            <w:tcW w:w="1984" w:type="dxa"/>
          </w:tcPr>
          <w:p w14:paraId="01A09200" w14:textId="44ACF085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080DCC64" w14:textId="1A436BA8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27 538,36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1466C943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7B91EB1D" w14:textId="3012D37C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25355FFC" w14:textId="77777777" w:rsidTr="00E46C0D">
        <w:trPr>
          <w:trHeight w:val="510"/>
        </w:trPr>
        <w:tc>
          <w:tcPr>
            <w:tcW w:w="9213" w:type="dxa"/>
            <w:gridSpan w:val="3"/>
          </w:tcPr>
          <w:p w14:paraId="2DE78065" w14:textId="367C98F8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1</w:t>
            </w:r>
            <w:r w:rsidR="000607AF"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3010AD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3-02 Stávající objekt krematoria – oprava zázemí krematoria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+ </w:t>
            </w:r>
            <w:r w:rsidR="003010AD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 xml:space="preserve">4-02 Stávající objekt krematoria – oprava zázemí krematoria + </w:t>
            </w:r>
            <w:r w:rsidR="003010AD" w:rsidRPr="005A2ED7">
              <w:rPr>
                <w:rFonts w:ascii="Helvetica" w:eastAsia="Segoe UI" w:hAnsi="Helvetica" w:cs="Segoe UI"/>
                <w:sz w:val="20"/>
                <w:szCs w:val="22"/>
              </w:rPr>
              <w:t>S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5-03 Stávající hospodářský pavilon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Odpočet položek z důvodu nerealizování nových oken v místnostech 119, 121.1, 121.2.</w:t>
            </w:r>
          </w:p>
        </w:tc>
      </w:tr>
      <w:tr w:rsidR="00A04DC4" w:rsidRPr="005A2ED7" w14:paraId="3DB92A38" w14:textId="77777777" w:rsidTr="00E46C0D">
        <w:trPr>
          <w:trHeight w:val="283"/>
        </w:trPr>
        <w:tc>
          <w:tcPr>
            <w:tcW w:w="1984" w:type="dxa"/>
          </w:tcPr>
          <w:p w14:paraId="0BB0105B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7C70234F" w14:textId="473DEC06" w:rsidR="00A04DC4" w:rsidRPr="003010AD" w:rsidRDefault="003010AD" w:rsidP="003010A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 w:rsidRPr="003010AD">
              <w:rPr>
                <w:rFonts w:ascii="Helvetica" w:eastAsia="Segoe UI" w:hAnsi="Helvetica" w:cs="Segoe UI"/>
                <w:sz w:val="20"/>
                <w:szCs w:val="22"/>
              </w:rPr>
              <w:t>-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Pr="003010AD">
              <w:rPr>
                <w:rFonts w:ascii="Helvetica" w:eastAsia="Segoe UI" w:hAnsi="Helvetica" w:cs="Segoe UI"/>
                <w:sz w:val="20"/>
                <w:szCs w:val="22"/>
              </w:rPr>
              <w:t>2 919 241,17</w:t>
            </w:r>
            <w:r w:rsidR="00A04DC4" w:rsidRPr="003010AD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75078D00" w14:textId="77777777" w:rsidR="00A04DC4" w:rsidRPr="005A2ED7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5A2ED7" w14:paraId="00B3FC8F" w14:textId="77777777" w:rsidTr="00E46C0D">
        <w:trPr>
          <w:trHeight w:val="283"/>
        </w:trPr>
        <w:tc>
          <w:tcPr>
            <w:tcW w:w="1984" w:type="dxa"/>
          </w:tcPr>
          <w:p w14:paraId="03956B82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164A0071" w14:textId="3B29CB4D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324 122,84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2FFFBAF4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7B14FFBE" w14:textId="77777777" w:rsidTr="00E46C0D">
        <w:trPr>
          <w:trHeight w:val="283"/>
        </w:trPr>
        <w:tc>
          <w:tcPr>
            <w:tcW w:w="1984" w:type="dxa"/>
          </w:tcPr>
          <w:p w14:paraId="13ECAC3B" w14:textId="7C8169C0" w:rsidR="00A04DC4" w:rsidRPr="005A2ED7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5A2ED7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79980256" w14:textId="029C459E" w:rsidR="00A04DC4" w:rsidRPr="005A2ED7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3010AD">
              <w:rPr>
                <w:rFonts w:ascii="Helvetica" w:eastAsia="Times New Roman" w:hAnsi="Helvetica"/>
                <w:sz w:val="20"/>
                <w:szCs w:val="22"/>
              </w:rPr>
              <w:t>- 2 595 118,33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579E9DB5" w14:textId="77777777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5D47FDFB" w14:textId="6FA417CD" w:rsidR="00A04DC4" w:rsidRDefault="00A04DC4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Mkatabul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536"/>
      </w:tblGrid>
      <w:tr w:rsidR="00A04DC4" w:rsidRPr="005A2ED7" w14:paraId="73A97CA3" w14:textId="77777777" w:rsidTr="00E46C0D">
        <w:trPr>
          <w:trHeight w:val="510"/>
        </w:trPr>
        <w:tc>
          <w:tcPr>
            <w:tcW w:w="9213" w:type="dxa"/>
            <w:gridSpan w:val="3"/>
          </w:tcPr>
          <w:p w14:paraId="6D9120F0" w14:textId="1BD2716D" w:rsidR="00A04DC4" w:rsidRPr="005A2ED7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ZL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č. </w:t>
            </w:r>
            <w:r w:rsidR="00AE2E50">
              <w:rPr>
                <w:rFonts w:ascii="Helvetica" w:eastAsia="Segoe UI" w:hAnsi="Helvetica" w:cs="Segoe UI"/>
                <w:sz w:val="20"/>
                <w:szCs w:val="22"/>
              </w:rPr>
              <w:t>1</w:t>
            </w:r>
            <w:r w:rsidR="000607AF">
              <w:rPr>
                <w:rFonts w:ascii="Helvetica" w:eastAsia="Segoe UI" w:hAnsi="Helvetica" w:cs="Segoe UI"/>
                <w:sz w:val="20"/>
                <w:szCs w:val="22"/>
              </w:rPr>
              <w:t>1</w:t>
            </w:r>
            <w:r w:rsidRPr="005A2ED7">
              <w:rPr>
                <w:rFonts w:ascii="Helvetica" w:eastAsia="Segoe UI" w:hAnsi="Helvetica" w:cs="Segoe UI"/>
                <w:sz w:val="20"/>
                <w:szCs w:val="22"/>
              </w:rPr>
              <w:t xml:space="preserve"> – 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O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: 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ZL.M0</w:t>
            </w:r>
            <w:r w:rsidR="005C38F6">
              <w:rPr>
                <w:rFonts w:ascii="Helvetica" w:eastAsia="Segoe UI" w:hAnsi="Helvetica" w:cs="Segoe UI"/>
                <w:sz w:val="20"/>
                <w:szCs w:val="22"/>
              </w:rPr>
              <w:t>3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/I0</w:t>
            </w:r>
            <w:r w:rsidR="005C38F6">
              <w:rPr>
                <w:rFonts w:ascii="Helvetica" w:eastAsia="Segoe UI" w:hAnsi="Helvetica" w:cs="Segoe UI"/>
                <w:sz w:val="20"/>
                <w:szCs w:val="22"/>
              </w:rPr>
              <w:t>3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 xml:space="preserve"> Změnový list č.</w:t>
            </w:r>
            <w:r w:rsidR="00DE1F5B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0</w:t>
            </w:r>
            <w:r w:rsidR="005C38F6">
              <w:rPr>
                <w:rFonts w:ascii="Helvetica" w:eastAsia="Segoe UI" w:hAnsi="Helvetica" w:cs="Segoe UI"/>
                <w:sz w:val="20"/>
                <w:szCs w:val="22"/>
              </w:rPr>
              <w:t>3</w:t>
            </w:r>
            <w:r w:rsidR="003010AD">
              <w:rPr>
                <w:rFonts w:ascii="Helvetica" w:eastAsia="Segoe UI" w:hAnsi="Helvetica" w:cs="Segoe UI"/>
                <w:sz w:val="20"/>
                <w:szCs w:val="22"/>
              </w:rPr>
              <w:t>, ÚT, kotelna</w:t>
            </w:r>
            <w:r>
              <w:rPr>
                <w:rFonts w:ascii="Helvetica" w:eastAsia="Segoe UI" w:hAnsi="Helvetica" w:cs="Segoe UI"/>
                <w:sz w:val="20"/>
                <w:szCs w:val="22"/>
              </w:rPr>
              <w:t xml:space="preserve">, předmět změny: </w:t>
            </w:r>
            <w:r w:rsidR="005C38F6">
              <w:rPr>
                <w:rFonts w:ascii="Helvetica" w:eastAsia="Segoe UI" w:hAnsi="Helvetica" w:cs="Segoe UI"/>
                <w:sz w:val="20"/>
                <w:szCs w:val="22"/>
              </w:rPr>
              <w:t>Výměna kompletních rozvodů v plynové kotelně</w:t>
            </w:r>
          </w:p>
        </w:tc>
      </w:tr>
      <w:tr w:rsidR="00A04DC4" w:rsidRPr="00776255" w14:paraId="7EC4D70D" w14:textId="77777777" w:rsidTr="00E46C0D">
        <w:trPr>
          <w:trHeight w:val="283"/>
        </w:trPr>
        <w:tc>
          <w:tcPr>
            <w:tcW w:w="1984" w:type="dxa"/>
          </w:tcPr>
          <w:p w14:paraId="481F7752" w14:textId="77777777" w:rsidR="00A04DC4" w:rsidRPr="00776255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776255">
              <w:rPr>
                <w:rFonts w:ascii="Helvetica" w:eastAsia="Segoe UI" w:hAnsi="Helvetica"/>
                <w:sz w:val="20"/>
                <w:szCs w:val="22"/>
              </w:rPr>
              <w:t>Cena méněprací:</w:t>
            </w:r>
          </w:p>
        </w:tc>
        <w:tc>
          <w:tcPr>
            <w:tcW w:w="2693" w:type="dxa"/>
          </w:tcPr>
          <w:p w14:paraId="7A31533C" w14:textId="5B9ADD81" w:rsidR="00A04DC4" w:rsidRPr="00776255" w:rsidRDefault="00C07902" w:rsidP="00E46C0D">
            <w:pPr>
              <w:spacing w:before="0"/>
              <w:jc w:val="right"/>
              <w:rPr>
                <w:rFonts w:ascii="Helvetica" w:eastAsia="Segoe UI" w:hAnsi="Helvetica" w:cs="Segoe UI"/>
                <w:sz w:val="20"/>
                <w:szCs w:val="22"/>
              </w:rPr>
            </w:pPr>
            <w:r>
              <w:rPr>
                <w:rFonts w:ascii="Helvetica" w:eastAsia="Segoe UI" w:hAnsi="Helvetica" w:cs="Segoe UI"/>
                <w:sz w:val="20"/>
                <w:szCs w:val="22"/>
              </w:rPr>
              <w:t>0,00</w:t>
            </w:r>
            <w:r w:rsidR="00A04DC4" w:rsidRPr="00776255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51532BD1" w14:textId="77777777" w:rsidR="00A04DC4" w:rsidRPr="00776255" w:rsidRDefault="00A04DC4" w:rsidP="00E46C0D">
            <w:pPr>
              <w:spacing w:before="0"/>
              <w:rPr>
                <w:rFonts w:ascii="Helvetica" w:eastAsia="Segoe UI" w:hAnsi="Helvetica" w:cs="Segoe UI"/>
                <w:sz w:val="20"/>
                <w:szCs w:val="22"/>
              </w:rPr>
            </w:pPr>
          </w:p>
        </w:tc>
      </w:tr>
      <w:tr w:rsidR="00A04DC4" w:rsidRPr="00776255" w14:paraId="02A98104" w14:textId="77777777" w:rsidTr="00E46C0D">
        <w:trPr>
          <w:trHeight w:val="283"/>
        </w:trPr>
        <w:tc>
          <w:tcPr>
            <w:tcW w:w="1984" w:type="dxa"/>
          </w:tcPr>
          <w:p w14:paraId="607AFDAA" w14:textId="77777777" w:rsidR="00A04DC4" w:rsidRPr="00776255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776255">
              <w:rPr>
                <w:rFonts w:ascii="Helvetica" w:eastAsia="Segoe UI" w:hAnsi="Helvetica"/>
                <w:sz w:val="20"/>
                <w:szCs w:val="22"/>
              </w:rPr>
              <w:t>Cena víceprací:</w:t>
            </w:r>
          </w:p>
        </w:tc>
        <w:tc>
          <w:tcPr>
            <w:tcW w:w="2693" w:type="dxa"/>
          </w:tcPr>
          <w:p w14:paraId="69624AFB" w14:textId="49EB088A" w:rsidR="00A04DC4" w:rsidRPr="00776255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776255">
              <w:rPr>
                <w:rFonts w:ascii="Helvetica" w:eastAsia="Times New Roman" w:hAnsi="Helvetica"/>
                <w:sz w:val="20"/>
                <w:szCs w:val="22"/>
              </w:rPr>
              <w:t xml:space="preserve"> </w:t>
            </w:r>
            <w:r w:rsidR="00C07902">
              <w:rPr>
                <w:rFonts w:ascii="Helvetica" w:eastAsia="Times New Roman" w:hAnsi="Helvetica"/>
                <w:sz w:val="20"/>
                <w:szCs w:val="22"/>
              </w:rPr>
              <w:t>371 043,95</w:t>
            </w:r>
            <w:r w:rsidRPr="00776255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7AE3726C" w14:textId="77777777" w:rsidR="00A04DC4" w:rsidRPr="00776255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  <w:tr w:rsidR="00A04DC4" w:rsidRPr="005A2ED7" w14:paraId="05732959" w14:textId="77777777" w:rsidTr="00E46C0D">
        <w:trPr>
          <w:trHeight w:val="283"/>
        </w:trPr>
        <w:tc>
          <w:tcPr>
            <w:tcW w:w="1984" w:type="dxa"/>
          </w:tcPr>
          <w:p w14:paraId="3BC71998" w14:textId="51549206" w:rsidR="00A04DC4" w:rsidRPr="00776255" w:rsidRDefault="0007195C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  <w:r w:rsidRPr="005A2ED7">
              <w:rPr>
                <w:rFonts w:ascii="Helvetica" w:eastAsia="Segoe UI" w:hAnsi="Helvetica"/>
                <w:sz w:val="20"/>
                <w:szCs w:val="22"/>
              </w:rPr>
              <w:t>Cen</w:t>
            </w:r>
            <w:r>
              <w:rPr>
                <w:rFonts w:ascii="Helvetica" w:eastAsia="Segoe UI" w:hAnsi="Helvetica"/>
                <w:sz w:val="20"/>
                <w:szCs w:val="22"/>
              </w:rPr>
              <w:t>ový nárůst</w:t>
            </w:r>
            <w:r w:rsidR="00A04DC4" w:rsidRPr="00776255">
              <w:rPr>
                <w:rFonts w:ascii="Helvetica" w:eastAsia="Segoe UI" w:hAnsi="Helvetica"/>
                <w:sz w:val="20"/>
                <w:szCs w:val="22"/>
              </w:rPr>
              <w:t>:</w:t>
            </w:r>
          </w:p>
        </w:tc>
        <w:tc>
          <w:tcPr>
            <w:tcW w:w="2693" w:type="dxa"/>
          </w:tcPr>
          <w:p w14:paraId="602DBD54" w14:textId="0433C92C" w:rsidR="00A04DC4" w:rsidRPr="00776255" w:rsidRDefault="00A04DC4" w:rsidP="00E46C0D">
            <w:pPr>
              <w:spacing w:before="0"/>
              <w:jc w:val="right"/>
              <w:rPr>
                <w:rFonts w:ascii="Helvetica" w:eastAsia="Segoe UI" w:hAnsi="Helvetica"/>
                <w:sz w:val="20"/>
                <w:szCs w:val="22"/>
              </w:rPr>
            </w:pPr>
            <w:r w:rsidRPr="00776255">
              <w:rPr>
                <w:rFonts w:ascii="Helvetica" w:eastAsia="Segoe UI" w:hAnsi="Helvetica" w:cs="Segoe UI"/>
                <w:sz w:val="20"/>
                <w:szCs w:val="22"/>
              </w:rPr>
              <w:t xml:space="preserve"> </w:t>
            </w:r>
            <w:r w:rsidR="00C07902">
              <w:rPr>
                <w:rFonts w:ascii="Helvetica" w:eastAsia="Segoe UI" w:hAnsi="Helvetica" w:cs="Segoe UI"/>
                <w:sz w:val="20"/>
                <w:szCs w:val="22"/>
              </w:rPr>
              <w:t>371 043,95</w:t>
            </w:r>
            <w:r w:rsidRPr="00776255">
              <w:rPr>
                <w:rFonts w:ascii="Helvetica" w:eastAsia="Segoe UI" w:hAnsi="Helvetica" w:cs="Segoe UI"/>
                <w:sz w:val="20"/>
                <w:szCs w:val="22"/>
              </w:rPr>
              <w:t xml:space="preserve"> Kč bez DPH</w:t>
            </w:r>
          </w:p>
        </w:tc>
        <w:tc>
          <w:tcPr>
            <w:tcW w:w="4536" w:type="dxa"/>
          </w:tcPr>
          <w:p w14:paraId="55C51994" w14:textId="77777777" w:rsidR="00A04DC4" w:rsidRPr="00776255" w:rsidRDefault="00A04DC4" w:rsidP="00E46C0D">
            <w:pPr>
              <w:spacing w:before="0"/>
              <w:rPr>
                <w:rFonts w:ascii="Helvetica" w:eastAsia="Segoe UI" w:hAnsi="Helvetica"/>
                <w:sz w:val="20"/>
                <w:szCs w:val="22"/>
              </w:rPr>
            </w:pPr>
          </w:p>
        </w:tc>
      </w:tr>
    </w:tbl>
    <w:p w14:paraId="57E9809F" w14:textId="77777777" w:rsidR="00E642C5" w:rsidRDefault="00E642C5" w:rsidP="00B81136">
      <w:pPr>
        <w:spacing w:before="0" w:after="120"/>
        <w:rPr>
          <w:rFonts w:ascii="Helvetica" w:hAnsi="Helvetica"/>
          <w:sz w:val="20"/>
          <w:szCs w:val="20"/>
        </w:rPr>
      </w:pPr>
    </w:p>
    <w:tbl>
      <w:tblPr>
        <w:tblStyle w:val="TableGrid"/>
        <w:tblW w:w="9213" w:type="dxa"/>
        <w:tblInd w:w="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87"/>
        <w:gridCol w:w="2126"/>
      </w:tblGrid>
      <w:tr w:rsidR="00A05D9A" w:rsidRPr="002B75F5" w14:paraId="3D9C6B9B" w14:textId="77777777" w:rsidTr="0007195C">
        <w:trPr>
          <w:trHeight w:val="397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D66D054" w14:textId="77777777" w:rsidR="00A05D9A" w:rsidRPr="002B75F5" w:rsidRDefault="00A05D9A" w:rsidP="00E46C0D">
            <w:pPr>
              <w:spacing w:before="0"/>
              <w:jc w:val="left"/>
              <w:rPr>
                <w:rFonts w:ascii="Helvetica" w:hAnsi="Helvetica"/>
                <w:b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lastRenderedPageBreak/>
              <w:t xml:space="preserve">Původní 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Celková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>
              <w:rPr>
                <w:rFonts w:ascii="Helvetica" w:hAnsi="Helvetica"/>
                <w:b/>
                <w:sz w:val="20"/>
                <w:szCs w:val="20"/>
              </w:rPr>
              <w:t>S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>mlouvy bez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C532AC4" w14:textId="6809FED7" w:rsidR="00A05D9A" w:rsidRPr="002B75F5" w:rsidRDefault="00AA75F2" w:rsidP="00E46C0D">
            <w:pPr>
              <w:spacing w:before="0"/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AA75F2">
              <w:rPr>
                <w:rFonts w:ascii="Helvetica" w:hAnsi="Helvetica"/>
                <w:b/>
                <w:sz w:val="20"/>
                <w:szCs w:val="20"/>
              </w:rPr>
              <w:t xml:space="preserve">88 899 921,56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>Kč</w:t>
            </w:r>
          </w:p>
        </w:tc>
      </w:tr>
      <w:tr w:rsidR="00A05D9A" w:rsidRPr="002B75F5" w14:paraId="1104B10C" w14:textId="77777777" w:rsidTr="00E46C0D">
        <w:trPr>
          <w:trHeight w:val="283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4D9014F" w14:textId="4B07499B" w:rsidR="00A05D9A" w:rsidRPr="002B75F5" w:rsidRDefault="00A05D9A" w:rsidP="00E46C0D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méněprací celkem dle </w:t>
            </w:r>
            <w:r w:rsidR="00C37837"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bez DPH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14120A" w14:textId="347BA14D" w:rsidR="00A05D9A" w:rsidRPr="00AA75F2" w:rsidRDefault="00AA75F2" w:rsidP="00AA75F2">
            <w:pPr>
              <w:spacing w:before="0"/>
              <w:ind w:right="2"/>
              <w:jc w:val="right"/>
              <w:rPr>
                <w:rFonts w:ascii="Helvetica" w:hAnsi="Helvetica"/>
                <w:sz w:val="20"/>
                <w:szCs w:val="20"/>
              </w:rPr>
            </w:pPr>
            <w:r w:rsidRPr="00AA75F2">
              <w:rPr>
                <w:rFonts w:ascii="Helvetica" w:hAnsi="Helvetica"/>
                <w:sz w:val="20"/>
                <w:szCs w:val="20"/>
              </w:rPr>
              <w:t>-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E069B7" w:rsidRPr="00E069B7">
              <w:rPr>
                <w:rFonts w:ascii="Helvetica" w:hAnsi="Helvetica"/>
                <w:sz w:val="20"/>
                <w:szCs w:val="20"/>
              </w:rPr>
              <w:t>4 676 470,32</w:t>
            </w:r>
            <w:r w:rsidR="00A05D9A" w:rsidRPr="00AA75F2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A05D9A" w:rsidRPr="002B75F5" w14:paraId="7A185C80" w14:textId="77777777" w:rsidTr="00E46C0D">
        <w:trPr>
          <w:trHeight w:val="283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C08E1A9" w14:textId="11EE620D" w:rsidR="00A05D9A" w:rsidRPr="002B75F5" w:rsidRDefault="00A05D9A" w:rsidP="00E46C0D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sz w:val="20"/>
                <w:szCs w:val="20"/>
              </w:rPr>
              <w:t xml:space="preserve">Cena víceprací celkem dle </w:t>
            </w:r>
            <w:r w:rsidR="00C37837">
              <w:rPr>
                <w:rFonts w:ascii="Helvetica" w:hAnsi="Helvetica"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sz w:val="20"/>
                <w:szCs w:val="20"/>
              </w:rPr>
              <w:t xml:space="preserve">Smlouvy </w:t>
            </w:r>
            <w:r w:rsidRPr="002B75F5">
              <w:rPr>
                <w:rFonts w:ascii="Helvetica" w:hAnsi="Helvetica"/>
                <w:sz w:val="20"/>
                <w:szCs w:val="20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C61B75" w14:textId="7377BAEE" w:rsidR="00A05D9A" w:rsidRPr="002B75F5" w:rsidRDefault="00BF26E7" w:rsidP="00E46C0D">
            <w:pPr>
              <w:spacing w:before="0"/>
              <w:ind w:right="2"/>
              <w:jc w:val="right"/>
              <w:rPr>
                <w:rFonts w:ascii="Helvetica" w:hAnsi="Helvetica"/>
                <w:sz w:val="20"/>
                <w:szCs w:val="20"/>
              </w:rPr>
            </w:pPr>
            <w:r w:rsidRPr="00BF26E7">
              <w:rPr>
                <w:rFonts w:ascii="Helvetica" w:hAnsi="Helvetica"/>
                <w:sz w:val="20"/>
                <w:szCs w:val="20"/>
              </w:rPr>
              <w:t>3 </w:t>
            </w:r>
            <w:r w:rsidR="00E069B7">
              <w:rPr>
                <w:rFonts w:ascii="Helvetica" w:hAnsi="Helvetica"/>
                <w:sz w:val="20"/>
                <w:szCs w:val="20"/>
              </w:rPr>
              <w:t>405</w:t>
            </w:r>
            <w:r w:rsidRPr="00BF26E7">
              <w:rPr>
                <w:rFonts w:ascii="Helvetica" w:hAnsi="Helvetica"/>
                <w:sz w:val="20"/>
                <w:szCs w:val="20"/>
              </w:rPr>
              <w:t> </w:t>
            </w:r>
            <w:r w:rsidR="00E069B7">
              <w:rPr>
                <w:rFonts w:ascii="Helvetica" w:hAnsi="Helvetica"/>
                <w:sz w:val="20"/>
                <w:szCs w:val="20"/>
              </w:rPr>
              <w:t>898</w:t>
            </w:r>
            <w:r w:rsidRPr="00BF26E7">
              <w:rPr>
                <w:rFonts w:ascii="Helvetica" w:hAnsi="Helvetica"/>
                <w:sz w:val="20"/>
                <w:szCs w:val="20"/>
              </w:rPr>
              <w:t>,75</w:t>
            </w:r>
            <w:r w:rsidR="00A05D9A" w:rsidRPr="002B75F5">
              <w:rPr>
                <w:rFonts w:ascii="Helvetica" w:hAnsi="Helvetica"/>
                <w:sz w:val="20"/>
                <w:szCs w:val="20"/>
              </w:rPr>
              <w:t xml:space="preserve"> Kč</w:t>
            </w:r>
          </w:p>
        </w:tc>
      </w:tr>
      <w:tr w:rsidR="00A05D9A" w:rsidRPr="002B75F5" w14:paraId="44B8B0E0" w14:textId="77777777" w:rsidTr="00E46C0D">
        <w:trPr>
          <w:trHeight w:val="283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3A1843A" w14:textId="168AF23A" w:rsidR="00A05D9A" w:rsidRPr="002B75F5" w:rsidRDefault="0007195C" w:rsidP="00E46C0D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Výsledný cenový nárůst</w:t>
            </w:r>
            <w:r w:rsidR="00A05D9A" w:rsidRPr="002B75F5">
              <w:rPr>
                <w:rFonts w:ascii="Helvetica" w:hAnsi="Helvetica"/>
                <w:sz w:val="20"/>
                <w:szCs w:val="20"/>
              </w:rPr>
              <w:t xml:space="preserve"> dle </w:t>
            </w:r>
            <w:r w:rsidR="00C37837">
              <w:rPr>
                <w:rFonts w:ascii="Helvetica" w:hAnsi="Helvetica"/>
                <w:sz w:val="20"/>
                <w:szCs w:val="20"/>
              </w:rPr>
              <w:t>d</w:t>
            </w:r>
            <w:r w:rsidR="00A05D9A" w:rsidRPr="002B75F5">
              <w:rPr>
                <w:rFonts w:ascii="Helvetica" w:hAnsi="Helvetica"/>
                <w:sz w:val="20"/>
                <w:szCs w:val="20"/>
              </w:rPr>
              <w:t xml:space="preserve">odatku č. 1 </w:t>
            </w:r>
            <w:r w:rsidR="00A05D9A">
              <w:rPr>
                <w:rFonts w:ascii="Helvetica" w:hAnsi="Helvetica"/>
                <w:sz w:val="20"/>
                <w:szCs w:val="20"/>
              </w:rPr>
              <w:t>Smlouvy</w:t>
            </w:r>
            <w:r w:rsidR="00A05D9A" w:rsidRPr="002B75F5">
              <w:rPr>
                <w:rFonts w:ascii="Helvetica" w:hAnsi="Helvetica"/>
                <w:sz w:val="20"/>
                <w:szCs w:val="20"/>
              </w:rPr>
              <w:t xml:space="preserve"> bez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5A63F0" w14:textId="3A23F02C" w:rsidR="00A05D9A" w:rsidRPr="002B75F5" w:rsidRDefault="00E069B7" w:rsidP="00E46C0D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- 1 270 571,</w:t>
            </w:r>
            <w:r w:rsidR="001300D3">
              <w:rPr>
                <w:rFonts w:ascii="Helvetica" w:hAnsi="Helvetica"/>
                <w:sz w:val="20"/>
                <w:szCs w:val="20"/>
              </w:rPr>
              <w:t>57</w:t>
            </w:r>
            <w:r w:rsidR="001300D3" w:rsidRPr="002B75F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A05D9A" w:rsidRPr="002B75F5">
              <w:rPr>
                <w:rFonts w:ascii="Helvetica" w:hAnsi="Helvetica"/>
                <w:sz w:val="20"/>
                <w:szCs w:val="20"/>
              </w:rPr>
              <w:t>Kč</w:t>
            </w:r>
          </w:p>
        </w:tc>
      </w:tr>
      <w:tr w:rsidR="00A05D9A" w:rsidRPr="002B75F5" w14:paraId="40B6CD15" w14:textId="77777777" w:rsidTr="0007195C">
        <w:trPr>
          <w:trHeight w:val="397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C664E2C" w14:textId="50074520" w:rsidR="00A05D9A" w:rsidRPr="002B75F5" w:rsidRDefault="00A05D9A" w:rsidP="00E46C0D">
            <w:pPr>
              <w:spacing w:before="0"/>
              <w:jc w:val="left"/>
              <w:rPr>
                <w:rFonts w:ascii="Helvetica" w:hAnsi="Helvetica"/>
                <w:sz w:val="20"/>
                <w:szCs w:val="20"/>
              </w:rPr>
            </w:pP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Upravená 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Celková sjednaná 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cena dle </w:t>
            </w:r>
            <w:r w:rsidR="00C37837"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odatku č. 1 </w:t>
            </w:r>
            <w:r>
              <w:rPr>
                <w:rFonts w:ascii="Helvetica" w:hAnsi="Helvetica"/>
                <w:b/>
                <w:sz w:val="20"/>
                <w:szCs w:val="20"/>
              </w:rPr>
              <w:t>Smlouvy</w:t>
            </w:r>
            <w:r w:rsidRPr="002B75F5">
              <w:rPr>
                <w:rFonts w:ascii="Helvetica" w:hAnsi="Helvetica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D1F527" w14:textId="665BB262" w:rsidR="00A05D9A" w:rsidRPr="002B75F5" w:rsidRDefault="00E069B7" w:rsidP="007F4FB3">
            <w:pPr>
              <w:spacing w:before="0"/>
              <w:jc w:val="right"/>
              <w:rPr>
                <w:rFonts w:ascii="Helvetica" w:hAnsi="Helvetica"/>
                <w:sz w:val="20"/>
                <w:szCs w:val="20"/>
              </w:rPr>
            </w:pPr>
            <w:r w:rsidRPr="00E069B7">
              <w:rPr>
                <w:rFonts w:ascii="Helvetica" w:hAnsi="Helvetica"/>
                <w:b/>
                <w:sz w:val="20"/>
                <w:szCs w:val="20"/>
              </w:rPr>
              <w:t>87 629 </w:t>
            </w:r>
            <w:r w:rsidR="007F4FB3">
              <w:rPr>
                <w:rFonts w:ascii="Helvetica" w:hAnsi="Helvetica"/>
                <w:b/>
                <w:sz w:val="20"/>
                <w:szCs w:val="20"/>
              </w:rPr>
              <w:t>349,99</w:t>
            </w:r>
            <w:r w:rsidR="00A05D9A" w:rsidRPr="002B75F5">
              <w:rPr>
                <w:rFonts w:ascii="Helvetica" w:hAnsi="Helvetica"/>
                <w:b/>
                <w:sz w:val="20"/>
                <w:szCs w:val="20"/>
              </w:rPr>
              <w:t xml:space="preserve"> Kč</w:t>
            </w:r>
          </w:p>
        </w:tc>
      </w:tr>
    </w:tbl>
    <w:p w14:paraId="3A4FE365" w14:textId="77777777" w:rsidR="00C75096" w:rsidRDefault="00C75096" w:rsidP="00C75096">
      <w:pPr>
        <w:pStyle w:val="Zkladntext"/>
        <w:spacing w:after="120" w:line="276" w:lineRule="auto"/>
        <w:jc w:val="both"/>
        <w:rPr>
          <w:rFonts w:ascii="Helvetica" w:hAnsi="Helvetica"/>
          <w:sz w:val="20"/>
        </w:rPr>
      </w:pPr>
    </w:p>
    <w:p w14:paraId="7C0A4B31" w14:textId="3F521AAE" w:rsidR="00662C8A" w:rsidRDefault="00662C8A" w:rsidP="0082610F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 ohledem </w:t>
      </w:r>
      <w:r w:rsidR="00043F18">
        <w:rPr>
          <w:rFonts w:ascii="Helvetica" w:hAnsi="Helvetica"/>
          <w:sz w:val="20"/>
        </w:rPr>
        <w:t>ke změnám obsažených ve Změnových listech</w:t>
      </w:r>
      <w:r>
        <w:rPr>
          <w:rFonts w:ascii="Helvetica" w:hAnsi="Helvetica"/>
          <w:sz w:val="20"/>
        </w:rPr>
        <w:t xml:space="preserve"> se Smluvní strany dohodly, že</w:t>
      </w:r>
      <w:r w:rsidR="00043F18">
        <w:rPr>
          <w:rFonts w:ascii="Helvetica" w:hAnsi="Helvetica"/>
          <w:sz w:val="20"/>
        </w:rPr>
        <w:t xml:space="preserve"> čl. V. odst. V.1. Smlouvy</w:t>
      </w:r>
      <w:r>
        <w:rPr>
          <w:rFonts w:ascii="Helvetica" w:hAnsi="Helvetica"/>
          <w:sz w:val="20"/>
        </w:rPr>
        <w:t>, se v celém rozsahu ruší a nahrazuje následujícím textem:</w:t>
      </w:r>
    </w:p>
    <w:p w14:paraId="31F39BCD" w14:textId="1D0B1295" w:rsidR="00662C8A" w:rsidRPr="00193D37" w:rsidRDefault="00662C8A" w:rsidP="00662C8A">
      <w:pPr>
        <w:pStyle w:val="Zkladntext"/>
        <w:spacing w:after="120" w:line="276" w:lineRule="auto"/>
        <w:ind w:left="709"/>
        <w:jc w:val="both"/>
        <w:rPr>
          <w:rFonts w:ascii="Helvetica" w:hAnsi="Helvetica"/>
          <w:i/>
          <w:iCs/>
          <w:sz w:val="20"/>
        </w:rPr>
      </w:pPr>
      <w:r w:rsidRPr="00193D37">
        <w:rPr>
          <w:rFonts w:ascii="Helvetica" w:hAnsi="Helvetica"/>
          <w:i/>
          <w:iCs/>
          <w:sz w:val="20"/>
        </w:rPr>
        <w:t>„Celková cena za splnění celého předmětu smlouvy (dále jen „</w:t>
      </w:r>
      <w:r w:rsidRPr="00193D37">
        <w:rPr>
          <w:rFonts w:ascii="Helvetica" w:hAnsi="Helvetica"/>
          <w:b/>
          <w:bCs/>
          <w:i/>
          <w:iCs/>
          <w:sz w:val="20"/>
        </w:rPr>
        <w:t>Celková cena</w:t>
      </w:r>
      <w:r w:rsidRPr="00193D37">
        <w:rPr>
          <w:rFonts w:ascii="Helvetica" w:hAnsi="Helvetica"/>
          <w:i/>
          <w:iCs/>
          <w:sz w:val="20"/>
        </w:rPr>
        <w:t>“) se sjednává takto:</w:t>
      </w:r>
    </w:p>
    <w:p w14:paraId="69ACE1C2" w14:textId="36BF8960" w:rsidR="00662C8A" w:rsidRDefault="00662C8A" w:rsidP="00662C8A">
      <w:pPr>
        <w:pStyle w:val="Zkladntext"/>
        <w:spacing w:after="120" w:line="276" w:lineRule="auto"/>
        <w:ind w:left="709"/>
        <w:jc w:val="both"/>
        <w:rPr>
          <w:rFonts w:ascii="Helvetica" w:hAnsi="Helvetica"/>
          <w:i/>
          <w:iCs/>
          <w:sz w:val="20"/>
        </w:rPr>
      </w:pPr>
      <w:r w:rsidRPr="00193D37">
        <w:rPr>
          <w:rFonts w:ascii="Helvetica" w:hAnsi="Helvetica"/>
          <w:i/>
          <w:iCs/>
          <w:sz w:val="20"/>
        </w:rPr>
        <w:t xml:space="preserve">cena </w:t>
      </w:r>
      <w:r w:rsidRPr="00E70814">
        <w:rPr>
          <w:rFonts w:ascii="Helvetica" w:hAnsi="Helvetica"/>
          <w:i/>
          <w:iCs/>
          <w:sz w:val="20"/>
        </w:rPr>
        <w:t>celkem</w:t>
      </w:r>
      <w:r w:rsidR="00E642C5" w:rsidRPr="00E70814">
        <w:rPr>
          <w:rFonts w:ascii="Helvetica" w:hAnsi="Helvetica"/>
          <w:b/>
          <w:i/>
          <w:iCs/>
          <w:sz w:val="20"/>
        </w:rPr>
        <w:t xml:space="preserve"> </w:t>
      </w:r>
      <w:r w:rsidR="00E069B7" w:rsidRPr="00E70814">
        <w:rPr>
          <w:rFonts w:ascii="Helvetica" w:hAnsi="Helvetica"/>
          <w:b/>
          <w:i/>
          <w:sz w:val="20"/>
        </w:rPr>
        <w:t>87 629 </w:t>
      </w:r>
      <w:r w:rsidR="001300D3" w:rsidRPr="00E70814">
        <w:rPr>
          <w:rFonts w:ascii="Helvetica" w:hAnsi="Helvetica"/>
          <w:b/>
          <w:i/>
          <w:sz w:val="20"/>
        </w:rPr>
        <w:t>3</w:t>
      </w:r>
      <w:r w:rsidR="001300D3">
        <w:rPr>
          <w:rFonts w:ascii="Helvetica" w:hAnsi="Helvetica"/>
          <w:b/>
          <w:i/>
          <w:sz w:val="20"/>
        </w:rPr>
        <w:t>49</w:t>
      </w:r>
      <w:r w:rsidR="00E069B7" w:rsidRPr="00E70814">
        <w:rPr>
          <w:rFonts w:ascii="Helvetica" w:hAnsi="Helvetica"/>
          <w:b/>
          <w:i/>
          <w:sz w:val="20"/>
        </w:rPr>
        <w:t>,</w:t>
      </w:r>
      <w:r w:rsidR="001300D3">
        <w:rPr>
          <w:rFonts w:ascii="Helvetica" w:hAnsi="Helvetica"/>
          <w:b/>
          <w:i/>
          <w:sz w:val="20"/>
        </w:rPr>
        <w:t>99</w:t>
      </w:r>
      <w:r w:rsidR="001300D3" w:rsidRPr="00E70814">
        <w:rPr>
          <w:rFonts w:ascii="Helvetica" w:hAnsi="Helvetica"/>
          <w:b/>
          <w:i/>
          <w:iCs/>
          <w:sz w:val="20"/>
        </w:rPr>
        <w:t xml:space="preserve"> </w:t>
      </w:r>
      <w:r w:rsidRPr="00E70814">
        <w:rPr>
          <w:rFonts w:ascii="Helvetica" w:hAnsi="Helvetica"/>
          <w:b/>
          <w:bCs/>
          <w:i/>
          <w:iCs/>
          <w:sz w:val="20"/>
        </w:rPr>
        <w:t>Kč</w:t>
      </w:r>
      <w:r w:rsidRPr="00E70814">
        <w:rPr>
          <w:rFonts w:ascii="Helvetica" w:hAnsi="Helvetica"/>
          <w:i/>
          <w:iCs/>
          <w:sz w:val="20"/>
        </w:rPr>
        <w:t xml:space="preserve"> </w:t>
      </w:r>
      <w:r w:rsidRPr="00E70814">
        <w:rPr>
          <w:rFonts w:ascii="Helvetica" w:hAnsi="Helvetica"/>
          <w:b/>
          <w:bCs/>
          <w:i/>
          <w:iCs/>
          <w:sz w:val="20"/>
        </w:rPr>
        <w:t>bez</w:t>
      </w:r>
      <w:r w:rsidRPr="00193D37">
        <w:rPr>
          <w:rFonts w:ascii="Helvetica" w:hAnsi="Helvetica"/>
          <w:b/>
          <w:bCs/>
          <w:i/>
          <w:iCs/>
          <w:sz w:val="20"/>
        </w:rPr>
        <w:t xml:space="preserve"> DPH</w:t>
      </w:r>
      <w:r w:rsidRPr="00193D37">
        <w:rPr>
          <w:rFonts w:ascii="Helvetica" w:hAnsi="Helvetica"/>
          <w:i/>
          <w:iCs/>
          <w:sz w:val="20"/>
        </w:rPr>
        <w:t>.“</w:t>
      </w:r>
    </w:p>
    <w:p w14:paraId="2F75DF7E" w14:textId="729ECE44" w:rsidR="00662C8A" w:rsidRDefault="00662C8A" w:rsidP="0082610F">
      <w:pPr>
        <w:pStyle w:val="Zkladntex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5E6B14">
        <w:rPr>
          <w:rFonts w:ascii="Helvetica" w:hAnsi="Helvetica"/>
          <w:sz w:val="20"/>
        </w:rPr>
        <w:t xml:space="preserve">Smluvní strany prohlašují a činí nesporným, že změny prováděné Změnovými listy </w:t>
      </w:r>
      <w:r>
        <w:rPr>
          <w:rFonts w:ascii="Helvetica" w:hAnsi="Helvetica"/>
          <w:sz w:val="20"/>
        </w:rPr>
        <w:t>se nepovažují za</w:t>
      </w:r>
      <w:r w:rsidRPr="005E6B14">
        <w:rPr>
          <w:rFonts w:ascii="Helvetica" w:hAnsi="Helvetica"/>
          <w:sz w:val="20"/>
        </w:rPr>
        <w:t xml:space="preserve"> podstatn</w:t>
      </w:r>
      <w:r>
        <w:rPr>
          <w:rFonts w:ascii="Helvetica" w:hAnsi="Helvetica"/>
          <w:sz w:val="20"/>
        </w:rPr>
        <w:t>é</w:t>
      </w:r>
      <w:r w:rsidRPr="005E6B14">
        <w:rPr>
          <w:rFonts w:ascii="Helvetica" w:hAnsi="Helvetica"/>
          <w:sz w:val="20"/>
        </w:rPr>
        <w:t xml:space="preserve"> změn</w:t>
      </w:r>
      <w:r>
        <w:rPr>
          <w:rFonts w:ascii="Helvetica" w:hAnsi="Helvetica"/>
          <w:sz w:val="20"/>
        </w:rPr>
        <w:t>y</w:t>
      </w:r>
      <w:r w:rsidRPr="005E6B14">
        <w:rPr>
          <w:rFonts w:ascii="Helvetica" w:hAnsi="Helvetica"/>
          <w:sz w:val="20"/>
        </w:rPr>
        <w:t xml:space="preserve"> ve smyslu ust. § 222 zákona č. 134/2016 Sb., o zadávání veřejných zakázek, ve znění pozdějších předpisů</w:t>
      </w:r>
      <w:r>
        <w:rPr>
          <w:rFonts w:ascii="Helvetica" w:hAnsi="Helvetica"/>
          <w:sz w:val="20"/>
        </w:rPr>
        <w:t xml:space="preserve"> (dále též jen „</w:t>
      </w:r>
      <w:r w:rsidRPr="00294B2B">
        <w:rPr>
          <w:rFonts w:ascii="Helvetica" w:hAnsi="Helvetica"/>
          <w:b/>
          <w:bCs/>
          <w:sz w:val="20"/>
        </w:rPr>
        <w:t>ZZVZ</w:t>
      </w:r>
      <w:r>
        <w:rPr>
          <w:rFonts w:ascii="Helvetica" w:hAnsi="Helvetica"/>
          <w:sz w:val="20"/>
        </w:rPr>
        <w:t>“)</w:t>
      </w:r>
      <w:r w:rsidRPr="005E6B14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Veškeré změny závazků popsané ve Změnových listech a prováděné čl. II. </w:t>
      </w:r>
      <w:r w:rsidR="00316FAF">
        <w:rPr>
          <w:rFonts w:ascii="Helvetica" w:hAnsi="Helvetica"/>
          <w:sz w:val="20"/>
        </w:rPr>
        <w:t>tohoto Dodatku</w:t>
      </w:r>
      <w:r>
        <w:rPr>
          <w:rFonts w:ascii="Helvetica" w:hAnsi="Helvetica"/>
          <w:sz w:val="20"/>
        </w:rPr>
        <w:t xml:space="preserve"> jsou změnami dle ust</w:t>
      </w:r>
      <w:r w:rsidRPr="00897D07">
        <w:rPr>
          <w:rFonts w:ascii="Helvetica" w:hAnsi="Helvetica"/>
          <w:sz w:val="20"/>
        </w:rPr>
        <w:t>. § 222 odst. 4, 5</w:t>
      </w:r>
      <w:r w:rsidR="00454D19" w:rsidRPr="00897D07">
        <w:rPr>
          <w:rFonts w:ascii="Helvetica" w:hAnsi="Helvetica"/>
          <w:sz w:val="20"/>
        </w:rPr>
        <w:t xml:space="preserve"> a </w:t>
      </w:r>
      <w:r w:rsidRPr="00897D07">
        <w:rPr>
          <w:rFonts w:ascii="Helvetica" w:hAnsi="Helvetica"/>
          <w:sz w:val="20"/>
        </w:rPr>
        <w:t>6 ZZVZ</w:t>
      </w:r>
      <w:r>
        <w:rPr>
          <w:rFonts w:ascii="Helvetica" w:hAnsi="Helvetica"/>
          <w:sz w:val="20"/>
        </w:rPr>
        <w:t xml:space="preserve"> a jako takové splňují podmínky daných ustanovení ZZVZ v závislosti na jejich zařazení do dílčích kategorií změn závazků ze smlouvy na veřejnou zakázku, kdy se Smluvní strany shodly, že pro účely evidence změn dle ZZVZ a kontroly splnění podmínek výše uvedených, která je prováděna průběžně při plnění Smlouvy, budou jednotlivé změny přiřazeny k příslušným ustanovením ZZVZ dle popisu změn ve Změnových listech</w:t>
      </w:r>
      <w:r w:rsidR="00B43A18">
        <w:rPr>
          <w:rFonts w:ascii="Helvetica" w:hAnsi="Helvetica"/>
          <w:sz w:val="20"/>
        </w:rPr>
        <w:t xml:space="preserve">, </w:t>
      </w:r>
      <w:r>
        <w:rPr>
          <w:rFonts w:ascii="Helvetica" w:hAnsi="Helvetica"/>
          <w:sz w:val="20"/>
        </w:rPr>
        <w:t xml:space="preserve">resp. dle obsahu odůvodnění změn obsaženého v příloze č. </w:t>
      </w:r>
      <w:r w:rsidR="004B1D38">
        <w:rPr>
          <w:rFonts w:ascii="Helvetica" w:hAnsi="Helvetica"/>
          <w:sz w:val="20"/>
        </w:rPr>
        <w:t>1</w:t>
      </w:r>
      <w:r>
        <w:rPr>
          <w:rFonts w:ascii="Helvetica" w:hAnsi="Helvetica"/>
          <w:sz w:val="20"/>
        </w:rPr>
        <w:t xml:space="preserve"> t</w:t>
      </w:r>
      <w:r w:rsidR="00316FAF">
        <w:rPr>
          <w:rFonts w:ascii="Helvetica" w:hAnsi="Helvetica"/>
          <w:sz w:val="20"/>
        </w:rPr>
        <w:t>ohoto Dodatku</w:t>
      </w:r>
      <w:r>
        <w:rPr>
          <w:rFonts w:ascii="Helvetica" w:hAnsi="Helvetica"/>
          <w:sz w:val="20"/>
        </w:rPr>
        <w:t>, následujícím způsobem:</w:t>
      </w:r>
    </w:p>
    <w:p w14:paraId="580BADC1" w14:textId="730C0A69" w:rsidR="00662C8A" w:rsidRPr="00897D07" w:rsidRDefault="00662C8A" w:rsidP="0082610F">
      <w:pPr>
        <w:pStyle w:val="Zkladntext"/>
        <w:numPr>
          <w:ilvl w:val="0"/>
          <w:numId w:val="19"/>
        </w:numPr>
        <w:spacing w:after="120" w:line="276" w:lineRule="auto"/>
        <w:ind w:left="1276" w:hanging="425"/>
        <w:jc w:val="both"/>
        <w:rPr>
          <w:rFonts w:ascii="Helvetica" w:hAnsi="Helvetica"/>
          <w:sz w:val="20"/>
        </w:rPr>
      </w:pPr>
      <w:r w:rsidRPr="00897D07">
        <w:rPr>
          <w:rFonts w:ascii="Helvetica" w:hAnsi="Helvetica"/>
          <w:sz w:val="20"/>
        </w:rPr>
        <w:t>u Změnov</w:t>
      </w:r>
      <w:r w:rsidR="004B1D38" w:rsidRPr="00897D07">
        <w:rPr>
          <w:rFonts w:ascii="Helvetica" w:hAnsi="Helvetica"/>
          <w:sz w:val="20"/>
        </w:rPr>
        <w:t>ých</w:t>
      </w:r>
      <w:r w:rsidRPr="00897D07">
        <w:rPr>
          <w:rFonts w:ascii="Helvetica" w:hAnsi="Helvetica"/>
          <w:sz w:val="20"/>
        </w:rPr>
        <w:t xml:space="preserve"> list</w:t>
      </w:r>
      <w:r w:rsidR="004B1D38" w:rsidRPr="00897D07">
        <w:rPr>
          <w:rFonts w:ascii="Helvetica" w:hAnsi="Helvetica"/>
          <w:sz w:val="20"/>
        </w:rPr>
        <w:t>ů</w:t>
      </w:r>
      <w:r w:rsidRPr="00897D07">
        <w:rPr>
          <w:rFonts w:ascii="Helvetica" w:hAnsi="Helvetica"/>
          <w:sz w:val="20"/>
        </w:rPr>
        <w:t xml:space="preserve"> č. </w:t>
      </w:r>
      <w:r w:rsidR="00897D07">
        <w:rPr>
          <w:rFonts w:ascii="Helvetica" w:hAnsi="Helvetica"/>
          <w:sz w:val="20"/>
        </w:rPr>
        <w:t>2</w:t>
      </w:r>
      <w:r w:rsidR="00813231">
        <w:rPr>
          <w:rFonts w:ascii="Helvetica" w:hAnsi="Helvetica"/>
          <w:sz w:val="20"/>
        </w:rPr>
        <w:t>, 4</w:t>
      </w:r>
      <w:r w:rsidR="001A062C">
        <w:rPr>
          <w:rFonts w:ascii="Helvetica" w:hAnsi="Helvetica"/>
          <w:sz w:val="20"/>
        </w:rPr>
        <w:t>,</w:t>
      </w:r>
      <w:r w:rsidR="000459B6">
        <w:rPr>
          <w:rFonts w:ascii="Helvetica" w:hAnsi="Helvetica"/>
          <w:sz w:val="20"/>
        </w:rPr>
        <w:t xml:space="preserve"> 6</w:t>
      </w:r>
      <w:r w:rsidR="001A062C">
        <w:rPr>
          <w:rFonts w:ascii="Helvetica" w:hAnsi="Helvetica"/>
          <w:sz w:val="20"/>
        </w:rPr>
        <w:t xml:space="preserve"> a 10 </w:t>
      </w:r>
      <w:r w:rsidRPr="00897D07">
        <w:rPr>
          <w:rFonts w:ascii="Helvetica" w:hAnsi="Helvetica"/>
          <w:sz w:val="20"/>
        </w:rPr>
        <w:t>se jedná o změny dle ust. § 222 odst. 4 ZZVZ;</w:t>
      </w:r>
    </w:p>
    <w:p w14:paraId="04D3D181" w14:textId="6C5C03A4" w:rsidR="004B1D38" w:rsidRPr="00897D07" w:rsidRDefault="004B1D38" w:rsidP="0082610F">
      <w:pPr>
        <w:pStyle w:val="Zkladntext"/>
        <w:numPr>
          <w:ilvl w:val="0"/>
          <w:numId w:val="19"/>
        </w:numPr>
        <w:spacing w:after="120" w:line="276" w:lineRule="auto"/>
        <w:ind w:left="1276" w:hanging="425"/>
        <w:jc w:val="both"/>
        <w:rPr>
          <w:rFonts w:ascii="Helvetica" w:hAnsi="Helvetica"/>
          <w:sz w:val="20"/>
        </w:rPr>
      </w:pPr>
      <w:r w:rsidRPr="00897D07">
        <w:rPr>
          <w:rFonts w:ascii="Helvetica" w:hAnsi="Helvetica"/>
          <w:sz w:val="20"/>
        </w:rPr>
        <w:t xml:space="preserve">u Změnových listů č. </w:t>
      </w:r>
      <w:r w:rsidR="00897D07">
        <w:rPr>
          <w:rFonts w:ascii="Helvetica" w:hAnsi="Helvetica"/>
          <w:sz w:val="20"/>
        </w:rPr>
        <w:t>1</w:t>
      </w:r>
      <w:r w:rsidR="00F63859">
        <w:rPr>
          <w:rFonts w:ascii="Helvetica" w:hAnsi="Helvetica"/>
          <w:sz w:val="20"/>
        </w:rPr>
        <w:t xml:space="preserve"> a</w:t>
      </w:r>
      <w:r w:rsidR="0012384D">
        <w:rPr>
          <w:rFonts w:ascii="Helvetica" w:hAnsi="Helvetica"/>
          <w:sz w:val="20"/>
        </w:rPr>
        <w:t xml:space="preserve"> </w:t>
      </w:r>
      <w:r w:rsidR="001A062C" w:rsidRPr="009454BA">
        <w:rPr>
          <w:rFonts w:ascii="Helvetica" w:hAnsi="Helvetica"/>
          <w:sz w:val="20"/>
        </w:rPr>
        <w:t>3</w:t>
      </w:r>
      <w:r w:rsidR="001A062C">
        <w:rPr>
          <w:rFonts w:ascii="Helvetica" w:hAnsi="Helvetica"/>
          <w:sz w:val="20"/>
        </w:rPr>
        <w:t xml:space="preserve"> </w:t>
      </w:r>
      <w:r w:rsidRPr="00897D07">
        <w:rPr>
          <w:rFonts w:ascii="Helvetica" w:hAnsi="Helvetica"/>
          <w:sz w:val="20"/>
        </w:rPr>
        <w:t>se jedná o změny dle ust. § 222 odst. 5 ZZVZ;</w:t>
      </w:r>
      <w:r w:rsidR="00454D19" w:rsidRPr="00897D07">
        <w:rPr>
          <w:rFonts w:ascii="Helvetica" w:hAnsi="Helvetica"/>
          <w:sz w:val="20"/>
        </w:rPr>
        <w:t xml:space="preserve"> a</w:t>
      </w:r>
    </w:p>
    <w:p w14:paraId="53159BCE" w14:textId="4728440A" w:rsidR="00662C8A" w:rsidRPr="00347E73" w:rsidRDefault="00662C8A" w:rsidP="00347E73">
      <w:pPr>
        <w:pStyle w:val="Zkladntext"/>
        <w:numPr>
          <w:ilvl w:val="0"/>
          <w:numId w:val="19"/>
        </w:numPr>
        <w:spacing w:after="120" w:line="276" w:lineRule="auto"/>
        <w:ind w:left="1276" w:hanging="425"/>
        <w:jc w:val="both"/>
        <w:rPr>
          <w:rFonts w:ascii="Helvetica" w:hAnsi="Helvetica"/>
          <w:sz w:val="20"/>
        </w:rPr>
      </w:pPr>
      <w:r w:rsidRPr="00897D07">
        <w:rPr>
          <w:rFonts w:ascii="Helvetica" w:hAnsi="Helvetica"/>
          <w:sz w:val="20"/>
        </w:rPr>
        <w:t>u Změnových listů č.</w:t>
      </w:r>
      <w:r w:rsidR="001A062C">
        <w:rPr>
          <w:rFonts w:ascii="Helvetica" w:hAnsi="Helvetica"/>
          <w:sz w:val="20"/>
        </w:rPr>
        <w:t xml:space="preserve"> </w:t>
      </w:r>
      <w:r w:rsidR="00F63859">
        <w:rPr>
          <w:rFonts w:ascii="Helvetica" w:hAnsi="Helvetica"/>
          <w:sz w:val="20"/>
        </w:rPr>
        <w:t xml:space="preserve">7, </w:t>
      </w:r>
      <w:r w:rsidR="001A062C">
        <w:rPr>
          <w:rFonts w:ascii="Helvetica" w:hAnsi="Helvetica"/>
          <w:sz w:val="20"/>
        </w:rPr>
        <w:t>8</w:t>
      </w:r>
      <w:r w:rsidR="009454BA">
        <w:rPr>
          <w:rFonts w:ascii="Helvetica" w:hAnsi="Helvetica"/>
          <w:sz w:val="20"/>
        </w:rPr>
        <w:t>,</w:t>
      </w:r>
      <w:r w:rsidR="001A062C">
        <w:rPr>
          <w:rFonts w:ascii="Helvetica" w:hAnsi="Helvetica"/>
          <w:sz w:val="20"/>
        </w:rPr>
        <w:t xml:space="preserve"> 9</w:t>
      </w:r>
      <w:r w:rsidR="009454BA">
        <w:rPr>
          <w:rFonts w:ascii="Helvetica" w:hAnsi="Helvetica"/>
          <w:sz w:val="20"/>
        </w:rPr>
        <w:t xml:space="preserve"> a 11</w:t>
      </w:r>
      <w:r w:rsidR="001A062C">
        <w:rPr>
          <w:rFonts w:ascii="Helvetica" w:hAnsi="Helvetica"/>
          <w:sz w:val="20"/>
        </w:rPr>
        <w:t xml:space="preserve"> </w:t>
      </w:r>
      <w:r w:rsidRPr="00347E73">
        <w:rPr>
          <w:rFonts w:ascii="Helvetica" w:hAnsi="Helvetica"/>
          <w:sz w:val="20"/>
        </w:rPr>
        <w:t>se jedná o změny dle ust. § 222 odst. 6 ZZVZ</w:t>
      </w:r>
      <w:r w:rsidR="00454D19" w:rsidRPr="00347E73">
        <w:rPr>
          <w:rFonts w:ascii="Helvetica" w:hAnsi="Helvetica"/>
          <w:sz w:val="20"/>
        </w:rPr>
        <w:t>.</w:t>
      </w:r>
    </w:p>
    <w:p w14:paraId="4CA71F0B" w14:textId="25BA4EAB" w:rsidR="00662C8A" w:rsidRDefault="00662C8A" w:rsidP="00662C8A">
      <w:pPr>
        <w:pStyle w:val="Zkladntext"/>
        <w:spacing w:after="120" w:line="276" w:lineRule="auto"/>
        <w:ind w:left="426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Objednatel prohlašuje, že:</w:t>
      </w:r>
    </w:p>
    <w:p w14:paraId="4F9C488E" w14:textId="57BEFC1E" w:rsidR="00EB5B5D" w:rsidRPr="00897D07" w:rsidRDefault="00EB5B5D" w:rsidP="006A1424">
      <w:pPr>
        <w:pStyle w:val="Zkladntext"/>
        <w:numPr>
          <w:ilvl w:val="0"/>
          <w:numId w:val="28"/>
        </w:numPr>
        <w:spacing w:after="120" w:line="276" w:lineRule="auto"/>
        <w:ind w:left="1276" w:hanging="425"/>
        <w:jc w:val="both"/>
        <w:rPr>
          <w:rFonts w:ascii="Helvetica" w:hAnsi="Helvetica"/>
          <w:sz w:val="20"/>
        </w:rPr>
      </w:pPr>
      <w:r w:rsidRPr="004B1D38">
        <w:rPr>
          <w:rFonts w:ascii="Helvetica" w:hAnsi="Helvetica"/>
          <w:sz w:val="20"/>
        </w:rPr>
        <w:t>celková hodnota změny ve smyslu ZZVZ související se změnami dle</w:t>
      </w:r>
      <w:r w:rsidR="00897D07">
        <w:rPr>
          <w:rFonts w:ascii="Helvetica" w:hAnsi="Helvetica"/>
          <w:sz w:val="20"/>
        </w:rPr>
        <w:t xml:space="preserve"> </w:t>
      </w:r>
      <w:r w:rsidRPr="00897D07">
        <w:rPr>
          <w:rFonts w:ascii="Helvetica" w:hAnsi="Helvetica"/>
          <w:sz w:val="20"/>
        </w:rPr>
        <w:t xml:space="preserve">ust. § 222 odst. 4 ZZVZ </w:t>
      </w:r>
      <w:r w:rsidR="005C2B05">
        <w:rPr>
          <w:rFonts w:ascii="Helvetica" w:hAnsi="Helvetica"/>
          <w:sz w:val="20"/>
        </w:rPr>
        <w:t>nedosahuje</w:t>
      </w:r>
      <w:r w:rsidR="005C2B05" w:rsidRPr="00897D07">
        <w:rPr>
          <w:rFonts w:ascii="Helvetica" w:hAnsi="Helvetica"/>
          <w:sz w:val="20"/>
        </w:rPr>
        <w:t xml:space="preserve"> </w:t>
      </w:r>
      <w:r w:rsidRPr="00897D07">
        <w:rPr>
          <w:rFonts w:ascii="Helvetica" w:hAnsi="Helvetica"/>
          <w:sz w:val="20"/>
        </w:rPr>
        <w:t>v souladu s </w:t>
      </w:r>
      <w:proofErr w:type="spellStart"/>
      <w:r w:rsidRPr="00897D07">
        <w:rPr>
          <w:rFonts w:ascii="Helvetica" w:hAnsi="Helvetica"/>
          <w:sz w:val="20"/>
        </w:rPr>
        <w:t>ust</w:t>
      </w:r>
      <w:proofErr w:type="spellEnd"/>
      <w:r w:rsidRPr="00897D07">
        <w:rPr>
          <w:rFonts w:ascii="Helvetica" w:hAnsi="Helvetica"/>
          <w:sz w:val="20"/>
        </w:rPr>
        <w:t>. § 222 odst. 4 ZZVZ 15 % původní hodnoty závazku, tedy původní Celkové sjednané ceny, jak tato byla sjednána v čl. V. odst. V.1. Smlouvy;</w:t>
      </w:r>
    </w:p>
    <w:p w14:paraId="5E1BFF85" w14:textId="2AA5974B" w:rsidR="00662C8A" w:rsidRPr="004B1D38" w:rsidRDefault="00EB5B5D" w:rsidP="006A1424">
      <w:pPr>
        <w:pStyle w:val="Zkladntext"/>
        <w:numPr>
          <w:ilvl w:val="0"/>
          <w:numId w:val="28"/>
        </w:numPr>
        <w:spacing w:after="120" w:line="276" w:lineRule="auto"/>
        <w:ind w:left="1276" w:hanging="425"/>
        <w:jc w:val="both"/>
        <w:rPr>
          <w:rFonts w:ascii="Helvetica" w:hAnsi="Helvetica"/>
          <w:sz w:val="20"/>
        </w:rPr>
      </w:pPr>
      <w:r w:rsidRPr="004B1D38">
        <w:rPr>
          <w:rFonts w:ascii="Helvetica" w:hAnsi="Helvetica"/>
          <w:sz w:val="20"/>
        </w:rPr>
        <w:t xml:space="preserve">celkový cenový nárůst ve smyslu ZZVZ související se změnami dle ust. § </w:t>
      </w:r>
      <w:r w:rsidR="00662C8A" w:rsidRPr="004B1D38">
        <w:rPr>
          <w:rFonts w:ascii="Helvetica" w:hAnsi="Helvetica"/>
          <w:sz w:val="20"/>
        </w:rPr>
        <w:t xml:space="preserve">222 odst. </w:t>
      </w:r>
      <w:r w:rsidR="00BB032B" w:rsidRPr="004B1D38">
        <w:rPr>
          <w:rFonts w:ascii="Helvetica" w:hAnsi="Helvetica"/>
          <w:sz w:val="20"/>
        </w:rPr>
        <w:t xml:space="preserve">5 a </w:t>
      </w:r>
      <w:r w:rsidR="00662C8A" w:rsidRPr="004B1D38">
        <w:rPr>
          <w:rFonts w:ascii="Helvetica" w:hAnsi="Helvetica"/>
          <w:sz w:val="20"/>
        </w:rPr>
        <w:t xml:space="preserve">6 ZZVZ nepřesáhl v souladu s ust. § 222 odst. 9 ZZVZ 30 % původní hodnoty závazku, tedy původní Celkové sjednané ceny, jak tato byla </w:t>
      </w:r>
      <w:r w:rsidR="00662C8A" w:rsidRPr="00FA6647">
        <w:rPr>
          <w:rFonts w:ascii="Helvetica" w:hAnsi="Helvetica"/>
          <w:sz w:val="20"/>
        </w:rPr>
        <w:t>sjednána v čl. V. odst. V.1. Smlouvy</w:t>
      </w:r>
      <w:r w:rsidR="00662C8A" w:rsidRPr="004B1D38">
        <w:rPr>
          <w:rFonts w:ascii="Helvetica" w:hAnsi="Helvetica"/>
          <w:sz w:val="20"/>
        </w:rPr>
        <w:t>.</w:t>
      </w:r>
    </w:p>
    <w:p w14:paraId="52380A5F" w14:textId="77777777" w:rsidR="00C75096" w:rsidRPr="00605AA1" w:rsidRDefault="00C75096" w:rsidP="00605AA1">
      <w:pPr>
        <w:pStyle w:val="Zkladntext"/>
        <w:spacing w:after="120" w:line="276" w:lineRule="auto"/>
        <w:ind w:left="360"/>
        <w:jc w:val="both"/>
        <w:rPr>
          <w:rFonts w:ascii="Helvetica" w:hAnsi="Helvetica"/>
          <w:sz w:val="20"/>
        </w:rPr>
      </w:pPr>
    </w:p>
    <w:p w14:paraId="2879F13A" w14:textId="2BDF9218" w:rsidR="00B82F8C" w:rsidRPr="0091097B" w:rsidRDefault="001C380C" w:rsidP="00B82F8C">
      <w:pPr>
        <w:pStyle w:val="Zkladntext"/>
        <w:spacing w:line="276" w:lineRule="auto"/>
        <w:jc w:val="center"/>
        <w:rPr>
          <w:rFonts w:ascii="Helvetica" w:hAnsi="Helvetica"/>
          <w:b/>
          <w:smallCaps/>
          <w:sz w:val="20"/>
        </w:rPr>
      </w:pPr>
      <w:r w:rsidRPr="0091097B">
        <w:rPr>
          <w:rFonts w:ascii="Helvetica" w:hAnsi="Helvetica"/>
          <w:b/>
          <w:smallCaps/>
          <w:sz w:val="20"/>
        </w:rPr>
        <w:t>I</w:t>
      </w:r>
      <w:r w:rsidR="00B65C1B">
        <w:rPr>
          <w:rFonts w:ascii="Helvetica" w:hAnsi="Helvetica"/>
          <w:b/>
          <w:smallCaps/>
          <w:sz w:val="20"/>
        </w:rPr>
        <w:t>II</w:t>
      </w:r>
      <w:r w:rsidRPr="0091097B">
        <w:rPr>
          <w:rFonts w:ascii="Helvetica" w:hAnsi="Helvetica"/>
          <w:b/>
          <w:smallCaps/>
          <w:sz w:val="20"/>
        </w:rPr>
        <w:t xml:space="preserve">. </w:t>
      </w:r>
    </w:p>
    <w:p w14:paraId="2FFCDD93" w14:textId="69280A6C" w:rsidR="001C380C" w:rsidRPr="00A94B10" w:rsidRDefault="001C380C" w:rsidP="004A5010">
      <w:pPr>
        <w:pStyle w:val="Zkladntext"/>
        <w:spacing w:after="120" w:line="276" w:lineRule="auto"/>
        <w:jc w:val="center"/>
        <w:rPr>
          <w:rFonts w:ascii="Helvetica" w:hAnsi="Helvetica"/>
          <w:b/>
          <w:sz w:val="20"/>
        </w:rPr>
      </w:pPr>
      <w:r w:rsidRPr="00A94B10">
        <w:rPr>
          <w:rFonts w:ascii="Helvetica" w:hAnsi="Helvetica"/>
          <w:b/>
          <w:sz w:val="20"/>
        </w:rPr>
        <w:t>Závěrečná ustanovení</w:t>
      </w:r>
    </w:p>
    <w:p w14:paraId="70AAB60B" w14:textId="24FBED88" w:rsidR="00046C77" w:rsidRPr="0091097B" w:rsidRDefault="00046C77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>T</w:t>
      </w:r>
      <w:r w:rsidR="00B65C1B">
        <w:rPr>
          <w:rFonts w:ascii="Helvetica" w:hAnsi="Helvetica"/>
          <w:sz w:val="20"/>
        </w:rPr>
        <w:t xml:space="preserve">ento </w:t>
      </w:r>
      <w:r w:rsidR="00C37837">
        <w:rPr>
          <w:rFonts w:ascii="Helvetica" w:hAnsi="Helvetica"/>
          <w:sz w:val="20"/>
        </w:rPr>
        <w:t>D</w:t>
      </w:r>
      <w:r w:rsidRPr="0091097B">
        <w:rPr>
          <w:rFonts w:ascii="Helvetica" w:hAnsi="Helvetica"/>
          <w:sz w:val="20"/>
        </w:rPr>
        <w:t>o</w:t>
      </w:r>
      <w:r w:rsidR="00B65C1B">
        <w:rPr>
          <w:rFonts w:ascii="Helvetica" w:hAnsi="Helvetica"/>
          <w:sz w:val="20"/>
        </w:rPr>
        <w:t>datek</w:t>
      </w:r>
      <w:r w:rsidRPr="0091097B">
        <w:rPr>
          <w:rFonts w:ascii="Helvetica" w:hAnsi="Helvetica"/>
          <w:sz w:val="20"/>
        </w:rPr>
        <w:t xml:space="preserve"> je sepsán v českém jazyce </w:t>
      </w:r>
      <w:r w:rsidR="00730A66" w:rsidRPr="0091097B">
        <w:rPr>
          <w:rFonts w:ascii="Helvetica" w:hAnsi="Helvetica"/>
          <w:sz w:val="20"/>
        </w:rPr>
        <w:t xml:space="preserve">a </w:t>
      </w:r>
      <w:r w:rsidR="0031701D">
        <w:rPr>
          <w:rFonts w:ascii="Helvetica" w:hAnsi="Helvetica"/>
          <w:sz w:val="20"/>
        </w:rPr>
        <w:t xml:space="preserve">(bude-li uzavřena v listinné podobě) </w:t>
      </w:r>
      <w:r w:rsidR="00730A66" w:rsidRPr="0091097B">
        <w:rPr>
          <w:rFonts w:ascii="Helvetica" w:hAnsi="Helvetica"/>
          <w:sz w:val="20"/>
        </w:rPr>
        <w:t xml:space="preserve">vyhotovuje se ve </w:t>
      </w:r>
      <w:r w:rsidR="001500D3">
        <w:rPr>
          <w:rFonts w:ascii="Helvetica" w:hAnsi="Helvetica"/>
          <w:sz w:val="20"/>
        </w:rPr>
        <w:t>dvou</w:t>
      </w:r>
      <w:r w:rsidR="003D0E1C" w:rsidRPr="0091097B">
        <w:rPr>
          <w:rFonts w:ascii="Helvetica" w:hAnsi="Helvetica"/>
          <w:sz w:val="20"/>
        </w:rPr>
        <w:t xml:space="preserve"> </w:t>
      </w:r>
      <w:r w:rsidR="000F6C4A" w:rsidRPr="0091097B">
        <w:rPr>
          <w:rFonts w:ascii="Helvetica" w:hAnsi="Helvetica"/>
          <w:sz w:val="20"/>
        </w:rPr>
        <w:t>(</w:t>
      </w:r>
      <w:r w:rsidR="001500D3">
        <w:rPr>
          <w:rFonts w:ascii="Helvetica" w:hAnsi="Helvetica"/>
          <w:sz w:val="20"/>
        </w:rPr>
        <w:t>2</w:t>
      </w:r>
      <w:r w:rsidRPr="0091097B">
        <w:rPr>
          <w:rFonts w:ascii="Helvetica" w:hAnsi="Helvetica"/>
          <w:sz w:val="20"/>
        </w:rPr>
        <w:t xml:space="preserve">) vyhotoveních s platností originálu, přičemž </w:t>
      </w:r>
      <w:r w:rsidR="001500D3">
        <w:rPr>
          <w:rFonts w:ascii="Helvetica" w:hAnsi="Helvetica"/>
          <w:sz w:val="20"/>
        </w:rPr>
        <w:t>každá Smluvní strana obdrží po jednom vyhotovení</w:t>
      </w:r>
      <w:r w:rsidRPr="0091097B">
        <w:rPr>
          <w:rFonts w:ascii="Helvetica" w:hAnsi="Helvetica"/>
          <w:sz w:val="20"/>
        </w:rPr>
        <w:t>.</w:t>
      </w:r>
    </w:p>
    <w:p w14:paraId="68A4FB7E" w14:textId="6FD43526" w:rsidR="00564725" w:rsidRPr="0091097B" w:rsidRDefault="00E112D4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 xml:space="preserve">Smluvní strany výslovně stvrzují, že pro případ vzniku </w:t>
      </w:r>
      <w:r w:rsidR="003D6CFC" w:rsidRPr="0091097B">
        <w:rPr>
          <w:rFonts w:ascii="Helvetica" w:hAnsi="Helvetica"/>
          <w:sz w:val="20"/>
        </w:rPr>
        <w:t xml:space="preserve">sporu </w:t>
      </w:r>
      <w:r w:rsidRPr="0091097B">
        <w:rPr>
          <w:rFonts w:ascii="Helvetica" w:hAnsi="Helvetica"/>
          <w:sz w:val="20"/>
        </w:rPr>
        <w:t>z</w:t>
      </w:r>
      <w:r w:rsidR="00316FAF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t</w:t>
      </w:r>
      <w:r w:rsidR="00316FAF">
        <w:rPr>
          <w:rFonts w:ascii="Helvetica" w:hAnsi="Helvetica"/>
          <w:sz w:val="20"/>
        </w:rPr>
        <w:t xml:space="preserve">ohoto </w:t>
      </w:r>
      <w:r w:rsidR="00C27E31" w:rsidRPr="0091097B">
        <w:rPr>
          <w:rFonts w:ascii="Helvetica" w:hAnsi="Helvetica"/>
          <w:sz w:val="20"/>
        </w:rPr>
        <w:t>D</w:t>
      </w:r>
      <w:r w:rsidRPr="0091097B">
        <w:rPr>
          <w:rFonts w:ascii="Helvetica" w:hAnsi="Helvetica"/>
          <w:sz w:val="20"/>
        </w:rPr>
        <w:t>o</w:t>
      </w:r>
      <w:r w:rsidR="00316FAF">
        <w:rPr>
          <w:rFonts w:ascii="Helvetica" w:hAnsi="Helvetica"/>
          <w:sz w:val="20"/>
        </w:rPr>
        <w:t>datku</w:t>
      </w:r>
      <w:r w:rsidRPr="0091097B">
        <w:rPr>
          <w:rFonts w:ascii="Helvetica" w:hAnsi="Helvetica"/>
          <w:sz w:val="20"/>
        </w:rPr>
        <w:t xml:space="preserve"> budou postupovat dle</w:t>
      </w:r>
      <w:r w:rsidR="002C0081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podmínek pro řešení sporů stanovených ve Smlouvě</w:t>
      </w:r>
      <w:r w:rsidR="00564725" w:rsidRPr="0091097B">
        <w:rPr>
          <w:rFonts w:ascii="Helvetica" w:hAnsi="Helvetica"/>
          <w:sz w:val="20"/>
        </w:rPr>
        <w:t>.</w:t>
      </w:r>
    </w:p>
    <w:p w14:paraId="1F4F776D" w14:textId="4BCE5762" w:rsidR="003D6CFC" w:rsidRPr="0091097B" w:rsidRDefault="009B2BAC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hAnsi="Helvetica"/>
          <w:color w:val="auto"/>
          <w:sz w:val="20"/>
        </w:rPr>
        <w:t>T</w:t>
      </w:r>
      <w:r w:rsidR="00B65C1B">
        <w:rPr>
          <w:rFonts w:ascii="Helvetica" w:hAnsi="Helvetica"/>
          <w:color w:val="auto"/>
          <w:sz w:val="20"/>
        </w:rPr>
        <w:t xml:space="preserve">ento </w:t>
      </w:r>
      <w:r w:rsidR="00C37837">
        <w:rPr>
          <w:rFonts w:ascii="Helvetica" w:hAnsi="Helvetica"/>
          <w:color w:val="auto"/>
          <w:sz w:val="20"/>
        </w:rPr>
        <w:t>D</w:t>
      </w:r>
      <w:r w:rsidRPr="0091097B">
        <w:rPr>
          <w:rFonts w:ascii="Helvetica" w:hAnsi="Helvetica"/>
          <w:color w:val="auto"/>
          <w:sz w:val="20"/>
        </w:rPr>
        <w:t>o</w:t>
      </w:r>
      <w:r w:rsidR="00B65C1B">
        <w:rPr>
          <w:rFonts w:ascii="Helvetica" w:hAnsi="Helvetica"/>
          <w:color w:val="auto"/>
          <w:sz w:val="20"/>
        </w:rPr>
        <w:t>datek</w:t>
      </w:r>
      <w:r w:rsidRPr="0091097B">
        <w:rPr>
          <w:rFonts w:ascii="Helvetica" w:hAnsi="Helvetica"/>
          <w:color w:val="auto"/>
          <w:sz w:val="20"/>
        </w:rPr>
        <w:t xml:space="preserve"> bude v souladu se zákonem o registru smluv </w:t>
      </w:r>
      <w:r w:rsidR="00CA3A12" w:rsidRPr="0091097B">
        <w:rPr>
          <w:rFonts w:ascii="Helvetica" w:hAnsi="Helvetica"/>
          <w:color w:val="auto"/>
          <w:sz w:val="20"/>
        </w:rPr>
        <w:t>spolu s</w:t>
      </w:r>
      <w:r w:rsidR="007B46CE">
        <w:rPr>
          <w:rFonts w:ascii="Helvetica" w:hAnsi="Helvetica"/>
          <w:color w:val="auto"/>
          <w:sz w:val="20"/>
        </w:rPr>
        <w:t> Přílohou č. 1</w:t>
      </w:r>
      <w:r w:rsidR="00CA3A12" w:rsidRPr="0091097B">
        <w:rPr>
          <w:rFonts w:ascii="Helvetica" w:hAnsi="Helvetica"/>
          <w:color w:val="auto"/>
          <w:sz w:val="20"/>
        </w:rPr>
        <w:t xml:space="preserve"> </w:t>
      </w:r>
      <w:r w:rsidRPr="0091097B">
        <w:rPr>
          <w:rFonts w:ascii="Helvetica" w:hAnsi="Helvetica"/>
          <w:color w:val="auto"/>
          <w:sz w:val="20"/>
        </w:rPr>
        <w:t xml:space="preserve">uveřejněn v registru smluv. Uveřejnění v registru smluv </w:t>
      </w:r>
      <w:r w:rsidR="00822AA6" w:rsidRPr="0091097B">
        <w:rPr>
          <w:rFonts w:ascii="Helvetica" w:hAnsi="Helvetica"/>
          <w:color w:val="auto"/>
          <w:sz w:val="20"/>
        </w:rPr>
        <w:t xml:space="preserve">postupem podle zákona o registru smluv </w:t>
      </w:r>
      <w:r w:rsidRPr="0091097B">
        <w:rPr>
          <w:rFonts w:ascii="Helvetica" w:hAnsi="Helvetica"/>
          <w:color w:val="auto"/>
          <w:sz w:val="20"/>
        </w:rPr>
        <w:t xml:space="preserve">zajistí </w:t>
      </w:r>
      <w:r w:rsidR="00E112D4" w:rsidRPr="0091097B">
        <w:rPr>
          <w:rFonts w:ascii="Helvetica" w:hAnsi="Helvetica"/>
          <w:color w:val="auto"/>
          <w:sz w:val="20"/>
        </w:rPr>
        <w:t>Objednatel</w:t>
      </w:r>
      <w:r w:rsidRPr="0091097B">
        <w:rPr>
          <w:rFonts w:ascii="Helvetica" w:hAnsi="Helvetica"/>
          <w:color w:val="auto"/>
          <w:sz w:val="20"/>
        </w:rPr>
        <w:t>.</w:t>
      </w:r>
      <w:r w:rsidR="003D6CFC" w:rsidRPr="0091097B">
        <w:rPr>
          <w:rFonts w:ascii="Helvetica" w:hAnsi="Helvetica"/>
          <w:bCs/>
          <w:sz w:val="20"/>
        </w:rPr>
        <w:t xml:space="preserve"> Zhotovitel prohlašuje, že veškeré skutečnosti uvedené v</w:t>
      </w:r>
      <w:r w:rsidR="00AB460E">
        <w:rPr>
          <w:rFonts w:ascii="Helvetica" w:hAnsi="Helvetica"/>
          <w:bCs/>
          <w:sz w:val="20"/>
        </w:rPr>
        <w:t> </w:t>
      </w:r>
      <w:r w:rsidR="003D6CFC" w:rsidRPr="0091097B">
        <w:rPr>
          <w:rFonts w:ascii="Helvetica" w:hAnsi="Helvetica"/>
          <w:bCs/>
          <w:sz w:val="20"/>
        </w:rPr>
        <w:t>t</w:t>
      </w:r>
      <w:r w:rsidR="00AB460E">
        <w:rPr>
          <w:rFonts w:ascii="Helvetica" w:hAnsi="Helvetica"/>
          <w:bCs/>
          <w:sz w:val="20"/>
        </w:rPr>
        <w:t>omto dodatku</w:t>
      </w:r>
      <w:r w:rsidR="003D6CFC" w:rsidRPr="0091097B">
        <w:rPr>
          <w:rFonts w:ascii="Helvetica" w:hAnsi="Helvetica"/>
          <w:bCs/>
          <w:sz w:val="20"/>
        </w:rPr>
        <w:t xml:space="preserve"> nepovažuje za obchodní tajemství ve smyslu § 504 OZ a uděluje svolení k jejich užití a zveřejnění bez stanovení jakýchkoliv dalších podmínek.</w:t>
      </w:r>
    </w:p>
    <w:p w14:paraId="376899E1" w14:textId="095A16A5" w:rsidR="00E872DE" w:rsidRPr="0091097B" w:rsidRDefault="00E872DE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color w:val="auto"/>
          <w:sz w:val="20"/>
        </w:rPr>
      </w:pPr>
      <w:r w:rsidRPr="0091097B">
        <w:rPr>
          <w:rFonts w:ascii="Helvetica" w:eastAsia="Calibri" w:hAnsi="Helvetica"/>
          <w:sz w:val="20"/>
        </w:rPr>
        <w:t>T</w:t>
      </w:r>
      <w:r w:rsidR="00AB460E">
        <w:rPr>
          <w:rFonts w:ascii="Helvetica" w:eastAsia="Calibri" w:hAnsi="Helvetica"/>
          <w:sz w:val="20"/>
        </w:rPr>
        <w:t xml:space="preserve">ento </w:t>
      </w:r>
      <w:r w:rsidR="00C37837">
        <w:rPr>
          <w:rFonts w:ascii="Helvetica" w:eastAsia="Calibri" w:hAnsi="Helvetica"/>
          <w:sz w:val="20"/>
        </w:rPr>
        <w:t>D</w:t>
      </w:r>
      <w:r w:rsidR="00AB460E">
        <w:rPr>
          <w:rFonts w:ascii="Helvetica" w:eastAsia="Calibri" w:hAnsi="Helvetica"/>
          <w:sz w:val="20"/>
        </w:rPr>
        <w:t>odatek</w:t>
      </w:r>
      <w:r w:rsidRPr="0091097B">
        <w:rPr>
          <w:rFonts w:ascii="Helvetica" w:eastAsia="Calibri" w:hAnsi="Helvetica"/>
          <w:sz w:val="20"/>
        </w:rPr>
        <w:t xml:space="preserve"> vstupuje v platnost dnem </w:t>
      </w:r>
      <w:r w:rsidR="0058197D" w:rsidRPr="0091097B">
        <w:rPr>
          <w:rFonts w:ascii="Helvetica" w:eastAsia="Calibri" w:hAnsi="Helvetica"/>
          <w:sz w:val="20"/>
        </w:rPr>
        <w:t xml:space="preserve">jeho </w:t>
      </w:r>
      <w:r w:rsidRPr="0091097B">
        <w:rPr>
          <w:rFonts w:ascii="Helvetica" w:eastAsia="Calibri" w:hAnsi="Helvetica"/>
          <w:sz w:val="20"/>
        </w:rPr>
        <w:t>podpisu</w:t>
      </w:r>
      <w:r w:rsidR="0058197D" w:rsidRPr="0091097B">
        <w:rPr>
          <w:rFonts w:ascii="Helvetica" w:eastAsia="Calibri" w:hAnsi="Helvetica"/>
          <w:sz w:val="20"/>
        </w:rPr>
        <w:t xml:space="preserve"> všemi Smluvními stranami</w:t>
      </w:r>
      <w:r w:rsidRPr="0091097B">
        <w:rPr>
          <w:rFonts w:ascii="Helvetica" w:eastAsia="Calibri" w:hAnsi="Helvetica"/>
          <w:sz w:val="20"/>
        </w:rPr>
        <w:t xml:space="preserve"> a v účinnost uveřejněním v registru smluv</w:t>
      </w:r>
      <w:r w:rsidR="00C13B2C">
        <w:rPr>
          <w:rFonts w:ascii="Helvetica" w:eastAsia="Calibri" w:hAnsi="Helvetica"/>
          <w:sz w:val="20"/>
        </w:rPr>
        <w:t>.</w:t>
      </w:r>
    </w:p>
    <w:p w14:paraId="1D3D1AEE" w14:textId="0E046E1F" w:rsidR="0091097B" w:rsidRDefault="009B2BAC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lastRenderedPageBreak/>
        <w:t>Případná neplatnost či nicotnost jednotlivých ujednání t</w:t>
      </w:r>
      <w:r w:rsidR="00AB460E">
        <w:rPr>
          <w:rFonts w:ascii="Helvetica" w:hAnsi="Helvetica"/>
          <w:sz w:val="20"/>
        </w:rPr>
        <w:t>ohoto dodatku</w:t>
      </w:r>
      <w:r w:rsidRPr="0091097B">
        <w:rPr>
          <w:rFonts w:ascii="Helvetica" w:hAnsi="Helvetica"/>
          <w:sz w:val="20"/>
        </w:rPr>
        <w:t xml:space="preserve"> se nedotýká platnosti t</w:t>
      </w:r>
      <w:r w:rsidR="00AB460E">
        <w:rPr>
          <w:rFonts w:ascii="Helvetica" w:hAnsi="Helvetica"/>
          <w:sz w:val="20"/>
        </w:rPr>
        <w:t>ohoto dodatku</w:t>
      </w:r>
      <w:r w:rsidRPr="0091097B">
        <w:rPr>
          <w:rFonts w:ascii="Helvetica" w:hAnsi="Helvetica"/>
          <w:sz w:val="20"/>
        </w:rPr>
        <w:t xml:space="preserve"> jako</w:t>
      </w:r>
      <w:r w:rsidR="007E5219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>celku. Smluvní strany se zavazují nahradit neplatná či nicotná ujednání tak, aby</w:t>
      </w:r>
      <w:r w:rsidR="00C13B2C">
        <w:rPr>
          <w:rFonts w:ascii="Helvetica" w:hAnsi="Helvetica"/>
          <w:sz w:val="20"/>
        </w:rPr>
        <w:t> </w:t>
      </w:r>
      <w:r w:rsidRPr="0091097B">
        <w:rPr>
          <w:rFonts w:ascii="Helvetica" w:hAnsi="Helvetica"/>
          <w:sz w:val="20"/>
        </w:rPr>
        <w:t xml:space="preserve">odpovídala závazným právním předpisům, významu nahrazovaných ujednání a celému kontextu </w:t>
      </w:r>
      <w:r w:rsidR="005D197B">
        <w:rPr>
          <w:rFonts w:ascii="Helvetica" w:hAnsi="Helvetica"/>
          <w:sz w:val="20"/>
        </w:rPr>
        <w:t>Smlouvy</w:t>
      </w:r>
      <w:r w:rsidR="00AB460E">
        <w:rPr>
          <w:rFonts w:ascii="Helvetica" w:hAnsi="Helvetica"/>
          <w:sz w:val="20"/>
        </w:rPr>
        <w:t xml:space="preserve"> ve znění tohoto dodatku</w:t>
      </w:r>
      <w:r w:rsidRPr="0091097B">
        <w:rPr>
          <w:rFonts w:ascii="Helvetica" w:hAnsi="Helvetica"/>
          <w:sz w:val="20"/>
        </w:rPr>
        <w:t>.</w:t>
      </w:r>
    </w:p>
    <w:p w14:paraId="25059D58" w14:textId="143EBF7C" w:rsidR="0091097B" w:rsidRPr="0091097B" w:rsidRDefault="0091097B" w:rsidP="00884944">
      <w:pPr>
        <w:pStyle w:val="Zkladntext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Helvetica" w:hAnsi="Helvetica"/>
          <w:sz w:val="20"/>
        </w:rPr>
      </w:pPr>
      <w:r w:rsidRPr="0091097B">
        <w:rPr>
          <w:rFonts w:ascii="Helvetica" w:hAnsi="Helvetica"/>
          <w:sz w:val="20"/>
        </w:rPr>
        <w:t>Nedílnou součástí t</w:t>
      </w:r>
      <w:r w:rsidR="00316FAF">
        <w:rPr>
          <w:rFonts w:ascii="Helvetica" w:hAnsi="Helvetica"/>
          <w:sz w:val="20"/>
        </w:rPr>
        <w:t xml:space="preserve">ohoto </w:t>
      </w:r>
      <w:r w:rsidR="0058642C">
        <w:rPr>
          <w:rFonts w:ascii="Helvetica" w:hAnsi="Helvetica"/>
          <w:sz w:val="20"/>
        </w:rPr>
        <w:t>D</w:t>
      </w:r>
      <w:r w:rsidR="007B46CE">
        <w:rPr>
          <w:rFonts w:ascii="Helvetica" w:hAnsi="Helvetica"/>
          <w:sz w:val="20"/>
        </w:rPr>
        <w:t>odatku je následující příloha</w:t>
      </w:r>
      <w:r w:rsidRPr="0091097B">
        <w:rPr>
          <w:rFonts w:ascii="Helvetica" w:hAnsi="Helvetica"/>
          <w:sz w:val="20"/>
        </w:rPr>
        <w:t>:</w:t>
      </w:r>
    </w:p>
    <w:p w14:paraId="08618CC8" w14:textId="4F23BA4E" w:rsidR="00527734" w:rsidRPr="00AB460E" w:rsidRDefault="001E3159" w:rsidP="00C20E65">
      <w:pPr>
        <w:pStyle w:val="Odstavecseseznamem"/>
        <w:numPr>
          <w:ilvl w:val="0"/>
          <w:numId w:val="9"/>
        </w:numPr>
        <w:spacing w:before="0" w:after="120"/>
        <w:ind w:left="1134" w:hanging="425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Příloha č</w:t>
      </w:r>
      <w:r w:rsidRPr="00BB17AF">
        <w:rPr>
          <w:rFonts w:ascii="Helvetica" w:hAnsi="Helvetica"/>
          <w:b/>
          <w:bCs/>
          <w:sz w:val="20"/>
          <w:szCs w:val="20"/>
        </w:rPr>
        <w:t xml:space="preserve">. </w:t>
      </w:r>
      <w:r>
        <w:rPr>
          <w:rFonts w:ascii="Helvetica" w:hAnsi="Helvetica"/>
          <w:b/>
          <w:bCs/>
          <w:sz w:val="20"/>
          <w:szCs w:val="20"/>
        </w:rPr>
        <w:t xml:space="preserve">1: </w:t>
      </w:r>
      <w:r w:rsidR="00527734" w:rsidRPr="00AB460E">
        <w:rPr>
          <w:rFonts w:ascii="Helvetica" w:hAnsi="Helvetica"/>
          <w:sz w:val="20"/>
          <w:szCs w:val="20"/>
        </w:rPr>
        <w:t>Změnové listy č. 0</w:t>
      </w:r>
      <w:r w:rsidR="0014197D">
        <w:rPr>
          <w:rFonts w:ascii="Helvetica" w:hAnsi="Helvetica"/>
          <w:sz w:val="20"/>
          <w:szCs w:val="20"/>
        </w:rPr>
        <w:t>1</w:t>
      </w:r>
      <w:r w:rsidR="00527734" w:rsidRPr="00AB460E">
        <w:rPr>
          <w:rFonts w:ascii="Helvetica" w:hAnsi="Helvetica"/>
          <w:sz w:val="20"/>
          <w:szCs w:val="20"/>
        </w:rPr>
        <w:t xml:space="preserve"> až 0</w:t>
      </w:r>
      <w:r w:rsidR="0014197D">
        <w:rPr>
          <w:rFonts w:ascii="Helvetica" w:hAnsi="Helvetica"/>
          <w:sz w:val="20"/>
          <w:szCs w:val="20"/>
        </w:rPr>
        <w:t>4</w:t>
      </w:r>
      <w:r w:rsidR="00504786">
        <w:rPr>
          <w:rFonts w:ascii="Helvetica" w:hAnsi="Helvetica"/>
          <w:sz w:val="20"/>
          <w:szCs w:val="20"/>
        </w:rPr>
        <w:t xml:space="preserve"> a </w:t>
      </w:r>
      <w:r>
        <w:rPr>
          <w:rFonts w:ascii="Helvetica" w:hAnsi="Helvetica"/>
          <w:sz w:val="20"/>
          <w:szCs w:val="20"/>
        </w:rPr>
        <w:t xml:space="preserve">č. </w:t>
      </w:r>
      <w:r w:rsidR="00504786">
        <w:rPr>
          <w:rFonts w:ascii="Helvetica" w:hAnsi="Helvetica"/>
          <w:sz w:val="20"/>
          <w:szCs w:val="20"/>
        </w:rPr>
        <w:t>0</w:t>
      </w:r>
      <w:r w:rsidR="0014197D">
        <w:rPr>
          <w:rFonts w:ascii="Helvetica" w:hAnsi="Helvetica"/>
          <w:sz w:val="20"/>
          <w:szCs w:val="20"/>
        </w:rPr>
        <w:t>6 až 11</w:t>
      </w:r>
    </w:p>
    <w:p w14:paraId="0BFA18F6" w14:textId="77777777" w:rsidR="00370C8B" w:rsidRDefault="00370C8B" w:rsidP="00046C77">
      <w:pPr>
        <w:pStyle w:val="Zkladntext"/>
        <w:spacing w:line="276" w:lineRule="auto"/>
        <w:jc w:val="both"/>
        <w:rPr>
          <w:rFonts w:ascii="Helvetica" w:hAnsi="Helvetica" w:cs="Arial"/>
          <w:bCs/>
          <w:snapToGrid w:val="0"/>
          <w:color w:val="auto"/>
          <w:sz w:val="20"/>
        </w:rPr>
      </w:pPr>
    </w:p>
    <w:p w14:paraId="40C701BB" w14:textId="77777777" w:rsidR="00CF027E" w:rsidRPr="0091097B" w:rsidRDefault="00CF027E" w:rsidP="00046C77">
      <w:pPr>
        <w:pStyle w:val="Zkladntext"/>
        <w:spacing w:line="276" w:lineRule="auto"/>
        <w:jc w:val="both"/>
        <w:rPr>
          <w:rFonts w:ascii="Helvetica" w:hAnsi="Helvetic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D17091" w:rsidRPr="00B074E6" w14:paraId="4B0DE5C5" w14:textId="77777777" w:rsidTr="00D17091">
        <w:trPr>
          <w:trHeight w:val="397"/>
        </w:trPr>
        <w:tc>
          <w:tcPr>
            <w:tcW w:w="4531" w:type="dxa"/>
          </w:tcPr>
          <w:p w14:paraId="7DDFC4FC" w14:textId="77777777" w:rsidR="00D17091" w:rsidRPr="00B14485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967" w:type="dxa"/>
          </w:tcPr>
          <w:p w14:paraId="0C94FF2C" w14:textId="77777777" w:rsidR="00D17091" w:rsidRPr="00B14485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  <w:r w:rsidRPr="00B14485"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  <w:t>Zhotovitele</w:t>
            </w:r>
          </w:p>
        </w:tc>
      </w:tr>
      <w:tr w:rsidR="00D17091" w:rsidRPr="00B074E6" w14:paraId="446CBC75" w14:textId="77777777" w:rsidTr="00D17091">
        <w:trPr>
          <w:trHeight w:val="283"/>
        </w:trPr>
        <w:tc>
          <w:tcPr>
            <w:tcW w:w="4531" w:type="dxa"/>
          </w:tcPr>
          <w:p w14:paraId="6F34858A" w14:textId="6F169624" w:rsidR="00D17091" w:rsidRPr="00B074E6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  <w:r w:rsidR="007333E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18.11.2024</w:t>
            </w:r>
          </w:p>
        </w:tc>
        <w:tc>
          <w:tcPr>
            <w:tcW w:w="4967" w:type="dxa"/>
          </w:tcPr>
          <w:p w14:paraId="4CF3EA34" w14:textId="4EA8C7D2" w:rsidR="00D17091" w:rsidRPr="00B074E6" w:rsidRDefault="00D17091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</w:t>
            </w:r>
            <w:r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="007333E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Brně 13.11.2024</w:t>
            </w:r>
          </w:p>
        </w:tc>
      </w:tr>
      <w:tr w:rsidR="00D17091" w:rsidRPr="00B074E6" w14:paraId="7B22700D" w14:textId="77777777" w:rsidTr="00D17091">
        <w:trPr>
          <w:trHeight w:val="907"/>
        </w:trPr>
        <w:tc>
          <w:tcPr>
            <w:tcW w:w="4531" w:type="dxa"/>
            <w:vAlign w:val="bottom"/>
          </w:tcPr>
          <w:p w14:paraId="1A86C01B" w14:textId="1A42561E" w:rsidR="00D17091" w:rsidRPr="00B074E6" w:rsidRDefault="00D17091" w:rsidP="00D17091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</w:t>
            </w:r>
            <w:proofErr w:type="spellStart"/>
            <w:r w:rsidR="00DC4710" w:rsidRPr="00DC4710">
              <w:rPr>
                <w:rFonts w:ascii="Helvetica" w:hAnsi="Helvetica"/>
                <w:sz w:val="40"/>
                <w:szCs w:val="40"/>
                <w:highlight w:val="black"/>
              </w:rPr>
              <w:t>xxxxxxxxxxx</w:t>
            </w:r>
            <w:proofErr w:type="spellEnd"/>
            <w:r w:rsidRPr="00DC4710">
              <w:rPr>
                <w:rFonts w:ascii="Helvetica" w:hAnsi="Helvetica"/>
                <w:sz w:val="40"/>
                <w:szCs w:val="40"/>
              </w:rPr>
              <w:t>_______</w:t>
            </w:r>
          </w:p>
        </w:tc>
        <w:tc>
          <w:tcPr>
            <w:tcW w:w="4967" w:type="dxa"/>
            <w:vAlign w:val="bottom"/>
          </w:tcPr>
          <w:p w14:paraId="3E8478FE" w14:textId="51669726" w:rsidR="00D17091" w:rsidRPr="00B074E6" w:rsidRDefault="00D17091" w:rsidP="00D17091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_________</w:t>
            </w:r>
            <w:r w:rsidRPr="00DC4710">
              <w:rPr>
                <w:rFonts w:ascii="Helvetica" w:hAnsi="Helvetica"/>
                <w:sz w:val="48"/>
                <w:szCs w:val="48"/>
                <w:highlight w:val="black"/>
              </w:rPr>
              <w:t>_</w:t>
            </w:r>
            <w:proofErr w:type="spellStart"/>
            <w:r w:rsidR="00DC4710" w:rsidRPr="00DC4710">
              <w:rPr>
                <w:rFonts w:ascii="Helvetica" w:hAnsi="Helvetica"/>
                <w:sz w:val="48"/>
                <w:szCs w:val="48"/>
                <w:highlight w:val="black"/>
              </w:rPr>
              <w:t>xxxxxxx</w:t>
            </w:r>
            <w:proofErr w:type="spellEnd"/>
            <w:r w:rsidRPr="00B074E6">
              <w:rPr>
                <w:rFonts w:ascii="Helvetica" w:hAnsi="Helvetica"/>
                <w:sz w:val="20"/>
                <w:szCs w:val="20"/>
              </w:rPr>
              <w:t>____</w:t>
            </w:r>
          </w:p>
        </w:tc>
      </w:tr>
      <w:tr w:rsidR="00D17091" w:rsidRPr="00B074E6" w14:paraId="72B11C97" w14:textId="77777777" w:rsidTr="00AB0BB4">
        <w:trPr>
          <w:trHeight w:val="763"/>
        </w:trPr>
        <w:tc>
          <w:tcPr>
            <w:tcW w:w="4531" w:type="dxa"/>
          </w:tcPr>
          <w:p w14:paraId="3292CD3F" w14:textId="0FDC3AD6" w:rsidR="00D17091" w:rsidRPr="00B074E6" w:rsidRDefault="00CD0D68" w:rsidP="00D17091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Martin Černý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>, předsed</w:t>
            </w:r>
            <w:r>
              <w:rPr>
                <w:rFonts w:ascii="Helvetica" w:hAnsi="Helvetica" w:cs="Arial"/>
                <w:sz w:val="20"/>
                <w:szCs w:val="20"/>
              </w:rPr>
              <w:t>a</w:t>
            </w:r>
            <w:r w:rsidRPr="00B074E6">
              <w:rPr>
                <w:rFonts w:ascii="Helvetica" w:hAnsi="Helvetica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4967" w:type="dxa"/>
          </w:tcPr>
          <w:p w14:paraId="1C5E8F6D" w14:textId="266190CA" w:rsidR="00D17091" w:rsidRPr="00B074E6" w:rsidRDefault="00CD0D68" w:rsidP="00CD0D68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CD0D6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Ing. Robert Suchánek, předseda</w:t>
            </w:r>
            <w:r w:rsidR="00AB0BB4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 xml:space="preserve"> </w:t>
            </w:r>
            <w:r w:rsidRPr="00CD0D68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představenstva</w:t>
            </w:r>
          </w:p>
        </w:tc>
      </w:tr>
      <w:tr w:rsidR="00CD0D68" w:rsidRPr="00B14485" w14:paraId="0AFA88D1" w14:textId="77777777" w:rsidTr="00F65C0B">
        <w:trPr>
          <w:gridAfter w:val="1"/>
          <w:wAfter w:w="4967" w:type="dxa"/>
          <w:trHeight w:val="397"/>
        </w:trPr>
        <w:tc>
          <w:tcPr>
            <w:tcW w:w="4531" w:type="dxa"/>
          </w:tcPr>
          <w:p w14:paraId="145B3B31" w14:textId="2EBDAE44" w:rsidR="00CD0D68" w:rsidRPr="00B14485" w:rsidRDefault="00CD0D68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D0D68" w:rsidRPr="00B074E6" w14:paraId="101A3869" w14:textId="77777777" w:rsidTr="00F65C0B">
        <w:trPr>
          <w:gridAfter w:val="1"/>
          <w:wAfter w:w="4967" w:type="dxa"/>
          <w:trHeight w:val="283"/>
        </w:trPr>
        <w:tc>
          <w:tcPr>
            <w:tcW w:w="4531" w:type="dxa"/>
          </w:tcPr>
          <w:p w14:paraId="485F6E60" w14:textId="77777777" w:rsidR="00CD0D68" w:rsidRPr="00B074E6" w:rsidRDefault="00CD0D68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 w:rsidRPr="00B074E6">
              <w:rPr>
                <w:rFonts w:ascii="Helvetica" w:eastAsia="Times New Roman" w:hAnsi="Helvetica"/>
                <w:sz w:val="20"/>
                <w:szCs w:val="20"/>
                <w:lang w:eastAsia="cs-CZ"/>
              </w:rPr>
              <w:t>V Brně dne</w:t>
            </w:r>
          </w:p>
        </w:tc>
      </w:tr>
      <w:tr w:rsidR="00CD0D68" w:rsidRPr="00B074E6" w14:paraId="7847E93F" w14:textId="77777777" w:rsidTr="00F65C0B">
        <w:trPr>
          <w:gridAfter w:val="1"/>
          <w:wAfter w:w="4967" w:type="dxa"/>
          <w:trHeight w:val="907"/>
        </w:trPr>
        <w:tc>
          <w:tcPr>
            <w:tcW w:w="4531" w:type="dxa"/>
            <w:vAlign w:val="bottom"/>
          </w:tcPr>
          <w:p w14:paraId="58F2DE53" w14:textId="46B6E351" w:rsidR="00CD0D68" w:rsidRPr="00B074E6" w:rsidRDefault="00CD0D68" w:rsidP="00F65C0B">
            <w:pPr>
              <w:spacing w:before="0" w:line="240" w:lineRule="auto"/>
              <w:rPr>
                <w:rFonts w:ascii="Helvetica" w:hAnsi="Helvetica"/>
                <w:sz w:val="20"/>
                <w:szCs w:val="20"/>
              </w:rPr>
            </w:pPr>
            <w:r w:rsidRPr="00B074E6">
              <w:rPr>
                <w:rFonts w:ascii="Helvetica" w:hAnsi="Helvetica"/>
                <w:sz w:val="20"/>
                <w:szCs w:val="20"/>
              </w:rPr>
              <w:t>__________</w:t>
            </w:r>
            <w:proofErr w:type="spellStart"/>
            <w:r w:rsidR="00DC4710" w:rsidRPr="00DC4710">
              <w:rPr>
                <w:rFonts w:ascii="Helvetica" w:hAnsi="Helvetica"/>
                <w:sz w:val="48"/>
                <w:szCs w:val="48"/>
                <w:highlight w:val="black"/>
              </w:rPr>
              <w:t>xxxxxxx</w:t>
            </w:r>
            <w:proofErr w:type="spellEnd"/>
            <w:r w:rsidRPr="00B074E6">
              <w:rPr>
                <w:rFonts w:ascii="Helvetica" w:hAnsi="Helvetica"/>
                <w:sz w:val="20"/>
                <w:szCs w:val="20"/>
              </w:rPr>
              <w:t>________</w:t>
            </w:r>
          </w:p>
        </w:tc>
      </w:tr>
      <w:tr w:rsidR="00CD0D68" w:rsidRPr="00B074E6" w14:paraId="70992962" w14:textId="77777777" w:rsidTr="00AB0BB4">
        <w:trPr>
          <w:gridAfter w:val="1"/>
          <w:wAfter w:w="4967" w:type="dxa"/>
          <w:trHeight w:val="685"/>
        </w:trPr>
        <w:tc>
          <w:tcPr>
            <w:tcW w:w="4531" w:type="dxa"/>
          </w:tcPr>
          <w:p w14:paraId="3ABC3DE5" w14:textId="2C2C4740" w:rsidR="00910512" w:rsidRDefault="00A3639B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JUDr. Michal Chládek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>
              <w:rPr>
                <w:rFonts w:ascii="Helvetica" w:hAnsi="Helvetica" w:cs="Arial"/>
                <w:sz w:val="20"/>
                <w:szCs w:val="20"/>
              </w:rPr>
              <w:t>MBA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 xml:space="preserve">, </w:t>
            </w:r>
          </w:p>
          <w:p w14:paraId="223F4725" w14:textId="6EF4DE0C" w:rsidR="00CD0D68" w:rsidRPr="00B074E6" w:rsidRDefault="00A3639B" w:rsidP="00F65C0B">
            <w:pPr>
              <w:tabs>
                <w:tab w:val="left" w:pos="522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Helvetica" w:eastAsia="Times New Roman" w:hAnsi="Helvetica"/>
                <w:sz w:val="20"/>
                <w:szCs w:val="20"/>
                <w:lang w:eastAsia="cs-CZ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místopředseda</w:t>
            </w:r>
            <w:r w:rsidR="00910512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910512" w:rsidRPr="00910512">
              <w:rPr>
                <w:rFonts w:ascii="Helvetica" w:hAnsi="Helvetica" w:cs="Arial"/>
                <w:sz w:val="20"/>
                <w:szCs w:val="20"/>
              </w:rPr>
              <w:t>představenstva</w:t>
            </w:r>
          </w:p>
        </w:tc>
      </w:tr>
    </w:tbl>
    <w:p w14:paraId="5E7E6ED5" w14:textId="336ED884" w:rsidR="00F22C90" w:rsidRDefault="00F22C90" w:rsidP="00682C7A">
      <w:pPr>
        <w:spacing w:before="0" w:line="240" w:lineRule="auto"/>
        <w:jc w:val="left"/>
        <w:rPr>
          <w:rFonts w:ascii="Helvetica" w:hAnsi="Helvetica"/>
          <w:b/>
          <w:sz w:val="22"/>
          <w:szCs w:val="22"/>
        </w:rPr>
      </w:pPr>
    </w:p>
    <w:sectPr w:rsidR="00F22C90" w:rsidSect="00622E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87C6F" w14:textId="77777777" w:rsidR="001C6953" w:rsidRDefault="001C6953" w:rsidP="006C6B70">
      <w:pPr>
        <w:spacing w:before="0" w:line="240" w:lineRule="auto"/>
      </w:pPr>
      <w:r>
        <w:separator/>
      </w:r>
    </w:p>
  </w:endnote>
  <w:endnote w:type="continuationSeparator" w:id="0">
    <w:p w14:paraId="773F2AB1" w14:textId="77777777" w:rsidR="001C6953" w:rsidRDefault="001C6953" w:rsidP="006C6B70">
      <w:pPr>
        <w:spacing w:before="0" w:line="240" w:lineRule="auto"/>
      </w:pPr>
      <w:r>
        <w:continuationSeparator/>
      </w:r>
    </w:p>
  </w:endnote>
  <w:endnote w:type="continuationNotice" w:id="1">
    <w:p w14:paraId="6B453949" w14:textId="77777777" w:rsidR="001C6953" w:rsidRDefault="001C695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Helvetica" w:hAnsi="Helvetica"/>
        <w:sz w:val="20"/>
        <w:szCs w:val="20"/>
      </w:rPr>
      <w:id w:val="-1541891944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27B44A" w14:textId="3814D240" w:rsidR="00262265" w:rsidRPr="00456C65" w:rsidRDefault="00262265">
            <w:pPr>
              <w:pStyle w:val="Zpat"/>
              <w:jc w:val="center"/>
              <w:rPr>
                <w:rFonts w:ascii="Helvetica" w:hAnsi="Helvetica"/>
                <w:sz w:val="20"/>
                <w:szCs w:val="20"/>
              </w:rPr>
            </w:pPr>
            <w:r w:rsidRPr="00456C65">
              <w:rPr>
                <w:rFonts w:ascii="Helvetica" w:hAnsi="Helvetica"/>
                <w:sz w:val="20"/>
                <w:szCs w:val="20"/>
              </w:rPr>
              <w:t xml:space="preserve">Stránka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PAGE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575C47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5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  <w:r w:rsidRPr="00456C65">
              <w:rPr>
                <w:rFonts w:ascii="Helvetica" w:hAnsi="Helvetica"/>
                <w:sz w:val="20"/>
                <w:szCs w:val="20"/>
              </w:rPr>
              <w:t xml:space="preserve"> z 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begin"/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instrText>NUMPAGES</w:instrTex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separate"/>
            </w:r>
            <w:r w:rsidR="00575C47">
              <w:rPr>
                <w:rFonts w:ascii="Helvetica" w:hAnsi="Helvetica"/>
                <w:b/>
                <w:bCs/>
                <w:noProof/>
                <w:sz w:val="20"/>
                <w:szCs w:val="20"/>
              </w:rPr>
              <w:t>5</w:t>
            </w:r>
            <w:r w:rsidRPr="00456C65">
              <w:rPr>
                <w:rFonts w:ascii="Helvetica" w:hAnsi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4D7074" w14:textId="77777777" w:rsidR="00262265" w:rsidRDefault="002622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3E2C" w14:textId="78ABE572" w:rsidR="00262265" w:rsidRDefault="00262265" w:rsidP="0066075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CF530" w14:textId="77777777" w:rsidR="001C6953" w:rsidRDefault="001C6953" w:rsidP="006C6B70">
      <w:pPr>
        <w:spacing w:before="0" w:line="240" w:lineRule="auto"/>
      </w:pPr>
      <w:r>
        <w:separator/>
      </w:r>
    </w:p>
  </w:footnote>
  <w:footnote w:type="continuationSeparator" w:id="0">
    <w:p w14:paraId="33930B84" w14:textId="77777777" w:rsidR="001C6953" w:rsidRDefault="001C6953" w:rsidP="006C6B70">
      <w:pPr>
        <w:spacing w:before="0" w:line="240" w:lineRule="auto"/>
      </w:pPr>
      <w:r>
        <w:continuationSeparator/>
      </w:r>
    </w:p>
  </w:footnote>
  <w:footnote w:type="continuationNotice" w:id="1">
    <w:p w14:paraId="10C35A51" w14:textId="77777777" w:rsidR="001C6953" w:rsidRDefault="001C695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A7A3" w14:textId="604F49DC" w:rsidR="00262265" w:rsidRDefault="00262265" w:rsidP="006C6B7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A5A21" w14:textId="4BC49C3F" w:rsidR="00262265" w:rsidRDefault="00262265" w:rsidP="0066075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EB141F2"/>
    <w:lvl w:ilvl="0" w:tplc="5298E06C">
      <w:start w:val="1"/>
      <w:numFmt w:val="decimal"/>
      <w:lvlText w:val="%1."/>
      <w:lvlJc w:val="left"/>
    </w:lvl>
    <w:lvl w:ilvl="1" w:tplc="219493DE">
      <w:start w:val="1"/>
      <w:numFmt w:val="lowerLetter"/>
      <w:lvlText w:val="%2)"/>
      <w:lvlJc w:val="left"/>
    </w:lvl>
    <w:lvl w:ilvl="2" w:tplc="2F86AF8A">
      <w:start w:val="1"/>
      <w:numFmt w:val="bullet"/>
      <w:lvlText w:val=""/>
      <w:lvlJc w:val="left"/>
    </w:lvl>
    <w:lvl w:ilvl="3" w:tplc="F32457E6">
      <w:start w:val="1"/>
      <w:numFmt w:val="bullet"/>
      <w:lvlText w:val=""/>
      <w:lvlJc w:val="left"/>
    </w:lvl>
    <w:lvl w:ilvl="4" w:tplc="73261738">
      <w:start w:val="1"/>
      <w:numFmt w:val="bullet"/>
      <w:lvlText w:val=""/>
      <w:lvlJc w:val="left"/>
    </w:lvl>
    <w:lvl w:ilvl="5" w:tplc="48204786">
      <w:start w:val="1"/>
      <w:numFmt w:val="bullet"/>
      <w:lvlText w:val=""/>
      <w:lvlJc w:val="left"/>
    </w:lvl>
    <w:lvl w:ilvl="6" w:tplc="6146313C">
      <w:start w:val="1"/>
      <w:numFmt w:val="bullet"/>
      <w:lvlText w:val=""/>
      <w:lvlJc w:val="left"/>
    </w:lvl>
    <w:lvl w:ilvl="7" w:tplc="43384234">
      <w:start w:val="1"/>
      <w:numFmt w:val="bullet"/>
      <w:lvlText w:val=""/>
      <w:lvlJc w:val="left"/>
    </w:lvl>
    <w:lvl w:ilvl="8" w:tplc="26DE6674">
      <w:start w:val="1"/>
      <w:numFmt w:val="bullet"/>
      <w:lvlText w:val=""/>
      <w:lvlJc w:val="left"/>
    </w:lvl>
  </w:abstractNum>
  <w:abstractNum w:abstractNumId="1" w15:restartNumberingAfterBreak="0">
    <w:nsid w:val="02BD2E19"/>
    <w:multiLevelType w:val="hybridMultilevel"/>
    <w:tmpl w:val="ED5A2CAE"/>
    <w:lvl w:ilvl="0" w:tplc="C92673A4">
      <w:start w:val="27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7AC"/>
    <w:multiLevelType w:val="hybridMultilevel"/>
    <w:tmpl w:val="C99AA254"/>
    <w:lvl w:ilvl="0" w:tplc="18B2A82A">
      <w:start w:val="364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2FB0"/>
    <w:multiLevelType w:val="hybridMultilevel"/>
    <w:tmpl w:val="84567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372"/>
    <w:multiLevelType w:val="hybridMultilevel"/>
    <w:tmpl w:val="2124EE00"/>
    <w:lvl w:ilvl="0" w:tplc="382EB16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3781F89"/>
    <w:multiLevelType w:val="hybridMultilevel"/>
    <w:tmpl w:val="1180D6E6"/>
    <w:lvl w:ilvl="0" w:tplc="C734C1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19E6"/>
    <w:multiLevelType w:val="hybridMultilevel"/>
    <w:tmpl w:val="8744BA4A"/>
    <w:lvl w:ilvl="0" w:tplc="DD662868">
      <w:start w:val="88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630"/>
    <w:multiLevelType w:val="multilevel"/>
    <w:tmpl w:val="B89A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991A9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F72A8A"/>
    <w:multiLevelType w:val="multilevel"/>
    <w:tmpl w:val="123A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466446"/>
    <w:multiLevelType w:val="multilevel"/>
    <w:tmpl w:val="FFAA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3E8A7B66"/>
    <w:multiLevelType w:val="hybridMultilevel"/>
    <w:tmpl w:val="90D82E02"/>
    <w:lvl w:ilvl="0" w:tplc="87D8C9C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6C2FB7"/>
    <w:multiLevelType w:val="multilevel"/>
    <w:tmpl w:val="810AD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C231D6"/>
    <w:multiLevelType w:val="hybridMultilevel"/>
    <w:tmpl w:val="8F148B5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>
      <w:start w:val="1"/>
      <w:numFmt w:val="lowerRoman"/>
      <w:lvlText w:val="%2."/>
      <w:lvlJc w:val="righ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4D0E678D"/>
    <w:multiLevelType w:val="hybridMultilevel"/>
    <w:tmpl w:val="160AE18A"/>
    <w:lvl w:ilvl="0" w:tplc="E534C2F8">
      <w:start w:val="15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6C29"/>
    <w:multiLevelType w:val="hybridMultilevel"/>
    <w:tmpl w:val="6696F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A7A51"/>
    <w:multiLevelType w:val="hybridMultilevel"/>
    <w:tmpl w:val="206C5AB2"/>
    <w:lvl w:ilvl="0" w:tplc="13CE4CB4">
      <w:start w:val="258"/>
      <w:numFmt w:val="bullet"/>
      <w:lvlText w:val="-"/>
      <w:lvlJc w:val="left"/>
      <w:pPr>
        <w:ind w:left="585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554A36F5"/>
    <w:multiLevelType w:val="hybridMultilevel"/>
    <w:tmpl w:val="9F168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484D"/>
    <w:multiLevelType w:val="multilevel"/>
    <w:tmpl w:val="36D2A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C94DE7"/>
    <w:multiLevelType w:val="hybridMultilevel"/>
    <w:tmpl w:val="7D14DE2A"/>
    <w:lvl w:ilvl="0" w:tplc="D1F4017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448CB"/>
    <w:multiLevelType w:val="hybridMultilevel"/>
    <w:tmpl w:val="96A81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924AA"/>
    <w:multiLevelType w:val="hybridMultilevel"/>
    <w:tmpl w:val="0F5ED02E"/>
    <w:lvl w:ilvl="0" w:tplc="988A87E6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06BB2"/>
    <w:multiLevelType w:val="hybridMultilevel"/>
    <w:tmpl w:val="9D9A86C8"/>
    <w:lvl w:ilvl="0" w:tplc="55FC29E6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D6A43"/>
    <w:multiLevelType w:val="hybridMultilevel"/>
    <w:tmpl w:val="8F148B5C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B">
      <w:start w:val="1"/>
      <w:numFmt w:val="lowerRoman"/>
      <w:lvlText w:val="%2."/>
      <w:lvlJc w:val="righ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79EF0972"/>
    <w:multiLevelType w:val="hybridMultilevel"/>
    <w:tmpl w:val="E0829DAC"/>
    <w:lvl w:ilvl="0" w:tplc="186C6910">
      <w:start w:val="150"/>
      <w:numFmt w:val="bullet"/>
      <w:lvlText w:val="-"/>
      <w:lvlJc w:val="left"/>
      <w:pPr>
        <w:ind w:left="720" w:hanging="360"/>
      </w:pPr>
      <w:rPr>
        <w:rFonts w:ascii="Helvetica" w:eastAsia="Segoe U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84D93"/>
    <w:multiLevelType w:val="hybridMultilevel"/>
    <w:tmpl w:val="ADEA82C2"/>
    <w:lvl w:ilvl="0" w:tplc="807446F6">
      <w:start w:val="258"/>
      <w:numFmt w:val="bullet"/>
      <w:lvlText w:val="-"/>
      <w:lvlJc w:val="left"/>
      <w:pPr>
        <w:ind w:left="720" w:hanging="360"/>
      </w:pPr>
      <w:rPr>
        <w:rFonts w:ascii="Helvetica" w:eastAsia="Segoe UI" w:hAnsi="Helvetic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60791">
    <w:abstractNumId w:val="19"/>
  </w:num>
  <w:num w:numId="2" w16cid:durableId="491146256">
    <w:abstractNumId w:val="12"/>
  </w:num>
  <w:num w:numId="3" w16cid:durableId="222178749">
    <w:abstractNumId w:val="7"/>
  </w:num>
  <w:num w:numId="4" w16cid:durableId="2097047308">
    <w:abstractNumId w:val="8"/>
  </w:num>
  <w:num w:numId="5" w16cid:durableId="112142540">
    <w:abstractNumId w:val="5"/>
  </w:num>
  <w:num w:numId="6" w16cid:durableId="33047995">
    <w:abstractNumId w:val="11"/>
  </w:num>
  <w:num w:numId="7" w16cid:durableId="1355424588">
    <w:abstractNumId w:val="21"/>
  </w:num>
  <w:num w:numId="8" w16cid:durableId="1675568572">
    <w:abstractNumId w:val="9"/>
  </w:num>
  <w:num w:numId="9" w16cid:durableId="1022975347">
    <w:abstractNumId w:val="24"/>
  </w:num>
  <w:num w:numId="10" w16cid:durableId="1183982254">
    <w:abstractNumId w:val="10"/>
  </w:num>
  <w:num w:numId="11" w16cid:durableId="1650745129">
    <w:abstractNumId w:val="27"/>
  </w:num>
  <w:num w:numId="12" w16cid:durableId="718086875">
    <w:abstractNumId w:val="17"/>
  </w:num>
  <w:num w:numId="13" w16cid:durableId="1334264790">
    <w:abstractNumId w:val="2"/>
  </w:num>
  <w:num w:numId="14" w16cid:durableId="1002584248">
    <w:abstractNumId w:val="13"/>
  </w:num>
  <w:num w:numId="15" w16cid:durableId="876085393">
    <w:abstractNumId w:val="22"/>
  </w:num>
  <w:num w:numId="16" w16cid:durableId="916479297">
    <w:abstractNumId w:val="3"/>
  </w:num>
  <w:num w:numId="17" w16cid:durableId="1135222794">
    <w:abstractNumId w:val="16"/>
  </w:num>
  <w:num w:numId="18" w16cid:durableId="649292071">
    <w:abstractNumId w:val="0"/>
  </w:num>
  <w:num w:numId="19" w16cid:durableId="1609199465">
    <w:abstractNumId w:val="25"/>
  </w:num>
  <w:num w:numId="20" w16cid:durableId="1296982059">
    <w:abstractNumId w:val="4"/>
  </w:num>
  <w:num w:numId="21" w16cid:durableId="1517772627">
    <w:abstractNumId w:val="23"/>
  </w:num>
  <w:num w:numId="22" w16cid:durableId="614677291">
    <w:abstractNumId w:val="20"/>
  </w:num>
  <w:num w:numId="23" w16cid:durableId="690838214">
    <w:abstractNumId w:val="15"/>
  </w:num>
  <w:num w:numId="24" w16cid:durableId="704065836">
    <w:abstractNumId w:val="26"/>
  </w:num>
  <w:num w:numId="25" w16cid:durableId="1139111684">
    <w:abstractNumId w:val="18"/>
  </w:num>
  <w:num w:numId="26" w16cid:durableId="1455293022">
    <w:abstractNumId w:val="1"/>
  </w:num>
  <w:num w:numId="27" w16cid:durableId="1714109374">
    <w:abstractNumId w:val="6"/>
  </w:num>
  <w:num w:numId="28" w16cid:durableId="1941185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77"/>
    <w:rsid w:val="00007CB0"/>
    <w:rsid w:val="00007D8F"/>
    <w:rsid w:val="0001110E"/>
    <w:rsid w:val="00014BC8"/>
    <w:rsid w:val="00020993"/>
    <w:rsid w:val="000406BD"/>
    <w:rsid w:val="0004398F"/>
    <w:rsid w:val="00043F18"/>
    <w:rsid w:val="000459B6"/>
    <w:rsid w:val="00046C77"/>
    <w:rsid w:val="00046F3A"/>
    <w:rsid w:val="0005713C"/>
    <w:rsid w:val="000607AF"/>
    <w:rsid w:val="00060C17"/>
    <w:rsid w:val="00061097"/>
    <w:rsid w:val="00065E5D"/>
    <w:rsid w:val="0007111B"/>
    <w:rsid w:val="0007195C"/>
    <w:rsid w:val="000740EB"/>
    <w:rsid w:val="00081DD0"/>
    <w:rsid w:val="00087780"/>
    <w:rsid w:val="000929FC"/>
    <w:rsid w:val="00097C2F"/>
    <w:rsid w:val="000A1D0C"/>
    <w:rsid w:val="000A3B6C"/>
    <w:rsid w:val="000A41FC"/>
    <w:rsid w:val="000A6FBB"/>
    <w:rsid w:val="000C0310"/>
    <w:rsid w:val="000C5F91"/>
    <w:rsid w:val="000D58B3"/>
    <w:rsid w:val="000E1530"/>
    <w:rsid w:val="000E1A5C"/>
    <w:rsid w:val="000E2F4B"/>
    <w:rsid w:val="000E3172"/>
    <w:rsid w:val="000E3B9B"/>
    <w:rsid w:val="000F5FE6"/>
    <w:rsid w:val="000F6851"/>
    <w:rsid w:val="000F6C4A"/>
    <w:rsid w:val="00104C22"/>
    <w:rsid w:val="001103D1"/>
    <w:rsid w:val="00110718"/>
    <w:rsid w:val="00111DE3"/>
    <w:rsid w:val="001128A0"/>
    <w:rsid w:val="001219C9"/>
    <w:rsid w:val="001228EB"/>
    <w:rsid w:val="0012384D"/>
    <w:rsid w:val="00126D52"/>
    <w:rsid w:val="001300D3"/>
    <w:rsid w:val="00130335"/>
    <w:rsid w:val="00134AF8"/>
    <w:rsid w:val="00136431"/>
    <w:rsid w:val="001366C2"/>
    <w:rsid w:val="001372AB"/>
    <w:rsid w:val="0014038F"/>
    <w:rsid w:val="00140B98"/>
    <w:rsid w:val="0014197D"/>
    <w:rsid w:val="00145479"/>
    <w:rsid w:val="001500D3"/>
    <w:rsid w:val="00155C11"/>
    <w:rsid w:val="00155C70"/>
    <w:rsid w:val="00162AA8"/>
    <w:rsid w:val="00165BF9"/>
    <w:rsid w:val="001700AF"/>
    <w:rsid w:val="00173186"/>
    <w:rsid w:val="00174A97"/>
    <w:rsid w:val="00177799"/>
    <w:rsid w:val="00181C10"/>
    <w:rsid w:val="00190122"/>
    <w:rsid w:val="00191C2B"/>
    <w:rsid w:val="00193D37"/>
    <w:rsid w:val="00197B7F"/>
    <w:rsid w:val="001A062C"/>
    <w:rsid w:val="001A3D32"/>
    <w:rsid w:val="001A5915"/>
    <w:rsid w:val="001A68A1"/>
    <w:rsid w:val="001A742A"/>
    <w:rsid w:val="001B5132"/>
    <w:rsid w:val="001C19DE"/>
    <w:rsid w:val="001C2E35"/>
    <w:rsid w:val="001C380C"/>
    <w:rsid w:val="001C6953"/>
    <w:rsid w:val="001C736C"/>
    <w:rsid w:val="001C77E6"/>
    <w:rsid w:val="001D70D5"/>
    <w:rsid w:val="001D7800"/>
    <w:rsid w:val="001E3159"/>
    <w:rsid w:val="001E5A40"/>
    <w:rsid w:val="001F1129"/>
    <w:rsid w:val="001F113C"/>
    <w:rsid w:val="001F1FB0"/>
    <w:rsid w:val="001F230A"/>
    <w:rsid w:val="001F49B1"/>
    <w:rsid w:val="001F523D"/>
    <w:rsid w:val="00203F2F"/>
    <w:rsid w:val="00204959"/>
    <w:rsid w:val="00206702"/>
    <w:rsid w:val="0020748E"/>
    <w:rsid w:val="00215D8D"/>
    <w:rsid w:val="00216A0A"/>
    <w:rsid w:val="00222CB9"/>
    <w:rsid w:val="00224D2C"/>
    <w:rsid w:val="0023765D"/>
    <w:rsid w:val="0024082C"/>
    <w:rsid w:val="00242BBC"/>
    <w:rsid w:val="0025186B"/>
    <w:rsid w:val="00253249"/>
    <w:rsid w:val="002560ED"/>
    <w:rsid w:val="002605E2"/>
    <w:rsid w:val="0026175E"/>
    <w:rsid w:val="00262265"/>
    <w:rsid w:val="00266458"/>
    <w:rsid w:val="0026712C"/>
    <w:rsid w:val="00267633"/>
    <w:rsid w:val="00271352"/>
    <w:rsid w:val="00276BC3"/>
    <w:rsid w:val="002873CE"/>
    <w:rsid w:val="002876E4"/>
    <w:rsid w:val="0029365A"/>
    <w:rsid w:val="00294B2B"/>
    <w:rsid w:val="002975CD"/>
    <w:rsid w:val="002A2980"/>
    <w:rsid w:val="002A3B93"/>
    <w:rsid w:val="002A50A5"/>
    <w:rsid w:val="002B100D"/>
    <w:rsid w:val="002B3B07"/>
    <w:rsid w:val="002B6F3A"/>
    <w:rsid w:val="002B75F5"/>
    <w:rsid w:val="002C0081"/>
    <w:rsid w:val="002C4D37"/>
    <w:rsid w:val="002C7196"/>
    <w:rsid w:val="002C7CBF"/>
    <w:rsid w:val="002D103B"/>
    <w:rsid w:val="002D15B0"/>
    <w:rsid w:val="002D3050"/>
    <w:rsid w:val="002D62E4"/>
    <w:rsid w:val="002E282B"/>
    <w:rsid w:val="002E4FD8"/>
    <w:rsid w:val="002E6966"/>
    <w:rsid w:val="002F065F"/>
    <w:rsid w:val="002F38F5"/>
    <w:rsid w:val="002F4921"/>
    <w:rsid w:val="002F51F7"/>
    <w:rsid w:val="002F5959"/>
    <w:rsid w:val="003010AD"/>
    <w:rsid w:val="003012E8"/>
    <w:rsid w:val="0030354D"/>
    <w:rsid w:val="00306491"/>
    <w:rsid w:val="00310B7E"/>
    <w:rsid w:val="00312610"/>
    <w:rsid w:val="00313621"/>
    <w:rsid w:val="00315ECC"/>
    <w:rsid w:val="00316547"/>
    <w:rsid w:val="00316FAF"/>
    <w:rsid w:val="0031701D"/>
    <w:rsid w:val="00317082"/>
    <w:rsid w:val="0032466E"/>
    <w:rsid w:val="00330D6C"/>
    <w:rsid w:val="00331ECD"/>
    <w:rsid w:val="00335071"/>
    <w:rsid w:val="0034022E"/>
    <w:rsid w:val="003407EB"/>
    <w:rsid w:val="003429F6"/>
    <w:rsid w:val="00345431"/>
    <w:rsid w:val="00345A76"/>
    <w:rsid w:val="00347E73"/>
    <w:rsid w:val="00354A62"/>
    <w:rsid w:val="00361884"/>
    <w:rsid w:val="00363E43"/>
    <w:rsid w:val="00364DBD"/>
    <w:rsid w:val="0036521A"/>
    <w:rsid w:val="00367BD4"/>
    <w:rsid w:val="00370C8B"/>
    <w:rsid w:val="00370E1C"/>
    <w:rsid w:val="0038259E"/>
    <w:rsid w:val="00383815"/>
    <w:rsid w:val="00390798"/>
    <w:rsid w:val="0039184D"/>
    <w:rsid w:val="00395B83"/>
    <w:rsid w:val="00396434"/>
    <w:rsid w:val="003A0AD5"/>
    <w:rsid w:val="003A18EF"/>
    <w:rsid w:val="003A3566"/>
    <w:rsid w:val="003A37A1"/>
    <w:rsid w:val="003A5B19"/>
    <w:rsid w:val="003C025B"/>
    <w:rsid w:val="003C3140"/>
    <w:rsid w:val="003C3348"/>
    <w:rsid w:val="003D0E1C"/>
    <w:rsid w:val="003D38B4"/>
    <w:rsid w:val="003D6CFC"/>
    <w:rsid w:val="003E38D5"/>
    <w:rsid w:val="003E55F9"/>
    <w:rsid w:val="003F2893"/>
    <w:rsid w:val="003F4582"/>
    <w:rsid w:val="004060CC"/>
    <w:rsid w:val="004179BF"/>
    <w:rsid w:val="00424411"/>
    <w:rsid w:val="00432AFB"/>
    <w:rsid w:val="00434E3F"/>
    <w:rsid w:val="00440E93"/>
    <w:rsid w:val="004528EE"/>
    <w:rsid w:val="00453371"/>
    <w:rsid w:val="00454D19"/>
    <w:rsid w:val="00456C65"/>
    <w:rsid w:val="004630AA"/>
    <w:rsid w:val="00463CAC"/>
    <w:rsid w:val="00471A8B"/>
    <w:rsid w:val="00474645"/>
    <w:rsid w:val="00481962"/>
    <w:rsid w:val="00482C9F"/>
    <w:rsid w:val="00487458"/>
    <w:rsid w:val="004971F6"/>
    <w:rsid w:val="004A0664"/>
    <w:rsid w:val="004A5010"/>
    <w:rsid w:val="004A54A5"/>
    <w:rsid w:val="004A5670"/>
    <w:rsid w:val="004B1D38"/>
    <w:rsid w:val="004B30A6"/>
    <w:rsid w:val="004B5F63"/>
    <w:rsid w:val="004B7049"/>
    <w:rsid w:val="004C0AFC"/>
    <w:rsid w:val="004C490D"/>
    <w:rsid w:val="004C7D69"/>
    <w:rsid w:val="004D242E"/>
    <w:rsid w:val="004D2ED4"/>
    <w:rsid w:val="004D52C2"/>
    <w:rsid w:val="004E1FAE"/>
    <w:rsid w:val="004E42D3"/>
    <w:rsid w:val="004E708E"/>
    <w:rsid w:val="004F04B9"/>
    <w:rsid w:val="004F28D2"/>
    <w:rsid w:val="004F3237"/>
    <w:rsid w:val="004F791E"/>
    <w:rsid w:val="0050464D"/>
    <w:rsid w:val="00504786"/>
    <w:rsid w:val="005115D6"/>
    <w:rsid w:val="00512773"/>
    <w:rsid w:val="00513C37"/>
    <w:rsid w:val="00514184"/>
    <w:rsid w:val="00516C12"/>
    <w:rsid w:val="00527189"/>
    <w:rsid w:val="0052741C"/>
    <w:rsid w:val="00527734"/>
    <w:rsid w:val="0052782C"/>
    <w:rsid w:val="0053018D"/>
    <w:rsid w:val="00531AAE"/>
    <w:rsid w:val="005320D1"/>
    <w:rsid w:val="00537D98"/>
    <w:rsid w:val="00542122"/>
    <w:rsid w:val="0054467E"/>
    <w:rsid w:val="0055089C"/>
    <w:rsid w:val="00554990"/>
    <w:rsid w:val="00562293"/>
    <w:rsid w:val="00564292"/>
    <w:rsid w:val="00564725"/>
    <w:rsid w:val="005662DF"/>
    <w:rsid w:val="00566FB1"/>
    <w:rsid w:val="005723AC"/>
    <w:rsid w:val="00575B98"/>
    <w:rsid w:val="00575C47"/>
    <w:rsid w:val="00575FAF"/>
    <w:rsid w:val="00580050"/>
    <w:rsid w:val="005800C2"/>
    <w:rsid w:val="00581253"/>
    <w:rsid w:val="0058197D"/>
    <w:rsid w:val="00582996"/>
    <w:rsid w:val="00585AAE"/>
    <w:rsid w:val="0058642C"/>
    <w:rsid w:val="0058667E"/>
    <w:rsid w:val="005921A2"/>
    <w:rsid w:val="00593B27"/>
    <w:rsid w:val="00593F14"/>
    <w:rsid w:val="005A2ED7"/>
    <w:rsid w:val="005A69F6"/>
    <w:rsid w:val="005A7E2A"/>
    <w:rsid w:val="005B13E8"/>
    <w:rsid w:val="005B5EFF"/>
    <w:rsid w:val="005C2B05"/>
    <w:rsid w:val="005C38F6"/>
    <w:rsid w:val="005C3ED3"/>
    <w:rsid w:val="005D197B"/>
    <w:rsid w:val="005D4B02"/>
    <w:rsid w:val="005D7E1F"/>
    <w:rsid w:val="005E306E"/>
    <w:rsid w:val="005E3521"/>
    <w:rsid w:val="005E5509"/>
    <w:rsid w:val="005E6B14"/>
    <w:rsid w:val="005E747C"/>
    <w:rsid w:val="005F403F"/>
    <w:rsid w:val="005F6ED7"/>
    <w:rsid w:val="00600294"/>
    <w:rsid w:val="00601C55"/>
    <w:rsid w:val="006059AB"/>
    <w:rsid w:val="00605AA1"/>
    <w:rsid w:val="0061626C"/>
    <w:rsid w:val="0061651C"/>
    <w:rsid w:val="00620F93"/>
    <w:rsid w:val="00622533"/>
    <w:rsid w:val="00622E5B"/>
    <w:rsid w:val="0063093C"/>
    <w:rsid w:val="00636B84"/>
    <w:rsid w:val="006424A5"/>
    <w:rsid w:val="00642F09"/>
    <w:rsid w:val="00645544"/>
    <w:rsid w:val="00646134"/>
    <w:rsid w:val="00656FBD"/>
    <w:rsid w:val="00657DBE"/>
    <w:rsid w:val="00660755"/>
    <w:rsid w:val="00660B4D"/>
    <w:rsid w:val="00662C8A"/>
    <w:rsid w:val="00665FEA"/>
    <w:rsid w:val="006735E7"/>
    <w:rsid w:val="00674649"/>
    <w:rsid w:val="00674FE4"/>
    <w:rsid w:val="006774C9"/>
    <w:rsid w:val="00682C7A"/>
    <w:rsid w:val="00694E0E"/>
    <w:rsid w:val="006963F3"/>
    <w:rsid w:val="00696C5A"/>
    <w:rsid w:val="006A0D67"/>
    <w:rsid w:val="006A1424"/>
    <w:rsid w:val="006A4A1D"/>
    <w:rsid w:val="006A7567"/>
    <w:rsid w:val="006B0BBB"/>
    <w:rsid w:val="006C0636"/>
    <w:rsid w:val="006C0751"/>
    <w:rsid w:val="006C29AA"/>
    <w:rsid w:val="006C6B70"/>
    <w:rsid w:val="006D5A62"/>
    <w:rsid w:val="006D6482"/>
    <w:rsid w:val="006E2DF5"/>
    <w:rsid w:val="006E30E1"/>
    <w:rsid w:val="006E54AC"/>
    <w:rsid w:val="006F3A54"/>
    <w:rsid w:val="0071001A"/>
    <w:rsid w:val="00711617"/>
    <w:rsid w:val="00720DCA"/>
    <w:rsid w:val="00730A66"/>
    <w:rsid w:val="00733122"/>
    <w:rsid w:val="007333E8"/>
    <w:rsid w:val="00733A10"/>
    <w:rsid w:val="00734195"/>
    <w:rsid w:val="00735334"/>
    <w:rsid w:val="00735E4B"/>
    <w:rsid w:val="00737659"/>
    <w:rsid w:val="0074110D"/>
    <w:rsid w:val="00741C06"/>
    <w:rsid w:val="0074777B"/>
    <w:rsid w:val="0075006F"/>
    <w:rsid w:val="00755BD4"/>
    <w:rsid w:val="007621DB"/>
    <w:rsid w:val="0076565C"/>
    <w:rsid w:val="00765B9A"/>
    <w:rsid w:val="0076769E"/>
    <w:rsid w:val="0076791F"/>
    <w:rsid w:val="00776255"/>
    <w:rsid w:val="00780211"/>
    <w:rsid w:val="007820EF"/>
    <w:rsid w:val="00782BBB"/>
    <w:rsid w:val="00783115"/>
    <w:rsid w:val="007836DA"/>
    <w:rsid w:val="0079205E"/>
    <w:rsid w:val="00793B9B"/>
    <w:rsid w:val="007A4B22"/>
    <w:rsid w:val="007B39F7"/>
    <w:rsid w:val="007B46CE"/>
    <w:rsid w:val="007C2CAE"/>
    <w:rsid w:val="007C2F73"/>
    <w:rsid w:val="007C7ED6"/>
    <w:rsid w:val="007D067A"/>
    <w:rsid w:val="007D2194"/>
    <w:rsid w:val="007D35F6"/>
    <w:rsid w:val="007D52A0"/>
    <w:rsid w:val="007D6BFD"/>
    <w:rsid w:val="007E13E5"/>
    <w:rsid w:val="007E2A77"/>
    <w:rsid w:val="007E5219"/>
    <w:rsid w:val="007E5D6E"/>
    <w:rsid w:val="007E5D72"/>
    <w:rsid w:val="007E6B69"/>
    <w:rsid w:val="007F16B9"/>
    <w:rsid w:val="007F4FB3"/>
    <w:rsid w:val="007F5F2B"/>
    <w:rsid w:val="00802594"/>
    <w:rsid w:val="00804B34"/>
    <w:rsid w:val="0080713A"/>
    <w:rsid w:val="00807C89"/>
    <w:rsid w:val="00813231"/>
    <w:rsid w:val="00815A98"/>
    <w:rsid w:val="008173D0"/>
    <w:rsid w:val="00822878"/>
    <w:rsid w:val="00822AA6"/>
    <w:rsid w:val="00822EB6"/>
    <w:rsid w:val="00823A8B"/>
    <w:rsid w:val="00825CB6"/>
    <w:rsid w:val="0082610F"/>
    <w:rsid w:val="0083214D"/>
    <w:rsid w:val="0084012F"/>
    <w:rsid w:val="00845077"/>
    <w:rsid w:val="008619A5"/>
    <w:rsid w:val="0086418F"/>
    <w:rsid w:val="008651BE"/>
    <w:rsid w:val="00865A39"/>
    <w:rsid w:val="00867A69"/>
    <w:rsid w:val="008706C6"/>
    <w:rsid w:val="0087162C"/>
    <w:rsid w:val="00874093"/>
    <w:rsid w:val="008809C0"/>
    <w:rsid w:val="008838BF"/>
    <w:rsid w:val="00884944"/>
    <w:rsid w:val="008864F2"/>
    <w:rsid w:val="00890C87"/>
    <w:rsid w:val="008939FD"/>
    <w:rsid w:val="00897D07"/>
    <w:rsid w:val="008A3A02"/>
    <w:rsid w:val="008B542F"/>
    <w:rsid w:val="008B7283"/>
    <w:rsid w:val="008C0D38"/>
    <w:rsid w:val="008C3FC0"/>
    <w:rsid w:val="008C65DC"/>
    <w:rsid w:val="008E4C6E"/>
    <w:rsid w:val="008E64AC"/>
    <w:rsid w:val="008E7967"/>
    <w:rsid w:val="008F1E89"/>
    <w:rsid w:val="008F7E2E"/>
    <w:rsid w:val="008F7F54"/>
    <w:rsid w:val="00900707"/>
    <w:rsid w:val="00900FE4"/>
    <w:rsid w:val="00910512"/>
    <w:rsid w:val="0091097B"/>
    <w:rsid w:val="00910A17"/>
    <w:rsid w:val="00911E3D"/>
    <w:rsid w:val="00911FF3"/>
    <w:rsid w:val="00913377"/>
    <w:rsid w:val="009257B2"/>
    <w:rsid w:val="00932261"/>
    <w:rsid w:val="00934ED5"/>
    <w:rsid w:val="0093785D"/>
    <w:rsid w:val="00937A8C"/>
    <w:rsid w:val="0094051D"/>
    <w:rsid w:val="00943D2C"/>
    <w:rsid w:val="00943EDF"/>
    <w:rsid w:val="009448EE"/>
    <w:rsid w:val="009454BA"/>
    <w:rsid w:val="0095124C"/>
    <w:rsid w:val="00952E1A"/>
    <w:rsid w:val="009702E3"/>
    <w:rsid w:val="009722CB"/>
    <w:rsid w:val="00973301"/>
    <w:rsid w:val="00981145"/>
    <w:rsid w:val="00985607"/>
    <w:rsid w:val="00986047"/>
    <w:rsid w:val="00987A05"/>
    <w:rsid w:val="009905DC"/>
    <w:rsid w:val="009940D8"/>
    <w:rsid w:val="009977BD"/>
    <w:rsid w:val="009A7C7D"/>
    <w:rsid w:val="009B2BAC"/>
    <w:rsid w:val="009B4010"/>
    <w:rsid w:val="009B7384"/>
    <w:rsid w:val="009B7814"/>
    <w:rsid w:val="009B7C1F"/>
    <w:rsid w:val="009C04BA"/>
    <w:rsid w:val="009C2DFB"/>
    <w:rsid w:val="009C4168"/>
    <w:rsid w:val="009C6943"/>
    <w:rsid w:val="009D0062"/>
    <w:rsid w:val="009D1500"/>
    <w:rsid w:val="009D3232"/>
    <w:rsid w:val="009D4F6C"/>
    <w:rsid w:val="009D7483"/>
    <w:rsid w:val="009E4D5C"/>
    <w:rsid w:val="009E74E7"/>
    <w:rsid w:val="009F44DB"/>
    <w:rsid w:val="009F56EC"/>
    <w:rsid w:val="009F6496"/>
    <w:rsid w:val="009F7225"/>
    <w:rsid w:val="00A00860"/>
    <w:rsid w:val="00A02290"/>
    <w:rsid w:val="00A02951"/>
    <w:rsid w:val="00A04DC4"/>
    <w:rsid w:val="00A052E5"/>
    <w:rsid w:val="00A05D9A"/>
    <w:rsid w:val="00A06163"/>
    <w:rsid w:val="00A13AA3"/>
    <w:rsid w:val="00A15824"/>
    <w:rsid w:val="00A20381"/>
    <w:rsid w:val="00A23A9C"/>
    <w:rsid w:val="00A30511"/>
    <w:rsid w:val="00A35612"/>
    <w:rsid w:val="00A3639B"/>
    <w:rsid w:val="00A366D0"/>
    <w:rsid w:val="00A372E3"/>
    <w:rsid w:val="00A37C5E"/>
    <w:rsid w:val="00A4270A"/>
    <w:rsid w:val="00A506C3"/>
    <w:rsid w:val="00A54BA0"/>
    <w:rsid w:val="00A556E3"/>
    <w:rsid w:val="00A57AD4"/>
    <w:rsid w:val="00A6033B"/>
    <w:rsid w:val="00A60EAF"/>
    <w:rsid w:val="00A64C8A"/>
    <w:rsid w:val="00A67338"/>
    <w:rsid w:val="00A722C6"/>
    <w:rsid w:val="00A77D9F"/>
    <w:rsid w:val="00A77F7E"/>
    <w:rsid w:val="00A813EF"/>
    <w:rsid w:val="00A82FC1"/>
    <w:rsid w:val="00A8320F"/>
    <w:rsid w:val="00A8567F"/>
    <w:rsid w:val="00A879DC"/>
    <w:rsid w:val="00A91852"/>
    <w:rsid w:val="00A93255"/>
    <w:rsid w:val="00A93AFD"/>
    <w:rsid w:val="00A94B10"/>
    <w:rsid w:val="00A975CF"/>
    <w:rsid w:val="00AA2468"/>
    <w:rsid w:val="00AA75F2"/>
    <w:rsid w:val="00AB0BB4"/>
    <w:rsid w:val="00AB460E"/>
    <w:rsid w:val="00AC21F0"/>
    <w:rsid w:val="00AC3E3B"/>
    <w:rsid w:val="00AC7A68"/>
    <w:rsid w:val="00AD29B4"/>
    <w:rsid w:val="00AD4FE4"/>
    <w:rsid w:val="00AE2E50"/>
    <w:rsid w:val="00AF3218"/>
    <w:rsid w:val="00B005E3"/>
    <w:rsid w:val="00B03B6F"/>
    <w:rsid w:val="00B133D8"/>
    <w:rsid w:val="00B16A5E"/>
    <w:rsid w:val="00B2263B"/>
    <w:rsid w:val="00B24CF7"/>
    <w:rsid w:val="00B26486"/>
    <w:rsid w:val="00B30200"/>
    <w:rsid w:val="00B378A2"/>
    <w:rsid w:val="00B43A18"/>
    <w:rsid w:val="00B46CF0"/>
    <w:rsid w:val="00B514B0"/>
    <w:rsid w:val="00B53100"/>
    <w:rsid w:val="00B5456C"/>
    <w:rsid w:val="00B56C00"/>
    <w:rsid w:val="00B65C1B"/>
    <w:rsid w:val="00B7572C"/>
    <w:rsid w:val="00B75DFF"/>
    <w:rsid w:val="00B77F30"/>
    <w:rsid w:val="00B81136"/>
    <w:rsid w:val="00B81AFA"/>
    <w:rsid w:val="00B82F8C"/>
    <w:rsid w:val="00B83C59"/>
    <w:rsid w:val="00B86D74"/>
    <w:rsid w:val="00B87638"/>
    <w:rsid w:val="00B876BB"/>
    <w:rsid w:val="00B91709"/>
    <w:rsid w:val="00B91E8A"/>
    <w:rsid w:val="00B929FC"/>
    <w:rsid w:val="00B97D59"/>
    <w:rsid w:val="00BA66BD"/>
    <w:rsid w:val="00BB032B"/>
    <w:rsid w:val="00BB17AF"/>
    <w:rsid w:val="00BB3897"/>
    <w:rsid w:val="00BC0821"/>
    <w:rsid w:val="00BC48EC"/>
    <w:rsid w:val="00BC4B70"/>
    <w:rsid w:val="00BD2830"/>
    <w:rsid w:val="00BD2C54"/>
    <w:rsid w:val="00BD3F99"/>
    <w:rsid w:val="00BE414F"/>
    <w:rsid w:val="00BF26E7"/>
    <w:rsid w:val="00BF7A77"/>
    <w:rsid w:val="00C023DD"/>
    <w:rsid w:val="00C046D5"/>
    <w:rsid w:val="00C04AF2"/>
    <w:rsid w:val="00C0675B"/>
    <w:rsid w:val="00C07902"/>
    <w:rsid w:val="00C07D66"/>
    <w:rsid w:val="00C07FEC"/>
    <w:rsid w:val="00C1039D"/>
    <w:rsid w:val="00C1282E"/>
    <w:rsid w:val="00C13B2C"/>
    <w:rsid w:val="00C15703"/>
    <w:rsid w:val="00C20174"/>
    <w:rsid w:val="00C20E65"/>
    <w:rsid w:val="00C24A26"/>
    <w:rsid w:val="00C24A76"/>
    <w:rsid w:val="00C2569F"/>
    <w:rsid w:val="00C275E5"/>
    <w:rsid w:val="00C27E31"/>
    <w:rsid w:val="00C37837"/>
    <w:rsid w:val="00C51320"/>
    <w:rsid w:val="00C6144E"/>
    <w:rsid w:val="00C622E8"/>
    <w:rsid w:val="00C6480C"/>
    <w:rsid w:val="00C70579"/>
    <w:rsid w:val="00C7164A"/>
    <w:rsid w:val="00C75096"/>
    <w:rsid w:val="00C80042"/>
    <w:rsid w:val="00C8120B"/>
    <w:rsid w:val="00C82486"/>
    <w:rsid w:val="00C93B47"/>
    <w:rsid w:val="00C94F53"/>
    <w:rsid w:val="00CA3A12"/>
    <w:rsid w:val="00CB0349"/>
    <w:rsid w:val="00CB249C"/>
    <w:rsid w:val="00CB4F6B"/>
    <w:rsid w:val="00CB7F47"/>
    <w:rsid w:val="00CC1198"/>
    <w:rsid w:val="00CC3971"/>
    <w:rsid w:val="00CC4849"/>
    <w:rsid w:val="00CC7205"/>
    <w:rsid w:val="00CC7AED"/>
    <w:rsid w:val="00CC7E55"/>
    <w:rsid w:val="00CD0D68"/>
    <w:rsid w:val="00CE544C"/>
    <w:rsid w:val="00CE66EE"/>
    <w:rsid w:val="00CE7AE4"/>
    <w:rsid w:val="00CF027E"/>
    <w:rsid w:val="00CF03B2"/>
    <w:rsid w:val="00CF2AC4"/>
    <w:rsid w:val="00CF2AC9"/>
    <w:rsid w:val="00CF7A82"/>
    <w:rsid w:val="00CF7DFE"/>
    <w:rsid w:val="00D007C0"/>
    <w:rsid w:val="00D026D3"/>
    <w:rsid w:val="00D03CB3"/>
    <w:rsid w:val="00D12E21"/>
    <w:rsid w:val="00D17091"/>
    <w:rsid w:val="00D21971"/>
    <w:rsid w:val="00D25629"/>
    <w:rsid w:val="00D257B7"/>
    <w:rsid w:val="00D30722"/>
    <w:rsid w:val="00D345E0"/>
    <w:rsid w:val="00D3571A"/>
    <w:rsid w:val="00D36180"/>
    <w:rsid w:val="00D4724E"/>
    <w:rsid w:val="00D50174"/>
    <w:rsid w:val="00D50D94"/>
    <w:rsid w:val="00D535B8"/>
    <w:rsid w:val="00D64572"/>
    <w:rsid w:val="00D722C8"/>
    <w:rsid w:val="00D743B6"/>
    <w:rsid w:val="00D77732"/>
    <w:rsid w:val="00D80D63"/>
    <w:rsid w:val="00D83BEF"/>
    <w:rsid w:val="00D92BB1"/>
    <w:rsid w:val="00D97602"/>
    <w:rsid w:val="00D97F83"/>
    <w:rsid w:val="00DA46CF"/>
    <w:rsid w:val="00DA4B85"/>
    <w:rsid w:val="00DB27B6"/>
    <w:rsid w:val="00DB6635"/>
    <w:rsid w:val="00DC399F"/>
    <w:rsid w:val="00DC4710"/>
    <w:rsid w:val="00DC580D"/>
    <w:rsid w:val="00DD4F1C"/>
    <w:rsid w:val="00DD5FC6"/>
    <w:rsid w:val="00DD640F"/>
    <w:rsid w:val="00DD700C"/>
    <w:rsid w:val="00DE1F5B"/>
    <w:rsid w:val="00DE27B6"/>
    <w:rsid w:val="00DE442D"/>
    <w:rsid w:val="00DE56D4"/>
    <w:rsid w:val="00DE7C92"/>
    <w:rsid w:val="00DF6E50"/>
    <w:rsid w:val="00E03DD8"/>
    <w:rsid w:val="00E05578"/>
    <w:rsid w:val="00E069B7"/>
    <w:rsid w:val="00E07897"/>
    <w:rsid w:val="00E112D4"/>
    <w:rsid w:val="00E1789B"/>
    <w:rsid w:val="00E20524"/>
    <w:rsid w:val="00E2165B"/>
    <w:rsid w:val="00E237F9"/>
    <w:rsid w:val="00E23D9F"/>
    <w:rsid w:val="00E36260"/>
    <w:rsid w:val="00E37AA5"/>
    <w:rsid w:val="00E456DA"/>
    <w:rsid w:val="00E4772C"/>
    <w:rsid w:val="00E47A96"/>
    <w:rsid w:val="00E512EF"/>
    <w:rsid w:val="00E52CA6"/>
    <w:rsid w:val="00E569EB"/>
    <w:rsid w:val="00E6075A"/>
    <w:rsid w:val="00E60B40"/>
    <w:rsid w:val="00E6410E"/>
    <w:rsid w:val="00E642C5"/>
    <w:rsid w:val="00E67D26"/>
    <w:rsid w:val="00E704B9"/>
    <w:rsid w:val="00E70814"/>
    <w:rsid w:val="00E82539"/>
    <w:rsid w:val="00E83FD9"/>
    <w:rsid w:val="00E872DE"/>
    <w:rsid w:val="00E90EDB"/>
    <w:rsid w:val="00EA176A"/>
    <w:rsid w:val="00EB106B"/>
    <w:rsid w:val="00EB5B5D"/>
    <w:rsid w:val="00EB7BB8"/>
    <w:rsid w:val="00EC4BDF"/>
    <w:rsid w:val="00ED1C6E"/>
    <w:rsid w:val="00ED2A4C"/>
    <w:rsid w:val="00ED3E1B"/>
    <w:rsid w:val="00ED4841"/>
    <w:rsid w:val="00EE25B6"/>
    <w:rsid w:val="00EF0C6A"/>
    <w:rsid w:val="00EF55BB"/>
    <w:rsid w:val="00EF5B17"/>
    <w:rsid w:val="00F01ED2"/>
    <w:rsid w:val="00F02088"/>
    <w:rsid w:val="00F02873"/>
    <w:rsid w:val="00F07C4C"/>
    <w:rsid w:val="00F153E0"/>
    <w:rsid w:val="00F22C90"/>
    <w:rsid w:val="00F2740B"/>
    <w:rsid w:val="00F27804"/>
    <w:rsid w:val="00F305A7"/>
    <w:rsid w:val="00F3087A"/>
    <w:rsid w:val="00F411E5"/>
    <w:rsid w:val="00F440D5"/>
    <w:rsid w:val="00F4460A"/>
    <w:rsid w:val="00F504B6"/>
    <w:rsid w:val="00F53504"/>
    <w:rsid w:val="00F53C34"/>
    <w:rsid w:val="00F53F96"/>
    <w:rsid w:val="00F54E22"/>
    <w:rsid w:val="00F57048"/>
    <w:rsid w:val="00F60015"/>
    <w:rsid w:val="00F61489"/>
    <w:rsid w:val="00F63859"/>
    <w:rsid w:val="00F64CB9"/>
    <w:rsid w:val="00F73B1E"/>
    <w:rsid w:val="00F767ED"/>
    <w:rsid w:val="00F8425F"/>
    <w:rsid w:val="00F947FE"/>
    <w:rsid w:val="00FA00C8"/>
    <w:rsid w:val="00FA201D"/>
    <w:rsid w:val="00FA6647"/>
    <w:rsid w:val="00FA6F21"/>
    <w:rsid w:val="00FB11F8"/>
    <w:rsid w:val="00FC2A21"/>
    <w:rsid w:val="00FC5581"/>
    <w:rsid w:val="00FC6C27"/>
    <w:rsid w:val="00FC705A"/>
    <w:rsid w:val="00FC7F52"/>
    <w:rsid w:val="00FD0D3B"/>
    <w:rsid w:val="00FD34A1"/>
    <w:rsid w:val="00FE0343"/>
    <w:rsid w:val="00FF2C40"/>
    <w:rsid w:val="00FF6655"/>
    <w:rsid w:val="00FF6F69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BA01"/>
  <w15:docId w15:val="{F75FA500-389E-45A9-B48D-CBF0A94B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C77"/>
    <w:pPr>
      <w:spacing w:before="12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91097B"/>
    <w:pPr>
      <w:keepNext/>
      <w:tabs>
        <w:tab w:val="left" w:pos="1701"/>
        <w:tab w:val="left" w:pos="4678"/>
      </w:tabs>
      <w:spacing w:before="0" w:line="240" w:lineRule="auto"/>
      <w:jc w:val="center"/>
      <w:outlineLvl w:val="6"/>
    </w:pPr>
    <w:rPr>
      <w:rFonts w:eastAsia="Times New Roman"/>
      <w:b/>
      <w:snapToGrid w:val="0"/>
      <w:sz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46C77"/>
    <w:pPr>
      <w:ind w:left="720"/>
      <w:contextualSpacing/>
    </w:pPr>
  </w:style>
  <w:style w:type="paragraph" w:styleId="Zkladntext">
    <w:name w:val="Body Text"/>
    <w:basedOn w:val="Normln"/>
    <w:link w:val="ZkladntextChar"/>
    <w:rsid w:val="00046C77"/>
    <w:pPr>
      <w:widowControl w:val="0"/>
      <w:spacing w:before="0" w:line="240" w:lineRule="auto"/>
      <w:jc w:val="left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6C77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4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36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5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365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5A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A3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033B"/>
    <w:rPr>
      <w:rFonts w:ascii="Times New Roman" w:eastAsia="Calibri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33B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03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B39F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334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91097B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customStyle="1" w:styleId="Zkrcenzptenadresa">
    <w:name w:val="Zkrácená zpáteční adresa"/>
    <w:basedOn w:val="Normln"/>
    <w:rsid w:val="00134AF8"/>
    <w:pPr>
      <w:spacing w:before="0" w:line="240" w:lineRule="auto"/>
    </w:pPr>
    <w:rPr>
      <w:rFonts w:eastAsia="Times New Roman"/>
      <w:bCs/>
      <w:snapToGrid w:val="0"/>
      <w:lang w:eastAsia="cs-CZ"/>
    </w:rPr>
  </w:style>
  <w:style w:type="table" w:customStyle="1" w:styleId="TableGrid">
    <w:name w:val="TableGrid"/>
    <w:rsid w:val="002B75F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ouzeke@imosbrn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d466c-9488-459c-8805-8d4d09c4f1f9" xsi:nil="true"/>
    <lcf76f155ced4ddcb4097134ff3c332f xmlns="75f17b96-c2b7-4586-ae37-8637fe9199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E00D-1CB5-4644-A64B-AD925FF7D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DE2EA-A2BD-467F-BAF5-D0E5E7CE3AB1}">
  <ds:schemaRefs>
    <ds:schemaRef ds:uri="http://schemas.microsoft.com/office/2006/metadata/properties"/>
    <ds:schemaRef ds:uri="http://schemas.microsoft.com/office/infopath/2007/PartnerControls"/>
    <ds:schemaRef ds:uri="891d466c-9488-459c-8805-8d4d09c4f1f9"/>
    <ds:schemaRef ds:uri="75f17b96-c2b7-4586-ae37-8637fe919920"/>
  </ds:schemaRefs>
</ds:datastoreItem>
</file>

<file path=customXml/itemProps3.xml><?xml version="1.0" encoding="utf-8"?>
<ds:datastoreItem xmlns:ds="http://schemas.openxmlformats.org/officeDocument/2006/customXml" ds:itemID="{72A40978-B829-4993-89A5-5B43A2CA0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38F43-2DC2-4163-A5C5-05DB0EBD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1571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dolezalo</dc:creator>
  <cp:lastModifiedBy>Hana Kukusíková</cp:lastModifiedBy>
  <cp:revision>6</cp:revision>
  <cp:lastPrinted>2024-11-11T09:13:00Z</cp:lastPrinted>
  <dcterms:created xsi:type="dcterms:W3CDTF">2024-11-11T09:10:00Z</dcterms:created>
  <dcterms:modified xsi:type="dcterms:W3CDTF">2024-11-21T11:15:00Z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0x010100E86D502DD4AF644C858ED3B6421D66D4</vt:lpwstr>
  </property>
</Properties>
</file>