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C673" w14:textId="118B6669" w:rsidR="00DE0DE4" w:rsidRDefault="003C4F11" w:rsidP="00D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DE4">
        <w:rPr>
          <w:rFonts w:ascii="Times New Roman" w:hAnsi="Times New Roman" w:cs="Times New Roman"/>
          <w:b/>
          <w:bCs/>
          <w:sz w:val="24"/>
          <w:szCs w:val="24"/>
        </w:rPr>
        <w:t xml:space="preserve">Dodatek č.1 smlouvy o dílo č. </w:t>
      </w:r>
      <w:r w:rsidR="001D5A7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E0DE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D5A7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E53552D" w14:textId="68CC356F" w:rsidR="003C4F11" w:rsidRPr="00DE0DE4" w:rsidRDefault="003C4F11" w:rsidP="00DE0DE4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DE4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4FB0F9F0" w14:textId="77777777" w:rsidR="001D5A78" w:rsidRPr="001D5A78" w:rsidRDefault="001D5A78" w:rsidP="001D5A78">
      <w:pPr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>OBJEDNATEL: Domov pro osoby se zdravotním postižením Milíře, příspěvková organizace</w:t>
      </w:r>
    </w:p>
    <w:p w14:paraId="53715E01" w14:textId="77777777" w:rsidR="001D5A78" w:rsidRPr="001D5A78" w:rsidRDefault="001D5A78" w:rsidP="001D5A78">
      <w:pPr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>se sídlem: č.p. 193, 34701 Milíře</w:t>
      </w:r>
    </w:p>
    <w:p w14:paraId="3F3022D5" w14:textId="77777777" w:rsidR="001D5A78" w:rsidRPr="001D5A78" w:rsidRDefault="001D5A78" w:rsidP="001D5A78">
      <w:pPr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>IČO: 48329971</w:t>
      </w:r>
    </w:p>
    <w:p w14:paraId="34B51062" w14:textId="77777777" w:rsidR="001D5A78" w:rsidRPr="001D5A78" w:rsidRDefault="001D5A78" w:rsidP="001D5A78">
      <w:pPr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 xml:space="preserve">zastoupený: Bc. Blanka </w:t>
      </w:r>
      <w:proofErr w:type="spellStart"/>
      <w:r w:rsidRPr="001D5A78">
        <w:rPr>
          <w:rFonts w:ascii="Times New Roman" w:hAnsi="Times New Roman" w:cs="Times New Roman"/>
          <w:sz w:val="24"/>
          <w:szCs w:val="24"/>
        </w:rPr>
        <w:t>Šmichová</w:t>
      </w:r>
      <w:proofErr w:type="spellEnd"/>
      <w:r w:rsidRPr="001D5A78">
        <w:rPr>
          <w:rFonts w:ascii="Times New Roman" w:hAnsi="Times New Roman" w:cs="Times New Roman"/>
          <w:sz w:val="24"/>
          <w:szCs w:val="24"/>
        </w:rPr>
        <w:t xml:space="preserve"> – ředitelka</w:t>
      </w:r>
    </w:p>
    <w:p w14:paraId="214252A0" w14:textId="612892AD" w:rsidR="001D5A78" w:rsidRPr="001D5A78" w:rsidRDefault="001D5A78" w:rsidP="001D5A78">
      <w:pPr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 xml:space="preserve">bankovní spojení: Komerční banka </w:t>
      </w:r>
      <w:r w:rsidR="00390797">
        <w:rPr>
          <w:rFonts w:ascii="Times New Roman" w:hAnsi="Times New Roman" w:cs="Times New Roman"/>
          <w:sz w:val="24"/>
          <w:szCs w:val="24"/>
        </w:rPr>
        <w:t>XXXXXXXXXX</w:t>
      </w:r>
      <w:r w:rsidRPr="001D5A78">
        <w:rPr>
          <w:rFonts w:ascii="Times New Roman" w:hAnsi="Times New Roman" w:cs="Times New Roman"/>
          <w:sz w:val="24"/>
          <w:szCs w:val="24"/>
        </w:rPr>
        <w:t>/</w:t>
      </w:r>
      <w:r w:rsidR="00390797">
        <w:rPr>
          <w:rFonts w:ascii="Times New Roman" w:hAnsi="Times New Roman" w:cs="Times New Roman"/>
          <w:sz w:val="24"/>
          <w:szCs w:val="24"/>
        </w:rPr>
        <w:t>XXXX</w:t>
      </w:r>
    </w:p>
    <w:p w14:paraId="0868817F" w14:textId="77777777" w:rsidR="001D5A78" w:rsidRDefault="001D5A78" w:rsidP="001D5A78">
      <w:pPr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>dále jen „objednatel“</w:t>
      </w:r>
    </w:p>
    <w:p w14:paraId="48F04BAF" w14:textId="45944287" w:rsidR="001D5A78" w:rsidRPr="001D5A78" w:rsidRDefault="001D5A78" w:rsidP="001D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C3C8F8C" w14:textId="77777777" w:rsidR="001D5A78" w:rsidRPr="001D5A78" w:rsidRDefault="001D5A78" w:rsidP="001D5A78">
      <w:pPr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 xml:space="preserve">ZHOTOVITEL: </w:t>
      </w:r>
      <w:proofErr w:type="spellStart"/>
      <w:r w:rsidRPr="001D5A78">
        <w:rPr>
          <w:rFonts w:ascii="Times New Roman" w:hAnsi="Times New Roman" w:cs="Times New Roman"/>
          <w:sz w:val="24"/>
          <w:szCs w:val="24"/>
        </w:rPr>
        <w:t>SolarPartner</w:t>
      </w:r>
      <w:proofErr w:type="spellEnd"/>
      <w:r w:rsidRPr="001D5A78">
        <w:rPr>
          <w:rFonts w:ascii="Times New Roman" w:hAnsi="Times New Roman" w:cs="Times New Roman"/>
          <w:sz w:val="24"/>
          <w:szCs w:val="24"/>
        </w:rPr>
        <w:t xml:space="preserve"> s.r.o.</w:t>
      </w:r>
    </w:p>
    <w:p w14:paraId="2A5BC05B" w14:textId="77777777" w:rsidR="001D5A78" w:rsidRPr="001D5A78" w:rsidRDefault="001D5A78" w:rsidP="001D5A78">
      <w:pPr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>se sídlem: Cihlářská 165, 344 01 Domažlice</w:t>
      </w:r>
    </w:p>
    <w:p w14:paraId="1CEF3C60" w14:textId="77777777" w:rsidR="001D5A78" w:rsidRPr="001D5A78" w:rsidRDefault="001D5A78" w:rsidP="001D5A78">
      <w:pPr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>IČO: 28055047</w:t>
      </w:r>
    </w:p>
    <w:p w14:paraId="20EBF622" w14:textId="77777777" w:rsidR="001D5A78" w:rsidRPr="001D5A78" w:rsidRDefault="001D5A78" w:rsidP="001D5A78">
      <w:pPr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>DIČ: CZ28055047</w:t>
      </w:r>
    </w:p>
    <w:p w14:paraId="174E463A" w14:textId="77777777" w:rsidR="001D5A78" w:rsidRPr="001D5A78" w:rsidRDefault="001D5A78" w:rsidP="001D5A78">
      <w:pPr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>zapsaný ve veřejném rejstříku:</w:t>
      </w:r>
    </w:p>
    <w:p w14:paraId="30E8EAAD" w14:textId="77777777" w:rsidR="001D5A78" w:rsidRPr="001D5A78" w:rsidRDefault="001D5A78" w:rsidP="001D5A78">
      <w:pPr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>Spisová značka: C22937 uvedená u Krajského soudu v Plzni</w:t>
      </w:r>
    </w:p>
    <w:p w14:paraId="727FACE3" w14:textId="34F4B6EB" w:rsidR="001D5A78" w:rsidRPr="001D5A78" w:rsidRDefault="001D5A78" w:rsidP="001D5A78">
      <w:pPr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 xml:space="preserve">zastoupený: Jan </w:t>
      </w:r>
      <w:proofErr w:type="spellStart"/>
      <w:r w:rsidRPr="001D5A78">
        <w:rPr>
          <w:rFonts w:ascii="Times New Roman" w:hAnsi="Times New Roman" w:cs="Times New Roman"/>
          <w:sz w:val="24"/>
          <w:szCs w:val="24"/>
        </w:rPr>
        <w:t>Schröpfer</w:t>
      </w:r>
      <w:proofErr w:type="spellEnd"/>
      <w:r w:rsidRPr="001D5A78">
        <w:rPr>
          <w:rFonts w:ascii="Times New Roman" w:hAnsi="Times New Roman" w:cs="Times New Roman"/>
          <w:sz w:val="24"/>
          <w:szCs w:val="24"/>
        </w:rPr>
        <w:t xml:space="preserve"> bankovní spojení: </w:t>
      </w:r>
      <w:r w:rsidR="00390797">
        <w:rPr>
          <w:rFonts w:ascii="Times New Roman" w:hAnsi="Times New Roman" w:cs="Times New Roman"/>
          <w:sz w:val="24"/>
          <w:szCs w:val="24"/>
        </w:rPr>
        <w:t>XXX</w:t>
      </w:r>
      <w:r w:rsidRPr="001D5A78">
        <w:rPr>
          <w:rFonts w:ascii="Times New Roman" w:hAnsi="Times New Roman" w:cs="Times New Roman"/>
          <w:sz w:val="24"/>
          <w:szCs w:val="24"/>
        </w:rPr>
        <w:t>-</w:t>
      </w:r>
      <w:r w:rsidR="00390797">
        <w:rPr>
          <w:rFonts w:ascii="Times New Roman" w:hAnsi="Times New Roman" w:cs="Times New Roman"/>
          <w:sz w:val="24"/>
          <w:szCs w:val="24"/>
        </w:rPr>
        <w:t>XXXXXXXXXX</w:t>
      </w:r>
      <w:r w:rsidRPr="001D5A78">
        <w:rPr>
          <w:rFonts w:ascii="Times New Roman" w:hAnsi="Times New Roman" w:cs="Times New Roman"/>
          <w:sz w:val="24"/>
          <w:szCs w:val="24"/>
        </w:rPr>
        <w:t>/</w:t>
      </w:r>
      <w:r w:rsidR="00390797">
        <w:rPr>
          <w:rFonts w:ascii="Times New Roman" w:hAnsi="Times New Roman" w:cs="Times New Roman"/>
          <w:sz w:val="24"/>
          <w:szCs w:val="24"/>
        </w:rPr>
        <w:t>XXXX</w:t>
      </w:r>
    </w:p>
    <w:p w14:paraId="34E7D348" w14:textId="77777777" w:rsidR="001D5A78" w:rsidRDefault="001D5A78" w:rsidP="001D5A78">
      <w:pPr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>dále jen „zhotovitel“</w:t>
      </w:r>
    </w:p>
    <w:p w14:paraId="3BBA2C07" w14:textId="63C91998" w:rsidR="003C4F11" w:rsidRPr="003C4F11" w:rsidRDefault="003C4F11" w:rsidP="001D5A78">
      <w:pPr>
        <w:rPr>
          <w:rFonts w:ascii="Times New Roman" w:hAnsi="Times New Roman" w:cs="Times New Roman"/>
          <w:sz w:val="24"/>
          <w:szCs w:val="24"/>
        </w:rPr>
      </w:pPr>
      <w:r w:rsidRPr="003C4F11">
        <w:rPr>
          <w:rFonts w:ascii="Times New Roman" w:hAnsi="Times New Roman" w:cs="Times New Roman"/>
          <w:sz w:val="24"/>
          <w:szCs w:val="24"/>
        </w:rPr>
        <w:t xml:space="preserve">uzavírají níže uvedeného dne, měsíce a roku dodatek následujícího znění: </w:t>
      </w:r>
    </w:p>
    <w:p w14:paraId="2B4517A7" w14:textId="3CEFC51F" w:rsidR="003C4F11" w:rsidRPr="00DE0DE4" w:rsidRDefault="003C4F11" w:rsidP="00DE0DE4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DE4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754D39E5" w14:textId="1751676B" w:rsidR="001D5A78" w:rsidRPr="001D5A78" w:rsidRDefault="003C4F11" w:rsidP="001D5A78">
      <w:pPr>
        <w:jc w:val="both"/>
        <w:rPr>
          <w:rFonts w:ascii="Times New Roman" w:hAnsi="Times New Roman" w:cs="Times New Roman"/>
          <w:sz w:val="24"/>
          <w:szCs w:val="24"/>
        </w:rPr>
      </w:pPr>
      <w:r w:rsidRPr="003C4F11">
        <w:rPr>
          <w:rFonts w:ascii="Times New Roman" w:hAnsi="Times New Roman" w:cs="Times New Roman"/>
          <w:sz w:val="24"/>
          <w:szCs w:val="24"/>
        </w:rPr>
        <w:t>1.1.</w:t>
      </w:r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r w:rsidRPr="003C4F11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1D5A78">
        <w:rPr>
          <w:rFonts w:ascii="Times New Roman" w:hAnsi="Times New Roman" w:cs="Times New Roman"/>
          <w:sz w:val="24"/>
          <w:szCs w:val="24"/>
        </w:rPr>
        <w:t>27. 9. 2024</w:t>
      </w:r>
      <w:r w:rsidRPr="003C4F11">
        <w:rPr>
          <w:rFonts w:ascii="Times New Roman" w:hAnsi="Times New Roman" w:cs="Times New Roman"/>
          <w:sz w:val="24"/>
          <w:szCs w:val="24"/>
        </w:rPr>
        <w:t xml:space="preserve"> Smlouvu o dílo (dále také jen „Smlouva“), </w:t>
      </w:r>
      <w:r w:rsidR="001D5A78">
        <w:rPr>
          <w:rFonts w:ascii="Times New Roman" w:hAnsi="Times New Roman" w:cs="Times New Roman"/>
          <w:sz w:val="24"/>
          <w:szCs w:val="24"/>
        </w:rPr>
        <w:t>kterou se zhotovitel</w:t>
      </w:r>
      <w:r w:rsidR="001D5A78" w:rsidRPr="001D5A78">
        <w:rPr>
          <w:rFonts w:ascii="Times New Roman" w:hAnsi="Times New Roman" w:cs="Times New Roman"/>
          <w:sz w:val="24"/>
          <w:szCs w:val="24"/>
        </w:rPr>
        <w:t xml:space="preserve"> zavazuje na svůj náklad a na své nebezpečí pro objednatele odborně provést </w:t>
      </w:r>
      <w:proofErr w:type="gramStart"/>
      <w:r w:rsidR="001D5A78" w:rsidRPr="001D5A78">
        <w:rPr>
          <w:rFonts w:ascii="Times New Roman" w:hAnsi="Times New Roman" w:cs="Times New Roman"/>
          <w:sz w:val="24"/>
          <w:szCs w:val="24"/>
        </w:rPr>
        <w:t>dílo - Fotovoltaická</w:t>
      </w:r>
      <w:proofErr w:type="gramEnd"/>
      <w:r w:rsidR="001D5A78" w:rsidRPr="001D5A78">
        <w:rPr>
          <w:rFonts w:ascii="Times New Roman" w:hAnsi="Times New Roman" w:cs="Times New Roman"/>
          <w:sz w:val="24"/>
          <w:szCs w:val="24"/>
        </w:rPr>
        <w:t xml:space="preserve"> elektrárna spočívající v realizaci:</w:t>
      </w:r>
    </w:p>
    <w:p w14:paraId="2EB30F16" w14:textId="77777777" w:rsidR="001D5A78" w:rsidRPr="001D5A78" w:rsidRDefault="001D5A78" w:rsidP="001D5A78">
      <w:pPr>
        <w:jc w:val="both"/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 xml:space="preserve">Kompletní dodávka, montáž a zapojení fotovoltaické elektrárny na hlavní budově (p.č.st. 262, v </w:t>
      </w:r>
      <w:proofErr w:type="spellStart"/>
      <w:r w:rsidRPr="001D5A7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1D5A78">
        <w:rPr>
          <w:rFonts w:ascii="Times New Roman" w:hAnsi="Times New Roman" w:cs="Times New Roman"/>
          <w:sz w:val="24"/>
          <w:szCs w:val="24"/>
        </w:rPr>
        <w:t>. Milíře u Tachova) včetně konstrukce pro jejich umístění, baterií pro akumulaci energie, všeho potřebného materiálu, výrobků, konstrukcí a zařízení nutných pro řádné dodání provozuschopné fotovoltaické elektrárny.</w:t>
      </w:r>
    </w:p>
    <w:p w14:paraId="14A93AE9" w14:textId="0536D264" w:rsidR="003C4F11" w:rsidRPr="003C4F11" w:rsidRDefault="001D5A78" w:rsidP="001D5A78">
      <w:pPr>
        <w:jc w:val="both"/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sz w:val="24"/>
          <w:szCs w:val="24"/>
        </w:rPr>
        <w:t>Součástí plnění je i napojení na elektrickou síť v objektu zadavatele a připojení k elektrické síti u příslušného distributora (vysoké napětí), včetně přípravy všech nutných dokumentů, bude-li to nezbytné k řádnému dokončení díla a včetně provedení závěrečné revize přípojky fotovoltaické elektrárny.</w:t>
      </w:r>
    </w:p>
    <w:p w14:paraId="3B45BCEF" w14:textId="466F0AEA" w:rsidR="003C4F11" w:rsidRPr="003C4F11" w:rsidRDefault="003C4F11" w:rsidP="00DE0DE4">
      <w:pPr>
        <w:jc w:val="both"/>
        <w:rPr>
          <w:rFonts w:ascii="Times New Roman" w:hAnsi="Times New Roman" w:cs="Times New Roman"/>
          <w:sz w:val="24"/>
          <w:szCs w:val="24"/>
        </w:rPr>
      </w:pPr>
      <w:r w:rsidRPr="003C4F11">
        <w:rPr>
          <w:rFonts w:ascii="Times New Roman" w:hAnsi="Times New Roman" w:cs="Times New Roman"/>
          <w:sz w:val="24"/>
          <w:szCs w:val="24"/>
        </w:rPr>
        <w:t>1.2.</w:t>
      </w:r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r w:rsidRPr="003C4F11">
        <w:rPr>
          <w:rFonts w:ascii="Times New Roman" w:hAnsi="Times New Roman" w:cs="Times New Roman"/>
          <w:sz w:val="24"/>
          <w:szCs w:val="24"/>
        </w:rPr>
        <w:t xml:space="preserve">Tento dodatek se uzavírá po vzájemné dohodě smluvních stran, a to vzhledem k nutnosti prodloužení termínu realizace předmětu Smlouvy.  </w:t>
      </w:r>
    </w:p>
    <w:p w14:paraId="09CE3F40" w14:textId="45C689F4" w:rsidR="00DE0DE4" w:rsidRPr="00DE0DE4" w:rsidRDefault="003C4F11" w:rsidP="00DE0DE4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DE4">
        <w:rPr>
          <w:rFonts w:ascii="Times New Roman" w:hAnsi="Times New Roman" w:cs="Times New Roman"/>
          <w:b/>
          <w:bCs/>
          <w:sz w:val="24"/>
          <w:szCs w:val="24"/>
        </w:rPr>
        <w:t>Předmět dodatku</w:t>
      </w:r>
    </w:p>
    <w:p w14:paraId="7D828C5D" w14:textId="2331FCE1" w:rsidR="003C4F11" w:rsidRDefault="003C4F11" w:rsidP="00DE0DE4">
      <w:pPr>
        <w:pStyle w:val="Odstavecseseznamem"/>
        <w:numPr>
          <w:ilvl w:val="1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C4F11">
        <w:rPr>
          <w:rFonts w:ascii="Times New Roman" w:hAnsi="Times New Roman" w:cs="Times New Roman"/>
          <w:sz w:val="24"/>
          <w:szCs w:val="24"/>
        </w:rPr>
        <w:t>Smluvní strany se dohodly</w:t>
      </w:r>
      <w:r>
        <w:rPr>
          <w:rFonts w:ascii="Times New Roman" w:hAnsi="Times New Roman" w:cs="Times New Roman"/>
          <w:sz w:val="24"/>
          <w:szCs w:val="24"/>
        </w:rPr>
        <w:t xml:space="preserve"> na prodloužení</w:t>
      </w:r>
      <w:r w:rsidRPr="003C4F11">
        <w:rPr>
          <w:rFonts w:ascii="Times New Roman" w:hAnsi="Times New Roman" w:cs="Times New Roman"/>
          <w:sz w:val="24"/>
          <w:szCs w:val="24"/>
        </w:rPr>
        <w:t xml:space="preserve"> termín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C4F11">
        <w:rPr>
          <w:rFonts w:ascii="Times New Roman" w:hAnsi="Times New Roman" w:cs="Times New Roman"/>
          <w:sz w:val="24"/>
          <w:szCs w:val="24"/>
        </w:rPr>
        <w:t xml:space="preserve"> provedení Díla dle čl. </w:t>
      </w:r>
      <w:r w:rsidR="001D5A78">
        <w:rPr>
          <w:rFonts w:ascii="Times New Roman" w:hAnsi="Times New Roman" w:cs="Times New Roman"/>
          <w:sz w:val="24"/>
          <w:szCs w:val="24"/>
        </w:rPr>
        <w:t>5</w:t>
      </w:r>
      <w:r w:rsidRPr="003C4F11">
        <w:rPr>
          <w:rFonts w:ascii="Times New Roman" w:hAnsi="Times New Roman" w:cs="Times New Roman"/>
          <w:sz w:val="24"/>
          <w:szCs w:val="24"/>
        </w:rPr>
        <w:t xml:space="preserve"> Smlouvy, a to o </w:t>
      </w:r>
      <w:r w:rsidR="001D5A78">
        <w:rPr>
          <w:rFonts w:ascii="Times New Roman" w:hAnsi="Times New Roman" w:cs="Times New Roman"/>
          <w:sz w:val="24"/>
          <w:szCs w:val="24"/>
        </w:rPr>
        <w:t>6 měsíců</w:t>
      </w:r>
      <w:r>
        <w:rPr>
          <w:rFonts w:ascii="Times New Roman" w:hAnsi="Times New Roman" w:cs="Times New Roman"/>
          <w:sz w:val="24"/>
          <w:szCs w:val="24"/>
        </w:rPr>
        <w:t xml:space="preserve">, tj. do </w:t>
      </w:r>
      <w:r w:rsidR="001D5A78">
        <w:rPr>
          <w:rFonts w:ascii="Times New Roman" w:hAnsi="Times New Roman" w:cs="Times New Roman"/>
          <w:sz w:val="24"/>
          <w:szCs w:val="24"/>
        </w:rPr>
        <w:t>31. 5. 2025</w:t>
      </w:r>
      <w:r w:rsidR="002C18A8">
        <w:rPr>
          <w:rFonts w:ascii="Times New Roman" w:hAnsi="Times New Roman" w:cs="Times New Roman"/>
          <w:sz w:val="24"/>
          <w:szCs w:val="24"/>
        </w:rPr>
        <w:t>.</w:t>
      </w:r>
    </w:p>
    <w:p w14:paraId="21F95933" w14:textId="7F410C51" w:rsidR="003C4F11" w:rsidRDefault="003C4F11" w:rsidP="003C4F11">
      <w:pPr>
        <w:pStyle w:val="Odstavecseseznamem"/>
        <w:numPr>
          <w:ilvl w:val="1"/>
          <w:numId w:val="2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4F11">
        <w:rPr>
          <w:rFonts w:ascii="Times New Roman" w:hAnsi="Times New Roman" w:cs="Times New Roman"/>
          <w:sz w:val="24"/>
          <w:szCs w:val="24"/>
        </w:rPr>
        <w:t xml:space="preserve">Ostatní ustanovení Smlouvy zůstávají tímto dodatkem nedotčena. V ostatním se práva a povinnosti smluvních stran vzniklé na základě tohoto dodatku řídí Smlouvou. </w:t>
      </w:r>
    </w:p>
    <w:p w14:paraId="58E122D7" w14:textId="77777777" w:rsidR="00DE0DE4" w:rsidRPr="003C4F11" w:rsidRDefault="00DE0DE4" w:rsidP="00DE0DE4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5D6992B" w14:textId="4E3A06F6" w:rsidR="003C4F11" w:rsidRPr="00DE0DE4" w:rsidRDefault="003C4F11" w:rsidP="00DE0DE4">
      <w:pPr>
        <w:pStyle w:val="Odstavecseseznamem"/>
        <w:numPr>
          <w:ilvl w:val="0"/>
          <w:numId w:val="4"/>
        </w:num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DE4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34BED094" w14:textId="72B42F8D" w:rsidR="003C4F11" w:rsidRPr="003C4F11" w:rsidRDefault="003C4F11" w:rsidP="00DE0D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4F11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11">
        <w:rPr>
          <w:rFonts w:ascii="Times New Roman" w:hAnsi="Times New Roman" w:cs="Times New Roman"/>
          <w:sz w:val="24"/>
          <w:szCs w:val="24"/>
        </w:rPr>
        <w:t xml:space="preserve">Tento dodatek nabývá platnosti dnem jeho podpisu oprávněnými zástupci obou smluvních stran a účinnosti dnem jeho uveřejnění v registru smluv v souladu se zákonem č. 340/2015 Sb., o zvláštních podmínkách účinnosti některých smluv, uveřejňování těchto smluv a o registru smluv (zákon o registru smluv), ve znění pozdějších předpisů. </w:t>
      </w:r>
    </w:p>
    <w:p w14:paraId="17547BF5" w14:textId="28D8EFFC" w:rsidR="003C4F11" w:rsidRPr="003C4F11" w:rsidRDefault="003C4F11" w:rsidP="00DE0D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4F11">
        <w:rPr>
          <w:rFonts w:ascii="Times New Roman" w:hAnsi="Times New Roman" w:cs="Times New Roman"/>
          <w:sz w:val="24"/>
          <w:szCs w:val="24"/>
        </w:rPr>
        <w:t>4.2.Tento dodatek je vyhotoven ve dvou vyhotoveních, přičemž každá strana obdrží jednu kopii.</w:t>
      </w:r>
    </w:p>
    <w:p w14:paraId="1F2436B4" w14:textId="09011542" w:rsidR="003C4F11" w:rsidRPr="003C4F11" w:rsidRDefault="003C4F11" w:rsidP="00DE0D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4F11">
        <w:rPr>
          <w:rFonts w:ascii="Times New Roman" w:hAnsi="Times New Roman" w:cs="Times New Roman"/>
          <w:sz w:val="24"/>
          <w:szCs w:val="24"/>
        </w:rPr>
        <w:t>4.3.</w:t>
      </w:r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r w:rsidRPr="003C4F11">
        <w:rPr>
          <w:rFonts w:ascii="Times New Roman" w:hAnsi="Times New Roman" w:cs="Times New Roman"/>
          <w:sz w:val="24"/>
          <w:szCs w:val="24"/>
        </w:rPr>
        <w:t>Zhotovitel bezvýhradně souhlasí se zveřejněním plného znění dodatku tak, aby tento dodatek mohl být předmětem poskytnuté informace ve smyslu zákona č. 106/1999 Sb., o svobodném přístupu k informacím, ve znění pozdějších předpisů. Zhotovitel rovněž bezvýhradně souhlasí s uveřejněním plného znění tohoto dodatku dle § 219 zákona č. 134/2016 Sb., o zadávání veřejných zakázek, ve znění pozdějších předpisů a dle zákona č. 340/2015 Sb., o zvláštních podmínkách účinnosti některých smluv, uveřejňování těchto smluv a o registru smluv (zákon o registru smluv), ve znění pozdějších předpisů.</w:t>
      </w:r>
    </w:p>
    <w:p w14:paraId="4B5362EB" w14:textId="53B90719" w:rsidR="003C4F11" w:rsidRPr="003C4F11" w:rsidRDefault="003C4F11" w:rsidP="00DE0D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4F11">
        <w:rPr>
          <w:rFonts w:ascii="Times New Roman" w:hAnsi="Times New Roman" w:cs="Times New Roman"/>
          <w:sz w:val="24"/>
          <w:szCs w:val="24"/>
        </w:rPr>
        <w:t>4.4.</w:t>
      </w:r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r w:rsidRPr="003C4F11">
        <w:rPr>
          <w:rFonts w:ascii="Times New Roman" w:hAnsi="Times New Roman" w:cs="Times New Roman"/>
          <w:sz w:val="24"/>
          <w:szCs w:val="24"/>
        </w:rPr>
        <w:t xml:space="preserve">Smluvní strany prohlašují, že si dodatek před jeho podpisem přečetly a s jeho obsahem bez výhrad souhlasí. Dodatek je vyjádřením jejich pravé, skutečné, svobodné a vážné vůle. Na důkaz pravosti a pravdivosti těchto prohlášení připojují oprávnění zástupci smluvních stran své vlastnoruční podpisy. </w:t>
      </w:r>
    </w:p>
    <w:p w14:paraId="5906AECE" w14:textId="77777777" w:rsidR="003C4F11" w:rsidRPr="003C4F11" w:rsidRDefault="003C4F11" w:rsidP="003C4F11">
      <w:pPr>
        <w:rPr>
          <w:rFonts w:ascii="Times New Roman" w:hAnsi="Times New Roman" w:cs="Times New Roman"/>
          <w:sz w:val="24"/>
          <w:szCs w:val="24"/>
        </w:rPr>
      </w:pPr>
    </w:p>
    <w:p w14:paraId="221A352F" w14:textId="52494C43" w:rsidR="00DE0DE4" w:rsidRDefault="003C4F11" w:rsidP="00DE0DE4">
      <w:pPr>
        <w:ind w:left="-284"/>
        <w:rPr>
          <w:rFonts w:ascii="Times New Roman" w:hAnsi="Times New Roman" w:cs="Times New Roman"/>
          <w:sz w:val="24"/>
          <w:szCs w:val="24"/>
        </w:rPr>
      </w:pPr>
      <w:r w:rsidRPr="003C4F11">
        <w:rPr>
          <w:rFonts w:ascii="Times New Roman" w:hAnsi="Times New Roman" w:cs="Times New Roman"/>
          <w:sz w:val="24"/>
          <w:szCs w:val="24"/>
        </w:rPr>
        <w:t xml:space="preserve">V Milířích dne </w:t>
      </w:r>
      <w:r w:rsidR="001D5A78">
        <w:rPr>
          <w:rFonts w:ascii="Times New Roman" w:hAnsi="Times New Roman" w:cs="Times New Roman"/>
          <w:sz w:val="24"/>
          <w:szCs w:val="24"/>
        </w:rPr>
        <w:t>2</w:t>
      </w:r>
      <w:r w:rsidR="00390797">
        <w:rPr>
          <w:rFonts w:ascii="Times New Roman" w:hAnsi="Times New Roman" w:cs="Times New Roman"/>
          <w:sz w:val="24"/>
          <w:szCs w:val="24"/>
        </w:rPr>
        <w:t>5</w:t>
      </w:r>
      <w:r w:rsidR="001D5A78">
        <w:rPr>
          <w:rFonts w:ascii="Times New Roman" w:hAnsi="Times New Roman" w:cs="Times New Roman"/>
          <w:sz w:val="24"/>
          <w:szCs w:val="24"/>
        </w:rPr>
        <w:t>. 11. 2024</w:t>
      </w:r>
      <w:r w:rsidRPr="003C4F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V </w:t>
      </w:r>
      <w:r w:rsidR="001D5A78">
        <w:rPr>
          <w:rFonts w:ascii="Times New Roman" w:hAnsi="Times New Roman" w:cs="Times New Roman"/>
          <w:sz w:val="24"/>
          <w:szCs w:val="24"/>
        </w:rPr>
        <w:t>Domažlicích</w:t>
      </w:r>
      <w:r w:rsidRPr="003C4F11">
        <w:rPr>
          <w:rFonts w:ascii="Times New Roman" w:hAnsi="Times New Roman" w:cs="Times New Roman"/>
          <w:sz w:val="24"/>
          <w:szCs w:val="24"/>
        </w:rPr>
        <w:t xml:space="preserve"> dne </w:t>
      </w:r>
      <w:r w:rsidR="002C18A8">
        <w:rPr>
          <w:rFonts w:ascii="Times New Roman" w:hAnsi="Times New Roman" w:cs="Times New Roman"/>
          <w:sz w:val="24"/>
          <w:szCs w:val="24"/>
        </w:rPr>
        <w:t>2</w:t>
      </w:r>
      <w:r w:rsidR="00390797">
        <w:rPr>
          <w:rFonts w:ascii="Times New Roman" w:hAnsi="Times New Roman" w:cs="Times New Roman"/>
          <w:sz w:val="24"/>
          <w:szCs w:val="24"/>
        </w:rPr>
        <w:t>2</w:t>
      </w:r>
      <w:r w:rsidR="002C18A8">
        <w:rPr>
          <w:rFonts w:ascii="Times New Roman" w:hAnsi="Times New Roman" w:cs="Times New Roman"/>
          <w:sz w:val="24"/>
          <w:szCs w:val="24"/>
        </w:rPr>
        <w:t>.11.2024</w:t>
      </w:r>
    </w:p>
    <w:p w14:paraId="0A2B166A" w14:textId="77777777" w:rsidR="00DE0DE4" w:rsidRDefault="00DE0DE4" w:rsidP="00DE0DE4">
      <w:pPr>
        <w:rPr>
          <w:rFonts w:ascii="Times New Roman" w:hAnsi="Times New Roman" w:cs="Times New Roman"/>
          <w:sz w:val="24"/>
          <w:szCs w:val="24"/>
        </w:rPr>
      </w:pPr>
    </w:p>
    <w:p w14:paraId="46AABF95" w14:textId="475AE603" w:rsidR="00BF0E71" w:rsidRDefault="002C18A8" w:rsidP="00DE0DE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4F11" w:rsidRPr="003C4F11"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 w:rsidR="003C4F11" w:rsidRPr="003C4F11">
        <w:rPr>
          <w:rFonts w:ascii="Times New Roman" w:hAnsi="Times New Roman" w:cs="Times New Roman"/>
          <w:sz w:val="24"/>
          <w:szCs w:val="24"/>
        </w:rPr>
        <w:t xml:space="preserve">Objednatele:   </w:t>
      </w:r>
      <w:proofErr w:type="gramEnd"/>
      <w:r w:rsidR="003C4F11" w:rsidRPr="003C4F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Za Zhotovitele:</w:t>
      </w:r>
    </w:p>
    <w:p w14:paraId="672B3874" w14:textId="77777777" w:rsidR="00DE0DE4" w:rsidRPr="00DE0DE4" w:rsidRDefault="00DE0DE4" w:rsidP="00DE0DE4">
      <w:pPr>
        <w:rPr>
          <w:rFonts w:ascii="Times New Roman" w:hAnsi="Times New Roman" w:cs="Times New Roman"/>
          <w:sz w:val="24"/>
          <w:szCs w:val="24"/>
        </w:rPr>
      </w:pPr>
    </w:p>
    <w:p w14:paraId="26F12AEC" w14:textId="77777777" w:rsidR="00DE0DE4" w:rsidRDefault="00DE0DE4" w:rsidP="00DE0DE4">
      <w:pPr>
        <w:rPr>
          <w:rFonts w:ascii="Times New Roman" w:hAnsi="Times New Roman" w:cs="Times New Roman"/>
          <w:sz w:val="24"/>
          <w:szCs w:val="24"/>
        </w:rPr>
      </w:pPr>
    </w:p>
    <w:p w14:paraId="77BB9815" w14:textId="77777777" w:rsidR="00DE0DE4" w:rsidRPr="00DE0DE4" w:rsidRDefault="00DE0DE4" w:rsidP="00DE0DE4">
      <w:pPr>
        <w:rPr>
          <w:rFonts w:ascii="Times New Roman" w:hAnsi="Times New Roman" w:cs="Times New Roman"/>
          <w:sz w:val="24"/>
          <w:szCs w:val="24"/>
        </w:rPr>
      </w:pPr>
    </w:p>
    <w:p w14:paraId="3AD18F50" w14:textId="0F56C29F" w:rsidR="00DE0DE4" w:rsidRDefault="00DE0DE4" w:rsidP="002C1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Šmichová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C18A8">
        <w:rPr>
          <w:rFonts w:ascii="Times New Roman" w:hAnsi="Times New Roman" w:cs="Times New Roman"/>
          <w:sz w:val="24"/>
          <w:szCs w:val="24"/>
        </w:rPr>
        <w:tab/>
      </w:r>
      <w:r w:rsidR="002C18A8">
        <w:rPr>
          <w:rFonts w:ascii="Times New Roman" w:hAnsi="Times New Roman" w:cs="Times New Roman"/>
          <w:sz w:val="24"/>
          <w:szCs w:val="24"/>
        </w:rPr>
        <w:tab/>
      </w:r>
      <w:r w:rsidR="002C18A8">
        <w:rPr>
          <w:rFonts w:ascii="Times New Roman" w:hAnsi="Times New Roman" w:cs="Times New Roman"/>
          <w:sz w:val="24"/>
          <w:szCs w:val="24"/>
        </w:rPr>
        <w:tab/>
      </w:r>
      <w:r w:rsidR="002C18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8A8" w:rsidRPr="002C18A8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="002C18A8" w:rsidRPr="002C18A8">
        <w:rPr>
          <w:rFonts w:ascii="Times New Roman" w:hAnsi="Times New Roman" w:cs="Times New Roman"/>
          <w:sz w:val="24"/>
          <w:szCs w:val="24"/>
        </w:rPr>
        <w:t>Schröpfer</w:t>
      </w:r>
      <w:proofErr w:type="spellEnd"/>
      <w:r w:rsidR="002C1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ECCE6" w14:textId="36930BAF" w:rsidR="002C18A8" w:rsidRDefault="002C18A8" w:rsidP="002C1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Domov pro osoby se zdravotním postižením Milíře,</w:t>
      </w:r>
      <w:r>
        <w:rPr>
          <w:rFonts w:ascii="Times New Roman" w:hAnsi="Times New Roman" w:cs="Times New Roman"/>
          <w:sz w:val="24"/>
          <w:szCs w:val="24"/>
        </w:rPr>
        <w:tab/>
      </w:r>
      <w:r w:rsidRPr="002C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A8">
        <w:rPr>
          <w:rFonts w:ascii="Times New Roman" w:hAnsi="Times New Roman" w:cs="Times New Roman"/>
          <w:sz w:val="24"/>
          <w:szCs w:val="24"/>
        </w:rPr>
        <w:t>SolarPartner</w:t>
      </w:r>
      <w:proofErr w:type="spellEnd"/>
      <w:r w:rsidRPr="002C18A8">
        <w:rPr>
          <w:rFonts w:ascii="Times New Roman" w:hAnsi="Times New Roman" w:cs="Times New Roman"/>
          <w:sz w:val="24"/>
          <w:szCs w:val="24"/>
        </w:rPr>
        <w:t xml:space="preserve"> s.r.o.</w:t>
      </w:r>
    </w:p>
    <w:p w14:paraId="5C192B04" w14:textId="681A76AD" w:rsidR="002C18A8" w:rsidRPr="00DE0DE4" w:rsidRDefault="002C18A8" w:rsidP="002C1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příspěvková organizace </w:t>
      </w:r>
    </w:p>
    <w:sectPr w:rsidR="002C18A8" w:rsidRPr="00DE0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13C"/>
    <w:multiLevelType w:val="multilevel"/>
    <w:tmpl w:val="0C8E17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D61AB0"/>
    <w:multiLevelType w:val="multilevel"/>
    <w:tmpl w:val="0C8E17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AE580B"/>
    <w:multiLevelType w:val="multilevel"/>
    <w:tmpl w:val="DA78B4C0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777C1C"/>
    <w:multiLevelType w:val="hybridMultilevel"/>
    <w:tmpl w:val="446A1C22"/>
    <w:lvl w:ilvl="0" w:tplc="27A68A32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11"/>
    <w:rsid w:val="001D5A78"/>
    <w:rsid w:val="002035B1"/>
    <w:rsid w:val="002C18A8"/>
    <w:rsid w:val="00390797"/>
    <w:rsid w:val="003C4F11"/>
    <w:rsid w:val="00AB7255"/>
    <w:rsid w:val="00BF0E71"/>
    <w:rsid w:val="00DE0DE4"/>
    <w:rsid w:val="00F9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F5C8"/>
  <w15:chartTrackingRefBased/>
  <w15:docId w15:val="{764A1A54-D4ED-43F5-B8F1-3BFD83BF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6EB22-475A-48EE-BC9A-7292532D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mil</dc:creator>
  <cp:keywords/>
  <dc:description/>
  <cp:lastModifiedBy>Ekonom</cp:lastModifiedBy>
  <cp:revision>6</cp:revision>
  <cp:lastPrinted>2023-08-23T13:02:00Z</cp:lastPrinted>
  <dcterms:created xsi:type="dcterms:W3CDTF">2024-11-20T13:10:00Z</dcterms:created>
  <dcterms:modified xsi:type="dcterms:W3CDTF">2024-11-25T07:22:00Z</dcterms:modified>
</cp:coreProperties>
</file>