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339F3" w14:textId="77777777" w:rsidR="00CA50E5" w:rsidRPr="00593DAA" w:rsidRDefault="00CA50E5" w:rsidP="00F2784E">
      <w:pPr>
        <w:spacing w:after="0"/>
        <w:jc w:val="center"/>
        <w:rPr>
          <w:b/>
          <w:sz w:val="2"/>
          <w:szCs w:val="2"/>
        </w:rPr>
      </w:pPr>
    </w:p>
    <w:p w14:paraId="44C2EBDB" w14:textId="77777777" w:rsidR="00542A97" w:rsidRDefault="00542A97" w:rsidP="00F2784E">
      <w:pPr>
        <w:jc w:val="center"/>
        <w:outlineLvl w:val="0"/>
        <w:rPr>
          <w:b/>
          <w:sz w:val="28"/>
          <w:szCs w:val="28"/>
        </w:rPr>
      </w:pPr>
    </w:p>
    <w:p w14:paraId="04DEFC77" w14:textId="457CB291" w:rsidR="00542A97" w:rsidRPr="006468EF" w:rsidRDefault="00700B12" w:rsidP="00700B12">
      <w:pPr>
        <w:jc w:val="right"/>
        <w:outlineLvl w:val="0"/>
        <w:rPr>
          <w:rFonts w:ascii="Segoe UI" w:hAnsi="Segoe UI" w:cs="Segoe UI"/>
          <w:bCs/>
          <w:sz w:val="24"/>
          <w:szCs w:val="24"/>
        </w:rPr>
      </w:pPr>
      <w:r w:rsidRPr="006468EF">
        <w:rPr>
          <w:rFonts w:ascii="Segoe UI" w:hAnsi="Segoe UI" w:cs="Segoe UI"/>
          <w:bCs/>
          <w:sz w:val="24"/>
          <w:szCs w:val="24"/>
        </w:rPr>
        <w:t xml:space="preserve">Č.j.: </w:t>
      </w:r>
      <w:r w:rsidR="006458AC">
        <w:rPr>
          <w:rFonts w:ascii="Segoe UI" w:hAnsi="Segoe UI" w:cs="Segoe UI"/>
          <w:bCs/>
          <w:sz w:val="24"/>
          <w:szCs w:val="24"/>
        </w:rPr>
        <w:t>xxx</w:t>
      </w:r>
    </w:p>
    <w:p w14:paraId="087C7017" w14:textId="77777777" w:rsidR="00700B12" w:rsidRPr="006468EF" w:rsidRDefault="00700B12" w:rsidP="00700B12">
      <w:pPr>
        <w:jc w:val="right"/>
        <w:outlineLvl w:val="0"/>
        <w:rPr>
          <w:rFonts w:ascii="Segoe UI" w:hAnsi="Segoe UI" w:cs="Segoe UI"/>
          <w:bCs/>
          <w:sz w:val="24"/>
          <w:szCs w:val="24"/>
        </w:rPr>
      </w:pPr>
    </w:p>
    <w:p w14:paraId="48E0001B" w14:textId="77777777" w:rsidR="00700B12" w:rsidRPr="006468EF" w:rsidRDefault="00CA50E5" w:rsidP="00F2784E">
      <w:pPr>
        <w:jc w:val="center"/>
        <w:outlineLvl w:val="0"/>
        <w:rPr>
          <w:rFonts w:ascii="Segoe UI" w:hAnsi="Segoe UI" w:cs="Segoe UI"/>
          <w:b/>
          <w:sz w:val="28"/>
          <w:szCs w:val="28"/>
        </w:rPr>
      </w:pPr>
      <w:r w:rsidRPr="006468EF">
        <w:rPr>
          <w:rFonts w:ascii="Segoe UI" w:hAnsi="Segoe UI" w:cs="Segoe UI"/>
          <w:b/>
          <w:sz w:val="28"/>
          <w:szCs w:val="28"/>
        </w:rPr>
        <w:t>SMLOUVA</w:t>
      </w:r>
      <w:r w:rsidR="00700B12" w:rsidRPr="006468EF">
        <w:rPr>
          <w:rFonts w:ascii="Segoe UI" w:hAnsi="Segoe UI" w:cs="Segoe UI"/>
          <w:b/>
          <w:sz w:val="28"/>
          <w:szCs w:val="28"/>
        </w:rPr>
        <w:t xml:space="preserve"> </w:t>
      </w:r>
    </w:p>
    <w:p w14:paraId="798814C7" w14:textId="4B9D4C7A" w:rsidR="00CA50E5" w:rsidRPr="006468EF" w:rsidRDefault="00700B12" w:rsidP="00F2784E">
      <w:pPr>
        <w:jc w:val="center"/>
        <w:outlineLvl w:val="0"/>
        <w:rPr>
          <w:rFonts w:ascii="Segoe UI" w:hAnsi="Segoe UI" w:cs="Segoe UI"/>
          <w:b/>
          <w:sz w:val="24"/>
          <w:szCs w:val="24"/>
        </w:rPr>
      </w:pPr>
      <w:r w:rsidRPr="006468EF">
        <w:rPr>
          <w:rFonts w:ascii="Segoe UI" w:hAnsi="Segoe UI" w:cs="Segoe UI"/>
          <w:b/>
          <w:sz w:val="24"/>
          <w:szCs w:val="24"/>
        </w:rPr>
        <w:t>SML</w:t>
      </w:r>
      <w:r w:rsidR="004821EE">
        <w:rPr>
          <w:rFonts w:ascii="Segoe UI" w:hAnsi="Segoe UI" w:cs="Segoe UI"/>
          <w:b/>
          <w:sz w:val="24"/>
          <w:szCs w:val="24"/>
        </w:rPr>
        <w:t>450</w:t>
      </w:r>
      <w:r w:rsidRPr="006468EF">
        <w:rPr>
          <w:rFonts w:ascii="Segoe UI" w:hAnsi="Segoe UI" w:cs="Segoe UI"/>
          <w:b/>
          <w:sz w:val="24"/>
          <w:szCs w:val="24"/>
        </w:rPr>
        <w:t>/007/202</w:t>
      </w:r>
      <w:r w:rsidR="006468EF" w:rsidRPr="006468EF">
        <w:rPr>
          <w:rFonts w:ascii="Segoe UI" w:hAnsi="Segoe UI" w:cs="Segoe UI"/>
          <w:b/>
          <w:sz w:val="24"/>
          <w:szCs w:val="24"/>
        </w:rPr>
        <w:t>4</w:t>
      </w:r>
    </w:p>
    <w:p w14:paraId="7492154B" w14:textId="77777777" w:rsidR="00CA50E5" w:rsidRPr="006468EF" w:rsidRDefault="00CA50E5" w:rsidP="00F2784E">
      <w:pPr>
        <w:spacing w:after="120"/>
        <w:jc w:val="center"/>
        <w:rPr>
          <w:rFonts w:ascii="Segoe UI" w:hAnsi="Segoe UI" w:cs="Segoe UI"/>
          <w:b/>
          <w:sz w:val="24"/>
          <w:szCs w:val="24"/>
        </w:rPr>
      </w:pPr>
      <w:r w:rsidRPr="006468EF">
        <w:rPr>
          <w:rFonts w:ascii="Segoe UI" w:hAnsi="Segoe UI" w:cs="Segoe UI"/>
          <w:b/>
          <w:sz w:val="24"/>
          <w:szCs w:val="24"/>
        </w:rPr>
        <w:t>„POSKYTOVÁNÍ SLUŽEB MZDOVÉ ÚČTÁRNY“</w:t>
      </w:r>
    </w:p>
    <w:p w14:paraId="2347D9F4" w14:textId="77777777" w:rsidR="00CA50E5" w:rsidRPr="006468EF" w:rsidRDefault="00CA50E5" w:rsidP="00F2784E">
      <w:pPr>
        <w:spacing w:after="120"/>
        <w:jc w:val="center"/>
        <w:rPr>
          <w:rFonts w:ascii="Segoe UI" w:hAnsi="Segoe UI" w:cs="Segoe UI"/>
          <w:sz w:val="24"/>
          <w:szCs w:val="24"/>
        </w:rPr>
      </w:pPr>
      <w:r w:rsidRPr="006468EF">
        <w:rPr>
          <w:rFonts w:ascii="Segoe UI" w:hAnsi="Segoe UI" w:cs="Segoe UI"/>
          <w:sz w:val="24"/>
          <w:szCs w:val="24"/>
        </w:rPr>
        <w:t>uzavřená ve smyslu ust. § 1746 odst. 2 zákona č. 89/2012 Sb., občanského zákoníku, v platném znění</w:t>
      </w:r>
    </w:p>
    <w:p w14:paraId="16813B49" w14:textId="77777777" w:rsidR="00205F52" w:rsidRPr="006468EF" w:rsidRDefault="00205F52" w:rsidP="00205F52">
      <w:pPr>
        <w:pStyle w:val="Zhlav"/>
        <w:spacing w:line="276" w:lineRule="auto"/>
        <w:rPr>
          <w:rFonts w:ascii="Segoe UI" w:hAnsi="Segoe UI" w:cs="Segoe UI"/>
          <w:spacing w:val="-5"/>
          <w:sz w:val="24"/>
          <w:szCs w:val="24"/>
        </w:rPr>
      </w:pPr>
    </w:p>
    <w:p w14:paraId="76CC2A98" w14:textId="77777777" w:rsidR="00CA50E5" w:rsidRPr="006468EF" w:rsidRDefault="00CA50E5" w:rsidP="00F2784E">
      <w:pPr>
        <w:pStyle w:val="Zhlav"/>
        <w:spacing w:line="276" w:lineRule="auto"/>
        <w:outlineLvl w:val="0"/>
        <w:rPr>
          <w:rFonts w:ascii="Segoe UI" w:hAnsi="Segoe UI" w:cs="Segoe UI"/>
          <w:b/>
          <w:bCs/>
          <w:sz w:val="22"/>
          <w:szCs w:val="22"/>
        </w:rPr>
      </w:pPr>
      <w:r w:rsidRPr="006468EF">
        <w:rPr>
          <w:rFonts w:ascii="Segoe UI" w:hAnsi="Segoe UI" w:cs="Segoe UI"/>
          <w:b/>
          <w:bCs/>
          <w:sz w:val="22"/>
          <w:szCs w:val="22"/>
        </w:rPr>
        <w:t>Národní zemědělské muzeum Praha</w:t>
      </w:r>
      <w:r w:rsidR="0033648F" w:rsidRPr="006468EF">
        <w:rPr>
          <w:rFonts w:ascii="Segoe UI" w:hAnsi="Segoe UI" w:cs="Segoe UI"/>
          <w:b/>
          <w:bCs/>
          <w:sz w:val="22"/>
          <w:szCs w:val="22"/>
        </w:rPr>
        <w:t xml:space="preserve"> (zkr. „</w:t>
      </w:r>
      <w:r w:rsidR="0033648F" w:rsidRPr="006468EF">
        <w:rPr>
          <w:rFonts w:ascii="Segoe UI" w:hAnsi="Segoe UI" w:cs="Segoe UI"/>
          <w:b/>
          <w:bCs/>
          <w:i/>
          <w:sz w:val="22"/>
          <w:szCs w:val="22"/>
        </w:rPr>
        <w:t>NZM</w:t>
      </w:r>
      <w:r w:rsidR="0033648F" w:rsidRPr="006468EF">
        <w:rPr>
          <w:rFonts w:ascii="Segoe UI" w:hAnsi="Segoe UI" w:cs="Segoe UI"/>
          <w:b/>
          <w:bCs/>
          <w:sz w:val="22"/>
          <w:szCs w:val="22"/>
        </w:rPr>
        <w:t>“)</w:t>
      </w:r>
    </w:p>
    <w:p w14:paraId="118B0993" w14:textId="77777777" w:rsidR="00CA50E5" w:rsidRPr="006468EF" w:rsidRDefault="00CA50E5" w:rsidP="00F2784E">
      <w:pPr>
        <w:pStyle w:val="Zhlav"/>
        <w:tabs>
          <w:tab w:val="clear" w:pos="4536"/>
          <w:tab w:val="center" w:pos="-7371"/>
          <w:tab w:val="left" w:pos="2835"/>
        </w:tabs>
        <w:rPr>
          <w:rFonts w:ascii="Segoe UI" w:hAnsi="Segoe UI" w:cs="Segoe UI"/>
          <w:bCs/>
          <w:sz w:val="22"/>
          <w:szCs w:val="22"/>
        </w:rPr>
      </w:pPr>
      <w:r w:rsidRPr="006468EF">
        <w:rPr>
          <w:rFonts w:ascii="Segoe UI" w:hAnsi="Segoe UI" w:cs="Segoe UI"/>
          <w:bCs/>
          <w:sz w:val="22"/>
          <w:szCs w:val="22"/>
        </w:rPr>
        <w:t xml:space="preserve">se sídlem: </w:t>
      </w:r>
      <w:r w:rsidRPr="006468EF">
        <w:rPr>
          <w:rFonts w:ascii="Segoe UI" w:hAnsi="Segoe UI" w:cs="Segoe UI"/>
          <w:bCs/>
          <w:sz w:val="22"/>
          <w:szCs w:val="22"/>
        </w:rPr>
        <w:tab/>
        <w:t>Kostelní 1300/44, 170 00 Praha 7 – Holešovice</w:t>
      </w:r>
    </w:p>
    <w:p w14:paraId="1DFB05BA" w14:textId="4F44F704" w:rsidR="00CA50E5" w:rsidRPr="006468EF" w:rsidRDefault="00185D7E" w:rsidP="00F2784E">
      <w:pPr>
        <w:pStyle w:val="Zhlav"/>
        <w:tabs>
          <w:tab w:val="clear" w:pos="4536"/>
          <w:tab w:val="center" w:pos="-7371"/>
          <w:tab w:val="left" w:pos="2835"/>
        </w:tabs>
        <w:rPr>
          <w:rFonts w:ascii="Segoe UI" w:hAnsi="Segoe UI" w:cs="Segoe UI"/>
          <w:bCs/>
          <w:sz w:val="22"/>
          <w:szCs w:val="22"/>
        </w:rPr>
      </w:pPr>
      <w:r w:rsidRPr="006468EF">
        <w:rPr>
          <w:rFonts w:ascii="Segoe UI" w:hAnsi="Segoe UI" w:cs="Segoe UI"/>
          <w:bCs/>
          <w:sz w:val="22"/>
          <w:szCs w:val="22"/>
        </w:rPr>
        <w:t>zastupuje:</w:t>
      </w:r>
      <w:r w:rsidRPr="006468EF">
        <w:rPr>
          <w:rFonts w:ascii="Segoe UI" w:hAnsi="Segoe UI" w:cs="Segoe UI"/>
          <w:bCs/>
          <w:sz w:val="22"/>
          <w:szCs w:val="22"/>
        </w:rPr>
        <w:tab/>
      </w:r>
      <w:r w:rsidR="006458AC">
        <w:rPr>
          <w:rFonts w:ascii="Segoe UI" w:hAnsi="Segoe UI" w:cs="Segoe UI"/>
          <w:bCs/>
          <w:sz w:val="22"/>
          <w:szCs w:val="22"/>
        </w:rPr>
        <w:t>xxx</w:t>
      </w:r>
    </w:p>
    <w:p w14:paraId="42176253" w14:textId="77777777" w:rsidR="00CA50E5" w:rsidRPr="006468EF" w:rsidRDefault="00CA50E5" w:rsidP="00F2784E">
      <w:pPr>
        <w:pStyle w:val="Zhlav"/>
        <w:tabs>
          <w:tab w:val="clear" w:pos="4536"/>
          <w:tab w:val="center" w:pos="-7371"/>
          <w:tab w:val="left" w:pos="2835"/>
        </w:tabs>
        <w:rPr>
          <w:rFonts w:ascii="Segoe UI" w:hAnsi="Segoe UI" w:cs="Segoe UI"/>
          <w:bCs/>
          <w:sz w:val="22"/>
          <w:szCs w:val="22"/>
        </w:rPr>
      </w:pPr>
      <w:r w:rsidRPr="006468EF">
        <w:rPr>
          <w:rFonts w:ascii="Segoe UI" w:hAnsi="Segoe UI" w:cs="Segoe UI"/>
          <w:bCs/>
          <w:sz w:val="22"/>
          <w:szCs w:val="22"/>
        </w:rPr>
        <w:t xml:space="preserve">IČO: </w:t>
      </w:r>
      <w:r w:rsidRPr="006468EF">
        <w:rPr>
          <w:rFonts w:ascii="Segoe UI" w:hAnsi="Segoe UI" w:cs="Segoe UI"/>
          <w:bCs/>
          <w:sz w:val="22"/>
          <w:szCs w:val="22"/>
        </w:rPr>
        <w:tab/>
        <w:t>75075741</w:t>
      </w:r>
    </w:p>
    <w:p w14:paraId="1623D502" w14:textId="77777777" w:rsidR="00CA50E5" w:rsidRPr="006468EF" w:rsidRDefault="00CA50E5" w:rsidP="00F2784E">
      <w:pPr>
        <w:pStyle w:val="Zhlav"/>
        <w:tabs>
          <w:tab w:val="clear" w:pos="4536"/>
          <w:tab w:val="center" w:pos="-7371"/>
          <w:tab w:val="left" w:pos="2835"/>
        </w:tabs>
        <w:rPr>
          <w:rFonts w:ascii="Segoe UI" w:hAnsi="Segoe UI" w:cs="Segoe UI"/>
          <w:bCs/>
          <w:sz w:val="22"/>
          <w:szCs w:val="22"/>
        </w:rPr>
      </w:pPr>
      <w:r w:rsidRPr="006468EF">
        <w:rPr>
          <w:rFonts w:ascii="Segoe UI" w:hAnsi="Segoe UI" w:cs="Segoe UI"/>
          <w:bCs/>
          <w:sz w:val="22"/>
          <w:szCs w:val="22"/>
        </w:rPr>
        <w:t>DIČ:</w:t>
      </w:r>
      <w:r w:rsidRPr="006468EF">
        <w:rPr>
          <w:rFonts w:ascii="Segoe UI" w:hAnsi="Segoe UI" w:cs="Segoe UI"/>
          <w:bCs/>
          <w:sz w:val="22"/>
          <w:szCs w:val="22"/>
        </w:rPr>
        <w:tab/>
      </w:r>
      <w:r w:rsidR="00B81F1D" w:rsidRPr="006468EF">
        <w:rPr>
          <w:rFonts w:ascii="Segoe UI" w:hAnsi="Segoe UI" w:cs="Segoe UI"/>
          <w:bCs/>
          <w:sz w:val="22"/>
          <w:szCs w:val="22"/>
        </w:rPr>
        <w:tab/>
      </w:r>
      <w:r w:rsidRPr="006468EF">
        <w:rPr>
          <w:rFonts w:ascii="Segoe UI" w:hAnsi="Segoe UI" w:cs="Segoe UI"/>
          <w:bCs/>
          <w:sz w:val="22"/>
          <w:szCs w:val="22"/>
        </w:rPr>
        <w:t>CZ75075741</w:t>
      </w:r>
    </w:p>
    <w:p w14:paraId="77AF72CF" w14:textId="0C127F29" w:rsidR="00CA50E5" w:rsidRPr="006468EF" w:rsidRDefault="00CA50E5" w:rsidP="00F2784E">
      <w:pPr>
        <w:pStyle w:val="Zhlav"/>
        <w:tabs>
          <w:tab w:val="clear" w:pos="4536"/>
          <w:tab w:val="center" w:pos="-7371"/>
          <w:tab w:val="left" w:pos="2835"/>
        </w:tabs>
        <w:rPr>
          <w:rFonts w:ascii="Segoe UI" w:hAnsi="Segoe UI" w:cs="Segoe UI"/>
          <w:sz w:val="22"/>
          <w:szCs w:val="22"/>
        </w:rPr>
      </w:pPr>
      <w:r w:rsidRPr="006468EF">
        <w:rPr>
          <w:rFonts w:ascii="Segoe UI" w:hAnsi="Segoe UI" w:cs="Segoe UI"/>
          <w:sz w:val="22"/>
          <w:szCs w:val="22"/>
        </w:rPr>
        <w:t>bankovní spojení:</w:t>
      </w:r>
      <w:r w:rsidRPr="006468EF">
        <w:rPr>
          <w:rFonts w:ascii="Segoe UI" w:hAnsi="Segoe UI" w:cs="Segoe UI"/>
          <w:sz w:val="22"/>
          <w:szCs w:val="22"/>
        </w:rPr>
        <w:tab/>
      </w:r>
      <w:r w:rsidR="006458AC">
        <w:rPr>
          <w:rFonts w:ascii="Segoe UI" w:hAnsi="Segoe UI" w:cs="Segoe UI"/>
          <w:sz w:val="22"/>
          <w:szCs w:val="22"/>
        </w:rPr>
        <w:t>xxx</w:t>
      </w:r>
    </w:p>
    <w:p w14:paraId="20D45B2C" w14:textId="7BCC5ADE" w:rsidR="00CA50E5" w:rsidRPr="006468EF" w:rsidRDefault="00CA50E5" w:rsidP="00F2784E">
      <w:pPr>
        <w:pStyle w:val="Zhlav"/>
        <w:tabs>
          <w:tab w:val="clear" w:pos="4536"/>
          <w:tab w:val="center" w:pos="-7371"/>
          <w:tab w:val="left" w:pos="2835"/>
        </w:tabs>
        <w:rPr>
          <w:rFonts w:ascii="Segoe UI" w:hAnsi="Segoe UI" w:cs="Segoe UI"/>
          <w:sz w:val="22"/>
          <w:szCs w:val="22"/>
        </w:rPr>
      </w:pPr>
      <w:r w:rsidRPr="006468EF">
        <w:rPr>
          <w:rFonts w:ascii="Segoe UI" w:hAnsi="Segoe UI" w:cs="Segoe UI"/>
          <w:sz w:val="22"/>
          <w:szCs w:val="22"/>
        </w:rPr>
        <w:t>číslo účtu:</w:t>
      </w:r>
      <w:r w:rsidRPr="006468EF">
        <w:rPr>
          <w:rFonts w:ascii="Segoe UI" w:hAnsi="Segoe UI" w:cs="Segoe UI"/>
          <w:sz w:val="22"/>
          <w:szCs w:val="22"/>
        </w:rPr>
        <w:tab/>
      </w:r>
      <w:r w:rsidR="006458AC">
        <w:rPr>
          <w:rFonts w:ascii="Segoe UI" w:hAnsi="Segoe UI" w:cs="Segoe UI"/>
          <w:sz w:val="22"/>
          <w:szCs w:val="22"/>
        </w:rPr>
        <w:t>xxx</w:t>
      </w:r>
    </w:p>
    <w:p w14:paraId="0DBA7716" w14:textId="0EB33B91" w:rsidR="00CA50E5" w:rsidRPr="006468EF" w:rsidRDefault="00B81F1D" w:rsidP="00F2784E">
      <w:pPr>
        <w:pStyle w:val="Zhlav"/>
        <w:tabs>
          <w:tab w:val="clear" w:pos="4536"/>
          <w:tab w:val="center" w:pos="-7371"/>
          <w:tab w:val="left" w:pos="2835"/>
        </w:tabs>
        <w:rPr>
          <w:rFonts w:ascii="Segoe UI" w:hAnsi="Segoe UI" w:cs="Segoe UI"/>
          <w:sz w:val="22"/>
          <w:szCs w:val="22"/>
        </w:rPr>
      </w:pPr>
      <w:r w:rsidRPr="006468EF">
        <w:rPr>
          <w:rFonts w:ascii="Segoe UI" w:hAnsi="Segoe UI" w:cs="Segoe UI"/>
          <w:sz w:val="22"/>
          <w:szCs w:val="22"/>
        </w:rPr>
        <w:t>kontaktní osoba:</w:t>
      </w:r>
      <w:r w:rsidRPr="006468EF">
        <w:rPr>
          <w:rFonts w:ascii="Segoe UI" w:hAnsi="Segoe UI" w:cs="Segoe UI"/>
          <w:sz w:val="22"/>
          <w:szCs w:val="22"/>
        </w:rPr>
        <w:tab/>
      </w:r>
      <w:r w:rsidR="006458AC">
        <w:rPr>
          <w:rFonts w:ascii="Segoe UI" w:hAnsi="Segoe UI" w:cs="Segoe UI"/>
          <w:sz w:val="22"/>
          <w:szCs w:val="22"/>
        </w:rPr>
        <w:t>xx</w:t>
      </w:r>
    </w:p>
    <w:p w14:paraId="45774123" w14:textId="40CDFBB4" w:rsidR="00CA50E5" w:rsidRPr="006468EF" w:rsidRDefault="00CA50E5" w:rsidP="00F2784E">
      <w:pPr>
        <w:pStyle w:val="Zhlav"/>
        <w:tabs>
          <w:tab w:val="clear" w:pos="4536"/>
          <w:tab w:val="center" w:pos="-7371"/>
          <w:tab w:val="left" w:pos="2835"/>
        </w:tabs>
        <w:rPr>
          <w:rFonts w:ascii="Segoe UI" w:hAnsi="Segoe UI" w:cs="Segoe UI"/>
          <w:sz w:val="22"/>
          <w:szCs w:val="22"/>
        </w:rPr>
      </w:pPr>
      <w:r w:rsidRPr="006468EF">
        <w:rPr>
          <w:rFonts w:ascii="Segoe UI" w:hAnsi="Segoe UI" w:cs="Segoe UI"/>
          <w:sz w:val="22"/>
          <w:szCs w:val="22"/>
        </w:rPr>
        <w:t>e-mail:</w:t>
      </w:r>
      <w:r w:rsidRPr="006468EF">
        <w:rPr>
          <w:rFonts w:ascii="Segoe UI" w:hAnsi="Segoe UI" w:cs="Segoe UI"/>
          <w:sz w:val="22"/>
          <w:szCs w:val="22"/>
        </w:rPr>
        <w:tab/>
      </w:r>
      <w:r w:rsidR="006458AC">
        <w:rPr>
          <w:rFonts w:ascii="Segoe UI" w:hAnsi="Segoe UI" w:cs="Segoe UI"/>
          <w:bCs/>
          <w:sz w:val="22"/>
          <w:szCs w:val="22"/>
        </w:rPr>
        <w:t>xxx</w:t>
      </w:r>
    </w:p>
    <w:p w14:paraId="0B0AB3C2" w14:textId="7571C5AA" w:rsidR="00CA50E5" w:rsidRPr="006468EF" w:rsidRDefault="00B81F1D" w:rsidP="00D44864">
      <w:pPr>
        <w:pStyle w:val="Zhlav"/>
        <w:tabs>
          <w:tab w:val="clear" w:pos="4536"/>
          <w:tab w:val="center" w:pos="-7371"/>
          <w:tab w:val="left" w:pos="2835"/>
        </w:tabs>
        <w:rPr>
          <w:rFonts w:ascii="Segoe UI" w:hAnsi="Segoe UI" w:cs="Segoe UI"/>
          <w:sz w:val="22"/>
          <w:szCs w:val="22"/>
        </w:rPr>
      </w:pPr>
      <w:r w:rsidRPr="006468EF">
        <w:rPr>
          <w:rFonts w:ascii="Segoe UI" w:hAnsi="Segoe UI" w:cs="Segoe UI"/>
          <w:sz w:val="22"/>
          <w:szCs w:val="22"/>
        </w:rPr>
        <w:t>tel.:</w:t>
      </w:r>
      <w:r w:rsidRPr="006468EF">
        <w:rPr>
          <w:rFonts w:ascii="Segoe UI" w:hAnsi="Segoe UI" w:cs="Segoe UI"/>
          <w:sz w:val="22"/>
          <w:szCs w:val="22"/>
        </w:rPr>
        <w:tab/>
      </w:r>
      <w:r w:rsidRPr="006468EF">
        <w:rPr>
          <w:rFonts w:ascii="Segoe UI" w:hAnsi="Segoe UI" w:cs="Segoe UI"/>
          <w:sz w:val="22"/>
          <w:szCs w:val="22"/>
        </w:rPr>
        <w:tab/>
        <w:t>+420 </w:t>
      </w:r>
      <w:r w:rsidR="006458AC">
        <w:rPr>
          <w:rFonts w:ascii="Segoe UI" w:hAnsi="Segoe UI" w:cs="Segoe UI"/>
          <w:sz w:val="22"/>
          <w:szCs w:val="22"/>
        </w:rPr>
        <w:t>xxx</w:t>
      </w:r>
    </w:p>
    <w:p w14:paraId="349EDD5D" w14:textId="77777777" w:rsidR="00CA50E5" w:rsidRPr="006468EF" w:rsidRDefault="00CA50E5" w:rsidP="00F2784E">
      <w:pPr>
        <w:pStyle w:val="Zhlav"/>
        <w:spacing w:before="60" w:line="276" w:lineRule="auto"/>
        <w:rPr>
          <w:rFonts w:ascii="Segoe UI" w:hAnsi="Segoe UI" w:cs="Segoe UI"/>
          <w:sz w:val="22"/>
          <w:szCs w:val="22"/>
        </w:rPr>
      </w:pPr>
      <w:r w:rsidRPr="006468EF">
        <w:rPr>
          <w:rFonts w:ascii="Segoe UI" w:hAnsi="Segoe UI" w:cs="Segoe UI"/>
          <w:sz w:val="22"/>
          <w:szCs w:val="22"/>
        </w:rPr>
        <w:t>(dále jen „</w:t>
      </w:r>
      <w:r w:rsidRPr="006468EF">
        <w:rPr>
          <w:rFonts w:ascii="Segoe UI" w:hAnsi="Segoe UI" w:cs="Segoe UI"/>
          <w:b/>
          <w:bCs/>
          <w:i/>
          <w:spacing w:val="-2"/>
          <w:sz w:val="22"/>
          <w:szCs w:val="22"/>
          <w:lang w:eastAsia="en-US"/>
        </w:rPr>
        <w:t>objednatel</w:t>
      </w:r>
      <w:r w:rsidRPr="006468EF">
        <w:rPr>
          <w:rFonts w:ascii="Segoe UI" w:hAnsi="Segoe UI" w:cs="Segoe UI"/>
          <w:sz w:val="22"/>
          <w:szCs w:val="22"/>
        </w:rPr>
        <w:t>“)</w:t>
      </w:r>
    </w:p>
    <w:p w14:paraId="4D9F01FD" w14:textId="77777777" w:rsidR="00CA50E5" w:rsidRPr="006468EF" w:rsidRDefault="00CA50E5" w:rsidP="00F2784E">
      <w:pPr>
        <w:pStyle w:val="Zhlav"/>
        <w:spacing w:line="276" w:lineRule="auto"/>
        <w:rPr>
          <w:rFonts w:ascii="Segoe UI" w:hAnsi="Segoe UI" w:cs="Segoe UI"/>
          <w:spacing w:val="-5"/>
          <w:sz w:val="22"/>
          <w:szCs w:val="22"/>
        </w:rPr>
      </w:pPr>
    </w:p>
    <w:p w14:paraId="681C3281" w14:textId="77777777" w:rsidR="00CA50E5" w:rsidRPr="006468EF" w:rsidRDefault="00542A97" w:rsidP="00F2784E">
      <w:pPr>
        <w:pStyle w:val="Zhlav"/>
        <w:spacing w:line="276" w:lineRule="auto"/>
        <w:ind w:left="346" w:hanging="346"/>
        <w:rPr>
          <w:rFonts w:ascii="Segoe UI" w:hAnsi="Segoe UI" w:cs="Segoe UI"/>
          <w:sz w:val="22"/>
          <w:szCs w:val="22"/>
        </w:rPr>
      </w:pPr>
      <w:r w:rsidRPr="006468EF">
        <w:rPr>
          <w:rFonts w:ascii="Segoe UI" w:hAnsi="Segoe UI" w:cs="Segoe UI"/>
          <w:sz w:val="22"/>
          <w:szCs w:val="22"/>
        </w:rPr>
        <w:t xml:space="preserve">         </w:t>
      </w:r>
      <w:r w:rsidR="00CA50E5" w:rsidRPr="006468EF">
        <w:rPr>
          <w:rFonts w:ascii="Segoe UI" w:hAnsi="Segoe UI" w:cs="Segoe UI"/>
          <w:sz w:val="22"/>
          <w:szCs w:val="22"/>
        </w:rPr>
        <w:t>a</w:t>
      </w:r>
    </w:p>
    <w:p w14:paraId="1CCA78C6" w14:textId="77777777" w:rsidR="00CA50E5" w:rsidRPr="006468EF" w:rsidRDefault="00CA50E5" w:rsidP="00F2784E">
      <w:pPr>
        <w:pStyle w:val="Zhlav"/>
        <w:spacing w:line="276" w:lineRule="auto"/>
        <w:rPr>
          <w:rFonts w:ascii="Segoe UI" w:hAnsi="Segoe UI" w:cs="Segoe UI"/>
          <w:spacing w:val="-5"/>
          <w:sz w:val="22"/>
          <w:szCs w:val="22"/>
        </w:rPr>
      </w:pPr>
    </w:p>
    <w:p w14:paraId="1E880BB7" w14:textId="2E44A916" w:rsidR="00CA50E5" w:rsidRPr="006468EF" w:rsidRDefault="004F46CD" w:rsidP="00F2784E">
      <w:pPr>
        <w:pStyle w:val="Zhlav"/>
        <w:tabs>
          <w:tab w:val="clear" w:pos="4536"/>
          <w:tab w:val="center" w:pos="-7371"/>
          <w:tab w:val="left" w:pos="2835"/>
        </w:tabs>
        <w:rPr>
          <w:rFonts w:ascii="Segoe UI" w:hAnsi="Segoe UI" w:cs="Segoe UI"/>
          <w:b/>
          <w:bCs/>
          <w:sz w:val="22"/>
          <w:szCs w:val="22"/>
        </w:rPr>
      </w:pPr>
      <w:r w:rsidRPr="006468EF">
        <w:rPr>
          <w:rFonts w:ascii="Segoe UI" w:hAnsi="Segoe UI" w:cs="Segoe UI"/>
          <w:b/>
          <w:sz w:val="22"/>
          <w:szCs w:val="22"/>
        </w:rPr>
        <w:t>Š-servis Praha s.r.o.</w:t>
      </w:r>
    </w:p>
    <w:p w14:paraId="64361F67" w14:textId="2449653D" w:rsidR="00CA50E5" w:rsidRPr="00AD64F3" w:rsidRDefault="00CA50E5" w:rsidP="00F2784E">
      <w:pPr>
        <w:pStyle w:val="Zhlav"/>
        <w:tabs>
          <w:tab w:val="clear" w:pos="4536"/>
          <w:tab w:val="center" w:pos="-7371"/>
          <w:tab w:val="left" w:pos="2835"/>
        </w:tabs>
        <w:rPr>
          <w:rFonts w:ascii="Segoe UI" w:hAnsi="Segoe UI" w:cs="Segoe UI"/>
          <w:bCs/>
          <w:sz w:val="22"/>
          <w:szCs w:val="22"/>
        </w:rPr>
      </w:pPr>
      <w:r w:rsidRPr="006468EF">
        <w:rPr>
          <w:rFonts w:ascii="Segoe UI" w:hAnsi="Segoe UI" w:cs="Segoe UI"/>
          <w:sz w:val="22"/>
          <w:szCs w:val="22"/>
        </w:rPr>
        <w:t xml:space="preserve">se sídlem: </w:t>
      </w:r>
      <w:r w:rsidRPr="006468EF">
        <w:rPr>
          <w:rFonts w:ascii="Segoe UI" w:hAnsi="Segoe UI" w:cs="Segoe UI"/>
          <w:sz w:val="22"/>
          <w:szCs w:val="22"/>
        </w:rPr>
        <w:tab/>
      </w:r>
      <w:r w:rsidR="004F46CD" w:rsidRPr="00AD64F3">
        <w:rPr>
          <w:rFonts w:ascii="Segoe UI" w:hAnsi="Segoe UI" w:cs="Segoe UI"/>
          <w:bCs/>
          <w:sz w:val="22"/>
          <w:szCs w:val="22"/>
        </w:rPr>
        <w:t>Ondříčkova 48, Praha 3, 130 00</w:t>
      </w:r>
    </w:p>
    <w:p w14:paraId="0B5FADE7" w14:textId="6121E58E" w:rsidR="00CA50E5" w:rsidRPr="00AD64F3" w:rsidRDefault="00CA50E5" w:rsidP="00F2784E">
      <w:pPr>
        <w:pStyle w:val="Zhlav"/>
        <w:tabs>
          <w:tab w:val="clear" w:pos="4536"/>
          <w:tab w:val="center" w:pos="-7371"/>
          <w:tab w:val="left" w:pos="2835"/>
        </w:tabs>
        <w:rPr>
          <w:rFonts w:ascii="Segoe UI" w:hAnsi="Segoe UI" w:cs="Segoe UI"/>
          <w:bCs/>
          <w:sz w:val="22"/>
          <w:szCs w:val="22"/>
        </w:rPr>
      </w:pPr>
      <w:r w:rsidRPr="00AD64F3">
        <w:rPr>
          <w:rFonts w:ascii="Segoe UI" w:hAnsi="Segoe UI" w:cs="Segoe UI"/>
          <w:bCs/>
          <w:sz w:val="22"/>
          <w:szCs w:val="22"/>
        </w:rPr>
        <w:t>jednající / zastoupený:</w:t>
      </w:r>
      <w:r w:rsidRPr="00AD64F3">
        <w:rPr>
          <w:rFonts w:ascii="Segoe UI" w:hAnsi="Segoe UI" w:cs="Segoe UI"/>
          <w:bCs/>
          <w:sz w:val="22"/>
          <w:szCs w:val="22"/>
        </w:rPr>
        <w:tab/>
      </w:r>
      <w:r w:rsidR="006458AC">
        <w:rPr>
          <w:rFonts w:ascii="Segoe UI" w:hAnsi="Segoe UI" w:cs="Segoe UI"/>
          <w:bCs/>
          <w:sz w:val="22"/>
          <w:szCs w:val="22"/>
        </w:rPr>
        <w:t>xxx</w:t>
      </w:r>
    </w:p>
    <w:p w14:paraId="709F3794" w14:textId="6C7062AF" w:rsidR="00CA50E5" w:rsidRPr="00AD64F3" w:rsidRDefault="00CA50E5" w:rsidP="00F2784E">
      <w:pPr>
        <w:pStyle w:val="Zhlav"/>
        <w:tabs>
          <w:tab w:val="clear" w:pos="4536"/>
          <w:tab w:val="center" w:pos="-7371"/>
          <w:tab w:val="left" w:pos="2835"/>
        </w:tabs>
        <w:rPr>
          <w:rFonts w:ascii="Segoe UI" w:hAnsi="Segoe UI" w:cs="Segoe UI"/>
          <w:bCs/>
          <w:sz w:val="22"/>
          <w:szCs w:val="22"/>
        </w:rPr>
      </w:pPr>
      <w:r w:rsidRPr="00AD64F3">
        <w:rPr>
          <w:rFonts w:ascii="Segoe UI" w:hAnsi="Segoe UI" w:cs="Segoe UI"/>
          <w:bCs/>
          <w:sz w:val="22"/>
          <w:szCs w:val="22"/>
        </w:rPr>
        <w:t>IČO:</w:t>
      </w:r>
      <w:r w:rsidRPr="00AD64F3">
        <w:rPr>
          <w:rFonts w:ascii="Segoe UI" w:hAnsi="Segoe UI" w:cs="Segoe UI"/>
          <w:bCs/>
          <w:sz w:val="22"/>
          <w:szCs w:val="22"/>
        </w:rPr>
        <w:tab/>
      </w:r>
      <w:r w:rsidR="003D1F82" w:rsidRPr="00AD64F3">
        <w:rPr>
          <w:rFonts w:ascii="Segoe UI" w:hAnsi="Segoe UI" w:cs="Segoe UI"/>
          <w:bCs/>
          <w:sz w:val="22"/>
          <w:szCs w:val="22"/>
        </w:rPr>
        <w:t xml:space="preserve"> </w:t>
      </w:r>
      <w:r w:rsidR="006458AC">
        <w:rPr>
          <w:rFonts w:ascii="Segoe UI" w:hAnsi="Segoe UI" w:cs="Segoe UI"/>
          <w:bCs/>
          <w:sz w:val="22"/>
          <w:szCs w:val="22"/>
        </w:rPr>
        <w:tab/>
      </w:r>
      <w:r w:rsidR="003D1F82" w:rsidRPr="00AD64F3">
        <w:rPr>
          <w:rFonts w:ascii="Segoe UI" w:hAnsi="Segoe UI" w:cs="Segoe UI"/>
          <w:bCs/>
          <w:sz w:val="22"/>
          <w:szCs w:val="22"/>
        </w:rPr>
        <w:t>25734814</w:t>
      </w:r>
    </w:p>
    <w:p w14:paraId="27241F9B" w14:textId="2E86B535" w:rsidR="00CA50E5" w:rsidRPr="00AD64F3" w:rsidRDefault="003D1F82" w:rsidP="00F2784E">
      <w:pPr>
        <w:pStyle w:val="Zhlav"/>
        <w:tabs>
          <w:tab w:val="clear" w:pos="4536"/>
          <w:tab w:val="center" w:pos="-7371"/>
          <w:tab w:val="left" w:pos="2835"/>
        </w:tabs>
        <w:rPr>
          <w:rFonts w:ascii="Segoe UI" w:hAnsi="Segoe UI" w:cs="Segoe UI"/>
          <w:bCs/>
          <w:sz w:val="22"/>
          <w:szCs w:val="22"/>
        </w:rPr>
      </w:pPr>
      <w:r w:rsidRPr="00AD64F3">
        <w:rPr>
          <w:rFonts w:ascii="Segoe UI" w:hAnsi="Segoe UI" w:cs="Segoe UI"/>
          <w:bCs/>
          <w:sz w:val="22"/>
          <w:szCs w:val="22"/>
        </w:rPr>
        <w:t xml:space="preserve">DIČ: </w:t>
      </w:r>
      <w:r w:rsidR="006458AC">
        <w:rPr>
          <w:rFonts w:ascii="Segoe UI" w:hAnsi="Segoe UI" w:cs="Segoe UI"/>
          <w:bCs/>
          <w:sz w:val="22"/>
          <w:szCs w:val="22"/>
        </w:rPr>
        <w:tab/>
      </w:r>
      <w:r w:rsidRPr="00AD64F3">
        <w:rPr>
          <w:rFonts w:ascii="Segoe UI" w:hAnsi="Segoe UI" w:cs="Segoe UI"/>
          <w:bCs/>
          <w:sz w:val="22"/>
          <w:szCs w:val="22"/>
        </w:rPr>
        <w:t>CZ25734814</w:t>
      </w:r>
    </w:p>
    <w:p w14:paraId="2FDD3415" w14:textId="52F16251" w:rsidR="00CA50E5" w:rsidRPr="00AD64F3" w:rsidRDefault="00CA50E5" w:rsidP="00F2784E">
      <w:pPr>
        <w:pStyle w:val="Zhlav"/>
        <w:tabs>
          <w:tab w:val="clear" w:pos="4536"/>
          <w:tab w:val="center" w:pos="-7371"/>
          <w:tab w:val="left" w:pos="2835"/>
        </w:tabs>
        <w:rPr>
          <w:rFonts w:ascii="Segoe UI" w:hAnsi="Segoe UI" w:cs="Segoe UI"/>
          <w:bCs/>
          <w:sz w:val="22"/>
          <w:szCs w:val="22"/>
        </w:rPr>
      </w:pPr>
      <w:r w:rsidRPr="00AD64F3">
        <w:rPr>
          <w:rFonts w:ascii="Segoe UI" w:hAnsi="Segoe UI" w:cs="Segoe UI"/>
          <w:bCs/>
          <w:sz w:val="22"/>
          <w:szCs w:val="22"/>
        </w:rPr>
        <w:t>bankovní spojení:</w:t>
      </w:r>
      <w:r w:rsidRPr="00AD64F3">
        <w:rPr>
          <w:rFonts w:ascii="Segoe UI" w:hAnsi="Segoe UI" w:cs="Segoe UI"/>
          <w:bCs/>
          <w:sz w:val="22"/>
          <w:szCs w:val="22"/>
        </w:rPr>
        <w:tab/>
      </w:r>
      <w:r w:rsidR="006458AC">
        <w:rPr>
          <w:rFonts w:ascii="Segoe UI" w:hAnsi="Segoe UI" w:cs="Segoe UI"/>
          <w:bCs/>
          <w:sz w:val="22"/>
          <w:szCs w:val="22"/>
        </w:rPr>
        <w:t>xxx</w:t>
      </w:r>
    </w:p>
    <w:p w14:paraId="5423DB00" w14:textId="544AA412" w:rsidR="00CA50E5" w:rsidRPr="00AD64F3" w:rsidRDefault="00CA50E5" w:rsidP="00F2784E">
      <w:pPr>
        <w:pStyle w:val="Zhlav"/>
        <w:tabs>
          <w:tab w:val="clear" w:pos="4536"/>
          <w:tab w:val="center" w:pos="-7371"/>
          <w:tab w:val="left" w:pos="2835"/>
        </w:tabs>
        <w:rPr>
          <w:rFonts w:ascii="Segoe UI" w:hAnsi="Segoe UI" w:cs="Segoe UI"/>
          <w:bCs/>
          <w:sz w:val="22"/>
          <w:szCs w:val="22"/>
        </w:rPr>
      </w:pPr>
      <w:r w:rsidRPr="00AD64F3">
        <w:rPr>
          <w:rFonts w:ascii="Segoe UI" w:hAnsi="Segoe UI" w:cs="Segoe UI"/>
          <w:bCs/>
          <w:sz w:val="22"/>
          <w:szCs w:val="22"/>
        </w:rPr>
        <w:t>číslo účtu:</w:t>
      </w:r>
      <w:r w:rsidRPr="00AD64F3">
        <w:rPr>
          <w:rFonts w:ascii="Segoe UI" w:hAnsi="Segoe UI" w:cs="Segoe UI"/>
          <w:bCs/>
          <w:sz w:val="22"/>
          <w:szCs w:val="22"/>
        </w:rPr>
        <w:tab/>
      </w:r>
      <w:r w:rsidR="006458AC">
        <w:rPr>
          <w:rFonts w:ascii="Segoe UI" w:hAnsi="Segoe UI" w:cs="Segoe UI"/>
          <w:bCs/>
          <w:sz w:val="22"/>
          <w:szCs w:val="22"/>
        </w:rPr>
        <w:t>xxx</w:t>
      </w:r>
    </w:p>
    <w:p w14:paraId="7E9572E0" w14:textId="1BDA6CD5" w:rsidR="00CA50E5" w:rsidRPr="00AD64F3" w:rsidRDefault="00CA50E5" w:rsidP="00F2784E">
      <w:pPr>
        <w:pStyle w:val="Zhlav"/>
        <w:tabs>
          <w:tab w:val="clear" w:pos="4536"/>
          <w:tab w:val="center" w:pos="-7371"/>
          <w:tab w:val="left" w:pos="2835"/>
        </w:tabs>
        <w:rPr>
          <w:rFonts w:ascii="Segoe UI" w:hAnsi="Segoe UI" w:cs="Segoe UI"/>
          <w:bCs/>
          <w:sz w:val="22"/>
          <w:szCs w:val="22"/>
        </w:rPr>
      </w:pPr>
      <w:r w:rsidRPr="00AD64F3">
        <w:rPr>
          <w:rFonts w:ascii="Segoe UI" w:hAnsi="Segoe UI" w:cs="Segoe UI"/>
          <w:bCs/>
          <w:sz w:val="22"/>
          <w:szCs w:val="22"/>
        </w:rPr>
        <w:t>kontaktní osoba:</w:t>
      </w:r>
      <w:r w:rsidRPr="00AD64F3">
        <w:rPr>
          <w:rFonts w:ascii="Segoe UI" w:hAnsi="Segoe UI" w:cs="Segoe UI"/>
          <w:bCs/>
          <w:sz w:val="22"/>
          <w:szCs w:val="22"/>
        </w:rPr>
        <w:tab/>
      </w:r>
      <w:r w:rsidR="006458AC">
        <w:rPr>
          <w:rFonts w:ascii="Segoe UI" w:hAnsi="Segoe UI" w:cs="Segoe UI"/>
          <w:bCs/>
          <w:sz w:val="22"/>
          <w:szCs w:val="22"/>
        </w:rPr>
        <w:t>xxx</w:t>
      </w:r>
    </w:p>
    <w:p w14:paraId="46650073" w14:textId="7B3ACF71" w:rsidR="00CA50E5" w:rsidRPr="00AD64F3" w:rsidRDefault="00CA50E5" w:rsidP="00F2784E">
      <w:pPr>
        <w:pStyle w:val="Zhlav"/>
        <w:tabs>
          <w:tab w:val="clear" w:pos="4536"/>
          <w:tab w:val="center" w:pos="-7371"/>
          <w:tab w:val="left" w:pos="2835"/>
        </w:tabs>
        <w:rPr>
          <w:rFonts w:ascii="Segoe UI" w:hAnsi="Segoe UI" w:cs="Segoe UI"/>
          <w:bCs/>
          <w:sz w:val="22"/>
          <w:szCs w:val="22"/>
        </w:rPr>
      </w:pPr>
      <w:r w:rsidRPr="00AD64F3">
        <w:rPr>
          <w:rFonts w:ascii="Segoe UI" w:hAnsi="Segoe UI" w:cs="Segoe UI"/>
          <w:bCs/>
          <w:sz w:val="22"/>
          <w:szCs w:val="22"/>
        </w:rPr>
        <w:t>e-mail:</w:t>
      </w:r>
      <w:r w:rsidRPr="00AD64F3">
        <w:rPr>
          <w:rFonts w:ascii="Segoe UI" w:hAnsi="Segoe UI" w:cs="Segoe UI"/>
          <w:bCs/>
          <w:sz w:val="22"/>
          <w:szCs w:val="22"/>
        </w:rPr>
        <w:tab/>
      </w:r>
      <w:r w:rsidR="006458AC">
        <w:rPr>
          <w:rFonts w:ascii="Segoe UI" w:hAnsi="Segoe UI" w:cs="Segoe UI"/>
          <w:bCs/>
          <w:sz w:val="22"/>
          <w:szCs w:val="22"/>
        </w:rPr>
        <w:t>xxx</w:t>
      </w:r>
    </w:p>
    <w:p w14:paraId="2BCF0608" w14:textId="79BA1F2F" w:rsidR="00CA50E5" w:rsidRPr="00AD64F3" w:rsidRDefault="00CA50E5" w:rsidP="00F2784E">
      <w:pPr>
        <w:pStyle w:val="Zhlav"/>
        <w:tabs>
          <w:tab w:val="clear" w:pos="4536"/>
          <w:tab w:val="center" w:pos="-7371"/>
          <w:tab w:val="left" w:pos="2835"/>
        </w:tabs>
        <w:rPr>
          <w:rFonts w:ascii="Segoe UI" w:hAnsi="Segoe UI" w:cs="Segoe UI"/>
          <w:bCs/>
          <w:sz w:val="22"/>
          <w:szCs w:val="22"/>
        </w:rPr>
      </w:pPr>
      <w:r w:rsidRPr="00AD64F3">
        <w:rPr>
          <w:rFonts w:ascii="Segoe UI" w:hAnsi="Segoe UI" w:cs="Segoe UI"/>
          <w:bCs/>
          <w:sz w:val="22"/>
          <w:szCs w:val="22"/>
        </w:rPr>
        <w:t>tel.:</w:t>
      </w:r>
      <w:r w:rsidRPr="00AD64F3">
        <w:rPr>
          <w:rFonts w:ascii="Segoe UI" w:hAnsi="Segoe UI" w:cs="Segoe UI"/>
          <w:bCs/>
          <w:sz w:val="22"/>
          <w:szCs w:val="22"/>
        </w:rPr>
        <w:tab/>
      </w:r>
      <w:r w:rsidR="00364B61" w:rsidRPr="00AD64F3">
        <w:rPr>
          <w:rFonts w:ascii="Segoe UI" w:hAnsi="Segoe UI" w:cs="Segoe UI"/>
          <w:bCs/>
          <w:sz w:val="22"/>
          <w:szCs w:val="22"/>
        </w:rPr>
        <w:t>777 205 020</w:t>
      </w:r>
    </w:p>
    <w:p w14:paraId="40273AF8" w14:textId="77777777" w:rsidR="00CA50E5" w:rsidRPr="006468EF" w:rsidRDefault="00CA50E5" w:rsidP="00F2784E">
      <w:pPr>
        <w:pStyle w:val="Zhlav"/>
        <w:spacing w:before="60" w:line="276" w:lineRule="auto"/>
        <w:rPr>
          <w:rFonts w:ascii="Segoe UI" w:hAnsi="Segoe UI" w:cs="Segoe UI"/>
          <w:spacing w:val="-5"/>
          <w:sz w:val="22"/>
          <w:szCs w:val="22"/>
        </w:rPr>
      </w:pPr>
      <w:r w:rsidRPr="006468EF">
        <w:rPr>
          <w:rFonts w:ascii="Segoe UI" w:hAnsi="Segoe UI" w:cs="Segoe UI"/>
          <w:spacing w:val="-5"/>
          <w:sz w:val="22"/>
          <w:szCs w:val="22"/>
        </w:rPr>
        <w:t>(dále jen „</w:t>
      </w:r>
      <w:r w:rsidRPr="006468EF">
        <w:rPr>
          <w:rFonts w:ascii="Segoe UI" w:hAnsi="Segoe UI" w:cs="Segoe UI"/>
          <w:b/>
          <w:bCs/>
          <w:i/>
          <w:spacing w:val="-2"/>
          <w:sz w:val="22"/>
          <w:szCs w:val="22"/>
          <w:lang w:eastAsia="en-US"/>
        </w:rPr>
        <w:t>poskytovatel</w:t>
      </w:r>
      <w:r w:rsidRPr="006468EF">
        <w:rPr>
          <w:rFonts w:ascii="Segoe UI" w:hAnsi="Segoe UI" w:cs="Segoe UI"/>
          <w:spacing w:val="-5"/>
          <w:sz w:val="22"/>
          <w:szCs w:val="22"/>
        </w:rPr>
        <w:t>“)</w:t>
      </w:r>
    </w:p>
    <w:p w14:paraId="3C0E22AC" w14:textId="77777777" w:rsidR="00CA50E5" w:rsidRPr="006468EF" w:rsidRDefault="00CA50E5" w:rsidP="00F2784E">
      <w:pPr>
        <w:pStyle w:val="Zhlav"/>
        <w:spacing w:line="276" w:lineRule="auto"/>
        <w:rPr>
          <w:rFonts w:ascii="Segoe UI" w:hAnsi="Segoe UI" w:cs="Segoe UI"/>
          <w:spacing w:val="-5"/>
          <w:sz w:val="24"/>
          <w:szCs w:val="24"/>
        </w:rPr>
      </w:pPr>
    </w:p>
    <w:p w14:paraId="0554ED84" w14:textId="77777777" w:rsidR="00CA50E5" w:rsidRPr="006468EF" w:rsidRDefault="00CA50E5" w:rsidP="00F2784E">
      <w:pPr>
        <w:rPr>
          <w:rFonts w:ascii="Segoe UI" w:hAnsi="Segoe UI" w:cs="Segoe UI"/>
        </w:rPr>
      </w:pPr>
      <w:r w:rsidRPr="006468EF">
        <w:rPr>
          <w:rFonts w:ascii="Segoe UI" w:hAnsi="Segoe UI" w:cs="Segoe UI"/>
        </w:rPr>
        <w:t>(objednatel a poskytovatel dále společně též jako „</w:t>
      </w:r>
      <w:r w:rsidRPr="006468EF">
        <w:rPr>
          <w:rFonts w:ascii="Segoe UI" w:hAnsi="Segoe UI" w:cs="Segoe UI"/>
          <w:b/>
          <w:bCs/>
          <w:i/>
          <w:spacing w:val="-2"/>
        </w:rPr>
        <w:t>smluvní strany</w:t>
      </w:r>
      <w:r w:rsidRPr="006468EF">
        <w:rPr>
          <w:rFonts w:ascii="Segoe UI" w:hAnsi="Segoe UI" w:cs="Segoe UI"/>
        </w:rPr>
        <w:t>“ či jednotlivě jako „</w:t>
      </w:r>
      <w:r w:rsidRPr="006468EF">
        <w:rPr>
          <w:rFonts w:ascii="Segoe UI" w:hAnsi="Segoe UI" w:cs="Segoe UI"/>
          <w:b/>
          <w:bCs/>
          <w:i/>
          <w:spacing w:val="-2"/>
        </w:rPr>
        <w:t>smluvní strana</w:t>
      </w:r>
      <w:r w:rsidRPr="006468EF">
        <w:rPr>
          <w:rFonts w:ascii="Segoe UI" w:hAnsi="Segoe UI" w:cs="Segoe UI"/>
        </w:rPr>
        <w:t>“),</w:t>
      </w:r>
    </w:p>
    <w:p w14:paraId="79DC356F" w14:textId="43F86F99" w:rsidR="00A173F9" w:rsidRPr="006468EF" w:rsidRDefault="00CA50E5" w:rsidP="002536A3">
      <w:pPr>
        <w:rPr>
          <w:rFonts w:ascii="Segoe UI" w:hAnsi="Segoe UI" w:cs="Segoe UI"/>
        </w:rPr>
        <w:sectPr w:rsidR="00A173F9" w:rsidRPr="006468EF" w:rsidSect="00C54BA4">
          <w:headerReference w:type="default" r:id="rId11"/>
          <w:footerReference w:type="default" r:id="rId12"/>
          <w:pgSz w:w="11906" w:h="16838"/>
          <w:pgMar w:top="1417" w:right="849" w:bottom="1417" w:left="1417" w:header="708" w:footer="708" w:gutter="0"/>
          <w:pgNumType w:start="1"/>
          <w:cols w:space="708"/>
          <w:docGrid w:linePitch="360"/>
        </w:sectPr>
      </w:pPr>
      <w:r w:rsidRPr="006468EF">
        <w:rPr>
          <w:rFonts w:ascii="Segoe UI" w:hAnsi="Segoe UI" w:cs="Segoe UI"/>
        </w:rPr>
        <w:t>uzavírají níže uvedeného dne, měsíce a roku ve smyslu ust. § 1746 odst. 2 zákona č. 89/2012 Sb., občanského zákoníku, v pla</w:t>
      </w:r>
      <w:r w:rsidR="00AD1AF0" w:rsidRPr="006468EF">
        <w:rPr>
          <w:rFonts w:ascii="Segoe UI" w:hAnsi="Segoe UI" w:cs="Segoe UI"/>
        </w:rPr>
        <w:t>t</w:t>
      </w:r>
      <w:r w:rsidRPr="006468EF">
        <w:rPr>
          <w:rFonts w:ascii="Segoe UI" w:hAnsi="Segoe UI" w:cs="Segoe UI"/>
        </w:rPr>
        <w:t>ném znění (dále jen „</w:t>
      </w:r>
      <w:r w:rsidRPr="006468EF">
        <w:rPr>
          <w:rFonts w:ascii="Segoe UI" w:hAnsi="Segoe UI" w:cs="Segoe UI"/>
          <w:b/>
          <w:bCs/>
          <w:i/>
          <w:spacing w:val="-2"/>
        </w:rPr>
        <w:t>občanský zákoník</w:t>
      </w:r>
      <w:r w:rsidRPr="006468EF">
        <w:rPr>
          <w:rFonts w:ascii="Segoe UI" w:hAnsi="Segoe UI" w:cs="Segoe UI"/>
        </w:rPr>
        <w:t xml:space="preserve">“), tuto </w:t>
      </w:r>
      <w:r w:rsidRPr="006468EF">
        <w:rPr>
          <w:rFonts w:ascii="Segoe UI" w:hAnsi="Segoe UI" w:cs="Segoe UI"/>
          <w:b/>
        </w:rPr>
        <w:t>smlouvu o poskytování služeb mzdové účtárny</w:t>
      </w:r>
      <w:r w:rsidRPr="006468EF">
        <w:rPr>
          <w:rFonts w:ascii="Segoe UI" w:hAnsi="Segoe UI" w:cs="Segoe UI"/>
        </w:rPr>
        <w:t xml:space="preserve"> (dále jen „</w:t>
      </w:r>
      <w:r w:rsidRPr="006468EF">
        <w:rPr>
          <w:rFonts w:ascii="Segoe UI" w:hAnsi="Segoe UI" w:cs="Segoe UI"/>
          <w:b/>
          <w:bCs/>
          <w:i/>
          <w:spacing w:val="-2"/>
        </w:rPr>
        <w:t>smlouva</w:t>
      </w:r>
      <w:r w:rsidRPr="006468EF">
        <w:rPr>
          <w:rFonts w:ascii="Segoe UI" w:hAnsi="Segoe UI" w:cs="Segoe UI"/>
        </w:rPr>
        <w:t>“):</w:t>
      </w:r>
    </w:p>
    <w:p w14:paraId="250BF9D5" w14:textId="4EF25041" w:rsidR="00E16BED" w:rsidRPr="006468EF" w:rsidRDefault="00E16BED" w:rsidP="002536A3">
      <w:pPr>
        <w:ind w:left="0" w:firstLine="0"/>
        <w:rPr>
          <w:rFonts w:ascii="Segoe UI" w:hAnsi="Segoe UI" w:cs="Segoe UI"/>
        </w:rPr>
      </w:pPr>
    </w:p>
    <w:p w14:paraId="577C2191" w14:textId="77777777" w:rsidR="00CA50E5" w:rsidRPr="006468EF" w:rsidRDefault="00CA50E5" w:rsidP="00F2784E">
      <w:pPr>
        <w:spacing w:before="240" w:after="120"/>
        <w:jc w:val="center"/>
        <w:outlineLvl w:val="0"/>
        <w:rPr>
          <w:rFonts w:ascii="Segoe UI" w:hAnsi="Segoe UI" w:cs="Segoe UI"/>
          <w:b/>
          <w:color w:val="000000"/>
        </w:rPr>
      </w:pPr>
      <w:r w:rsidRPr="006468EF">
        <w:rPr>
          <w:rFonts w:ascii="Segoe UI" w:hAnsi="Segoe UI" w:cs="Segoe UI"/>
          <w:b/>
          <w:color w:val="000000"/>
        </w:rPr>
        <w:t>I.</w:t>
      </w:r>
    </w:p>
    <w:p w14:paraId="50209290" w14:textId="77777777" w:rsidR="00CA50E5" w:rsidRPr="006468EF" w:rsidRDefault="00CA50E5" w:rsidP="00F2784E">
      <w:pPr>
        <w:shd w:val="clear" w:color="auto" w:fill="FFFFFF"/>
        <w:spacing w:before="120" w:after="120"/>
        <w:jc w:val="center"/>
        <w:rPr>
          <w:rFonts w:ascii="Segoe UI" w:hAnsi="Segoe UI" w:cs="Segoe UI"/>
          <w:b/>
          <w:bCs/>
          <w:spacing w:val="-2"/>
        </w:rPr>
      </w:pPr>
      <w:r w:rsidRPr="006468EF">
        <w:rPr>
          <w:rFonts w:ascii="Segoe UI" w:hAnsi="Segoe UI" w:cs="Segoe UI"/>
          <w:b/>
          <w:bCs/>
          <w:spacing w:val="-2"/>
        </w:rPr>
        <w:t>Úvodní ustanovení</w:t>
      </w:r>
    </w:p>
    <w:p w14:paraId="0CA384D1" w14:textId="32597D67" w:rsidR="00CA50E5" w:rsidRPr="006468EF" w:rsidRDefault="00CA50E5" w:rsidP="00A80380">
      <w:pPr>
        <w:pStyle w:val="Odstavecseseznamem"/>
        <w:numPr>
          <w:ilvl w:val="0"/>
          <w:numId w:val="11"/>
        </w:numPr>
        <w:shd w:val="clear" w:color="auto" w:fill="FFFFFF"/>
        <w:spacing w:before="120" w:after="120"/>
        <w:ind w:left="567" w:hanging="567"/>
        <w:rPr>
          <w:rFonts w:ascii="Segoe UI" w:hAnsi="Segoe UI" w:cs="Segoe UI"/>
        </w:rPr>
      </w:pPr>
      <w:r w:rsidRPr="006468EF">
        <w:rPr>
          <w:rFonts w:ascii="Segoe UI" w:hAnsi="Segoe UI" w:cs="Segoe UI"/>
        </w:rPr>
        <w:t xml:space="preserve">Tato smlouva je uzavřena na základě výsledků zadávacího řízení k veřejné zakázce s názvem </w:t>
      </w:r>
      <w:r w:rsidRPr="006468EF">
        <w:rPr>
          <w:rFonts w:ascii="Segoe UI" w:hAnsi="Segoe UI" w:cs="Segoe UI"/>
          <w:b/>
        </w:rPr>
        <w:t>„</w:t>
      </w:r>
      <w:r w:rsidR="00F03576" w:rsidRPr="006468EF">
        <w:rPr>
          <w:rFonts w:ascii="Segoe UI" w:hAnsi="Segoe UI" w:cs="Segoe UI"/>
          <w:b/>
        </w:rPr>
        <w:t>Poskytování služeb mzdové účtárny</w:t>
      </w:r>
      <w:r w:rsidRPr="006468EF">
        <w:rPr>
          <w:rFonts w:ascii="Segoe UI" w:hAnsi="Segoe UI" w:cs="Segoe UI"/>
        </w:rPr>
        <w:t xml:space="preserve">“ </w:t>
      </w:r>
      <w:r w:rsidR="00C858B7" w:rsidRPr="006468EF">
        <w:rPr>
          <w:rFonts w:ascii="Segoe UI" w:hAnsi="Segoe UI" w:cs="Segoe UI"/>
        </w:rPr>
        <w:t xml:space="preserve">v souladu s </w:t>
      </w:r>
      <w:r w:rsidR="00F03576" w:rsidRPr="006468EF">
        <w:rPr>
          <w:rFonts w:ascii="Segoe UI" w:hAnsi="Segoe UI" w:cs="Segoe UI"/>
        </w:rPr>
        <w:t>§ 6 a § 27, § 31 zákona č. 134/2016 Sb., o zadávání veřejných zakázek, v platném znění (dále jen „ZZVZ“)</w:t>
      </w:r>
      <w:r w:rsidR="00C31A4E" w:rsidRPr="006468EF">
        <w:rPr>
          <w:rFonts w:ascii="Segoe UI" w:hAnsi="Segoe UI" w:cs="Segoe UI"/>
        </w:rPr>
        <w:t xml:space="preserve"> </w:t>
      </w:r>
      <w:r w:rsidR="00F03576" w:rsidRPr="006468EF">
        <w:rPr>
          <w:rFonts w:ascii="Segoe UI" w:hAnsi="Segoe UI" w:cs="Segoe UI"/>
        </w:rPr>
        <w:t xml:space="preserve">realizovaná </w:t>
      </w:r>
      <w:r w:rsidRPr="006468EF">
        <w:rPr>
          <w:rFonts w:ascii="Segoe UI" w:hAnsi="Segoe UI" w:cs="Segoe UI"/>
        </w:rPr>
        <w:t>mimo režim tohoto zákona jako veřejná zakázka malého rozsahu</w:t>
      </w:r>
      <w:r w:rsidR="00F03576" w:rsidRPr="006468EF">
        <w:rPr>
          <w:rFonts w:ascii="Segoe UI" w:hAnsi="Segoe UI" w:cs="Segoe UI"/>
        </w:rPr>
        <w:t xml:space="preserve"> (dále jen „</w:t>
      </w:r>
      <w:r w:rsidR="00F03576" w:rsidRPr="006468EF">
        <w:rPr>
          <w:rFonts w:ascii="Segoe UI" w:hAnsi="Segoe UI" w:cs="Segoe UI"/>
          <w:b/>
          <w:bCs/>
          <w:i/>
          <w:spacing w:val="-2"/>
        </w:rPr>
        <w:t>veřejná zakázka</w:t>
      </w:r>
      <w:r w:rsidR="00F03576" w:rsidRPr="006468EF">
        <w:rPr>
          <w:rFonts w:ascii="Segoe UI" w:hAnsi="Segoe UI" w:cs="Segoe UI"/>
        </w:rPr>
        <w:t>“)</w:t>
      </w:r>
      <w:r w:rsidRPr="006468EF">
        <w:rPr>
          <w:rFonts w:ascii="Segoe UI" w:hAnsi="Segoe UI" w:cs="Segoe UI"/>
        </w:rPr>
        <w:t>, v němž poskytovatel předložil nejvhodnější nabídku z hlediska hodnocených kritérií. Zadávací dokumentace k veřejné zakázce a nabídka poskytovatele tvoří volnou přílohu této smlouvy. Jednotlivá ujednání této smlouvy tak budou vykládána v souladu se zadávacími</w:t>
      </w:r>
      <w:r w:rsidR="00F2784E" w:rsidRPr="006468EF">
        <w:rPr>
          <w:rFonts w:ascii="Segoe UI" w:hAnsi="Segoe UI" w:cs="Segoe UI"/>
        </w:rPr>
        <w:t xml:space="preserve"> </w:t>
      </w:r>
      <w:r w:rsidRPr="006468EF">
        <w:rPr>
          <w:rFonts w:ascii="Segoe UI" w:hAnsi="Segoe UI" w:cs="Segoe UI"/>
          <w:b/>
          <w:bCs/>
          <w:spacing w:val="-2"/>
        </w:rPr>
        <w:t>podmínkami</w:t>
      </w:r>
      <w:r w:rsidRPr="006468EF">
        <w:rPr>
          <w:rFonts w:ascii="Segoe UI" w:hAnsi="Segoe UI" w:cs="Segoe UI"/>
        </w:rPr>
        <w:t xml:space="preserve"> v předchozí větě uvedeného zadávacího řízení. </w:t>
      </w:r>
    </w:p>
    <w:p w14:paraId="782B0BFB" w14:textId="77777777" w:rsidR="00CA50E5" w:rsidRPr="006468EF" w:rsidRDefault="00CA50E5" w:rsidP="00F2784E">
      <w:pPr>
        <w:pStyle w:val="Odstavecseseznamem"/>
        <w:numPr>
          <w:ilvl w:val="0"/>
          <w:numId w:val="11"/>
        </w:numPr>
        <w:shd w:val="clear" w:color="auto" w:fill="FFFFFF"/>
        <w:spacing w:before="120" w:after="120"/>
        <w:ind w:left="567" w:hanging="567"/>
        <w:rPr>
          <w:rFonts w:ascii="Segoe UI" w:hAnsi="Segoe UI" w:cs="Segoe UI"/>
        </w:rPr>
      </w:pPr>
      <w:r w:rsidRPr="006468EF">
        <w:rPr>
          <w:rFonts w:ascii="Segoe UI" w:hAnsi="Segoe UI" w:cs="Segoe UI"/>
        </w:rPr>
        <w:t>Poskytování služeb souvisejících se mzdovým účetnictvím musí být kompatibilní se současn</w:t>
      </w:r>
      <w:r w:rsidR="0033648F" w:rsidRPr="006468EF">
        <w:rPr>
          <w:rFonts w:ascii="Segoe UI" w:hAnsi="Segoe UI" w:cs="Segoe UI"/>
        </w:rPr>
        <w:t>ou verzí</w:t>
      </w:r>
      <w:r w:rsidRPr="006468EF">
        <w:rPr>
          <w:rFonts w:ascii="Segoe UI" w:hAnsi="Segoe UI" w:cs="Segoe UI"/>
        </w:rPr>
        <w:t xml:space="preserve"> softwarové aplikace (dále jen „</w:t>
      </w:r>
      <w:r w:rsidRPr="006468EF">
        <w:rPr>
          <w:rFonts w:ascii="Segoe UI" w:hAnsi="Segoe UI" w:cs="Segoe UI"/>
          <w:b/>
          <w:bCs/>
          <w:i/>
          <w:spacing w:val="-2"/>
        </w:rPr>
        <w:t>aplikace</w:t>
      </w:r>
      <w:r w:rsidRPr="006468EF">
        <w:rPr>
          <w:rFonts w:ascii="Segoe UI" w:hAnsi="Segoe UI" w:cs="Segoe UI"/>
        </w:rPr>
        <w:t xml:space="preserve">“) MZDY – PAM </w:t>
      </w:r>
      <w:r w:rsidR="0033648F" w:rsidRPr="006468EF">
        <w:rPr>
          <w:rFonts w:ascii="Segoe UI" w:hAnsi="Segoe UI" w:cs="Segoe UI"/>
        </w:rPr>
        <w:t xml:space="preserve">využívanou </w:t>
      </w:r>
      <w:r w:rsidRPr="006468EF">
        <w:rPr>
          <w:rFonts w:ascii="Segoe UI" w:hAnsi="Segoe UI" w:cs="Segoe UI"/>
        </w:rPr>
        <w:t>objednatel</w:t>
      </w:r>
      <w:r w:rsidR="0033648F" w:rsidRPr="006468EF">
        <w:rPr>
          <w:rFonts w:ascii="Segoe UI" w:hAnsi="Segoe UI" w:cs="Segoe UI"/>
        </w:rPr>
        <w:t>em</w:t>
      </w:r>
      <w:r w:rsidRPr="006468EF">
        <w:rPr>
          <w:rFonts w:ascii="Segoe UI" w:hAnsi="Segoe UI" w:cs="Segoe UI"/>
        </w:rPr>
        <w:t>, a musí umožňovat migraci stávajících dat mzdové účtárny do softwarové aplikace poskytovatele.</w:t>
      </w:r>
    </w:p>
    <w:p w14:paraId="26779605" w14:textId="77777777" w:rsidR="00CA50E5" w:rsidRPr="006468EF" w:rsidRDefault="00CA50E5" w:rsidP="00F2784E">
      <w:pPr>
        <w:pStyle w:val="Odstavecseseznamem"/>
        <w:numPr>
          <w:ilvl w:val="0"/>
          <w:numId w:val="11"/>
        </w:numPr>
        <w:shd w:val="clear" w:color="auto" w:fill="FFFFFF"/>
        <w:spacing w:before="120" w:after="120"/>
        <w:ind w:left="567" w:hanging="567"/>
        <w:rPr>
          <w:rFonts w:ascii="Segoe UI" w:hAnsi="Segoe UI" w:cs="Segoe UI"/>
        </w:rPr>
      </w:pPr>
      <w:r w:rsidRPr="006468EF">
        <w:rPr>
          <w:rFonts w:ascii="Segoe UI" w:hAnsi="Segoe UI" w:cs="Segoe UI"/>
        </w:rPr>
        <w:t>Poskytovatel je povinen dodržovat při plnění předmětu této smlouvy příslušné právní předpisy platné a účinné na území ČR.</w:t>
      </w:r>
    </w:p>
    <w:p w14:paraId="54C2FEC7" w14:textId="77777777" w:rsidR="00CA50E5" w:rsidRPr="006468EF" w:rsidRDefault="00CA50E5" w:rsidP="00F2784E">
      <w:pPr>
        <w:pStyle w:val="Odstavecseseznamem"/>
        <w:numPr>
          <w:ilvl w:val="0"/>
          <w:numId w:val="11"/>
        </w:numPr>
        <w:shd w:val="clear" w:color="auto" w:fill="FFFFFF"/>
        <w:spacing w:before="120" w:after="120"/>
        <w:ind w:left="567" w:hanging="567"/>
        <w:rPr>
          <w:rFonts w:ascii="Segoe UI" w:hAnsi="Segoe UI" w:cs="Segoe UI"/>
        </w:rPr>
      </w:pPr>
      <w:r w:rsidRPr="006468EF">
        <w:rPr>
          <w:rFonts w:ascii="Segoe UI" w:hAnsi="Segoe UI" w:cs="Segoe UI"/>
        </w:rPr>
        <w:t>Poskytovatel prohlašuje, že je oprávněn poskytovat služby, které jsou předmětem této smlouvy.</w:t>
      </w:r>
    </w:p>
    <w:p w14:paraId="57B504A3" w14:textId="77777777" w:rsidR="00CA50E5" w:rsidRPr="006468EF" w:rsidRDefault="00CA50E5" w:rsidP="00F2784E">
      <w:pPr>
        <w:pStyle w:val="Odstavecseseznamem"/>
        <w:numPr>
          <w:ilvl w:val="0"/>
          <w:numId w:val="11"/>
        </w:numPr>
        <w:shd w:val="clear" w:color="auto" w:fill="FFFFFF"/>
        <w:spacing w:before="120" w:after="120"/>
        <w:ind w:left="567" w:hanging="567"/>
        <w:rPr>
          <w:rFonts w:ascii="Segoe UI" w:hAnsi="Segoe UI" w:cs="Segoe UI"/>
        </w:rPr>
      </w:pPr>
      <w:r w:rsidRPr="006468EF">
        <w:rPr>
          <w:rFonts w:ascii="Segoe UI" w:hAnsi="Segoe UI" w:cs="Segoe UI"/>
        </w:rPr>
        <w:t>Poskytovatel prohlašuje, že se v dostatečném rozsahu seznámil s veškerými požadavky objednatele dle této smlouvy, přičemž si není vědom žádných překážek, které by mu bránily v poskytnutí služeb objednateli tak, aby byl zajištěn účel této smlouvy.</w:t>
      </w:r>
    </w:p>
    <w:p w14:paraId="567FD414" w14:textId="77777777" w:rsidR="00CA50E5" w:rsidRPr="006468EF" w:rsidRDefault="00CA50E5" w:rsidP="00F2784E">
      <w:pPr>
        <w:pStyle w:val="Odstavecseseznamem"/>
        <w:numPr>
          <w:ilvl w:val="0"/>
          <w:numId w:val="11"/>
        </w:numPr>
        <w:shd w:val="clear" w:color="auto" w:fill="FFFFFF"/>
        <w:spacing w:before="120" w:after="120"/>
        <w:ind w:left="567" w:hanging="567"/>
        <w:rPr>
          <w:rFonts w:ascii="Segoe UI" w:hAnsi="Segoe UI" w:cs="Segoe UI"/>
        </w:rPr>
      </w:pPr>
      <w:r w:rsidRPr="006468EF">
        <w:rPr>
          <w:rFonts w:ascii="Segoe UI" w:hAnsi="Segoe UI" w:cs="Segoe UI"/>
        </w:rPr>
        <w:t>Poskytovatel výslovně prohlašuje, že je výlučným vlastníkem aplikací, či oprávněným uživatelem licencí k aplikacím ve vlastnictví třetích osob poskytovaných poskytovatelem k užívání objednateli v rámci této smlouvy.</w:t>
      </w:r>
    </w:p>
    <w:p w14:paraId="00F7EE91" w14:textId="77777777" w:rsidR="00CA50E5" w:rsidRPr="006468EF" w:rsidRDefault="00CA50E5" w:rsidP="00F2784E">
      <w:pPr>
        <w:pStyle w:val="Odstavecseseznamem"/>
        <w:numPr>
          <w:ilvl w:val="0"/>
          <w:numId w:val="11"/>
        </w:numPr>
        <w:shd w:val="clear" w:color="auto" w:fill="FFFFFF"/>
        <w:spacing w:before="120" w:after="120"/>
        <w:ind w:left="567" w:hanging="567"/>
        <w:rPr>
          <w:rFonts w:ascii="Segoe UI" w:hAnsi="Segoe UI" w:cs="Segoe UI"/>
        </w:rPr>
      </w:pPr>
      <w:r w:rsidRPr="006468EF">
        <w:rPr>
          <w:rFonts w:ascii="Segoe UI" w:hAnsi="Segoe UI" w:cs="Segoe UI"/>
        </w:rPr>
        <w:t>Objednatel je srozuměn s tím, že poskytovatel nepřebírá žádnou zodpovědnost za případné chyby ve vedení mzdové agendy, ke kterým došlo před převzetím zpracování, ani za jejich důsledky.</w:t>
      </w:r>
    </w:p>
    <w:p w14:paraId="4287E859" w14:textId="77777777" w:rsidR="00CA50E5" w:rsidRPr="006468EF" w:rsidRDefault="00CA50E5" w:rsidP="00F2784E">
      <w:pPr>
        <w:spacing w:before="240" w:after="120"/>
        <w:jc w:val="center"/>
        <w:outlineLvl w:val="0"/>
        <w:rPr>
          <w:rFonts w:ascii="Segoe UI" w:hAnsi="Segoe UI" w:cs="Segoe UI"/>
          <w:b/>
          <w:color w:val="000000"/>
        </w:rPr>
      </w:pPr>
      <w:r w:rsidRPr="006468EF">
        <w:rPr>
          <w:rFonts w:ascii="Segoe UI" w:hAnsi="Segoe UI" w:cs="Segoe UI"/>
          <w:b/>
          <w:color w:val="000000"/>
        </w:rPr>
        <w:t>II.</w:t>
      </w:r>
    </w:p>
    <w:p w14:paraId="72E97699" w14:textId="77777777" w:rsidR="00CA50E5" w:rsidRPr="006468EF" w:rsidRDefault="00CA50E5" w:rsidP="00F2784E">
      <w:pPr>
        <w:shd w:val="clear" w:color="auto" w:fill="FFFFFF"/>
        <w:spacing w:before="120" w:after="120"/>
        <w:jc w:val="center"/>
        <w:rPr>
          <w:rFonts w:ascii="Segoe UI" w:hAnsi="Segoe UI" w:cs="Segoe UI"/>
          <w:b/>
          <w:bCs/>
          <w:spacing w:val="-2"/>
        </w:rPr>
      </w:pPr>
      <w:r w:rsidRPr="006468EF">
        <w:rPr>
          <w:rFonts w:ascii="Segoe UI" w:hAnsi="Segoe UI" w:cs="Segoe UI"/>
          <w:b/>
          <w:bCs/>
          <w:spacing w:val="-2"/>
        </w:rPr>
        <w:t>Předmět smlouvy</w:t>
      </w:r>
    </w:p>
    <w:p w14:paraId="0177AFD7" w14:textId="77777777" w:rsidR="00CA50E5" w:rsidRPr="006468EF" w:rsidRDefault="00CA50E5" w:rsidP="00F2784E">
      <w:pPr>
        <w:pStyle w:val="Odstavecseseznamem"/>
        <w:numPr>
          <w:ilvl w:val="0"/>
          <w:numId w:val="16"/>
        </w:numPr>
        <w:shd w:val="clear" w:color="auto" w:fill="FFFFFF"/>
        <w:spacing w:before="120" w:after="120"/>
        <w:ind w:left="567" w:hanging="567"/>
        <w:rPr>
          <w:rFonts w:ascii="Segoe UI" w:hAnsi="Segoe UI" w:cs="Segoe UI"/>
          <w:bCs/>
          <w:spacing w:val="-2"/>
        </w:rPr>
      </w:pPr>
      <w:r w:rsidRPr="006468EF">
        <w:rPr>
          <w:rFonts w:ascii="Segoe UI" w:hAnsi="Segoe UI" w:cs="Segoe UI"/>
          <w:bCs/>
          <w:spacing w:val="-2"/>
        </w:rPr>
        <w:t xml:space="preserve">Poskytovatel se tímto zavazuje objednateli poskytovat </w:t>
      </w:r>
      <w:r w:rsidR="00A96D4A" w:rsidRPr="006468EF">
        <w:rPr>
          <w:rFonts w:ascii="Segoe UI" w:hAnsi="Segoe UI" w:cs="Segoe UI"/>
          <w:bCs/>
          <w:spacing w:val="-2"/>
        </w:rPr>
        <w:t xml:space="preserve">outsourcingové </w:t>
      </w:r>
      <w:r w:rsidRPr="006468EF">
        <w:rPr>
          <w:rFonts w:ascii="Segoe UI" w:hAnsi="Segoe UI" w:cs="Segoe UI"/>
          <w:bCs/>
          <w:spacing w:val="-2"/>
        </w:rPr>
        <w:t>služby spojené s vedením jeho mzdové agendy v rozsahu dle</w:t>
      </w:r>
      <w:r w:rsidR="00A96D4A" w:rsidRPr="006468EF">
        <w:rPr>
          <w:rFonts w:ascii="Segoe UI" w:hAnsi="Segoe UI" w:cs="Segoe UI"/>
          <w:bCs/>
          <w:spacing w:val="-2"/>
        </w:rPr>
        <w:t xml:space="preserve"> </w:t>
      </w:r>
      <w:r w:rsidRPr="006468EF">
        <w:rPr>
          <w:rFonts w:ascii="Segoe UI" w:hAnsi="Segoe UI" w:cs="Segoe UI"/>
          <w:bCs/>
          <w:spacing w:val="-2"/>
        </w:rPr>
        <w:t>této smlouvy</w:t>
      </w:r>
      <w:r w:rsidR="00A96D4A" w:rsidRPr="006468EF">
        <w:rPr>
          <w:rFonts w:ascii="Segoe UI" w:hAnsi="Segoe UI" w:cs="Segoe UI"/>
          <w:bCs/>
          <w:spacing w:val="-2"/>
        </w:rPr>
        <w:t xml:space="preserve"> a jejích příloh</w:t>
      </w:r>
      <w:r w:rsidRPr="006468EF">
        <w:rPr>
          <w:rFonts w:ascii="Segoe UI" w:hAnsi="Segoe UI" w:cs="Segoe UI"/>
          <w:bCs/>
          <w:spacing w:val="-2"/>
        </w:rPr>
        <w:t xml:space="preserve"> (dále jen „</w:t>
      </w:r>
      <w:r w:rsidRPr="006468EF">
        <w:rPr>
          <w:rFonts w:ascii="Segoe UI" w:hAnsi="Segoe UI" w:cs="Segoe UI"/>
          <w:b/>
          <w:bCs/>
          <w:i/>
          <w:spacing w:val="-2"/>
        </w:rPr>
        <w:t>služby</w:t>
      </w:r>
      <w:r w:rsidRPr="006468EF">
        <w:rPr>
          <w:rFonts w:ascii="Segoe UI" w:hAnsi="Segoe UI" w:cs="Segoe UI"/>
          <w:bCs/>
          <w:spacing w:val="-2"/>
        </w:rPr>
        <w:t>"), vše způsobem a za podmínek stanovených dále v této smlouvě, a to zejména:</w:t>
      </w:r>
    </w:p>
    <w:p w14:paraId="67A18014" w14:textId="77777777" w:rsidR="00CA50E5" w:rsidRPr="006468EF" w:rsidRDefault="00CA50E5" w:rsidP="00F2784E">
      <w:pPr>
        <w:pStyle w:val="Odstavecseseznamem"/>
        <w:numPr>
          <w:ilvl w:val="0"/>
          <w:numId w:val="10"/>
        </w:numPr>
        <w:tabs>
          <w:tab w:val="left" w:pos="993"/>
        </w:tabs>
        <w:ind w:left="992" w:hanging="425"/>
        <w:rPr>
          <w:rFonts w:ascii="Segoe UI" w:hAnsi="Segoe UI" w:cs="Segoe UI"/>
        </w:rPr>
      </w:pPr>
      <w:r w:rsidRPr="006468EF">
        <w:rPr>
          <w:rFonts w:ascii="Segoe UI" w:hAnsi="Segoe UI" w:cs="Segoe UI"/>
        </w:rPr>
        <w:t>zajištění vedení a aktualizace mzdové evidence, zpracování mezd, náhrad mezd a mimomzdových složek příjmu zaměstnance, evidence nároků a čerpání dovolené,</w:t>
      </w:r>
    </w:p>
    <w:p w14:paraId="39BB6937" w14:textId="77777777" w:rsidR="00CA50E5" w:rsidRPr="006468EF" w:rsidRDefault="00CA50E5" w:rsidP="00F2784E">
      <w:pPr>
        <w:pStyle w:val="Odstavecseseznamem"/>
        <w:numPr>
          <w:ilvl w:val="0"/>
          <w:numId w:val="10"/>
        </w:numPr>
        <w:tabs>
          <w:tab w:val="left" w:pos="993"/>
        </w:tabs>
        <w:ind w:left="992" w:hanging="425"/>
        <w:rPr>
          <w:rFonts w:ascii="Segoe UI" w:hAnsi="Segoe UI" w:cs="Segoe UI"/>
        </w:rPr>
      </w:pPr>
      <w:r w:rsidRPr="006468EF">
        <w:rPr>
          <w:rFonts w:ascii="Segoe UI" w:hAnsi="Segoe UI" w:cs="Segoe UI"/>
        </w:rPr>
        <w:t xml:space="preserve">zajištění komplexní agendy a plnění povinností vyplývajících z platných předpisů v oblasti daně z příjmu fyzických osob, a to včetně ročního zúčtování daně a podkladů pro vyúčtování daně, </w:t>
      </w:r>
      <w:r w:rsidR="0033648F" w:rsidRPr="006468EF">
        <w:rPr>
          <w:rFonts w:ascii="Segoe UI" w:hAnsi="Segoe UI" w:cs="Segoe UI"/>
        </w:rPr>
        <w:t xml:space="preserve">a </w:t>
      </w:r>
      <w:r w:rsidRPr="006468EF">
        <w:rPr>
          <w:rFonts w:ascii="Segoe UI" w:hAnsi="Segoe UI" w:cs="Segoe UI"/>
        </w:rPr>
        <w:t>součinnost při kontrolách ze strany finančních úřadů,</w:t>
      </w:r>
    </w:p>
    <w:p w14:paraId="65C04223" w14:textId="77777777" w:rsidR="00CA50E5" w:rsidRPr="006468EF" w:rsidRDefault="00CA50E5" w:rsidP="00F2784E">
      <w:pPr>
        <w:pStyle w:val="Odstavecseseznamem"/>
        <w:numPr>
          <w:ilvl w:val="0"/>
          <w:numId w:val="10"/>
        </w:numPr>
        <w:tabs>
          <w:tab w:val="left" w:pos="993"/>
        </w:tabs>
        <w:ind w:left="992" w:hanging="425"/>
        <w:rPr>
          <w:rFonts w:ascii="Segoe UI" w:hAnsi="Segoe UI" w:cs="Segoe UI"/>
        </w:rPr>
      </w:pPr>
      <w:r w:rsidRPr="006468EF">
        <w:rPr>
          <w:rFonts w:ascii="Segoe UI" w:hAnsi="Segoe UI" w:cs="Segoe UI"/>
        </w:rPr>
        <w:t>zajištění komplexní agendy v oblasti zdravotního a sociálního pojištění, zastupování při jednáních a kontrolách s příslušnými orgány správy sociálního zabezpečení a</w:t>
      </w:r>
      <w:r w:rsidR="00205F52" w:rsidRPr="006468EF">
        <w:rPr>
          <w:rFonts w:ascii="Segoe UI" w:hAnsi="Segoe UI" w:cs="Segoe UI"/>
        </w:rPr>
        <w:t> </w:t>
      </w:r>
      <w:r w:rsidRPr="006468EF">
        <w:rPr>
          <w:rFonts w:ascii="Segoe UI" w:hAnsi="Segoe UI" w:cs="Segoe UI"/>
        </w:rPr>
        <w:t>se zdravotními pojišťovnami,</w:t>
      </w:r>
    </w:p>
    <w:p w14:paraId="1BB62CC8" w14:textId="77777777" w:rsidR="00CA50E5" w:rsidRPr="006468EF" w:rsidRDefault="00CA50E5" w:rsidP="00F2784E">
      <w:pPr>
        <w:pStyle w:val="Odstavecseseznamem"/>
        <w:numPr>
          <w:ilvl w:val="0"/>
          <w:numId w:val="10"/>
        </w:numPr>
        <w:tabs>
          <w:tab w:val="left" w:pos="993"/>
        </w:tabs>
        <w:ind w:left="992" w:hanging="425"/>
        <w:rPr>
          <w:rFonts w:ascii="Segoe UI" w:hAnsi="Segoe UI" w:cs="Segoe UI"/>
        </w:rPr>
      </w:pPr>
      <w:r w:rsidRPr="006468EF">
        <w:rPr>
          <w:rFonts w:ascii="Segoe UI" w:hAnsi="Segoe UI" w:cs="Segoe UI"/>
        </w:rPr>
        <w:t>zajištění  a plnění povinností vyplývající z požadavků statistického výkaznictví a</w:t>
      </w:r>
      <w:r w:rsidR="00205F52" w:rsidRPr="006468EF">
        <w:rPr>
          <w:rFonts w:ascii="Segoe UI" w:hAnsi="Segoe UI" w:cs="Segoe UI"/>
        </w:rPr>
        <w:t> </w:t>
      </w:r>
      <w:r w:rsidRPr="006468EF">
        <w:rPr>
          <w:rFonts w:ascii="Segoe UI" w:hAnsi="Segoe UI" w:cs="Segoe UI"/>
        </w:rPr>
        <w:t>mzdového výkaznictví pro zřizovatele</w:t>
      </w:r>
      <w:r w:rsidR="0033648F" w:rsidRPr="006468EF">
        <w:rPr>
          <w:rFonts w:ascii="Segoe UI" w:hAnsi="Segoe UI" w:cs="Segoe UI"/>
        </w:rPr>
        <w:t xml:space="preserve"> NZM</w:t>
      </w:r>
    </w:p>
    <w:p w14:paraId="36E0B5FF" w14:textId="77777777" w:rsidR="00231B80" w:rsidRPr="006468EF" w:rsidRDefault="00231B80" w:rsidP="00C470A6">
      <w:pPr>
        <w:pStyle w:val="Odstavecseseznamem"/>
        <w:numPr>
          <w:ilvl w:val="0"/>
          <w:numId w:val="10"/>
        </w:numPr>
        <w:tabs>
          <w:tab w:val="left" w:pos="993"/>
        </w:tabs>
        <w:ind w:left="992" w:hanging="425"/>
        <w:rPr>
          <w:rFonts w:ascii="Segoe UI" w:hAnsi="Segoe UI" w:cs="Segoe UI"/>
        </w:rPr>
      </w:pPr>
      <w:r w:rsidRPr="006468EF">
        <w:rPr>
          <w:rFonts w:ascii="Segoe UI" w:hAnsi="Segoe UI" w:cs="Segoe UI"/>
        </w:rPr>
        <w:t xml:space="preserve">zajištění přístupu </w:t>
      </w:r>
      <w:r w:rsidR="00544811" w:rsidRPr="006468EF">
        <w:rPr>
          <w:rFonts w:ascii="Segoe UI" w:hAnsi="Segoe UI" w:cs="Segoe UI"/>
        </w:rPr>
        <w:t xml:space="preserve">zaměstnanců </w:t>
      </w:r>
      <w:r w:rsidRPr="006468EF">
        <w:rPr>
          <w:rFonts w:ascii="Segoe UI" w:hAnsi="Segoe UI" w:cs="Segoe UI"/>
        </w:rPr>
        <w:t>k aktuálnímu výplatnímu lístku na on-line portále, a to nejpozději v den výplaty, tj. 12. kalendářní den měsíce následujícího</w:t>
      </w:r>
    </w:p>
    <w:p w14:paraId="65B2BA19" w14:textId="77777777" w:rsidR="00231B80" w:rsidRPr="006468EF" w:rsidRDefault="00231B80" w:rsidP="00C470A6">
      <w:pPr>
        <w:tabs>
          <w:tab w:val="left" w:pos="993"/>
        </w:tabs>
        <w:ind w:left="0" w:firstLine="0"/>
        <w:rPr>
          <w:rFonts w:ascii="Segoe UI" w:hAnsi="Segoe UI" w:cs="Segoe UI"/>
        </w:rPr>
      </w:pPr>
    </w:p>
    <w:p w14:paraId="149A2F58" w14:textId="77777777" w:rsidR="00CA50E5" w:rsidRPr="006468EF" w:rsidRDefault="00CA50E5" w:rsidP="00F2784E">
      <w:pPr>
        <w:pStyle w:val="Odstavecseseznamem"/>
        <w:numPr>
          <w:ilvl w:val="0"/>
          <w:numId w:val="16"/>
        </w:numPr>
        <w:shd w:val="clear" w:color="auto" w:fill="FFFFFF"/>
        <w:spacing w:before="120" w:after="120"/>
        <w:ind w:left="567" w:hanging="567"/>
        <w:rPr>
          <w:rFonts w:ascii="Segoe UI" w:hAnsi="Segoe UI" w:cs="Segoe UI"/>
          <w:bCs/>
          <w:spacing w:val="-2"/>
        </w:rPr>
      </w:pPr>
      <w:r w:rsidRPr="006468EF">
        <w:rPr>
          <w:rFonts w:ascii="Segoe UI" w:hAnsi="Segoe UI" w:cs="Segoe UI"/>
          <w:bCs/>
          <w:spacing w:val="-2"/>
        </w:rPr>
        <w:lastRenderedPageBreak/>
        <w:t>Objednatel se zavazuje poskytovateli za tyto služby platit smluvené ceny podle čl. 4 této smlouvy a poskytovat poskytovateli odpovídající součinnost při realizaci těchto služeb.</w:t>
      </w:r>
    </w:p>
    <w:p w14:paraId="7A1709C6" w14:textId="77777777" w:rsidR="00CA50E5" w:rsidRPr="006468EF" w:rsidRDefault="00CA50E5" w:rsidP="00205F52">
      <w:pPr>
        <w:pStyle w:val="Odstavecseseznamem"/>
        <w:widowControl w:val="0"/>
        <w:numPr>
          <w:ilvl w:val="0"/>
          <w:numId w:val="16"/>
        </w:numPr>
        <w:shd w:val="clear" w:color="auto" w:fill="FFFFFF"/>
        <w:spacing w:before="120" w:after="120"/>
        <w:ind w:left="567" w:hanging="567"/>
        <w:rPr>
          <w:rFonts w:ascii="Segoe UI" w:hAnsi="Segoe UI" w:cs="Segoe UI"/>
          <w:bCs/>
          <w:spacing w:val="-2"/>
        </w:rPr>
      </w:pPr>
      <w:r w:rsidRPr="006468EF">
        <w:rPr>
          <w:rFonts w:ascii="Segoe UI" w:hAnsi="Segoe UI" w:cs="Segoe UI"/>
          <w:bCs/>
          <w:spacing w:val="-2"/>
        </w:rPr>
        <w:t>Poskytovatel se v souvislosti s poskytováním služeb zavazuje poskytnout objednateli k</w:t>
      </w:r>
      <w:r w:rsidR="00205F52" w:rsidRPr="006468EF">
        <w:rPr>
          <w:rFonts w:ascii="Segoe UI" w:hAnsi="Segoe UI" w:cs="Segoe UI"/>
          <w:bCs/>
          <w:spacing w:val="-2"/>
        </w:rPr>
        <w:t> </w:t>
      </w:r>
      <w:r w:rsidRPr="006468EF">
        <w:rPr>
          <w:rFonts w:ascii="Segoe UI" w:hAnsi="Segoe UI" w:cs="Segoe UI"/>
          <w:bCs/>
          <w:spacing w:val="-2"/>
        </w:rPr>
        <w:t>užívání aplikaci pro zajištění přístupu objednatele k jeho datům případně umístěným na serverech poskytovatele, a k zajištění součinnosti při zpracování a umožnění dalšího využití dat objednatele.</w:t>
      </w:r>
    </w:p>
    <w:p w14:paraId="60DEE3B8" w14:textId="77777777" w:rsidR="00CA50E5" w:rsidRPr="006468EF" w:rsidRDefault="00CA50E5" w:rsidP="00F2784E">
      <w:pPr>
        <w:pStyle w:val="Odstavecseseznamem"/>
        <w:numPr>
          <w:ilvl w:val="0"/>
          <w:numId w:val="16"/>
        </w:numPr>
        <w:shd w:val="clear" w:color="auto" w:fill="FFFFFF"/>
        <w:spacing w:before="120" w:after="120"/>
        <w:ind w:left="567" w:hanging="567"/>
        <w:rPr>
          <w:rFonts w:ascii="Segoe UI" w:hAnsi="Segoe UI" w:cs="Segoe UI"/>
          <w:bCs/>
          <w:spacing w:val="-2"/>
        </w:rPr>
      </w:pPr>
      <w:r w:rsidRPr="006468EF">
        <w:rPr>
          <w:rFonts w:ascii="Segoe UI" w:hAnsi="Segoe UI" w:cs="Segoe UI"/>
          <w:bCs/>
          <w:spacing w:val="-2"/>
        </w:rPr>
        <w:t>Poskytovatel tímto uděluje Objednateli nevýhradní licenci (nebo podlicenci) k užívání veškerého software Poskytovatele nebo třetích stran, který byl v souvislosti s plněním této smlouvy instalován Poskytovatelem na výpočetní technice Objednatele</w:t>
      </w:r>
      <w:r w:rsidR="00460230" w:rsidRPr="006468EF">
        <w:rPr>
          <w:rFonts w:ascii="Segoe UI" w:hAnsi="Segoe UI" w:cs="Segoe UI"/>
          <w:bCs/>
          <w:spacing w:val="-2"/>
        </w:rPr>
        <w:t xml:space="preserve"> </w:t>
      </w:r>
      <w:r w:rsidRPr="006468EF">
        <w:rPr>
          <w:rFonts w:ascii="Segoe UI" w:hAnsi="Segoe UI" w:cs="Segoe UI"/>
          <w:bCs/>
          <w:spacing w:val="-2"/>
        </w:rPr>
        <w:t>a to v rozsahu umožňujícím naplnit účel této smlouvy. Poskytovatel prohlašuje, že disponuje právem umožnit Objednateli užívání software třetích osob užitý k plnění této smlouvy.</w:t>
      </w:r>
    </w:p>
    <w:p w14:paraId="61D2EE2C" w14:textId="77777777" w:rsidR="00CA50E5" w:rsidRPr="006468EF" w:rsidRDefault="00CA50E5" w:rsidP="00F2784E">
      <w:pPr>
        <w:spacing w:before="240" w:after="120"/>
        <w:jc w:val="center"/>
        <w:outlineLvl w:val="0"/>
        <w:rPr>
          <w:rFonts w:ascii="Segoe UI" w:hAnsi="Segoe UI" w:cs="Segoe UI"/>
          <w:b/>
          <w:color w:val="000000"/>
        </w:rPr>
      </w:pPr>
      <w:r w:rsidRPr="006468EF">
        <w:rPr>
          <w:rFonts w:ascii="Segoe UI" w:hAnsi="Segoe UI" w:cs="Segoe UI"/>
          <w:b/>
          <w:color w:val="000000"/>
        </w:rPr>
        <w:t>III.</w:t>
      </w:r>
    </w:p>
    <w:p w14:paraId="7407F023" w14:textId="77777777" w:rsidR="00CA50E5" w:rsidRPr="006468EF" w:rsidRDefault="00CA50E5" w:rsidP="00F2784E">
      <w:pPr>
        <w:shd w:val="clear" w:color="auto" w:fill="FFFFFF"/>
        <w:spacing w:before="120" w:after="120"/>
        <w:jc w:val="center"/>
        <w:rPr>
          <w:rFonts w:ascii="Segoe UI" w:hAnsi="Segoe UI" w:cs="Segoe UI"/>
          <w:b/>
          <w:bCs/>
          <w:spacing w:val="-2"/>
        </w:rPr>
      </w:pPr>
      <w:r w:rsidRPr="006468EF">
        <w:rPr>
          <w:rFonts w:ascii="Segoe UI" w:hAnsi="Segoe UI" w:cs="Segoe UI"/>
          <w:b/>
          <w:bCs/>
          <w:spacing w:val="-2"/>
        </w:rPr>
        <w:t>Doba a místo plnění smlouvy</w:t>
      </w:r>
    </w:p>
    <w:p w14:paraId="6F946CF7" w14:textId="00C3D8E4" w:rsidR="00CA50E5" w:rsidRPr="006468EF" w:rsidRDefault="00CA50E5" w:rsidP="00F2784E">
      <w:pPr>
        <w:pStyle w:val="Odstavecseseznamem"/>
        <w:numPr>
          <w:ilvl w:val="0"/>
          <w:numId w:val="17"/>
        </w:numPr>
        <w:spacing w:before="120" w:after="120"/>
        <w:ind w:left="567" w:hanging="567"/>
        <w:rPr>
          <w:rFonts w:ascii="Segoe UI" w:hAnsi="Segoe UI" w:cs="Segoe UI"/>
        </w:rPr>
      </w:pPr>
      <w:r w:rsidRPr="006468EF">
        <w:rPr>
          <w:rFonts w:ascii="Segoe UI" w:hAnsi="Segoe UI" w:cs="Segoe UI"/>
        </w:rPr>
        <w:t xml:space="preserve">Poskytovatel je povinen zahájit poskytování služeb </w:t>
      </w:r>
      <w:r w:rsidR="003258FC" w:rsidRPr="006468EF">
        <w:rPr>
          <w:rFonts w:ascii="Segoe UI" w:hAnsi="Segoe UI" w:cs="Segoe UI"/>
          <w:b/>
        </w:rPr>
        <w:t xml:space="preserve">neprodleně po nabytí účinnosti smlouvy po jejím zveřejnění v registru smluv. </w:t>
      </w:r>
      <w:r w:rsidRPr="006468EF">
        <w:rPr>
          <w:rFonts w:ascii="Segoe UI" w:hAnsi="Segoe UI" w:cs="Segoe UI"/>
        </w:rPr>
        <w:t xml:space="preserve"> </w:t>
      </w:r>
    </w:p>
    <w:p w14:paraId="2C25427B" w14:textId="77777777" w:rsidR="00CA50E5" w:rsidRPr="006468EF" w:rsidRDefault="00CA50E5" w:rsidP="00F2784E">
      <w:pPr>
        <w:pStyle w:val="Odstavecseseznamem"/>
        <w:numPr>
          <w:ilvl w:val="0"/>
          <w:numId w:val="17"/>
        </w:numPr>
        <w:spacing w:before="120" w:after="120"/>
        <w:ind w:left="567" w:hanging="567"/>
        <w:rPr>
          <w:rFonts w:ascii="Segoe UI" w:hAnsi="Segoe UI" w:cs="Segoe UI"/>
        </w:rPr>
      </w:pPr>
      <w:r w:rsidRPr="006468EF">
        <w:rPr>
          <w:rFonts w:ascii="Segoe UI" w:hAnsi="Segoe UI" w:cs="Segoe UI"/>
        </w:rPr>
        <w:t xml:space="preserve">Poskytovatel se zavazuje poskytovat objednateli služby též v prostorách objednatele v jeho sídle a s využitím IT vybavení objednatele. </w:t>
      </w:r>
    </w:p>
    <w:p w14:paraId="2C74412D" w14:textId="77777777" w:rsidR="00007DF6" w:rsidRPr="006468EF" w:rsidRDefault="00CA50E5" w:rsidP="0070222C">
      <w:pPr>
        <w:pStyle w:val="Odstavecseseznamem"/>
        <w:numPr>
          <w:ilvl w:val="0"/>
          <w:numId w:val="17"/>
        </w:numPr>
        <w:spacing w:before="120" w:after="120"/>
        <w:ind w:left="567" w:hanging="567"/>
        <w:rPr>
          <w:rFonts w:ascii="Segoe UI" w:hAnsi="Segoe UI" w:cs="Segoe UI"/>
        </w:rPr>
      </w:pPr>
      <w:r w:rsidRPr="006468EF">
        <w:rPr>
          <w:rFonts w:ascii="Segoe UI" w:hAnsi="Segoe UI" w:cs="Segoe UI"/>
        </w:rPr>
        <w:t>Poskytovatel je povinen</w:t>
      </w:r>
      <w:r w:rsidR="00F46EE8" w:rsidRPr="006468EF">
        <w:rPr>
          <w:rFonts w:ascii="Segoe UI" w:hAnsi="Segoe UI" w:cs="Segoe UI"/>
        </w:rPr>
        <w:t xml:space="preserve"> nejpozději 11. kalendářní den v</w:t>
      </w:r>
      <w:r w:rsidR="003A50DC" w:rsidRPr="006468EF">
        <w:rPr>
          <w:rFonts w:ascii="Segoe UI" w:hAnsi="Segoe UI" w:cs="Segoe UI"/>
        </w:rPr>
        <w:t> měsíci předat příkaz pro banku, a to ve formě elektronického souboru pro bankovní ústav objednatele v požadovaném formátu.</w:t>
      </w:r>
      <w:r w:rsidR="00F46EE8" w:rsidRPr="006468EF">
        <w:rPr>
          <w:rFonts w:ascii="Segoe UI" w:hAnsi="Segoe UI" w:cs="Segoe UI"/>
        </w:rPr>
        <w:t xml:space="preserve"> Zaměstnanci musí mít nejpozději 12. dne v měsíci výplatu na účtu s tím, že </w:t>
      </w:r>
      <w:r w:rsidR="00FA50C8" w:rsidRPr="006468EF">
        <w:rPr>
          <w:rFonts w:ascii="Segoe UI" w:hAnsi="Segoe UI" w:cs="Segoe UI"/>
        </w:rPr>
        <w:t>banka</w:t>
      </w:r>
      <w:r w:rsidR="00F46EE8" w:rsidRPr="006468EF">
        <w:rPr>
          <w:rFonts w:ascii="Segoe UI" w:hAnsi="Segoe UI" w:cs="Segoe UI"/>
        </w:rPr>
        <w:t xml:space="preserve"> provádí transakce pouze </w:t>
      </w:r>
      <w:r w:rsidR="00865FAA" w:rsidRPr="006468EF">
        <w:rPr>
          <w:rFonts w:ascii="Segoe UI" w:hAnsi="Segoe UI" w:cs="Segoe UI"/>
        </w:rPr>
        <w:t xml:space="preserve">ve </w:t>
      </w:r>
      <w:r w:rsidR="00F46EE8" w:rsidRPr="006468EF">
        <w:rPr>
          <w:rFonts w:ascii="Segoe UI" w:hAnsi="Segoe UI" w:cs="Segoe UI"/>
        </w:rPr>
        <w:t xml:space="preserve">všední dny – toto garantuje poskytovatel bez výjimek. Pokud tedy připadne 11. kalendářní den na víkend nebo svátek je nutné adekvátně přizpůsobit termín zaslání příkazu pro banku. </w:t>
      </w:r>
      <w:r w:rsidR="009E31E9" w:rsidRPr="006468EF">
        <w:rPr>
          <w:rFonts w:ascii="Segoe UI" w:hAnsi="Segoe UI" w:cs="Segoe UI"/>
        </w:rPr>
        <w:t>Tzn., pokud</w:t>
      </w:r>
      <w:r w:rsidR="00F46EE8" w:rsidRPr="006468EF">
        <w:rPr>
          <w:rFonts w:ascii="Segoe UI" w:hAnsi="Segoe UI" w:cs="Segoe UI"/>
        </w:rPr>
        <w:t xml:space="preserve"> </w:t>
      </w:r>
      <w:r w:rsidR="000272DA" w:rsidRPr="006468EF">
        <w:rPr>
          <w:rFonts w:ascii="Segoe UI" w:hAnsi="Segoe UI" w:cs="Segoe UI"/>
        </w:rPr>
        <w:t xml:space="preserve">například </w:t>
      </w:r>
      <w:r w:rsidR="00F46EE8" w:rsidRPr="006468EF">
        <w:rPr>
          <w:rFonts w:ascii="Segoe UI" w:hAnsi="Segoe UI" w:cs="Segoe UI"/>
        </w:rPr>
        <w:t>12. den kalendářního měsíce připadá na neděli, je potřeba předat příkaz pro banku 9. ka</w:t>
      </w:r>
      <w:r w:rsidR="00FA50C8" w:rsidRPr="006468EF">
        <w:rPr>
          <w:rFonts w:ascii="Segoe UI" w:hAnsi="Segoe UI" w:cs="Segoe UI"/>
        </w:rPr>
        <w:t>l</w:t>
      </w:r>
      <w:r w:rsidR="003A50DC" w:rsidRPr="006468EF">
        <w:rPr>
          <w:rFonts w:ascii="Segoe UI" w:hAnsi="Segoe UI" w:cs="Segoe UI"/>
        </w:rPr>
        <w:t>endářní den v měsíci (čtvrtek). Č</w:t>
      </w:r>
      <w:r w:rsidR="00E04FFD" w:rsidRPr="006468EF">
        <w:rPr>
          <w:rFonts w:ascii="Segoe UI" w:hAnsi="Segoe UI" w:cs="Segoe UI"/>
        </w:rPr>
        <w:t>tvrtletní statistiky pro zřizovatele</w:t>
      </w:r>
      <w:r w:rsidR="00865FAA" w:rsidRPr="006468EF">
        <w:rPr>
          <w:rFonts w:ascii="Segoe UI" w:hAnsi="Segoe UI" w:cs="Segoe UI"/>
        </w:rPr>
        <w:t xml:space="preserve"> objednatele</w:t>
      </w:r>
      <w:r w:rsidR="00E04FFD" w:rsidRPr="006468EF">
        <w:rPr>
          <w:rFonts w:ascii="Segoe UI" w:hAnsi="Segoe UI" w:cs="Segoe UI"/>
        </w:rPr>
        <w:t xml:space="preserve"> musí být </w:t>
      </w:r>
      <w:r w:rsidR="00865FAA" w:rsidRPr="006468EF">
        <w:rPr>
          <w:rFonts w:ascii="Segoe UI" w:hAnsi="Segoe UI" w:cs="Segoe UI"/>
        </w:rPr>
        <w:t xml:space="preserve">hotové </w:t>
      </w:r>
      <w:r w:rsidR="00E04FFD" w:rsidRPr="006468EF">
        <w:rPr>
          <w:rFonts w:ascii="Segoe UI" w:hAnsi="Segoe UI" w:cs="Segoe UI"/>
        </w:rPr>
        <w:t xml:space="preserve">do </w:t>
      </w:r>
      <w:r w:rsidR="00FA50C8" w:rsidRPr="006468EF">
        <w:rPr>
          <w:rFonts w:ascii="Segoe UI" w:hAnsi="Segoe UI" w:cs="Segoe UI"/>
        </w:rPr>
        <w:t>9</w:t>
      </w:r>
      <w:r w:rsidR="00E04FFD" w:rsidRPr="006468EF">
        <w:rPr>
          <w:rFonts w:ascii="Segoe UI" w:hAnsi="Segoe UI" w:cs="Segoe UI"/>
        </w:rPr>
        <w:t>. kalendářního dne v</w:t>
      </w:r>
      <w:r w:rsidR="00FA50C8" w:rsidRPr="006468EF">
        <w:rPr>
          <w:rFonts w:ascii="Segoe UI" w:hAnsi="Segoe UI" w:cs="Segoe UI"/>
        </w:rPr>
        <w:t> </w:t>
      </w:r>
      <w:r w:rsidR="00E04FFD" w:rsidRPr="006468EF">
        <w:rPr>
          <w:rFonts w:ascii="Segoe UI" w:hAnsi="Segoe UI" w:cs="Segoe UI"/>
        </w:rPr>
        <w:t>měsíci</w:t>
      </w:r>
      <w:r w:rsidRPr="006468EF">
        <w:rPr>
          <w:rFonts w:ascii="Segoe UI" w:hAnsi="Segoe UI" w:cs="Segoe UI"/>
        </w:rPr>
        <w:t xml:space="preserve">. Převzetím podkladů ze strany objednatele je splněna povinnost poskytovatele vyplývající z této smlouvy a poskytovateli vzniká nárok na zaplacení měsíčního paušálního poplatku za služby. </w:t>
      </w:r>
    </w:p>
    <w:p w14:paraId="02F522AF" w14:textId="77777777" w:rsidR="00393B96" w:rsidRPr="006468EF" w:rsidRDefault="00007DF6" w:rsidP="0070222C">
      <w:pPr>
        <w:pStyle w:val="Odstavecseseznamem"/>
        <w:numPr>
          <w:ilvl w:val="0"/>
          <w:numId w:val="17"/>
        </w:numPr>
        <w:spacing w:before="120" w:after="120"/>
        <w:ind w:left="567" w:hanging="567"/>
        <w:rPr>
          <w:rFonts w:ascii="Segoe UI" w:hAnsi="Segoe UI" w:cs="Segoe UI"/>
        </w:rPr>
      </w:pPr>
      <w:r w:rsidRPr="006468EF">
        <w:rPr>
          <w:rFonts w:ascii="Segoe UI" w:hAnsi="Segoe UI" w:cs="Segoe UI"/>
        </w:rPr>
        <w:t xml:space="preserve">Poskytovatel se zavazuje </w:t>
      </w:r>
      <w:r w:rsidR="0088609B" w:rsidRPr="006468EF">
        <w:rPr>
          <w:rFonts w:ascii="Segoe UI" w:hAnsi="Segoe UI" w:cs="Segoe UI"/>
        </w:rPr>
        <w:t>v případě zaměstnanců zařazených v</w:t>
      </w:r>
      <w:r w:rsidR="00DF3484" w:rsidRPr="006468EF">
        <w:rPr>
          <w:rFonts w:ascii="Segoe UI" w:hAnsi="Segoe UI" w:cs="Segoe UI"/>
        </w:rPr>
        <w:t xml:space="preserve"> různých </w:t>
      </w:r>
      <w:r w:rsidR="0088609B" w:rsidRPr="006468EF">
        <w:rPr>
          <w:rFonts w:ascii="Segoe UI" w:hAnsi="Segoe UI" w:cs="Segoe UI"/>
        </w:rPr>
        <w:t>projektech zpracovat mzdové podklady dle specifických podmínek dotací/projektů</w:t>
      </w:r>
      <w:r w:rsidR="00BB7D7D" w:rsidRPr="006468EF">
        <w:rPr>
          <w:rFonts w:ascii="Segoe UI" w:hAnsi="Segoe UI" w:cs="Segoe UI"/>
        </w:rPr>
        <w:t xml:space="preserve"> dle požadavků objednatele.</w:t>
      </w:r>
      <w:r w:rsidR="002339B6" w:rsidRPr="006468EF">
        <w:rPr>
          <w:rFonts w:ascii="Segoe UI" w:hAnsi="Segoe UI" w:cs="Segoe UI"/>
        </w:rPr>
        <w:t xml:space="preserve"> Na tot</w:t>
      </w:r>
      <w:r w:rsidR="004D60F8" w:rsidRPr="006468EF">
        <w:rPr>
          <w:rFonts w:ascii="Segoe UI" w:hAnsi="Segoe UI" w:cs="Segoe UI"/>
        </w:rPr>
        <w:t>o</w:t>
      </w:r>
      <w:r w:rsidR="002339B6" w:rsidRPr="006468EF">
        <w:rPr>
          <w:rFonts w:ascii="Segoe UI" w:hAnsi="Segoe UI" w:cs="Segoe UI"/>
        </w:rPr>
        <w:t xml:space="preserve"> zpracování bude pohlíženo jako na vícepráce.</w:t>
      </w:r>
    </w:p>
    <w:p w14:paraId="1140440E" w14:textId="77777777" w:rsidR="00CA50E5" w:rsidRPr="006468EF" w:rsidRDefault="00CA50E5" w:rsidP="00F2784E">
      <w:pPr>
        <w:spacing w:before="240" w:after="120"/>
        <w:jc w:val="center"/>
        <w:outlineLvl w:val="0"/>
        <w:rPr>
          <w:rFonts w:ascii="Segoe UI" w:hAnsi="Segoe UI" w:cs="Segoe UI"/>
          <w:b/>
          <w:color w:val="000000"/>
        </w:rPr>
      </w:pPr>
      <w:r w:rsidRPr="006468EF">
        <w:rPr>
          <w:rFonts w:ascii="Segoe UI" w:hAnsi="Segoe UI" w:cs="Segoe UI"/>
          <w:b/>
          <w:color w:val="000000"/>
        </w:rPr>
        <w:t>IV.</w:t>
      </w:r>
    </w:p>
    <w:p w14:paraId="697F9491" w14:textId="77777777" w:rsidR="00CA50E5" w:rsidRPr="006468EF" w:rsidRDefault="00CA50E5" w:rsidP="00F2784E">
      <w:pPr>
        <w:shd w:val="clear" w:color="auto" w:fill="FFFFFF"/>
        <w:spacing w:before="120" w:after="120"/>
        <w:jc w:val="center"/>
        <w:rPr>
          <w:rFonts w:ascii="Segoe UI" w:hAnsi="Segoe UI" w:cs="Segoe UI"/>
          <w:b/>
          <w:bCs/>
          <w:spacing w:val="-2"/>
        </w:rPr>
      </w:pPr>
      <w:r w:rsidRPr="006468EF">
        <w:rPr>
          <w:rFonts w:ascii="Segoe UI" w:hAnsi="Segoe UI" w:cs="Segoe UI"/>
          <w:b/>
          <w:bCs/>
          <w:spacing w:val="-2"/>
        </w:rPr>
        <w:t>Odměna za obstarání záležitosti</w:t>
      </w:r>
    </w:p>
    <w:p w14:paraId="5E737A75" w14:textId="77777777" w:rsidR="00CA50E5" w:rsidRPr="006468EF" w:rsidRDefault="00CA50E5" w:rsidP="00F2784E">
      <w:pPr>
        <w:pStyle w:val="Odstavecseseznamem"/>
        <w:numPr>
          <w:ilvl w:val="0"/>
          <w:numId w:val="18"/>
        </w:numPr>
        <w:spacing w:before="120" w:after="120"/>
        <w:ind w:left="567" w:hanging="567"/>
        <w:rPr>
          <w:rFonts w:ascii="Segoe UI" w:hAnsi="Segoe UI" w:cs="Segoe UI"/>
        </w:rPr>
      </w:pPr>
      <w:r w:rsidRPr="006468EF">
        <w:rPr>
          <w:rFonts w:ascii="Segoe UI" w:hAnsi="Segoe UI" w:cs="Segoe UI"/>
        </w:rPr>
        <w:t>Ke všem v této smlouvě uvedeným cenám bude poskytovatelem připočtena příslušná sazba DPH v zákonné výši.</w:t>
      </w:r>
    </w:p>
    <w:p w14:paraId="0F2DB70B" w14:textId="77777777" w:rsidR="00CA50E5" w:rsidRPr="006468EF" w:rsidRDefault="00CA50E5" w:rsidP="00F2784E">
      <w:pPr>
        <w:pStyle w:val="Odstavecseseznamem"/>
        <w:numPr>
          <w:ilvl w:val="0"/>
          <w:numId w:val="18"/>
        </w:numPr>
        <w:spacing w:before="120" w:after="120"/>
        <w:ind w:left="567" w:hanging="567"/>
        <w:rPr>
          <w:rFonts w:ascii="Segoe UI" w:hAnsi="Segoe UI" w:cs="Segoe UI"/>
        </w:rPr>
      </w:pPr>
      <w:r w:rsidRPr="006468EF">
        <w:rPr>
          <w:rFonts w:ascii="Segoe UI" w:hAnsi="Segoe UI" w:cs="Segoe UI"/>
        </w:rPr>
        <w:t>Ceny za služby poskytované dle této smlouvy jsou stanoveny jako nejvýše přípustné</w:t>
      </w:r>
      <w:r w:rsidR="00205F52" w:rsidRPr="006468EF">
        <w:rPr>
          <w:rFonts w:ascii="Segoe UI" w:hAnsi="Segoe UI" w:cs="Segoe UI"/>
        </w:rPr>
        <w:t xml:space="preserve"> a </w:t>
      </w:r>
      <w:r w:rsidRPr="006468EF">
        <w:rPr>
          <w:rFonts w:ascii="Segoe UI" w:hAnsi="Segoe UI" w:cs="Segoe UI"/>
        </w:rPr>
        <w:t>zahrnují veškeré náklady poskytovatele nutné k poskytování služeb dle této smlouvy, vč</w:t>
      </w:r>
      <w:r w:rsidR="00205F52" w:rsidRPr="006468EF">
        <w:rPr>
          <w:rFonts w:ascii="Segoe UI" w:hAnsi="Segoe UI" w:cs="Segoe UI"/>
        </w:rPr>
        <w:t>.</w:t>
      </w:r>
      <w:r w:rsidRPr="006468EF">
        <w:rPr>
          <w:rFonts w:ascii="Segoe UI" w:hAnsi="Segoe UI" w:cs="Segoe UI"/>
        </w:rPr>
        <w:t xml:space="preserve"> cestovních nákladů, rizik a zisku v souladu s podmínkami uvedenými v této smlouvě. Součástí cen jsou i činnosti, které v zadávací dokumentaci nebo i v této smlouvě sice výslovně uvedeny nejsou, avšak poskytovatel jakožto odborník ví nebo musí vědět, že jsou nezbytné pro efektivní poskytnutí služeb uvedených v této smlouvě.</w:t>
      </w:r>
    </w:p>
    <w:p w14:paraId="67D3E0FC" w14:textId="77777777" w:rsidR="00CA50E5" w:rsidRPr="006468EF" w:rsidRDefault="00CA50E5" w:rsidP="00F2784E">
      <w:pPr>
        <w:pStyle w:val="Odstavecseseznamem"/>
        <w:numPr>
          <w:ilvl w:val="0"/>
          <w:numId w:val="18"/>
        </w:numPr>
        <w:spacing w:before="120" w:after="120"/>
        <w:ind w:left="567" w:hanging="567"/>
        <w:rPr>
          <w:rFonts w:ascii="Segoe UI" w:hAnsi="Segoe UI" w:cs="Segoe UI"/>
        </w:rPr>
      </w:pPr>
      <w:r w:rsidRPr="006468EF">
        <w:rPr>
          <w:rFonts w:ascii="Segoe UI" w:hAnsi="Segoe UI" w:cs="Segoe UI"/>
        </w:rPr>
        <w:t>Cena služeb poskytovaných na základě této smlouvy se skládá z poplatku za zřízení služby a pravidelných poplatků za služby spojené svedením mzdové agendy:</w:t>
      </w:r>
    </w:p>
    <w:p w14:paraId="466B0208" w14:textId="63793B03" w:rsidR="003E6B8C" w:rsidRPr="006468EF" w:rsidRDefault="003E6B8C" w:rsidP="0070222C">
      <w:pPr>
        <w:pStyle w:val="Odstavecseseznamem"/>
        <w:numPr>
          <w:ilvl w:val="1"/>
          <w:numId w:val="29"/>
        </w:numPr>
        <w:spacing w:before="120" w:after="120"/>
        <w:rPr>
          <w:rFonts w:ascii="Segoe UI" w:hAnsi="Segoe UI" w:cs="Segoe UI"/>
        </w:rPr>
      </w:pPr>
      <w:r w:rsidRPr="006468EF">
        <w:rPr>
          <w:rFonts w:ascii="Segoe UI" w:hAnsi="Segoe UI" w:cs="Segoe UI"/>
        </w:rPr>
        <w:t xml:space="preserve">měsíční paušální poplatek za správu mzdové agendy je stanoven ve výši </w:t>
      </w:r>
      <w:r w:rsidR="00E0008D" w:rsidRPr="006468EF">
        <w:rPr>
          <w:rFonts w:ascii="Segoe UI" w:hAnsi="Segoe UI" w:cs="Segoe UI"/>
        </w:rPr>
        <w:t xml:space="preserve">0 </w:t>
      </w:r>
      <w:r w:rsidR="00671718" w:rsidRPr="006468EF">
        <w:rPr>
          <w:rFonts w:ascii="Segoe UI" w:hAnsi="Segoe UI" w:cs="Segoe UI"/>
        </w:rPr>
        <w:t xml:space="preserve">Kč </w:t>
      </w:r>
      <w:r w:rsidRPr="006468EF">
        <w:rPr>
          <w:rFonts w:ascii="Segoe UI" w:hAnsi="Segoe UI" w:cs="Segoe UI"/>
        </w:rPr>
        <w:t xml:space="preserve">(slovy: </w:t>
      </w:r>
      <w:r w:rsidR="00E0008D" w:rsidRPr="006468EF">
        <w:rPr>
          <w:rFonts w:ascii="Segoe UI" w:hAnsi="Segoe UI" w:cs="Segoe UI"/>
        </w:rPr>
        <w:t>nula</w:t>
      </w:r>
      <w:r w:rsidRPr="006468EF">
        <w:rPr>
          <w:rFonts w:ascii="Segoe UI" w:hAnsi="Segoe UI" w:cs="Segoe UI"/>
        </w:rPr>
        <w:t xml:space="preserve">); </w:t>
      </w:r>
    </w:p>
    <w:p w14:paraId="1239C89F" w14:textId="5F4E2017" w:rsidR="003E6B8C" w:rsidRPr="006468EF" w:rsidRDefault="003E6B8C" w:rsidP="0070222C">
      <w:pPr>
        <w:pStyle w:val="Odstavecseseznamem"/>
        <w:numPr>
          <w:ilvl w:val="1"/>
          <w:numId w:val="29"/>
        </w:numPr>
        <w:spacing w:before="120" w:after="120"/>
        <w:rPr>
          <w:rFonts w:ascii="Segoe UI" w:hAnsi="Segoe UI" w:cs="Segoe UI"/>
        </w:rPr>
      </w:pPr>
      <w:r w:rsidRPr="006468EF">
        <w:rPr>
          <w:rFonts w:ascii="Segoe UI" w:hAnsi="Segoe UI" w:cs="Segoe UI"/>
        </w:rPr>
        <w:t>pravidelné poplatky za outsourcingové služby spojené se zpracováním mezd jsou stanoveny podle počtu v měsíci zpracovaných osobních čí</w:t>
      </w:r>
      <w:r w:rsidR="00671718" w:rsidRPr="006468EF">
        <w:rPr>
          <w:rFonts w:ascii="Segoe UI" w:hAnsi="Segoe UI" w:cs="Segoe UI"/>
        </w:rPr>
        <w:t xml:space="preserve">sel, cena je stanovena ve výši </w:t>
      </w:r>
      <w:r w:rsidR="00C7599C">
        <w:rPr>
          <w:rFonts w:ascii="Segoe UI" w:hAnsi="Segoe UI" w:cs="Segoe UI"/>
        </w:rPr>
        <w:t>210</w:t>
      </w:r>
      <w:r w:rsidRPr="006468EF">
        <w:rPr>
          <w:rFonts w:ascii="Segoe UI" w:hAnsi="Segoe UI" w:cs="Segoe UI"/>
        </w:rPr>
        <w:t xml:space="preserve"> </w:t>
      </w:r>
      <w:r w:rsidR="00671718" w:rsidRPr="006468EF">
        <w:rPr>
          <w:rFonts w:ascii="Segoe UI" w:hAnsi="Segoe UI" w:cs="Segoe UI"/>
        </w:rPr>
        <w:t xml:space="preserve">Kč </w:t>
      </w:r>
      <w:r w:rsidRPr="006468EF">
        <w:rPr>
          <w:rFonts w:ascii="Segoe UI" w:hAnsi="Segoe UI" w:cs="Segoe UI"/>
        </w:rPr>
        <w:t xml:space="preserve">(slovy: </w:t>
      </w:r>
      <w:r w:rsidR="00C7599C" w:rsidRPr="006468EF">
        <w:rPr>
          <w:rFonts w:ascii="Segoe UI" w:hAnsi="Segoe UI" w:cs="Segoe UI"/>
        </w:rPr>
        <w:lastRenderedPageBreak/>
        <w:t xml:space="preserve">dvě stě deset </w:t>
      </w:r>
      <w:r w:rsidR="00671718" w:rsidRPr="006468EF">
        <w:rPr>
          <w:rFonts w:ascii="Segoe UI" w:hAnsi="Segoe UI" w:cs="Segoe UI"/>
        </w:rPr>
        <w:t>korun českých</w:t>
      </w:r>
      <w:r w:rsidRPr="006468EF">
        <w:rPr>
          <w:rFonts w:ascii="Segoe UI" w:hAnsi="Segoe UI" w:cs="Segoe UI"/>
        </w:rPr>
        <w:t xml:space="preserve">) za jedno zpracovávané osobní číslo měsíčně, když počet osobních čísel představuje počet zaměstnanců vykonávající závislou činnost pro </w:t>
      </w:r>
      <w:r w:rsidR="007B6F59" w:rsidRPr="006468EF">
        <w:rPr>
          <w:rFonts w:ascii="Segoe UI" w:hAnsi="Segoe UI" w:cs="Segoe UI"/>
        </w:rPr>
        <w:t>objedna</w:t>
      </w:r>
      <w:r w:rsidRPr="006468EF">
        <w:rPr>
          <w:rFonts w:ascii="Segoe UI" w:hAnsi="Segoe UI" w:cs="Segoe UI"/>
        </w:rPr>
        <w:t xml:space="preserve">tele; </w:t>
      </w:r>
    </w:p>
    <w:p w14:paraId="4DD23BD3" w14:textId="0FB335E6" w:rsidR="003E6B8C" w:rsidRPr="006468EF" w:rsidRDefault="003E6B8C" w:rsidP="0070222C">
      <w:pPr>
        <w:pStyle w:val="Odstavecseseznamem"/>
        <w:numPr>
          <w:ilvl w:val="1"/>
          <w:numId w:val="29"/>
        </w:numPr>
        <w:spacing w:before="120" w:after="120"/>
        <w:rPr>
          <w:rFonts w:ascii="Segoe UI" w:hAnsi="Segoe UI" w:cs="Segoe UI"/>
        </w:rPr>
      </w:pPr>
      <w:r w:rsidRPr="006468EF">
        <w:rPr>
          <w:rFonts w:ascii="Segoe UI" w:hAnsi="Segoe UI" w:cs="Segoe UI"/>
        </w:rPr>
        <w:t xml:space="preserve">zpoplatnění činností souvisejících se zavedením údajů při vzniku nebo ukončení pracovněprávního vztahu a úkony s tím spojené – poplatek ve výši </w:t>
      </w:r>
      <w:r w:rsidR="006468EF" w:rsidRPr="006468EF">
        <w:rPr>
          <w:rFonts w:ascii="Segoe UI" w:hAnsi="Segoe UI" w:cs="Segoe UI"/>
        </w:rPr>
        <w:t>210</w:t>
      </w:r>
      <w:r w:rsidR="00770195" w:rsidRPr="006468EF">
        <w:rPr>
          <w:rFonts w:ascii="Segoe UI" w:hAnsi="Segoe UI" w:cs="Segoe UI"/>
        </w:rPr>
        <w:t xml:space="preserve"> Kč</w:t>
      </w:r>
      <w:r w:rsidR="00B14855" w:rsidRPr="006468EF">
        <w:rPr>
          <w:rFonts w:ascii="Segoe UI" w:hAnsi="Segoe UI" w:cs="Segoe UI"/>
        </w:rPr>
        <w:t xml:space="preserve"> </w:t>
      </w:r>
      <w:r w:rsidR="0028791F" w:rsidRPr="006468EF">
        <w:rPr>
          <w:rFonts w:ascii="Segoe UI" w:hAnsi="Segoe UI" w:cs="Segoe UI"/>
        </w:rPr>
        <w:t xml:space="preserve">(slovy: </w:t>
      </w:r>
      <w:bookmarkStart w:id="0" w:name="_Hlk182314606"/>
      <w:r w:rsidR="006468EF" w:rsidRPr="006468EF">
        <w:rPr>
          <w:rFonts w:ascii="Segoe UI" w:hAnsi="Segoe UI" w:cs="Segoe UI"/>
        </w:rPr>
        <w:t xml:space="preserve">dvě stě deset </w:t>
      </w:r>
      <w:bookmarkEnd w:id="0"/>
      <w:r w:rsidR="006468EF" w:rsidRPr="006468EF">
        <w:rPr>
          <w:rFonts w:ascii="Segoe UI" w:hAnsi="Segoe UI" w:cs="Segoe UI"/>
        </w:rPr>
        <w:t>korun českých</w:t>
      </w:r>
      <w:r w:rsidRPr="006468EF">
        <w:rPr>
          <w:rFonts w:ascii="Segoe UI" w:hAnsi="Segoe UI" w:cs="Segoe UI"/>
        </w:rPr>
        <w:t>) za jeden výskyt</w:t>
      </w:r>
      <w:r w:rsidR="00D26B2B" w:rsidRPr="006468EF">
        <w:rPr>
          <w:rFonts w:ascii="Segoe UI" w:hAnsi="Segoe UI" w:cs="Segoe UI"/>
        </w:rPr>
        <w:t>;</w:t>
      </w:r>
    </w:p>
    <w:p w14:paraId="154DF31C" w14:textId="19BCE6E5" w:rsidR="003E6B8C" w:rsidRPr="006468EF" w:rsidRDefault="003E6B8C" w:rsidP="0070222C">
      <w:pPr>
        <w:pStyle w:val="Odstavecseseznamem"/>
        <w:numPr>
          <w:ilvl w:val="1"/>
          <w:numId w:val="29"/>
        </w:numPr>
        <w:spacing w:before="120" w:after="120"/>
        <w:rPr>
          <w:rFonts w:ascii="Segoe UI" w:hAnsi="Segoe UI" w:cs="Segoe UI"/>
        </w:rPr>
      </w:pPr>
      <w:r w:rsidRPr="006468EF">
        <w:rPr>
          <w:rFonts w:ascii="Segoe UI" w:hAnsi="Segoe UI" w:cs="Segoe UI"/>
        </w:rPr>
        <w:t>za každé</w:t>
      </w:r>
      <w:r w:rsidR="0028791F" w:rsidRPr="006468EF">
        <w:rPr>
          <w:rFonts w:ascii="Segoe UI" w:hAnsi="Segoe UI" w:cs="Segoe UI"/>
        </w:rPr>
        <w:t xml:space="preserve"> zpracované roční účtování daně </w:t>
      </w:r>
      <w:r w:rsidR="006468EF" w:rsidRPr="006468EF">
        <w:rPr>
          <w:rFonts w:ascii="Segoe UI" w:hAnsi="Segoe UI" w:cs="Segoe UI"/>
        </w:rPr>
        <w:t>210</w:t>
      </w:r>
      <w:r w:rsidR="0028791F" w:rsidRPr="006468EF">
        <w:rPr>
          <w:rFonts w:ascii="Segoe UI" w:hAnsi="Segoe UI" w:cs="Segoe UI"/>
        </w:rPr>
        <w:t xml:space="preserve"> Kč</w:t>
      </w:r>
      <w:r w:rsidR="00B14855" w:rsidRPr="006468EF">
        <w:rPr>
          <w:rFonts w:ascii="Segoe UI" w:hAnsi="Segoe UI" w:cs="Segoe UI"/>
        </w:rPr>
        <w:t xml:space="preserve"> </w:t>
      </w:r>
      <w:r w:rsidRPr="006468EF">
        <w:rPr>
          <w:rFonts w:ascii="Segoe UI" w:hAnsi="Segoe UI" w:cs="Segoe UI"/>
        </w:rPr>
        <w:t>(slovy</w:t>
      </w:r>
      <w:r w:rsidR="0028791F" w:rsidRPr="006468EF">
        <w:rPr>
          <w:rFonts w:ascii="Segoe UI" w:hAnsi="Segoe UI" w:cs="Segoe UI"/>
        </w:rPr>
        <w:t xml:space="preserve">: </w:t>
      </w:r>
      <w:r w:rsidR="006468EF" w:rsidRPr="006468EF">
        <w:rPr>
          <w:rFonts w:ascii="Segoe UI" w:hAnsi="Segoe UI" w:cs="Segoe UI"/>
        </w:rPr>
        <w:t xml:space="preserve">dvě stě deset </w:t>
      </w:r>
      <w:r w:rsidR="0028791F" w:rsidRPr="006468EF">
        <w:rPr>
          <w:rFonts w:ascii="Segoe UI" w:hAnsi="Segoe UI" w:cs="Segoe UI"/>
        </w:rPr>
        <w:t>korun českých)</w:t>
      </w:r>
      <w:r w:rsidRPr="006468EF">
        <w:rPr>
          <w:rFonts w:ascii="Segoe UI" w:hAnsi="Segoe UI" w:cs="Segoe UI"/>
        </w:rPr>
        <w:t>;</w:t>
      </w:r>
    </w:p>
    <w:p w14:paraId="6A742A66" w14:textId="3A985FCD" w:rsidR="003E6B8C" w:rsidRPr="006468EF" w:rsidRDefault="003E6B8C" w:rsidP="0070222C">
      <w:pPr>
        <w:pStyle w:val="Odstavecseseznamem"/>
        <w:numPr>
          <w:ilvl w:val="1"/>
          <w:numId w:val="29"/>
        </w:numPr>
        <w:spacing w:before="120" w:after="120"/>
        <w:rPr>
          <w:rFonts w:ascii="Segoe UI" w:hAnsi="Segoe UI" w:cs="Segoe UI"/>
        </w:rPr>
      </w:pPr>
      <w:r w:rsidRPr="006468EF">
        <w:rPr>
          <w:rFonts w:ascii="Segoe UI" w:hAnsi="Segoe UI" w:cs="Segoe UI"/>
        </w:rPr>
        <w:t xml:space="preserve">zpoplatnění exekucí, přičemž výskyt exekucí do 5 % </w:t>
      </w:r>
      <w:r w:rsidR="00865FAA" w:rsidRPr="006468EF">
        <w:rPr>
          <w:rFonts w:ascii="Segoe UI" w:hAnsi="Segoe UI" w:cs="Segoe UI"/>
        </w:rPr>
        <w:t xml:space="preserve">z celkového počtu zaměstnanců </w:t>
      </w:r>
      <w:r w:rsidRPr="006468EF">
        <w:rPr>
          <w:rFonts w:ascii="Segoe UI" w:hAnsi="Segoe UI" w:cs="Segoe UI"/>
        </w:rPr>
        <w:t>je součástí zpracování mezd, při výskytu nad 5 %</w:t>
      </w:r>
      <w:r w:rsidR="00865FAA" w:rsidRPr="006468EF">
        <w:rPr>
          <w:rFonts w:ascii="Segoe UI" w:hAnsi="Segoe UI" w:cs="Segoe UI"/>
        </w:rPr>
        <w:t xml:space="preserve"> z celkového počtu zaměstnanců</w:t>
      </w:r>
      <w:r w:rsidRPr="006468EF">
        <w:rPr>
          <w:rFonts w:ascii="Segoe UI" w:hAnsi="Segoe UI" w:cs="Segoe UI"/>
        </w:rPr>
        <w:t xml:space="preserve"> je zpoplatněno částkou </w:t>
      </w:r>
      <w:r w:rsidR="006468EF" w:rsidRPr="006468EF">
        <w:rPr>
          <w:rFonts w:ascii="Segoe UI" w:hAnsi="Segoe UI" w:cs="Segoe UI"/>
        </w:rPr>
        <w:t>20</w:t>
      </w:r>
      <w:r w:rsidR="004E7A63" w:rsidRPr="006468EF">
        <w:rPr>
          <w:rFonts w:ascii="Segoe UI" w:hAnsi="Segoe UI" w:cs="Segoe UI"/>
        </w:rPr>
        <w:t xml:space="preserve">0 Kč </w:t>
      </w:r>
      <w:r w:rsidRPr="006468EF">
        <w:rPr>
          <w:rFonts w:ascii="Segoe UI" w:hAnsi="Segoe UI" w:cs="Segoe UI"/>
        </w:rPr>
        <w:t>/výskyt;</w:t>
      </w:r>
    </w:p>
    <w:p w14:paraId="058B71DC" w14:textId="478A4928" w:rsidR="003E6B8C" w:rsidRPr="006468EF" w:rsidRDefault="003E6B8C" w:rsidP="0070222C">
      <w:pPr>
        <w:pStyle w:val="Odstavecseseznamem"/>
        <w:numPr>
          <w:ilvl w:val="1"/>
          <w:numId w:val="29"/>
        </w:numPr>
        <w:spacing w:before="120" w:after="120"/>
        <w:rPr>
          <w:rFonts w:ascii="Segoe UI" w:hAnsi="Segoe UI" w:cs="Segoe UI"/>
        </w:rPr>
      </w:pPr>
      <w:r w:rsidRPr="006468EF">
        <w:rPr>
          <w:rFonts w:ascii="Segoe UI" w:hAnsi="Segoe UI" w:cs="Segoe UI"/>
        </w:rPr>
        <w:t>cena za další služby</w:t>
      </w:r>
      <w:r w:rsidR="00BC6411" w:rsidRPr="006468EF">
        <w:rPr>
          <w:rFonts w:ascii="Segoe UI" w:hAnsi="Segoe UI" w:cs="Segoe UI"/>
        </w:rPr>
        <w:t xml:space="preserve"> (tzv. vícepráce)</w:t>
      </w:r>
      <w:r w:rsidRPr="006468EF">
        <w:rPr>
          <w:rFonts w:ascii="Segoe UI" w:hAnsi="Segoe UI" w:cs="Segoe UI"/>
        </w:rPr>
        <w:t xml:space="preserve"> spojené s outsourcingovou službou, tj. s vedením mzdové agendy a zahrnující např. i případnou osobní účast poskytovatele při kontrolách před orgány státní správy, na základě objednávky ze strany </w:t>
      </w:r>
      <w:r w:rsidR="007B6F59" w:rsidRPr="006468EF">
        <w:rPr>
          <w:rFonts w:ascii="Segoe UI" w:hAnsi="Segoe UI" w:cs="Segoe UI"/>
        </w:rPr>
        <w:t>objedna</w:t>
      </w:r>
      <w:r w:rsidRPr="006468EF">
        <w:rPr>
          <w:rFonts w:ascii="Segoe UI" w:hAnsi="Segoe UI" w:cs="Segoe UI"/>
        </w:rPr>
        <w:t>tele, je sta</w:t>
      </w:r>
      <w:r w:rsidR="005E2E06" w:rsidRPr="006468EF">
        <w:rPr>
          <w:rFonts w:ascii="Segoe UI" w:hAnsi="Segoe UI" w:cs="Segoe UI"/>
        </w:rPr>
        <w:t xml:space="preserve">novena hodinovou sazbou ve výši </w:t>
      </w:r>
      <w:r w:rsidR="006468EF" w:rsidRPr="006468EF">
        <w:rPr>
          <w:rFonts w:ascii="Segoe UI" w:hAnsi="Segoe UI" w:cs="Segoe UI"/>
        </w:rPr>
        <w:t>5</w:t>
      </w:r>
      <w:r w:rsidR="005E2E06" w:rsidRPr="006468EF">
        <w:rPr>
          <w:rFonts w:ascii="Segoe UI" w:hAnsi="Segoe UI" w:cs="Segoe UI"/>
        </w:rPr>
        <w:t>00 Kč</w:t>
      </w:r>
      <w:r w:rsidR="00B14855" w:rsidRPr="006468EF">
        <w:rPr>
          <w:rFonts w:ascii="Segoe UI" w:hAnsi="Segoe UI" w:cs="Segoe UI"/>
        </w:rPr>
        <w:t xml:space="preserve"> </w:t>
      </w:r>
      <w:r w:rsidRPr="006468EF">
        <w:rPr>
          <w:rFonts w:ascii="Segoe UI" w:hAnsi="Segoe UI" w:cs="Segoe UI"/>
        </w:rPr>
        <w:t>(sl</w:t>
      </w:r>
      <w:r w:rsidR="005E2E06" w:rsidRPr="006468EF">
        <w:rPr>
          <w:rFonts w:ascii="Segoe UI" w:hAnsi="Segoe UI" w:cs="Segoe UI"/>
        </w:rPr>
        <w:t xml:space="preserve">ovy: </w:t>
      </w:r>
      <w:r w:rsidR="006468EF" w:rsidRPr="006468EF">
        <w:rPr>
          <w:rFonts w:ascii="Segoe UI" w:hAnsi="Segoe UI" w:cs="Segoe UI"/>
        </w:rPr>
        <w:t>pět</w:t>
      </w:r>
      <w:r w:rsidR="005E2E06" w:rsidRPr="006468EF">
        <w:rPr>
          <w:rFonts w:ascii="Segoe UI" w:hAnsi="Segoe UI" w:cs="Segoe UI"/>
        </w:rPr>
        <w:t xml:space="preserve"> set korun českých</w:t>
      </w:r>
      <w:r w:rsidRPr="006468EF">
        <w:rPr>
          <w:rFonts w:ascii="Segoe UI" w:hAnsi="Segoe UI" w:cs="Segoe UI"/>
        </w:rPr>
        <w:t>) za každou započatou hodinu poskytování takových služeb</w:t>
      </w:r>
      <w:r w:rsidR="003D3A74" w:rsidRPr="006468EF">
        <w:rPr>
          <w:rFonts w:ascii="Segoe UI" w:hAnsi="Segoe UI" w:cs="Segoe UI"/>
        </w:rPr>
        <w:t>;</w:t>
      </w:r>
    </w:p>
    <w:p w14:paraId="519BC07D" w14:textId="728A8739" w:rsidR="0070222C" w:rsidRPr="006468EF" w:rsidRDefault="00566844" w:rsidP="0070222C">
      <w:pPr>
        <w:pStyle w:val="Odstavecseseznamem"/>
        <w:numPr>
          <w:ilvl w:val="1"/>
          <w:numId w:val="29"/>
        </w:numPr>
        <w:spacing w:before="120" w:after="120"/>
        <w:rPr>
          <w:rFonts w:ascii="Segoe UI" w:hAnsi="Segoe UI" w:cs="Segoe UI"/>
        </w:rPr>
      </w:pPr>
      <w:r w:rsidRPr="006468EF">
        <w:rPr>
          <w:rFonts w:ascii="Segoe UI" w:hAnsi="Segoe UI" w:cs="Segoe UI"/>
        </w:rPr>
        <w:t>m</w:t>
      </w:r>
      <w:r w:rsidR="0070222C" w:rsidRPr="006468EF">
        <w:rPr>
          <w:rFonts w:ascii="Segoe UI" w:hAnsi="Segoe UI" w:cs="Segoe UI"/>
        </w:rPr>
        <w:t xml:space="preserve">igrace dat </w:t>
      </w:r>
      <w:r w:rsidR="005E2E06" w:rsidRPr="006468EF">
        <w:rPr>
          <w:rFonts w:ascii="Segoe UI" w:hAnsi="Segoe UI" w:cs="Segoe UI"/>
        </w:rPr>
        <w:t xml:space="preserve">ve výši </w:t>
      </w:r>
      <w:r w:rsidR="00535E48" w:rsidRPr="006468EF">
        <w:rPr>
          <w:rFonts w:ascii="Segoe UI" w:hAnsi="Segoe UI" w:cs="Segoe UI"/>
        </w:rPr>
        <w:t xml:space="preserve">0 Kč (slovy: </w:t>
      </w:r>
      <w:r w:rsidR="006718A9">
        <w:rPr>
          <w:rFonts w:ascii="Segoe UI" w:hAnsi="Segoe UI" w:cs="Segoe UI"/>
        </w:rPr>
        <w:t>nula</w:t>
      </w:r>
      <w:r w:rsidR="006468EF" w:rsidRPr="006468EF">
        <w:rPr>
          <w:rFonts w:ascii="Segoe UI" w:hAnsi="Segoe UI" w:cs="Segoe UI"/>
        </w:rPr>
        <w:t xml:space="preserve"> korun českých</w:t>
      </w:r>
      <w:r w:rsidR="0070222C" w:rsidRPr="006468EF">
        <w:rPr>
          <w:rFonts w:ascii="Segoe UI" w:hAnsi="Segoe UI" w:cs="Segoe UI"/>
        </w:rPr>
        <w:t>) za jedno zpracovávané osobní číslo</w:t>
      </w:r>
      <w:r w:rsidR="003D3A74" w:rsidRPr="006468EF">
        <w:rPr>
          <w:rFonts w:ascii="Segoe UI" w:hAnsi="Segoe UI" w:cs="Segoe UI"/>
        </w:rPr>
        <w:t>;</w:t>
      </w:r>
    </w:p>
    <w:p w14:paraId="5F3464C2" w14:textId="405E4349" w:rsidR="00566844" w:rsidRPr="006468EF" w:rsidRDefault="002C235E" w:rsidP="00C470A6">
      <w:pPr>
        <w:pStyle w:val="Odstavecseseznamem"/>
        <w:numPr>
          <w:ilvl w:val="1"/>
          <w:numId w:val="29"/>
        </w:numPr>
        <w:rPr>
          <w:rFonts w:ascii="Segoe UI" w:hAnsi="Segoe UI" w:cs="Segoe UI"/>
        </w:rPr>
      </w:pPr>
      <w:r w:rsidRPr="006468EF">
        <w:rPr>
          <w:rFonts w:ascii="Segoe UI" w:hAnsi="Segoe UI" w:cs="Segoe UI"/>
        </w:rPr>
        <w:t xml:space="preserve">zpracování </w:t>
      </w:r>
      <w:r w:rsidR="001F2272" w:rsidRPr="006468EF">
        <w:rPr>
          <w:rFonts w:ascii="Segoe UI" w:hAnsi="Segoe UI" w:cs="Segoe UI"/>
        </w:rPr>
        <w:t xml:space="preserve">čtvrtletního </w:t>
      </w:r>
      <w:r w:rsidRPr="006468EF">
        <w:rPr>
          <w:rFonts w:ascii="Segoe UI" w:hAnsi="Segoe UI" w:cs="Segoe UI"/>
        </w:rPr>
        <w:t>statistického výkaznictví a mzdového výkaznictví pro zřizovatele NZM</w:t>
      </w:r>
      <w:r w:rsidR="00BC6411" w:rsidRPr="006468EF">
        <w:rPr>
          <w:rFonts w:ascii="Segoe UI" w:hAnsi="Segoe UI" w:cs="Segoe UI"/>
        </w:rPr>
        <w:t xml:space="preserve"> nebo statistický úřad</w:t>
      </w:r>
      <w:r w:rsidRPr="006468EF">
        <w:rPr>
          <w:rFonts w:ascii="Segoe UI" w:hAnsi="Segoe UI" w:cs="Segoe UI"/>
        </w:rPr>
        <w:t xml:space="preserve"> </w:t>
      </w:r>
      <w:r w:rsidR="00535E48" w:rsidRPr="006468EF">
        <w:rPr>
          <w:rFonts w:ascii="Segoe UI" w:hAnsi="Segoe UI" w:cs="Segoe UI"/>
        </w:rPr>
        <w:t xml:space="preserve">ve výši </w:t>
      </w:r>
      <w:r w:rsidR="006468EF" w:rsidRPr="006468EF">
        <w:rPr>
          <w:rFonts w:ascii="Segoe UI" w:hAnsi="Segoe UI" w:cs="Segoe UI"/>
        </w:rPr>
        <w:t>54</w:t>
      </w:r>
      <w:r w:rsidR="00535E48" w:rsidRPr="006468EF">
        <w:rPr>
          <w:rFonts w:ascii="Segoe UI" w:hAnsi="Segoe UI" w:cs="Segoe UI"/>
        </w:rPr>
        <w:t xml:space="preserve">0 Kč (slovy: </w:t>
      </w:r>
      <w:r w:rsidR="006468EF" w:rsidRPr="006468EF">
        <w:rPr>
          <w:rFonts w:ascii="Segoe UI" w:hAnsi="Segoe UI" w:cs="Segoe UI"/>
        </w:rPr>
        <w:t>pět set čtyřicet</w:t>
      </w:r>
      <w:r w:rsidR="00535E48" w:rsidRPr="006468EF">
        <w:rPr>
          <w:rFonts w:ascii="Segoe UI" w:hAnsi="Segoe UI" w:cs="Segoe UI"/>
        </w:rPr>
        <w:t xml:space="preserve"> korun českých</w:t>
      </w:r>
      <w:r w:rsidR="003D3A74" w:rsidRPr="006468EF">
        <w:rPr>
          <w:rFonts w:ascii="Segoe UI" w:hAnsi="Segoe UI" w:cs="Segoe UI"/>
        </w:rPr>
        <w:t xml:space="preserve">) </w:t>
      </w:r>
      <w:r w:rsidRPr="006468EF">
        <w:rPr>
          <w:rFonts w:ascii="Segoe UI" w:hAnsi="Segoe UI" w:cs="Segoe UI"/>
        </w:rPr>
        <w:t>za jed</w:t>
      </w:r>
      <w:r w:rsidR="006468EF" w:rsidRPr="006468EF">
        <w:rPr>
          <w:rFonts w:ascii="Segoe UI" w:hAnsi="Segoe UI" w:cs="Segoe UI"/>
        </w:rPr>
        <w:t>e</w:t>
      </w:r>
      <w:r w:rsidRPr="006468EF">
        <w:rPr>
          <w:rFonts w:ascii="Segoe UI" w:hAnsi="Segoe UI" w:cs="Segoe UI"/>
        </w:rPr>
        <w:t xml:space="preserve">n </w:t>
      </w:r>
      <w:r w:rsidR="006468EF" w:rsidRPr="006468EF">
        <w:rPr>
          <w:rFonts w:ascii="Segoe UI" w:hAnsi="Segoe UI" w:cs="Segoe UI"/>
        </w:rPr>
        <w:t>výkaz</w:t>
      </w:r>
      <w:r w:rsidR="003D3A74" w:rsidRPr="006468EF">
        <w:rPr>
          <w:rFonts w:ascii="Segoe UI" w:hAnsi="Segoe UI" w:cs="Segoe UI"/>
        </w:rPr>
        <w:t>.</w:t>
      </w:r>
    </w:p>
    <w:p w14:paraId="780A4F26" w14:textId="77777777" w:rsidR="00393B96" w:rsidRPr="006468EF" w:rsidRDefault="00393B96" w:rsidP="00C470A6">
      <w:pPr>
        <w:tabs>
          <w:tab w:val="left" w:pos="993"/>
        </w:tabs>
        <w:ind w:left="0" w:firstLine="0"/>
        <w:rPr>
          <w:rFonts w:ascii="Segoe UI" w:hAnsi="Segoe UI" w:cs="Segoe UI"/>
        </w:rPr>
      </w:pPr>
    </w:p>
    <w:p w14:paraId="38E61704" w14:textId="77777777" w:rsidR="00CA50E5" w:rsidRPr="006468EF" w:rsidRDefault="00CA50E5" w:rsidP="00F2784E">
      <w:pPr>
        <w:spacing w:before="240" w:after="120"/>
        <w:jc w:val="center"/>
        <w:outlineLvl w:val="0"/>
        <w:rPr>
          <w:rFonts w:ascii="Segoe UI" w:hAnsi="Segoe UI" w:cs="Segoe UI"/>
          <w:b/>
          <w:color w:val="000000"/>
        </w:rPr>
      </w:pPr>
      <w:r w:rsidRPr="006468EF">
        <w:rPr>
          <w:rFonts w:ascii="Segoe UI" w:hAnsi="Segoe UI" w:cs="Segoe UI"/>
          <w:b/>
          <w:color w:val="000000"/>
        </w:rPr>
        <w:t>V.</w:t>
      </w:r>
    </w:p>
    <w:p w14:paraId="6E0DB7E3" w14:textId="77777777" w:rsidR="00CA50E5" w:rsidRPr="006468EF" w:rsidRDefault="00CA50E5" w:rsidP="00F2784E">
      <w:pPr>
        <w:shd w:val="clear" w:color="auto" w:fill="FFFFFF"/>
        <w:spacing w:before="120" w:after="120"/>
        <w:jc w:val="center"/>
        <w:rPr>
          <w:rFonts w:ascii="Segoe UI" w:hAnsi="Segoe UI" w:cs="Segoe UI"/>
          <w:b/>
          <w:bCs/>
          <w:spacing w:val="-2"/>
        </w:rPr>
      </w:pPr>
      <w:r w:rsidRPr="006468EF">
        <w:rPr>
          <w:rFonts w:ascii="Segoe UI" w:hAnsi="Segoe UI" w:cs="Segoe UI"/>
          <w:b/>
          <w:bCs/>
          <w:spacing w:val="-2"/>
        </w:rPr>
        <w:t>Fakturace a platební podmínky</w:t>
      </w:r>
    </w:p>
    <w:p w14:paraId="1F546B97" w14:textId="77777777" w:rsidR="00CA50E5" w:rsidRPr="006468EF" w:rsidRDefault="00CA50E5" w:rsidP="00F2784E">
      <w:pPr>
        <w:pStyle w:val="Odstavecseseznamem"/>
        <w:numPr>
          <w:ilvl w:val="0"/>
          <w:numId w:val="19"/>
        </w:numPr>
        <w:spacing w:before="120" w:after="120"/>
        <w:ind w:left="567" w:hanging="567"/>
        <w:rPr>
          <w:rFonts w:ascii="Segoe UI" w:hAnsi="Segoe UI" w:cs="Segoe UI"/>
        </w:rPr>
      </w:pPr>
      <w:r w:rsidRPr="006468EF">
        <w:rPr>
          <w:rFonts w:ascii="Segoe UI" w:hAnsi="Segoe UI" w:cs="Segoe UI"/>
        </w:rPr>
        <w:t>Výše odměny nebude měněna v souvislosti s inflací české koruny, hodnotou kurzu české koruny vůči zahraničním měnám či jinými faktory s vlivem na měnový kurz a stabilitu měny, a to po celou dobu platnosti této smlouvy. Jediná přípustná výjimka je změna sazby DPH.</w:t>
      </w:r>
    </w:p>
    <w:p w14:paraId="04B03788" w14:textId="77777777" w:rsidR="00CA50E5" w:rsidRPr="006468EF" w:rsidRDefault="00CA50E5" w:rsidP="00F2784E">
      <w:pPr>
        <w:pStyle w:val="Odstavecseseznamem"/>
        <w:numPr>
          <w:ilvl w:val="0"/>
          <w:numId w:val="19"/>
        </w:numPr>
        <w:spacing w:before="120" w:after="120"/>
        <w:ind w:left="567" w:hanging="567"/>
        <w:rPr>
          <w:rFonts w:ascii="Segoe UI" w:hAnsi="Segoe UI" w:cs="Segoe UI"/>
        </w:rPr>
      </w:pPr>
      <w:r w:rsidRPr="006468EF">
        <w:rPr>
          <w:rFonts w:ascii="Segoe UI" w:hAnsi="Segoe UI" w:cs="Segoe UI"/>
        </w:rPr>
        <w:t xml:space="preserve">Smluvní strany se dohodly, že odměna za poskytované služby, bude hrazena měsíčně zpětně na základě poskytovatelem řádně vystavených daňových dokladů (faktur). </w:t>
      </w:r>
    </w:p>
    <w:p w14:paraId="774F0E4E" w14:textId="77777777" w:rsidR="00CA50E5" w:rsidRPr="006468EF" w:rsidRDefault="00CA50E5" w:rsidP="00F2784E">
      <w:pPr>
        <w:pStyle w:val="Odstavecseseznamem"/>
        <w:numPr>
          <w:ilvl w:val="0"/>
          <w:numId w:val="19"/>
        </w:numPr>
        <w:spacing w:before="120" w:after="120"/>
        <w:ind w:left="567" w:hanging="567"/>
        <w:rPr>
          <w:rFonts w:ascii="Segoe UI" w:hAnsi="Segoe UI" w:cs="Segoe UI"/>
        </w:rPr>
      </w:pPr>
      <w:r w:rsidRPr="006468EF">
        <w:rPr>
          <w:rFonts w:ascii="Segoe UI" w:hAnsi="Segoe UI" w:cs="Segoe UI"/>
        </w:rPr>
        <w:t>Daňový doklad (faktura) musí mít veškeré náležitosti daňového dokladu (faktury) ve smyslu zákona č. 235/2004 Sb., o dani z přidané hodnoty, ve znění pozdějších předpisů, a musí splňovat rovněž náležitosti závazných předpisů. Přílohou daňového dokladu bude rozpis skutečně poskytnutých služeb.</w:t>
      </w:r>
    </w:p>
    <w:p w14:paraId="2EE4C57E" w14:textId="77777777" w:rsidR="00CA50E5" w:rsidRPr="006468EF" w:rsidRDefault="00CA50E5" w:rsidP="00F2784E">
      <w:pPr>
        <w:pStyle w:val="Odstavecseseznamem"/>
        <w:numPr>
          <w:ilvl w:val="0"/>
          <w:numId w:val="19"/>
        </w:numPr>
        <w:spacing w:before="120" w:after="120"/>
        <w:ind w:left="567" w:hanging="567"/>
        <w:rPr>
          <w:rFonts w:ascii="Segoe UI" w:hAnsi="Segoe UI" w:cs="Segoe UI"/>
        </w:rPr>
      </w:pPr>
      <w:r w:rsidRPr="006468EF">
        <w:rPr>
          <w:rFonts w:ascii="Segoe UI" w:hAnsi="Segoe UI" w:cs="Segoe UI"/>
        </w:rPr>
        <w:t>Poskytovatel odpovídá za to, že sazba daně z přidané hodnoty bude stanovena v souladu s platnými právními předpisy.</w:t>
      </w:r>
    </w:p>
    <w:p w14:paraId="19792FB1" w14:textId="77777777" w:rsidR="00CA50E5" w:rsidRPr="006468EF" w:rsidRDefault="00CA50E5" w:rsidP="00F2784E">
      <w:pPr>
        <w:pStyle w:val="Odstavecseseznamem"/>
        <w:numPr>
          <w:ilvl w:val="0"/>
          <w:numId w:val="19"/>
        </w:numPr>
        <w:spacing w:before="120" w:after="120"/>
        <w:ind w:left="567" w:hanging="567"/>
        <w:rPr>
          <w:rFonts w:ascii="Segoe UI" w:hAnsi="Segoe UI" w:cs="Segoe UI"/>
        </w:rPr>
      </w:pPr>
      <w:r w:rsidRPr="006468EF">
        <w:rPr>
          <w:rFonts w:ascii="Segoe UI" w:hAnsi="Segoe UI" w:cs="Segoe UI"/>
        </w:rPr>
        <w:t xml:space="preserve">Daňový doklad je splatný </w:t>
      </w:r>
      <w:r w:rsidRPr="006468EF">
        <w:rPr>
          <w:rFonts w:ascii="Segoe UI" w:hAnsi="Segoe UI" w:cs="Segoe UI"/>
          <w:b/>
        </w:rPr>
        <w:t xml:space="preserve">do </w:t>
      </w:r>
      <w:r w:rsidR="00393B96" w:rsidRPr="006468EF">
        <w:rPr>
          <w:rFonts w:ascii="Segoe UI" w:hAnsi="Segoe UI" w:cs="Segoe UI"/>
          <w:b/>
        </w:rPr>
        <w:t>30</w:t>
      </w:r>
      <w:r w:rsidRPr="006468EF">
        <w:rPr>
          <w:rFonts w:ascii="Segoe UI" w:hAnsi="Segoe UI" w:cs="Segoe UI"/>
          <w:b/>
        </w:rPr>
        <w:t xml:space="preserve"> dnů</w:t>
      </w:r>
      <w:r w:rsidRPr="006468EF">
        <w:rPr>
          <w:rFonts w:ascii="Segoe UI" w:hAnsi="Segoe UI" w:cs="Segoe UI"/>
        </w:rPr>
        <w:t xml:space="preserve"> od jeho doručení objednateli ve prospěch účtu poskytovatele, jehož číslo bude uvedeno na daňovém dokladu. Závazek objednatele k poskytnutí odměny je splněn odepsáním příslušné částky z účtu objednatele.</w:t>
      </w:r>
    </w:p>
    <w:p w14:paraId="592766A0" w14:textId="77777777" w:rsidR="00CA50E5" w:rsidRPr="006468EF" w:rsidRDefault="00CA50E5" w:rsidP="00F2784E">
      <w:pPr>
        <w:pStyle w:val="Odstavecseseznamem"/>
        <w:numPr>
          <w:ilvl w:val="0"/>
          <w:numId w:val="19"/>
        </w:numPr>
        <w:spacing w:before="120" w:after="120"/>
        <w:ind w:left="567" w:hanging="567"/>
        <w:rPr>
          <w:rFonts w:ascii="Segoe UI" w:hAnsi="Segoe UI" w:cs="Segoe UI"/>
        </w:rPr>
      </w:pPr>
      <w:r w:rsidRPr="006468EF">
        <w:rPr>
          <w:rFonts w:ascii="Segoe UI" w:hAnsi="Segoe UI" w:cs="Segoe UI"/>
        </w:rPr>
        <w:t>Objednatel je oprávněn vrátit poskytovateli daňový doklad bez zaplacení, pokud daňový doklad nesplňuje náležitosti uvedené v tomto článku smlouvy nebo má jiné vady v obsahu s uvedením důvodu vrácení.</w:t>
      </w:r>
    </w:p>
    <w:p w14:paraId="5798F359" w14:textId="77777777" w:rsidR="00CA50E5" w:rsidRPr="006468EF" w:rsidRDefault="00CA50E5" w:rsidP="00F2784E">
      <w:pPr>
        <w:pStyle w:val="Odstavecseseznamem"/>
        <w:numPr>
          <w:ilvl w:val="0"/>
          <w:numId w:val="19"/>
        </w:numPr>
        <w:spacing w:before="120" w:after="120"/>
        <w:ind w:left="567" w:hanging="567"/>
        <w:rPr>
          <w:rFonts w:ascii="Segoe UI" w:hAnsi="Segoe UI" w:cs="Segoe UI"/>
        </w:rPr>
      </w:pPr>
      <w:r w:rsidRPr="006468EF">
        <w:rPr>
          <w:rFonts w:ascii="Segoe UI" w:hAnsi="Segoe UI" w:cs="Segoe UI"/>
        </w:rPr>
        <w:t>Poskytovatel je povinen podle povahy vad daňový doklad opravit nebo nově vyhotovit. Je-li vrácení daňového dokladu oprávněné, přestává běžet původní lhůta splatnosti. Nová lhůta splatnosti běží znovu ode dne doručení opraveného nebo nově</w:t>
      </w:r>
      <w:r w:rsidR="00F2784E" w:rsidRPr="006468EF">
        <w:rPr>
          <w:rFonts w:ascii="Segoe UI" w:hAnsi="Segoe UI" w:cs="Segoe UI"/>
        </w:rPr>
        <w:t xml:space="preserve"> vyhotoveného daňového dokladu.</w:t>
      </w:r>
    </w:p>
    <w:p w14:paraId="21BC7467" w14:textId="4B2F440A" w:rsidR="00CA50E5" w:rsidRPr="006468EF" w:rsidRDefault="00CA50E5" w:rsidP="00F2784E">
      <w:pPr>
        <w:pStyle w:val="Odstavecseseznamem"/>
        <w:numPr>
          <w:ilvl w:val="0"/>
          <w:numId w:val="19"/>
        </w:numPr>
        <w:spacing w:before="120" w:after="120"/>
        <w:ind w:left="567" w:hanging="567"/>
        <w:rPr>
          <w:rFonts w:ascii="Segoe UI" w:hAnsi="Segoe UI" w:cs="Segoe UI"/>
        </w:rPr>
      </w:pPr>
      <w:r w:rsidRPr="006468EF">
        <w:rPr>
          <w:rFonts w:ascii="Segoe UI" w:hAnsi="Segoe UI" w:cs="Segoe UI"/>
        </w:rPr>
        <w:t>Fakturace bude provedena na adresu objednatele uvedenou v záhlaví této smlouvy.</w:t>
      </w:r>
    </w:p>
    <w:p w14:paraId="6F520514" w14:textId="0FCE7CBF" w:rsidR="00F82321" w:rsidRPr="006468EF" w:rsidRDefault="00F82321" w:rsidP="00F2784E">
      <w:pPr>
        <w:pStyle w:val="Odstavecseseznamem"/>
        <w:numPr>
          <w:ilvl w:val="0"/>
          <w:numId w:val="19"/>
        </w:numPr>
        <w:spacing w:before="120" w:after="120"/>
        <w:ind w:left="567" w:hanging="567"/>
        <w:rPr>
          <w:rFonts w:ascii="Segoe UI" w:hAnsi="Segoe UI" w:cs="Segoe UI"/>
        </w:rPr>
      </w:pPr>
      <w:r w:rsidRPr="006468EF">
        <w:rPr>
          <w:rFonts w:ascii="Segoe UI" w:hAnsi="Segoe UI" w:cs="Segoe UI"/>
        </w:rPr>
        <w:t>Faktury budou poskytovatelem zasílány na e-mailovou adresu</w:t>
      </w:r>
      <w:r w:rsidR="00250DDF">
        <w:rPr>
          <w:rFonts w:ascii="Segoe UI" w:hAnsi="Segoe UI" w:cs="Segoe UI"/>
        </w:rPr>
        <w:t xml:space="preserve"> xxx</w:t>
      </w:r>
      <w:r w:rsidRPr="006468EF">
        <w:rPr>
          <w:rFonts w:ascii="Segoe UI" w:hAnsi="Segoe UI" w:cs="Segoe UI"/>
        </w:rPr>
        <w:t xml:space="preserve">. </w:t>
      </w:r>
    </w:p>
    <w:p w14:paraId="55CA4971" w14:textId="0BBC883B" w:rsidR="00CA50E5" w:rsidRPr="006468EF" w:rsidRDefault="00CA50E5" w:rsidP="00F2784E">
      <w:pPr>
        <w:pStyle w:val="Odstavecseseznamem"/>
        <w:numPr>
          <w:ilvl w:val="0"/>
          <w:numId w:val="19"/>
        </w:numPr>
        <w:spacing w:before="120" w:after="120"/>
        <w:ind w:left="567" w:hanging="567"/>
        <w:rPr>
          <w:rFonts w:ascii="Segoe UI" w:hAnsi="Segoe UI" w:cs="Segoe UI"/>
        </w:rPr>
      </w:pPr>
      <w:r w:rsidRPr="006468EF">
        <w:rPr>
          <w:rFonts w:ascii="Segoe UI" w:hAnsi="Segoe UI" w:cs="Segoe UI"/>
        </w:rPr>
        <w:t>Objednatel nebude poskytovat zálohové platby.</w:t>
      </w:r>
    </w:p>
    <w:p w14:paraId="5AC2E9D7" w14:textId="77777777" w:rsidR="00270BC6" w:rsidRPr="006468EF" w:rsidRDefault="00270BC6" w:rsidP="00270BC6">
      <w:pPr>
        <w:pStyle w:val="Odstavecseseznamem"/>
        <w:spacing w:before="120" w:after="120"/>
        <w:ind w:left="567" w:firstLine="0"/>
        <w:rPr>
          <w:rFonts w:ascii="Segoe UI" w:hAnsi="Segoe UI" w:cs="Segoe UI"/>
        </w:rPr>
      </w:pPr>
    </w:p>
    <w:p w14:paraId="4C704C77" w14:textId="77777777" w:rsidR="00CA50E5" w:rsidRPr="006468EF" w:rsidRDefault="00CA50E5" w:rsidP="00F2784E">
      <w:pPr>
        <w:spacing w:before="240" w:after="120"/>
        <w:jc w:val="center"/>
        <w:outlineLvl w:val="0"/>
        <w:rPr>
          <w:rFonts w:ascii="Segoe UI" w:hAnsi="Segoe UI" w:cs="Segoe UI"/>
          <w:b/>
          <w:color w:val="000000"/>
        </w:rPr>
      </w:pPr>
      <w:r w:rsidRPr="006468EF">
        <w:rPr>
          <w:rFonts w:ascii="Segoe UI" w:hAnsi="Segoe UI" w:cs="Segoe UI"/>
          <w:b/>
          <w:color w:val="000000"/>
        </w:rPr>
        <w:lastRenderedPageBreak/>
        <w:t>VI.</w:t>
      </w:r>
    </w:p>
    <w:p w14:paraId="0B3257F6" w14:textId="77777777" w:rsidR="00CA50E5" w:rsidRPr="006468EF" w:rsidRDefault="00CA50E5" w:rsidP="00F2784E">
      <w:pPr>
        <w:shd w:val="clear" w:color="auto" w:fill="FFFFFF"/>
        <w:spacing w:before="120" w:after="120"/>
        <w:jc w:val="center"/>
        <w:rPr>
          <w:rFonts w:ascii="Segoe UI" w:hAnsi="Segoe UI" w:cs="Segoe UI"/>
          <w:b/>
          <w:bCs/>
          <w:spacing w:val="-2"/>
        </w:rPr>
      </w:pPr>
      <w:r w:rsidRPr="006468EF">
        <w:rPr>
          <w:rFonts w:ascii="Segoe UI" w:hAnsi="Segoe UI" w:cs="Segoe UI"/>
          <w:b/>
          <w:bCs/>
          <w:spacing w:val="-2"/>
        </w:rPr>
        <w:t>Podmínky spolupráce</w:t>
      </w:r>
    </w:p>
    <w:p w14:paraId="25652CF8" w14:textId="77777777" w:rsidR="00CA50E5" w:rsidRPr="006468EF" w:rsidRDefault="00CA50E5" w:rsidP="00F2784E">
      <w:pPr>
        <w:pStyle w:val="Odstavecseseznamem"/>
        <w:numPr>
          <w:ilvl w:val="0"/>
          <w:numId w:val="20"/>
        </w:numPr>
        <w:spacing w:before="120" w:after="120"/>
        <w:ind w:left="567" w:hanging="567"/>
        <w:rPr>
          <w:rFonts w:ascii="Segoe UI" w:hAnsi="Segoe UI" w:cs="Segoe UI"/>
        </w:rPr>
      </w:pPr>
      <w:r w:rsidRPr="006468EF">
        <w:rPr>
          <w:rFonts w:ascii="Segoe UI" w:hAnsi="Segoe UI" w:cs="Segoe UI"/>
        </w:rPr>
        <w:t>Poskytovatel je povinen postupovat při poskytování služeb objednatele poctivě a pečlivě, s odbornou péčí, v souladu s platnými právními předpisy, které se na tyto služby vztahují, a v souladu se zájmy objednatele, které poskytovatel zná nebo které s vynaložením odborné péče znát musí a má. Poskytovatel je povinen chránit zájmy objednatele. Poskytovatel je povinen postupovat při poskytování služeb dle pokynů objednatele. Poskytovatel je povinen písemně (možno i emailem) oznámit objednateli všechny skutečnosti, které při poskytování služeb zjistil a které mohou mít vliv na změnu jeho pokynů. Poskytovatel je povinen písemně (možno i emailem) upozornit objednatele na nevhodnost jeho pokynů ve vztahu k poskytovaným službám.</w:t>
      </w:r>
    </w:p>
    <w:p w14:paraId="357AED34" w14:textId="77777777" w:rsidR="00CA50E5" w:rsidRPr="006468EF" w:rsidRDefault="00CA50E5" w:rsidP="00F2784E">
      <w:pPr>
        <w:pStyle w:val="Odstavecseseznamem"/>
        <w:numPr>
          <w:ilvl w:val="0"/>
          <w:numId w:val="20"/>
        </w:numPr>
        <w:spacing w:before="120" w:after="120"/>
        <w:ind w:left="567" w:hanging="567"/>
        <w:rPr>
          <w:rFonts w:ascii="Segoe UI" w:hAnsi="Segoe UI" w:cs="Segoe UI"/>
        </w:rPr>
      </w:pPr>
      <w:r w:rsidRPr="006468EF">
        <w:rPr>
          <w:rFonts w:ascii="Segoe UI" w:hAnsi="Segoe UI" w:cs="Segoe UI"/>
        </w:rPr>
        <w:t>V případě porušení povinnosti poskytovatele dle předchozího odstavce je poskytovatel povinen nahradit objednateli veškeré majetkové i nemajetkové újmy, které tím objednateli způsobí.</w:t>
      </w:r>
    </w:p>
    <w:p w14:paraId="47EAA5D4" w14:textId="77777777" w:rsidR="00CA50E5" w:rsidRPr="006468EF" w:rsidRDefault="00CA50E5" w:rsidP="00F2784E">
      <w:pPr>
        <w:pStyle w:val="Odstavecseseznamem"/>
        <w:numPr>
          <w:ilvl w:val="0"/>
          <w:numId w:val="20"/>
        </w:numPr>
        <w:spacing w:before="120" w:after="120"/>
        <w:ind w:left="567" w:hanging="567"/>
        <w:rPr>
          <w:rFonts w:ascii="Segoe UI" w:hAnsi="Segoe UI" w:cs="Segoe UI"/>
        </w:rPr>
      </w:pPr>
      <w:r w:rsidRPr="006468EF">
        <w:rPr>
          <w:rFonts w:ascii="Segoe UI" w:hAnsi="Segoe UI" w:cs="Segoe UI"/>
        </w:rPr>
        <w:t>Objednatel je povinen poskytovat poskytovateli veškerou součinnost spočívající zejména v přípravě podkladů důležitých pro činnost poskytovatele, jejich předání poskytovateli a následného převzetí výsledků činnosti poskytovatele.</w:t>
      </w:r>
    </w:p>
    <w:p w14:paraId="0FE889DD" w14:textId="77777777" w:rsidR="00CA50E5" w:rsidRPr="006468EF" w:rsidRDefault="00CA50E5" w:rsidP="00F2784E">
      <w:pPr>
        <w:pStyle w:val="Odstavecseseznamem"/>
        <w:numPr>
          <w:ilvl w:val="0"/>
          <w:numId w:val="20"/>
        </w:numPr>
        <w:spacing w:before="120" w:after="120"/>
        <w:ind w:left="567" w:hanging="567"/>
        <w:rPr>
          <w:rFonts w:ascii="Segoe UI" w:hAnsi="Segoe UI" w:cs="Segoe UI"/>
        </w:rPr>
      </w:pPr>
      <w:r w:rsidRPr="006468EF">
        <w:rPr>
          <w:rFonts w:ascii="Segoe UI" w:hAnsi="Segoe UI" w:cs="Segoe UI"/>
        </w:rPr>
        <w:t>Poskytovatel se zavazuje poskytnout objednateli na jeho žádost veškeré informace a podklady, které poskytovatel shromáždil v souvislosti s poskytováním služeb podle této smlouvy.</w:t>
      </w:r>
    </w:p>
    <w:p w14:paraId="66FDA093" w14:textId="3FE61B0A" w:rsidR="00CA50E5" w:rsidRPr="006468EF" w:rsidRDefault="00CA50E5" w:rsidP="00F2784E">
      <w:pPr>
        <w:pStyle w:val="Odstavecseseznamem"/>
        <w:numPr>
          <w:ilvl w:val="0"/>
          <w:numId w:val="20"/>
        </w:numPr>
        <w:spacing w:before="120" w:after="120"/>
        <w:ind w:left="567" w:hanging="567"/>
        <w:rPr>
          <w:rFonts w:ascii="Segoe UI" w:hAnsi="Segoe UI" w:cs="Segoe UI"/>
        </w:rPr>
      </w:pPr>
      <w:r w:rsidRPr="006468EF">
        <w:rPr>
          <w:rFonts w:ascii="Segoe UI" w:hAnsi="Segoe UI" w:cs="Segoe UI"/>
        </w:rPr>
        <w:t>Smluvní strany jsou povinny zachovávat mlčenlivost o skutečnostech, které se dozvěděly v souvislosti s plněním této smlouvy a jsou předmětem obchodního tajemství, nebo jsou jednou ze smluvních stran označeny jako důvěrné. Poskytovatel není oprávněn jakkoli užít informace či podklady poskytnuté ze strany objednatele k jiným účelům, nežli k plnění povinností dle této smlouvy.</w:t>
      </w:r>
    </w:p>
    <w:p w14:paraId="2B061792" w14:textId="77777777" w:rsidR="00CA50E5" w:rsidRPr="006468EF" w:rsidRDefault="00CA50E5" w:rsidP="00F2784E">
      <w:pPr>
        <w:pStyle w:val="Odstavecseseznamem"/>
        <w:numPr>
          <w:ilvl w:val="0"/>
          <w:numId w:val="20"/>
        </w:numPr>
        <w:spacing w:before="120" w:after="120"/>
        <w:ind w:left="567" w:hanging="567"/>
        <w:rPr>
          <w:rFonts w:ascii="Segoe UI" w:hAnsi="Segoe UI" w:cs="Segoe UI"/>
        </w:rPr>
      </w:pPr>
      <w:r w:rsidRPr="006468EF">
        <w:rPr>
          <w:rFonts w:ascii="Segoe UI" w:hAnsi="Segoe UI" w:cs="Segoe UI"/>
        </w:rPr>
        <w:t>Objednatel tímto bere na vědomí svou plnou odpovědnost za obsahovou i formální správnost a úplnost údajů jím sdělených poskytovateli a rovněž za včasnost jejich předání poskytovateli. Pro případ porušení povinností dle této smlouvy ze strany objednatele, či v případě nesprávnosti údajů z doby před účinností této smlouvy sdělených objednatelem poskytovateli či poskytovatelem použitých v dobré víře v jejich správnost, není poskytovatel povinen k případné náhradě škody vzniklé objednateli jejich následným chybným zpracováním. V tomto případě není poskytovatel rovněž povinen zjednat bezplatnou nápravu tohoto vadného stavu, který zaviněně a úmyslně nezpůsobil. Objednatel dále bere na vědomí, že zpracování ročních sestav se bude odvíjet od kvality a úplnosti dodaných podkladů. Poskytovatel není odpovědný za škodu, která vznikne v souvislosti s chybami způsobenými neúplností, nebo jinými dat předaných Objednatelem poskytovateli ke zpracování.</w:t>
      </w:r>
    </w:p>
    <w:p w14:paraId="23C312A9" w14:textId="77777777" w:rsidR="00CA50E5" w:rsidRPr="006468EF" w:rsidRDefault="00CA50E5" w:rsidP="00F2784E">
      <w:pPr>
        <w:pStyle w:val="Odstavecseseznamem"/>
        <w:numPr>
          <w:ilvl w:val="0"/>
          <w:numId w:val="20"/>
        </w:numPr>
        <w:spacing w:before="120" w:after="120"/>
        <w:ind w:left="567" w:hanging="567"/>
        <w:rPr>
          <w:rFonts w:ascii="Segoe UI" w:hAnsi="Segoe UI" w:cs="Segoe UI"/>
        </w:rPr>
      </w:pPr>
      <w:r w:rsidRPr="006468EF">
        <w:rPr>
          <w:rFonts w:ascii="Segoe UI" w:hAnsi="Segoe UI" w:cs="Segoe UI"/>
        </w:rPr>
        <w:t>Poskytovatel je oprávněn odmítnout provést pokyn objednatele v rámci vedení mzdové agendy, který je v rozporu s platnou legislativou, a to písemnou formou s odůvodněním.</w:t>
      </w:r>
    </w:p>
    <w:p w14:paraId="0DAF8FF9" w14:textId="77777777" w:rsidR="00CA50E5" w:rsidRPr="006468EF" w:rsidRDefault="00CA50E5" w:rsidP="00F2784E">
      <w:pPr>
        <w:pStyle w:val="Odstavecseseznamem"/>
        <w:numPr>
          <w:ilvl w:val="0"/>
          <w:numId w:val="20"/>
        </w:numPr>
        <w:spacing w:before="120" w:after="120"/>
        <w:ind w:left="567" w:hanging="567"/>
        <w:rPr>
          <w:rFonts w:ascii="Segoe UI" w:hAnsi="Segoe UI" w:cs="Segoe UI"/>
        </w:rPr>
      </w:pPr>
      <w:r w:rsidRPr="006468EF">
        <w:rPr>
          <w:rFonts w:ascii="Segoe UI" w:hAnsi="Segoe UI" w:cs="Segoe UI"/>
        </w:rPr>
        <w:t>Objednatel je oprávněn vždy při zjištění chyby v poskytovatelem zpracovaných mzdách tuto chybu neprodleně (smluvní strany rozumí „ve lhůtě stanovené zákonem pro jednotlivou povinnost stanovenou zaměstnavateli") poskytovateli písemně vytknout, přičemž Poskytovatel je povinen zjednat neprodleně nápravu vadného stavu. Toto právo má objednatel rovněž v případě zjištění neposkytnutí služby nebo její části ze strany poskytovatele v termínech stanovených touto smlouvou.</w:t>
      </w:r>
    </w:p>
    <w:p w14:paraId="23330E3D" w14:textId="77777777" w:rsidR="00CA50E5" w:rsidRPr="006468EF" w:rsidRDefault="00CA50E5" w:rsidP="00F2784E">
      <w:pPr>
        <w:pStyle w:val="Odstavecseseznamem"/>
        <w:numPr>
          <w:ilvl w:val="0"/>
          <w:numId w:val="20"/>
        </w:numPr>
        <w:spacing w:before="120" w:after="120"/>
        <w:ind w:left="567" w:hanging="567"/>
        <w:rPr>
          <w:rFonts w:ascii="Segoe UI" w:hAnsi="Segoe UI" w:cs="Segoe UI"/>
        </w:rPr>
      </w:pPr>
      <w:r w:rsidRPr="006468EF">
        <w:rPr>
          <w:rFonts w:ascii="Segoe UI" w:hAnsi="Segoe UI" w:cs="Segoe UI"/>
        </w:rPr>
        <w:t>Poskytovatel je oprávněn veškerou svou činnost dle této smlouvy pro objednatele vykonávat i prostřednictvím svých subdodavatelů, a objednatel s touto možností souhlasí. Tímto není nijak dotčena odpovědnost Poskytovatele za kvalitu poskytovaných služeb.</w:t>
      </w:r>
    </w:p>
    <w:p w14:paraId="78B5F846" w14:textId="77777777" w:rsidR="00CA50E5" w:rsidRPr="006468EF" w:rsidRDefault="00CA50E5" w:rsidP="00F2784E">
      <w:pPr>
        <w:pStyle w:val="Odstavecseseznamem"/>
        <w:numPr>
          <w:ilvl w:val="0"/>
          <w:numId w:val="20"/>
        </w:numPr>
        <w:spacing w:before="120" w:after="120"/>
        <w:ind w:left="567" w:hanging="567"/>
        <w:rPr>
          <w:rFonts w:ascii="Segoe UI" w:hAnsi="Segoe UI" w:cs="Segoe UI"/>
        </w:rPr>
      </w:pPr>
      <w:r w:rsidRPr="006468EF">
        <w:rPr>
          <w:rFonts w:ascii="Segoe UI" w:hAnsi="Segoe UI" w:cs="Segoe UI"/>
        </w:rPr>
        <w:t>Poskytovatel je oprávněn nakládat s veškerými daty objednatele vzniklými zpracováním jeho mezd v rozsahu nutném pro naplnění předmětu této smlouvy a prostřednictvím svých aplikací umožnit objednateli kontrolu těchto dat a jejich případné další využití.</w:t>
      </w:r>
    </w:p>
    <w:p w14:paraId="78028585" w14:textId="77777777" w:rsidR="00CA50E5" w:rsidRPr="006468EF" w:rsidRDefault="00CA50E5" w:rsidP="00F2784E">
      <w:pPr>
        <w:pStyle w:val="Odstavecseseznamem"/>
        <w:numPr>
          <w:ilvl w:val="0"/>
          <w:numId w:val="20"/>
        </w:numPr>
        <w:spacing w:before="120" w:after="120"/>
        <w:ind w:left="567" w:hanging="567"/>
        <w:rPr>
          <w:rFonts w:ascii="Segoe UI" w:hAnsi="Segoe UI" w:cs="Segoe UI"/>
        </w:rPr>
      </w:pPr>
      <w:r w:rsidRPr="006468EF">
        <w:rPr>
          <w:rFonts w:ascii="Segoe UI" w:hAnsi="Segoe UI" w:cs="Segoe UI"/>
        </w:rPr>
        <w:lastRenderedPageBreak/>
        <w:t>Poskytovatel je povinen zajistit, aby jemu objednatelem poskytnutá data byla chráněna před ztrátou, zničením či případným jejich zneužitím v souladu s platnou legislativou České republiky a Evropské unie. Poskytovatel za tímto účelem vytvořil podmínky pro bezpečnou komunikaci objednatele se servery poskytovatele se zajištěním dostatečné průkaznosti identity objednatele.</w:t>
      </w:r>
    </w:p>
    <w:p w14:paraId="13C93555" w14:textId="77777777" w:rsidR="00205F52" w:rsidRPr="006468EF" w:rsidRDefault="00205F52" w:rsidP="00205F52">
      <w:pPr>
        <w:pStyle w:val="Odstavecseseznamem"/>
        <w:spacing w:before="120" w:after="120"/>
        <w:ind w:left="0" w:firstLine="0"/>
        <w:rPr>
          <w:rFonts w:ascii="Segoe UI" w:hAnsi="Segoe UI" w:cs="Segoe UI"/>
        </w:rPr>
      </w:pPr>
    </w:p>
    <w:p w14:paraId="290FB4A7" w14:textId="77777777" w:rsidR="00CA50E5" w:rsidRPr="006468EF" w:rsidRDefault="00CA50E5" w:rsidP="00F2784E">
      <w:pPr>
        <w:spacing w:before="240" w:after="120"/>
        <w:jc w:val="center"/>
        <w:outlineLvl w:val="0"/>
        <w:rPr>
          <w:rFonts w:ascii="Segoe UI" w:hAnsi="Segoe UI" w:cs="Segoe UI"/>
          <w:b/>
          <w:color w:val="000000"/>
        </w:rPr>
      </w:pPr>
      <w:r w:rsidRPr="006468EF">
        <w:rPr>
          <w:rFonts w:ascii="Segoe UI" w:hAnsi="Segoe UI" w:cs="Segoe UI"/>
          <w:b/>
          <w:color w:val="000000"/>
        </w:rPr>
        <w:t>VII.</w:t>
      </w:r>
    </w:p>
    <w:p w14:paraId="5A923C0A" w14:textId="77777777" w:rsidR="00CA50E5" w:rsidRPr="006468EF" w:rsidRDefault="00CA50E5" w:rsidP="00F2784E">
      <w:pPr>
        <w:shd w:val="clear" w:color="auto" w:fill="FFFFFF"/>
        <w:spacing w:before="120" w:after="120"/>
        <w:jc w:val="center"/>
        <w:rPr>
          <w:rFonts w:ascii="Segoe UI" w:hAnsi="Segoe UI" w:cs="Segoe UI"/>
          <w:b/>
          <w:bCs/>
          <w:spacing w:val="-2"/>
        </w:rPr>
      </w:pPr>
      <w:r w:rsidRPr="006468EF">
        <w:rPr>
          <w:rFonts w:ascii="Segoe UI" w:hAnsi="Segoe UI" w:cs="Segoe UI"/>
          <w:b/>
          <w:bCs/>
          <w:spacing w:val="-2"/>
        </w:rPr>
        <w:t>Ostatní ujednání</w:t>
      </w:r>
    </w:p>
    <w:p w14:paraId="37162F83" w14:textId="77777777" w:rsidR="00CA50E5" w:rsidRPr="006468EF" w:rsidRDefault="00CA50E5" w:rsidP="00F2784E">
      <w:pPr>
        <w:pStyle w:val="Odstavecseseznamem"/>
        <w:numPr>
          <w:ilvl w:val="0"/>
          <w:numId w:val="21"/>
        </w:numPr>
        <w:spacing w:before="120" w:after="120"/>
        <w:ind w:left="567" w:hanging="567"/>
        <w:rPr>
          <w:rFonts w:ascii="Segoe UI" w:hAnsi="Segoe UI" w:cs="Segoe UI"/>
        </w:rPr>
      </w:pPr>
      <w:r w:rsidRPr="006468EF">
        <w:rPr>
          <w:rFonts w:ascii="Segoe UI" w:hAnsi="Segoe UI" w:cs="Segoe UI"/>
        </w:rPr>
        <w:t>Poskytovatel je povinen mít po celou dobu účinnosti této smlouvy platnou a účinnou pojistnou smlouvu o pojištění odpovědnosti za škodu nebo jinou újmu způsobenou poskytovatelem objednateli nebo třetím osobám v souvislosti s plněním této smlouvy s pojistným plněním ve výši nejméně 300.000,- Kč. Porušení povinností poskytovatele dle tohoto ustanovení je podstatným porušením smlouvy.</w:t>
      </w:r>
    </w:p>
    <w:p w14:paraId="6929934C" w14:textId="77777777" w:rsidR="00CA50E5" w:rsidRPr="006468EF" w:rsidRDefault="00CA50E5" w:rsidP="00F2784E">
      <w:pPr>
        <w:pStyle w:val="Odstavecseseznamem"/>
        <w:numPr>
          <w:ilvl w:val="0"/>
          <w:numId w:val="21"/>
        </w:numPr>
        <w:spacing w:before="120" w:after="120"/>
        <w:ind w:left="567" w:hanging="567"/>
        <w:rPr>
          <w:rFonts w:ascii="Segoe UI" w:hAnsi="Segoe UI" w:cs="Segoe UI"/>
        </w:rPr>
      </w:pPr>
      <w:r w:rsidRPr="006468EF">
        <w:rPr>
          <w:rFonts w:ascii="Segoe UI" w:hAnsi="Segoe UI" w:cs="Segoe UI"/>
        </w:rPr>
        <w:t>Poskytovatel se zavazuje doložit objednateli do 15 dnů ode dne zahájení plnění této smlouvy, že má platnou a účinnou pojistnou smlouvu dle předchozího odst. tohoto článku smlouvy, a dále kdykoli do 5 dnů od výzvy zákazníka. Porušení povinností poskytovatele dle tohoto ustanovení je podstatným porušením smlouvy.</w:t>
      </w:r>
    </w:p>
    <w:p w14:paraId="7B04BB39" w14:textId="77777777" w:rsidR="00CA50E5" w:rsidRPr="006468EF" w:rsidRDefault="00CA50E5" w:rsidP="00F2784E">
      <w:pPr>
        <w:pStyle w:val="Odstavecseseznamem"/>
        <w:numPr>
          <w:ilvl w:val="0"/>
          <w:numId w:val="21"/>
        </w:numPr>
        <w:spacing w:before="120" w:after="120"/>
        <w:ind w:left="567" w:hanging="567"/>
        <w:rPr>
          <w:rFonts w:ascii="Segoe UI" w:hAnsi="Segoe UI" w:cs="Segoe UI"/>
        </w:rPr>
      </w:pPr>
      <w:r w:rsidRPr="006468EF">
        <w:rPr>
          <w:rFonts w:ascii="Segoe UI" w:hAnsi="Segoe UI" w:cs="Segoe UI"/>
        </w:rPr>
        <w:t>Smluvní strany se zavazují poskytovat si vzájemnou součinnost za účelem dosažení účelu a předmětu této smlouvy.</w:t>
      </w:r>
    </w:p>
    <w:p w14:paraId="7F8F7A21" w14:textId="77777777" w:rsidR="00CA50E5" w:rsidRPr="006468EF" w:rsidRDefault="00CA50E5" w:rsidP="00F2784E">
      <w:pPr>
        <w:spacing w:before="240" w:after="120"/>
        <w:jc w:val="center"/>
        <w:outlineLvl w:val="0"/>
        <w:rPr>
          <w:rFonts w:ascii="Segoe UI" w:hAnsi="Segoe UI" w:cs="Segoe UI"/>
          <w:b/>
          <w:color w:val="000000"/>
        </w:rPr>
      </w:pPr>
      <w:r w:rsidRPr="006468EF">
        <w:rPr>
          <w:rFonts w:ascii="Segoe UI" w:hAnsi="Segoe UI" w:cs="Segoe UI"/>
          <w:b/>
          <w:color w:val="000000"/>
        </w:rPr>
        <w:t>VIII.</w:t>
      </w:r>
    </w:p>
    <w:p w14:paraId="3E4D5114" w14:textId="77777777" w:rsidR="00CA50E5" w:rsidRPr="006468EF" w:rsidRDefault="00CA50E5" w:rsidP="00F2784E">
      <w:pPr>
        <w:shd w:val="clear" w:color="auto" w:fill="FFFFFF"/>
        <w:spacing w:before="120" w:after="120"/>
        <w:jc w:val="center"/>
        <w:rPr>
          <w:rFonts w:ascii="Segoe UI" w:hAnsi="Segoe UI" w:cs="Segoe UI"/>
          <w:b/>
          <w:bCs/>
          <w:spacing w:val="-2"/>
        </w:rPr>
      </w:pPr>
      <w:r w:rsidRPr="006468EF">
        <w:rPr>
          <w:rFonts w:ascii="Segoe UI" w:hAnsi="Segoe UI" w:cs="Segoe UI"/>
          <w:b/>
          <w:bCs/>
          <w:spacing w:val="-2"/>
        </w:rPr>
        <w:t>Zastupování před úřady</w:t>
      </w:r>
    </w:p>
    <w:p w14:paraId="372C474E" w14:textId="77777777" w:rsidR="00CA50E5" w:rsidRPr="006468EF" w:rsidRDefault="00CA50E5" w:rsidP="00F2784E">
      <w:pPr>
        <w:pStyle w:val="Odstavecseseznamem"/>
        <w:numPr>
          <w:ilvl w:val="0"/>
          <w:numId w:val="22"/>
        </w:numPr>
        <w:spacing w:before="120" w:after="120"/>
        <w:ind w:left="567" w:hanging="567"/>
        <w:rPr>
          <w:rFonts w:ascii="Segoe UI" w:hAnsi="Segoe UI" w:cs="Segoe UI"/>
        </w:rPr>
      </w:pPr>
      <w:r w:rsidRPr="006468EF">
        <w:rPr>
          <w:rFonts w:ascii="Segoe UI" w:hAnsi="Segoe UI" w:cs="Segoe UI"/>
        </w:rPr>
        <w:t>Pro naplnění předmětu smlouvy při zastupování před úřady je objednatel povinen vystavit poskytovateli či jím určeným třetím osobám plné moci v potřebném rozsahu.</w:t>
      </w:r>
    </w:p>
    <w:p w14:paraId="38B84969" w14:textId="77777777" w:rsidR="00CA50E5" w:rsidRPr="006468EF" w:rsidRDefault="00CA50E5" w:rsidP="00F2784E">
      <w:pPr>
        <w:pStyle w:val="Odstavecseseznamem"/>
        <w:numPr>
          <w:ilvl w:val="0"/>
          <w:numId w:val="22"/>
        </w:numPr>
        <w:spacing w:before="120" w:after="120"/>
        <w:ind w:left="567" w:hanging="567"/>
        <w:rPr>
          <w:rFonts w:ascii="Segoe UI" w:hAnsi="Segoe UI" w:cs="Segoe UI"/>
        </w:rPr>
      </w:pPr>
      <w:r w:rsidRPr="006468EF">
        <w:rPr>
          <w:rFonts w:ascii="Segoe UI" w:hAnsi="Segoe UI" w:cs="Segoe UI"/>
        </w:rPr>
        <w:t>Poskytovatel je povinen po dobu účinnosti této smlouvy poskytovat objednateli veškerou potřebnou součinnost při kontrolách orgánů státní správy (vč. zdravotních pojišťoven) prováděných u objednatele a týkající se kontroly jeho mzdové agendy vedené poskytovatelem podle této smlouvy. Tato součinnost je omezena pouze na kontroly za</w:t>
      </w:r>
      <w:r w:rsidR="00205F52" w:rsidRPr="006468EF">
        <w:rPr>
          <w:rFonts w:ascii="Segoe UI" w:hAnsi="Segoe UI" w:cs="Segoe UI"/>
        </w:rPr>
        <w:t> </w:t>
      </w:r>
      <w:r w:rsidRPr="006468EF">
        <w:rPr>
          <w:rFonts w:ascii="Segoe UI" w:hAnsi="Segoe UI" w:cs="Segoe UI"/>
        </w:rPr>
        <w:t>období účinnosti této smlouvy.</w:t>
      </w:r>
    </w:p>
    <w:p w14:paraId="10E52554" w14:textId="7EAEF29E" w:rsidR="00CA50E5" w:rsidRPr="006468EF" w:rsidRDefault="00CA50E5" w:rsidP="00F2784E">
      <w:pPr>
        <w:pStyle w:val="Odstavecseseznamem"/>
        <w:numPr>
          <w:ilvl w:val="0"/>
          <w:numId w:val="22"/>
        </w:numPr>
        <w:spacing w:before="120" w:after="120"/>
        <w:ind w:left="567" w:hanging="567"/>
        <w:rPr>
          <w:rFonts w:ascii="Segoe UI" w:hAnsi="Segoe UI" w:cs="Segoe UI"/>
        </w:rPr>
      </w:pPr>
      <w:r w:rsidRPr="006468EF">
        <w:rPr>
          <w:rFonts w:ascii="Segoe UI" w:hAnsi="Segoe UI" w:cs="Segoe UI"/>
        </w:rPr>
        <w:t>Objednatel je pak v souvislosti s tím povinen poskytnout poskytovateli veškeré potřebné doklady, které mu již byly v předchozím období poskytovatelem předány postupem podle této smlouvy.</w:t>
      </w:r>
    </w:p>
    <w:p w14:paraId="189E9F96" w14:textId="5E1BE555" w:rsidR="002F1DE8" w:rsidRPr="006468EF" w:rsidRDefault="002F1DE8" w:rsidP="002F1DE8">
      <w:pPr>
        <w:spacing w:before="120" w:after="120"/>
        <w:rPr>
          <w:rFonts w:ascii="Segoe UI" w:hAnsi="Segoe UI" w:cs="Segoe UI"/>
        </w:rPr>
      </w:pPr>
    </w:p>
    <w:p w14:paraId="41D5B55F" w14:textId="77777777" w:rsidR="00CA50E5" w:rsidRPr="006468EF" w:rsidRDefault="00CA50E5" w:rsidP="00F2784E">
      <w:pPr>
        <w:spacing w:before="240" w:after="120"/>
        <w:jc w:val="center"/>
        <w:outlineLvl w:val="0"/>
        <w:rPr>
          <w:rFonts w:ascii="Segoe UI" w:hAnsi="Segoe UI" w:cs="Segoe UI"/>
          <w:b/>
          <w:color w:val="000000"/>
        </w:rPr>
      </w:pPr>
      <w:r w:rsidRPr="006468EF">
        <w:rPr>
          <w:rFonts w:ascii="Segoe UI" w:hAnsi="Segoe UI" w:cs="Segoe UI"/>
          <w:b/>
          <w:color w:val="000000"/>
        </w:rPr>
        <w:t>IX.</w:t>
      </w:r>
    </w:p>
    <w:p w14:paraId="3E9BDDA5" w14:textId="77777777" w:rsidR="00CA50E5" w:rsidRPr="006468EF" w:rsidRDefault="00CA50E5" w:rsidP="00F2784E">
      <w:pPr>
        <w:shd w:val="clear" w:color="auto" w:fill="FFFFFF"/>
        <w:spacing w:before="120" w:after="120"/>
        <w:jc w:val="center"/>
        <w:rPr>
          <w:rFonts w:ascii="Segoe UI" w:hAnsi="Segoe UI" w:cs="Segoe UI"/>
          <w:b/>
          <w:bCs/>
          <w:spacing w:val="-2"/>
        </w:rPr>
      </w:pPr>
      <w:r w:rsidRPr="006468EF">
        <w:rPr>
          <w:rFonts w:ascii="Segoe UI" w:hAnsi="Segoe UI" w:cs="Segoe UI"/>
          <w:b/>
          <w:bCs/>
          <w:spacing w:val="-2"/>
        </w:rPr>
        <w:t xml:space="preserve">Ochrana dat </w:t>
      </w:r>
      <w:r w:rsidR="007B6F59" w:rsidRPr="006468EF">
        <w:rPr>
          <w:rFonts w:ascii="Segoe UI" w:hAnsi="Segoe UI" w:cs="Segoe UI"/>
          <w:b/>
          <w:bCs/>
          <w:spacing w:val="-2"/>
        </w:rPr>
        <w:t>objedna</w:t>
      </w:r>
      <w:r w:rsidRPr="006468EF">
        <w:rPr>
          <w:rFonts w:ascii="Segoe UI" w:hAnsi="Segoe UI" w:cs="Segoe UI"/>
          <w:b/>
          <w:bCs/>
          <w:spacing w:val="-2"/>
        </w:rPr>
        <w:t>tele</w:t>
      </w:r>
    </w:p>
    <w:p w14:paraId="7C92DE80" w14:textId="77777777" w:rsidR="00CA50E5" w:rsidRPr="006468EF" w:rsidRDefault="00CA50E5" w:rsidP="004F43DA">
      <w:pPr>
        <w:pStyle w:val="Odstavecseseznamem"/>
        <w:numPr>
          <w:ilvl w:val="0"/>
          <w:numId w:val="23"/>
        </w:numPr>
        <w:spacing w:before="120" w:after="120"/>
        <w:rPr>
          <w:rFonts w:ascii="Segoe UI" w:hAnsi="Segoe UI" w:cs="Segoe UI"/>
        </w:rPr>
      </w:pPr>
      <w:r w:rsidRPr="006468EF">
        <w:rPr>
          <w:rFonts w:ascii="Segoe UI" w:hAnsi="Segoe UI" w:cs="Segoe UI"/>
        </w:rPr>
        <w:t xml:space="preserve">S odkazem na </w:t>
      </w:r>
      <w:r w:rsidR="004F43DA" w:rsidRPr="006468EF">
        <w:rPr>
          <w:rFonts w:ascii="Segoe UI" w:hAnsi="Segoe UI" w:cs="Segoe UI"/>
        </w:rPr>
        <w:t>nařízení Evropského parlamentu a Rady 2016/679 o ochraně fyzických osob v souvislosti se zpracováním osobních údajů a o volném pohybu těchto údajů a o zrušení směrnice 95/46/ES (obecné nařízení o ochraně osobních údajů, dále jen „GDPR“)</w:t>
      </w:r>
      <w:r w:rsidRPr="006468EF">
        <w:rPr>
          <w:rFonts w:ascii="Segoe UI" w:hAnsi="Segoe UI" w:cs="Segoe UI"/>
        </w:rPr>
        <w:t>, se poskytovatel zavazuje učinit taková opatření, aby osoby, které se podílejí na realizaci jeho závazků z této smlouvy vyplývajících, zachovávaly mlčenlivost o veškerých skutečnostech, údajích a datech (osobních či jiných), o nichž se dozvěděly při výkonu své práce, včetně těch, které objednatel eviduje pomocí výpočetní techniky či jinak. Za porušení tohoto závazku se považuje i využití těchto skutečností, údajů a</w:t>
      </w:r>
      <w:r w:rsidR="00205F52" w:rsidRPr="006468EF">
        <w:rPr>
          <w:rFonts w:ascii="Segoe UI" w:hAnsi="Segoe UI" w:cs="Segoe UI"/>
        </w:rPr>
        <w:t> </w:t>
      </w:r>
      <w:r w:rsidRPr="006468EF">
        <w:rPr>
          <w:rFonts w:ascii="Segoe UI" w:hAnsi="Segoe UI" w:cs="Segoe UI"/>
        </w:rPr>
        <w:t xml:space="preserve">dat, jakož i dalších vědomostí pro vlastní prospěch poskytovatele, prospěch třetí osoby </w:t>
      </w:r>
      <w:r w:rsidRPr="006468EF">
        <w:rPr>
          <w:rFonts w:ascii="Segoe UI" w:hAnsi="Segoe UI" w:cs="Segoe UI"/>
        </w:rPr>
        <w:lastRenderedPageBreak/>
        <w:t>nebo pro jiné důvody. Toto ujednání platí i v případě nahrazení uvedených právních předpisů předpisy jinými.</w:t>
      </w:r>
    </w:p>
    <w:p w14:paraId="296ED35B" w14:textId="77777777" w:rsidR="00CA50E5" w:rsidRPr="006468EF" w:rsidRDefault="00CA50E5" w:rsidP="003D0D59">
      <w:pPr>
        <w:pStyle w:val="Odstavecseseznamem"/>
        <w:numPr>
          <w:ilvl w:val="0"/>
          <w:numId w:val="23"/>
        </w:numPr>
        <w:spacing w:before="120" w:after="120"/>
        <w:rPr>
          <w:rFonts w:ascii="Segoe UI" w:hAnsi="Segoe UI" w:cs="Segoe UI"/>
        </w:rPr>
      </w:pPr>
      <w:r w:rsidRPr="006468EF">
        <w:rPr>
          <w:rFonts w:ascii="Segoe UI" w:hAnsi="Segoe UI" w:cs="Segoe UI"/>
        </w:rPr>
        <w:t>Závazky smluvních stran uvedené v předchozím odstavci této smlouvy trvají i po skončení smluvního vztahu.</w:t>
      </w:r>
    </w:p>
    <w:p w14:paraId="1BAF1178" w14:textId="77777777" w:rsidR="00CA50E5" w:rsidRPr="006468EF" w:rsidRDefault="00CA50E5" w:rsidP="003D0D59">
      <w:pPr>
        <w:pStyle w:val="Odstavecseseznamem"/>
        <w:numPr>
          <w:ilvl w:val="0"/>
          <w:numId w:val="23"/>
        </w:numPr>
        <w:spacing w:before="120" w:after="120"/>
        <w:rPr>
          <w:rFonts w:ascii="Segoe UI" w:hAnsi="Segoe UI" w:cs="Segoe UI"/>
        </w:rPr>
      </w:pPr>
      <w:r w:rsidRPr="006468EF">
        <w:rPr>
          <w:rFonts w:ascii="Segoe UI" w:hAnsi="Segoe UI" w:cs="Segoe UI"/>
        </w:rPr>
        <w:t>Přístup poskytovateli smluvně vázaných subdodavatelů k datům se nepovažuje za neoprávněný.</w:t>
      </w:r>
    </w:p>
    <w:p w14:paraId="263DE00B" w14:textId="77777777" w:rsidR="00CA50E5" w:rsidRPr="006468EF" w:rsidRDefault="00CA50E5" w:rsidP="00F2784E">
      <w:pPr>
        <w:spacing w:before="240" w:after="120"/>
        <w:jc w:val="center"/>
        <w:outlineLvl w:val="0"/>
        <w:rPr>
          <w:rFonts w:ascii="Segoe UI" w:hAnsi="Segoe UI" w:cs="Segoe UI"/>
          <w:b/>
          <w:color w:val="000000"/>
        </w:rPr>
      </w:pPr>
      <w:r w:rsidRPr="006468EF">
        <w:rPr>
          <w:rFonts w:ascii="Segoe UI" w:hAnsi="Segoe UI" w:cs="Segoe UI"/>
          <w:b/>
          <w:color w:val="000000"/>
        </w:rPr>
        <w:t>X.</w:t>
      </w:r>
    </w:p>
    <w:p w14:paraId="2EC8C95C" w14:textId="77777777" w:rsidR="00CA50E5" w:rsidRPr="006468EF" w:rsidRDefault="00CA50E5" w:rsidP="00F2784E">
      <w:pPr>
        <w:shd w:val="clear" w:color="auto" w:fill="FFFFFF"/>
        <w:spacing w:before="120" w:after="120"/>
        <w:jc w:val="center"/>
        <w:rPr>
          <w:rFonts w:ascii="Segoe UI" w:hAnsi="Segoe UI" w:cs="Segoe UI"/>
          <w:b/>
          <w:bCs/>
          <w:spacing w:val="-2"/>
        </w:rPr>
      </w:pPr>
      <w:r w:rsidRPr="006468EF">
        <w:rPr>
          <w:rFonts w:ascii="Segoe UI" w:hAnsi="Segoe UI" w:cs="Segoe UI"/>
          <w:b/>
          <w:bCs/>
          <w:spacing w:val="-2"/>
        </w:rPr>
        <w:t>Doba trvání smlouvy</w:t>
      </w:r>
    </w:p>
    <w:p w14:paraId="67E18D36" w14:textId="791D040D" w:rsidR="00205F52" w:rsidRPr="006468EF" w:rsidRDefault="00CA50E5" w:rsidP="00F2784E">
      <w:pPr>
        <w:pStyle w:val="Odstavecseseznamem"/>
        <w:numPr>
          <w:ilvl w:val="0"/>
          <w:numId w:val="24"/>
        </w:numPr>
        <w:spacing w:before="120" w:after="120"/>
        <w:ind w:left="567" w:hanging="567"/>
        <w:rPr>
          <w:rFonts w:ascii="Segoe UI" w:hAnsi="Segoe UI" w:cs="Segoe UI"/>
        </w:rPr>
      </w:pPr>
      <w:r w:rsidRPr="006468EF">
        <w:rPr>
          <w:rFonts w:ascii="Segoe UI" w:hAnsi="Segoe UI" w:cs="Segoe UI"/>
        </w:rPr>
        <w:t>Tato smlouva se u</w:t>
      </w:r>
      <w:r w:rsidR="00BD67B6" w:rsidRPr="006468EF">
        <w:rPr>
          <w:rFonts w:ascii="Segoe UI" w:hAnsi="Segoe UI" w:cs="Segoe UI"/>
        </w:rPr>
        <w:t xml:space="preserve">zavírá na dobu určitou, a to do vyčerpání částky </w:t>
      </w:r>
      <w:r w:rsidR="006468EF">
        <w:rPr>
          <w:rFonts w:ascii="Segoe UI" w:hAnsi="Segoe UI" w:cs="Segoe UI"/>
        </w:rPr>
        <w:t>9</w:t>
      </w:r>
      <w:r w:rsidR="00BD67B6" w:rsidRPr="006468EF">
        <w:rPr>
          <w:rFonts w:ascii="Segoe UI" w:hAnsi="Segoe UI" w:cs="Segoe UI"/>
        </w:rPr>
        <w:t>50 000,- Kč bez DPH.</w:t>
      </w:r>
      <w:r w:rsidRPr="006468EF">
        <w:rPr>
          <w:rFonts w:ascii="Segoe UI" w:hAnsi="Segoe UI" w:cs="Segoe UI"/>
        </w:rPr>
        <w:t xml:space="preserve"> </w:t>
      </w:r>
    </w:p>
    <w:p w14:paraId="3A7EF168" w14:textId="3AD65C50" w:rsidR="00DB2E2B" w:rsidRPr="006468EF" w:rsidRDefault="00DB2E2B" w:rsidP="00F2784E">
      <w:pPr>
        <w:pStyle w:val="Odstavecseseznamem"/>
        <w:numPr>
          <w:ilvl w:val="0"/>
          <w:numId w:val="24"/>
        </w:numPr>
        <w:spacing w:before="120" w:after="120"/>
        <w:ind w:left="567" w:hanging="567"/>
        <w:rPr>
          <w:rFonts w:ascii="Segoe UI" w:hAnsi="Segoe UI" w:cs="Segoe UI"/>
        </w:rPr>
      </w:pPr>
      <w:r w:rsidRPr="006468EF">
        <w:rPr>
          <w:rFonts w:ascii="Segoe UI" w:hAnsi="Segoe UI" w:cs="Segoe UI"/>
        </w:rPr>
        <w:t>Předpokládaná doba trvání smlouvy je 2 roky od nabytí její účinnosti.</w:t>
      </w:r>
    </w:p>
    <w:p w14:paraId="52F332B3" w14:textId="40594764" w:rsidR="00CA50E5" w:rsidRPr="006468EF" w:rsidRDefault="00CA50E5" w:rsidP="00F2784E">
      <w:pPr>
        <w:pStyle w:val="Odstavecseseznamem"/>
        <w:numPr>
          <w:ilvl w:val="0"/>
          <w:numId w:val="24"/>
        </w:numPr>
        <w:spacing w:before="120" w:after="120"/>
        <w:ind w:left="567" w:hanging="567"/>
        <w:rPr>
          <w:rFonts w:ascii="Segoe UI" w:hAnsi="Segoe UI" w:cs="Segoe UI"/>
        </w:rPr>
      </w:pPr>
      <w:r w:rsidRPr="006468EF">
        <w:rPr>
          <w:rFonts w:ascii="Segoe UI" w:hAnsi="Segoe UI" w:cs="Segoe UI"/>
        </w:rPr>
        <w:t>Smlouva nabývá platnosti dnem jejího podpisu oběma smluvními stranami, přičemž zaniká výpovědí.</w:t>
      </w:r>
    </w:p>
    <w:p w14:paraId="56ECCDF3" w14:textId="77777777" w:rsidR="0022406B" w:rsidRPr="006468EF" w:rsidRDefault="0022406B" w:rsidP="00F2784E">
      <w:pPr>
        <w:pStyle w:val="Odstavecseseznamem"/>
        <w:numPr>
          <w:ilvl w:val="0"/>
          <w:numId w:val="24"/>
        </w:numPr>
        <w:spacing w:before="120" w:after="120"/>
        <w:ind w:left="567" w:hanging="567"/>
        <w:rPr>
          <w:rFonts w:ascii="Segoe UI" w:hAnsi="Segoe UI" w:cs="Segoe UI"/>
        </w:rPr>
      </w:pPr>
      <w:r w:rsidRPr="006468EF">
        <w:rPr>
          <w:rFonts w:ascii="Segoe UI" w:hAnsi="Segoe UI" w:cs="Segoe UI"/>
        </w:rPr>
        <w:t>Smlouva nabývá účinnosti dnem zveřejnění v registru smluv.</w:t>
      </w:r>
    </w:p>
    <w:p w14:paraId="55A5C3B6" w14:textId="77777777" w:rsidR="00CA50E5" w:rsidRPr="006468EF" w:rsidRDefault="00CA50E5" w:rsidP="00F2784E">
      <w:pPr>
        <w:pStyle w:val="Odstavecseseznamem"/>
        <w:numPr>
          <w:ilvl w:val="0"/>
          <w:numId w:val="24"/>
        </w:numPr>
        <w:spacing w:before="120" w:after="120"/>
        <w:ind w:left="567" w:hanging="567"/>
        <w:rPr>
          <w:rFonts w:ascii="Segoe UI" w:hAnsi="Segoe UI" w:cs="Segoe UI"/>
        </w:rPr>
      </w:pPr>
      <w:r w:rsidRPr="006468EF">
        <w:rPr>
          <w:rFonts w:ascii="Segoe UI" w:hAnsi="Segoe UI" w:cs="Segoe UI"/>
        </w:rPr>
        <w:t>Výpovědní lhůta činí 3 měsíce a začíná běžet prvním dnem měsíce následujícího po měsíci, ve kterém byla druhé smluvní straně doručena písemná výpověď.</w:t>
      </w:r>
    </w:p>
    <w:p w14:paraId="5351EE30" w14:textId="77777777" w:rsidR="00CA50E5" w:rsidRPr="006468EF" w:rsidRDefault="00CA50E5" w:rsidP="00F2784E">
      <w:pPr>
        <w:pStyle w:val="Odstavecseseznamem"/>
        <w:numPr>
          <w:ilvl w:val="0"/>
          <w:numId w:val="24"/>
        </w:numPr>
        <w:spacing w:before="120" w:after="120"/>
        <w:ind w:left="567" w:hanging="567"/>
        <w:rPr>
          <w:rFonts w:ascii="Segoe UI" w:hAnsi="Segoe UI" w:cs="Segoe UI"/>
        </w:rPr>
      </w:pPr>
      <w:r w:rsidRPr="006468EF">
        <w:rPr>
          <w:rFonts w:ascii="Segoe UI" w:hAnsi="Segoe UI" w:cs="Segoe UI"/>
        </w:rPr>
        <w:t>Objednatel je také oprávněn od této smlouvy písemně odstoupit s účinností ke dni doručení tohoto odstoupení poskytovateli, jestliže poskytovatel hrubým způsobem porušuje tuto smlouvu, zejména pak, jestliže dojde ze strany poskytovatele k dlouhodobému a opakovanému porušení povinností poskytovat outsourcingové služby spojené s vedením jeho mzdové agendy.</w:t>
      </w:r>
    </w:p>
    <w:p w14:paraId="092B95CF" w14:textId="77777777" w:rsidR="00CA50E5" w:rsidRPr="006468EF" w:rsidRDefault="00CA50E5" w:rsidP="00F2784E">
      <w:pPr>
        <w:pStyle w:val="Odstavecseseznamem"/>
        <w:numPr>
          <w:ilvl w:val="0"/>
          <w:numId w:val="24"/>
        </w:numPr>
        <w:spacing w:before="120" w:after="120"/>
        <w:ind w:left="567" w:hanging="567"/>
        <w:rPr>
          <w:rFonts w:ascii="Segoe UI" w:hAnsi="Segoe UI" w:cs="Segoe UI"/>
        </w:rPr>
      </w:pPr>
      <w:r w:rsidRPr="006468EF">
        <w:rPr>
          <w:rFonts w:ascii="Segoe UI" w:hAnsi="Segoe UI" w:cs="Segoe UI"/>
        </w:rPr>
        <w:t>Výpověď či odstoupení od této smlouvy se považují za doručené na adresu druhé smluvní strany uvedenou v této smlouvě převzetím doporučené zásilky příslušným adresátem.</w:t>
      </w:r>
    </w:p>
    <w:p w14:paraId="681EEF07" w14:textId="77777777" w:rsidR="00CA50E5" w:rsidRPr="006468EF" w:rsidRDefault="00CA50E5" w:rsidP="00F2784E">
      <w:pPr>
        <w:spacing w:before="240" w:after="120"/>
        <w:jc w:val="center"/>
        <w:outlineLvl w:val="0"/>
        <w:rPr>
          <w:rFonts w:ascii="Segoe UI" w:hAnsi="Segoe UI" w:cs="Segoe UI"/>
          <w:b/>
          <w:color w:val="000000"/>
        </w:rPr>
      </w:pPr>
      <w:r w:rsidRPr="006468EF">
        <w:rPr>
          <w:rFonts w:ascii="Segoe UI" w:hAnsi="Segoe UI" w:cs="Segoe UI"/>
          <w:b/>
          <w:color w:val="000000"/>
        </w:rPr>
        <w:t>XI.</w:t>
      </w:r>
    </w:p>
    <w:p w14:paraId="05C4CEAA" w14:textId="77777777" w:rsidR="00CA50E5" w:rsidRPr="006468EF" w:rsidRDefault="00CA50E5" w:rsidP="00F2784E">
      <w:pPr>
        <w:shd w:val="clear" w:color="auto" w:fill="FFFFFF"/>
        <w:spacing w:before="120" w:after="120"/>
        <w:jc w:val="center"/>
        <w:rPr>
          <w:rFonts w:ascii="Segoe UI" w:hAnsi="Segoe UI" w:cs="Segoe UI"/>
          <w:b/>
          <w:bCs/>
          <w:spacing w:val="-2"/>
        </w:rPr>
      </w:pPr>
      <w:r w:rsidRPr="006468EF">
        <w:rPr>
          <w:rFonts w:ascii="Segoe UI" w:hAnsi="Segoe UI" w:cs="Segoe UI"/>
          <w:b/>
          <w:bCs/>
          <w:spacing w:val="-2"/>
        </w:rPr>
        <w:t>Předání a převzetí dokumentace při ukončení smlouvy</w:t>
      </w:r>
    </w:p>
    <w:p w14:paraId="6A39118B" w14:textId="77777777" w:rsidR="00CA50E5" w:rsidRPr="006468EF" w:rsidRDefault="00CA50E5" w:rsidP="00F2784E">
      <w:pPr>
        <w:pStyle w:val="Odstavecseseznamem"/>
        <w:numPr>
          <w:ilvl w:val="0"/>
          <w:numId w:val="25"/>
        </w:numPr>
        <w:spacing w:before="120" w:after="120"/>
        <w:ind w:left="567" w:hanging="567"/>
        <w:rPr>
          <w:rFonts w:ascii="Segoe UI" w:hAnsi="Segoe UI" w:cs="Segoe UI"/>
        </w:rPr>
      </w:pPr>
      <w:r w:rsidRPr="006468EF">
        <w:rPr>
          <w:rFonts w:ascii="Segoe UI" w:hAnsi="Segoe UI" w:cs="Segoe UI"/>
        </w:rPr>
        <w:t>Po ukončení této smlouvy je poskytovatel povinen vyzvat objednatele k převzetí veškerých originálů jeho dokumentace umístěné u poskytovatele, a to ve lhůtě do 10 dnů od doručení takto učiněné výzvy. Vydání dokumentace poskytovatelem a jejich převzetí objednatelem bude uskutečněno na adrese sídla společnosti poskytovatele, pokud se smluvní strany nedohodnou jinak.</w:t>
      </w:r>
    </w:p>
    <w:p w14:paraId="2A62EDC5" w14:textId="77777777" w:rsidR="00CA50E5" w:rsidRPr="006468EF" w:rsidRDefault="00CA50E5" w:rsidP="00F2784E">
      <w:pPr>
        <w:pStyle w:val="Odstavecseseznamem"/>
        <w:numPr>
          <w:ilvl w:val="0"/>
          <w:numId w:val="25"/>
        </w:numPr>
        <w:spacing w:before="120" w:after="120"/>
        <w:ind w:left="567" w:hanging="567"/>
        <w:rPr>
          <w:rFonts w:ascii="Segoe UI" w:hAnsi="Segoe UI" w:cs="Segoe UI"/>
        </w:rPr>
      </w:pPr>
      <w:r w:rsidRPr="006468EF">
        <w:rPr>
          <w:rFonts w:ascii="Segoe UI" w:hAnsi="Segoe UI" w:cs="Segoe UI"/>
        </w:rPr>
        <w:t>Výzva k převzetí dokumentace se považuje za doručenou na adresu objednatele uvedenou v této smlouvě převzetím doporučené zásilky objednatelem.</w:t>
      </w:r>
    </w:p>
    <w:p w14:paraId="3048641A" w14:textId="0B585AAB" w:rsidR="00CA50E5" w:rsidRPr="006468EF" w:rsidRDefault="00CA50E5" w:rsidP="00F2784E">
      <w:pPr>
        <w:pStyle w:val="Odstavecseseznamem"/>
        <w:numPr>
          <w:ilvl w:val="0"/>
          <w:numId w:val="25"/>
        </w:numPr>
        <w:spacing w:before="120" w:after="120"/>
        <w:ind w:left="567" w:hanging="567"/>
        <w:rPr>
          <w:rFonts w:ascii="Segoe UI" w:hAnsi="Segoe UI" w:cs="Segoe UI"/>
        </w:rPr>
      </w:pPr>
      <w:r w:rsidRPr="006468EF">
        <w:rPr>
          <w:rFonts w:ascii="Segoe UI" w:hAnsi="Segoe UI" w:cs="Segoe UI"/>
        </w:rPr>
        <w:t>Okamžikem prodlení objednatele s převzetím této dokumentace současně zaniká veškerá zákonná či smluvní odpovědnost poskytovatele k náhradě škody v případě ztráty či zničení t</w:t>
      </w:r>
      <w:r w:rsidR="008A4D10" w:rsidRPr="006468EF">
        <w:rPr>
          <w:rFonts w:ascii="Segoe UI" w:hAnsi="Segoe UI" w:cs="Segoe UI"/>
        </w:rPr>
        <w:t>éto</w:t>
      </w:r>
      <w:r w:rsidRPr="006468EF">
        <w:rPr>
          <w:rFonts w:ascii="Segoe UI" w:hAnsi="Segoe UI" w:cs="Segoe UI"/>
        </w:rPr>
        <w:t xml:space="preserve"> dokumentace.</w:t>
      </w:r>
    </w:p>
    <w:p w14:paraId="64350280" w14:textId="77777777" w:rsidR="00C43068" w:rsidRPr="006468EF" w:rsidRDefault="00CA50E5" w:rsidP="00D803A2">
      <w:pPr>
        <w:pStyle w:val="Odstavecseseznamem"/>
        <w:numPr>
          <w:ilvl w:val="0"/>
          <w:numId w:val="25"/>
        </w:numPr>
        <w:spacing w:before="120" w:after="120"/>
        <w:ind w:left="567" w:hanging="567"/>
        <w:rPr>
          <w:rFonts w:ascii="Segoe UI" w:hAnsi="Segoe UI" w:cs="Segoe UI"/>
        </w:rPr>
      </w:pPr>
      <w:r w:rsidRPr="006468EF">
        <w:rPr>
          <w:rFonts w:ascii="Segoe UI" w:hAnsi="Segoe UI" w:cs="Segoe UI"/>
        </w:rPr>
        <w:t>Po marném uplynutí lhůty k vyzvednutí dokumentace je poskytovatel oprávněn tuto dokumentaci zaslat objednateli na jeho adresu uvedenou v této smlouvě, a to prostřednictvím pošty doporučenou zásilkou (do vlastních rukou).</w:t>
      </w:r>
    </w:p>
    <w:p w14:paraId="60ADC629" w14:textId="77777777" w:rsidR="00CA50E5" w:rsidRPr="006468EF" w:rsidRDefault="00CA50E5" w:rsidP="00F2784E">
      <w:pPr>
        <w:spacing w:before="240" w:after="120"/>
        <w:jc w:val="center"/>
        <w:outlineLvl w:val="0"/>
        <w:rPr>
          <w:rFonts w:ascii="Segoe UI" w:hAnsi="Segoe UI" w:cs="Segoe UI"/>
          <w:b/>
          <w:color w:val="000000"/>
        </w:rPr>
      </w:pPr>
      <w:r w:rsidRPr="006468EF">
        <w:rPr>
          <w:rFonts w:ascii="Segoe UI" w:hAnsi="Segoe UI" w:cs="Segoe UI"/>
          <w:b/>
          <w:color w:val="000000"/>
        </w:rPr>
        <w:t>XII.</w:t>
      </w:r>
    </w:p>
    <w:p w14:paraId="0597EEB0" w14:textId="77777777" w:rsidR="00CA50E5" w:rsidRPr="006468EF" w:rsidRDefault="00D803A2" w:rsidP="00F2784E">
      <w:pPr>
        <w:shd w:val="clear" w:color="auto" w:fill="FFFFFF"/>
        <w:spacing w:before="120" w:after="120"/>
        <w:jc w:val="center"/>
        <w:rPr>
          <w:rFonts w:ascii="Segoe UI" w:hAnsi="Segoe UI" w:cs="Segoe UI"/>
          <w:b/>
          <w:bCs/>
          <w:spacing w:val="-2"/>
        </w:rPr>
      </w:pPr>
      <w:r w:rsidRPr="006468EF">
        <w:rPr>
          <w:rFonts w:ascii="Segoe UI" w:hAnsi="Segoe UI" w:cs="Segoe UI"/>
          <w:b/>
          <w:bCs/>
          <w:spacing w:val="-2"/>
        </w:rPr>
        <w:t>K</w:t>
      </w:r>
      <w:r w:rsidR="00CA50E5" w:rsidRPr="006468EF">
        <w:rPr>
          <w:rFonts w:ascii="Segoe UI" w:hAnsi="Segoe UI" w:cs="Segoe UI"/>
          <w:b/>
          <w:bCs/>
          <w:spacing w:val="-2"/>
        </w:rPr>
        <w:t>omunikace osoby oprávněné</w:t>
      </w:r>
    </w:p>
    <w:p w14:paraId="30AC769C" w14:textId="77777777" w:rsidR="00D803A2" w:rsidRPr="006468EF" w:rsidRDefault="00D803A2" w:rsidP="00C470A6">
      <w:pPr>
        <w:pStyle w:val="Odstavecseseznamem"/>
        <w:numPr>
          <w:ilvl w:val="0"/>
          <w:numId w:val="35"/>
        </w:numPr>
        <w:spacing w:before="120" w:after="120"/>
        <w:ind w:left="567" w:hanging="567"/>
        <w:rPr>
          <w:rFonts w:ascii="Segoe UI" w:hAnsi="Segoe UI" w:cs="Segoe UI"/>
        </w:rPr>
      </w:pPr>
      <w:r w:rsidRPr="006468EF">
        <w:rPr>
          <w:rFonts w:ascii="Segoe UI" w:hAnsi="Segoe UI" w:cs="Segoe UI"/>
        </w:rPr>
        <w:t>Nezávazná komunikace</w:t>
      </w:r>
    </w:p>
    <w:p w14:paraId="634EF9A3" w14:textId="77777777" w:rsidR="00D803A2" w:rsidRPr="006468EF" w:rsidRDefault="00D803A2" w:rsidP="00C470A6">
      <w:pPr>
        <w:pStyle w:val="Odstavecseseznamem"/>
        <w:spacing w:before="120" w:after="120"/>
        <w:ind w:left="567" w:firstLine="0"/>
        <w:rPr>
          <w:rFonts w:ascii="Segoe UI" w:hAnsi="Segoe UI" w:cs="Segoe UI"/>
        </w:rPr>
      </w:pPr>
      <w:r w:rsidRPr="006468EF">
        <w:rPr>
          <w:rFonts w:ascii="Segoe UI" w:hAnsi="Segoe UI" w:cs="Segoe UI"/>
        </w:rPr>
        <w:t>Nezávazná komunikace probíhá telefonicky a elektronickou poštou. Touto formou jsou poskytovány provozní informace a případné konzultace.</w:t>
      </w:r>
    </w:p>
    <w:p w14:paraId="67CBE08B" w14:textId="77777777" w:rsidR="00D803A2" w:rsidRPr="006468EF" w:rsidRDefault="00D803A2" w:rsidP="00C470A6">
      <w:pPr>
        <w:pStyle w:val="Odstavecseseznamem"/>
        <w:spacing w:before="120" w:after="120"/>
        <w:ind w:left="360" w:firstLine="0"/>
        <w:rPr>
          <w:rFonts w:ascii="Segoe UI" w:hAnsi="Segoe UI" w:cs="Segoe UI"/>
        </w:rPr>
      </w:pPr>
    </w:p>
    <w:p w14:paraId="137217C7" w14:textId="77777777" w:rsidR="00D803A2" w:rsidRPr="006468EF" w:rsidRDefault="00D803A2" w:rsidP="00C470A6">
      <w:pPr>
        <w:pStyle w:val="Odstavecseseznamem"/>
        <w:numPr>
          <w:ilvl w:val="0"/>
          <w:numId w:val="35"/>
        </w:numPr>
        <w:spacing w:before="120" w:after="120"/>
        <w:ind w:left="567" w:hanging="567"/>
        <w:rPr>
          <w:rFonts w:ascii="Segoe UI" w:hAnsi="Segoe UI" w:cs="Segoe UI"/>
        </w:rPr>
      </w:pPr>
      <w:r w:rsidRPr="006468EF">
        <w:rPr>
          <w:rFonts w:ascii="Segoe UI" w:hAnsi="Segoe UI" w:cs="Segoe UI"/>
        </w:rPr>
        <w:lastRenderedPageBreak/>
        <w:t>Závazná komunikace</w:t>
      </w:r>
    </w:p>
    <w:p w14:paraId="1B06FA9F" w14:textId="77777777" w:rsidR="00D803A2" w:rsidRPr="006468EF" w:rsidRDefault="00D803A2" w:rsidP="00C470A6">
      <w:pPr>
        <w:pStyle w:val="Odstavecseseznamem"/>
        <w:spacing w:before="120" w:after="120"/>
        <w:ind w:left="567" w:firstLine="0"/>
        <w:rPr>
          <w:rFonts w:ascii="Segoe UI" w:hAnsi="Segoe UI" w:cs="Segoe UI"/>
        </w:rPr>
      </w:pPr>
      <w:r w:rsidRPr="006468EF">
        <w:rPr>
          <w:rFonts w:ascii="Segoe UI" w:hAnsi="Segoe UI" w:cs="Segoe UI"/>
        </w:rPr>
        <w:t>Veškerá předávání podkladů pro zpracování mezd a předávání výsledků probíhají formou závazné komunikace</w:t>
      </w:r>
      <w:r w:rsidR="00977E12" w:rsidRPr="006468EF">
        <w:rPr>
          <w:rFonts w:ascii="Segoe UI" w:hAnsi="Segoe UI" w:cs="Segoe UI"/>
        </w:rPr>
        <w:t xml:space="preserve">. </w:t>
      </w:r>
      <w:r w:rsidRPr="006468EF">
        <w:rPr>
          <w:rFonts w:ascii="Segoe UI" w:hAnsi="Segoe UI" w:cs="Segoe UI"/>
        </w:rPr>
        <w:t>Pro zajištění průkazné identity je třeba v případě předávání dokumentů v papírové podobě opatřit průvodním soupisem příloh, podepsaným oprávněnou osobou dle Podpisového vzoru (viz smlouva).</w:t>
      </w:r>
      <w:r w:rsidR="004D0F6E" w:rsidRPr="006468EF">
        <w:rPr>
          <w:rFonts w:ascii="Segoe UI" w:hAnsi="Segoe UI" w:cs="Segoe UI"/>
        </w:rPr>
        <w:t xml:space="preserve"> </w:t>
      </w:r>
      <w:r w:rsidRPr="006468EF">
        <w:rPr>
          <w:rFonts w:ascii="Segoe UI" w:hAnsi="Segoe UI" w:cs="Segoe UI"/>
        </w:rPr>
        <w:t xml:space="preserve">V případě předávání dokumentů v elektronické podobě je třeba pro zajištění průkazné identity vždy opatřit </w:t>
      </w:r>
      <w:r w:rsidR="00C54BA4" w:rsidRPr="006468EF">
        <w:rPr>
          <w:rFonts w:ascii="Segoe UI" w:hAnsi="Segoe UI" w:cs="Segoe UI"/>
        </w:rPr>
        <w:t>dokumenty</w:t>
      </w:r>
      <w:r w:rsidRPr="006468EF">
        <w:rPr>
          <w:rFonts w:ascii="Segoe UI" w:hAnsi="Segoe UI" w:cs="Segoe UI"/>
        </w:rPr>
        <w:t xml:space="preserve"> podpisem oprávněné osoby.</w:t>
      </w:r>
      <w:r w:rsidR="004D0F6E" w:rsidRPr="006468EF">
        <w:rPr>
          <w:rFonts w:ascii="Segoe UI" w:hAnsi="Segoe UI" w:cs="Segoe UI"/>
        </w:rPr>
        <w:t xml:space="preserve"> </w:t>
      </w:r>
      <w:r w:rsidRPr="006468EF">
        <w:rPr>
          <w:rFonts w:ascii="Segoe UI" w:hAnsi="Segoe UI" w:cs="Segoe UI"/>
        </w:rPr>
        <w:t>Osobní předání – při osobním předávání dokladů je třeba předání doložit soupisem předávaných dokumentů, podepsaným oprávněnou osobou.</w:t>
      </w:r>
      <w:r w:rsidR="004D0F6E" w:rsidRPr="006468EF">
        <w:rPr>
          <w:rFonts w:ascii="Segoe UI" w:hAnsi="Segoe UI" w:cs="Segoe UI"/>
        </w:rPr>
        <w:t xml:space="preserve"> </w:t>
      </w:r>
      <w:r w:rsidRPr="006468EF">
        <w:rPr>
          <w:rFonts w:ascii="Segoe UI" w:hAnsi="Segoe UI" w:cs="Segoe UI"/>
        </w:rPr>
        <w:t xml:space="preserve">Poštou – doklady v papírové podobě pomocí doporučené pošty (ať už originály nebo kopie) zasílá </w:t>
      </w:r>
      <w:r w:rsidR="007B6F59" w:rsidRPr="006468EF">
        <w:rPr>
          <w:rFonts w:ascii="Segoe UI" w:hAnsi="Segoe UI" w:cs="Segoe UI"/>
        </w:rPr>
        <w:t>oprávněná osoba na straně objedna</w:t>
      </w:r>
      <w:r w:rsidRPr="006468EF">
        <w:rPr>
          <w:rFonts w:ascii="Segoe UI" w:hAnsi="Segoe UI" w:cs="Segoe UI"/>
        </w:rPr>
        <w:t>tele na adresu poskytovatele. Obálku je nutno s ohledem na nutnost zabezpečení ochrany osobních údajů zřetelně označit „NEOTEVÍRAT“.</w:t>
      </w:r>
      <w:r w:rsidR="0025581E" w:rsidRPr="006468EF">
        <w:rPr>
          <w:rFonts w:ascii="Segoe UI" w:hAnsi="Segoe UI" w:cs="Segoe UI"/>
        </w:rPr>
        <w:t xml:space="preserve"> Preferovanou formu komunikace je elektronicky přes zabezpečený web, cloud.</w:t>
      </w:r>
    </w:p>
    <w:p w14:paraId="75C96A9E" w14:textId="77777777" w:rsidR="00281733" w:rsidRPr="006468EF" w:rsidRDefault="00281733" w:rsidP="00C470A6">
      <w:pPr>
        <w:pStyle w:val="Odstavecseseznamem"/>
        <w:spacing w:before="120" w:after="120"/>
        <w:ind w:left="567" w:firstLine="0"/>
        <w:rPr>
          <w:rFonts w:ascii="Segoe UI" w:hAnsi="Segoe UI" w:cs="Segoe UI"/>
        </w:rPr>
      </w:pPr>
    </w:p>
    <w:p w14:paraId="4B0C2CD4" w14:textId="30288153" w:rsidR="004D0F6E" w:rsidRPr="006468EF" w:rsidRDefault="00D803A2" w:rsidP="00C470A6">
      <w:pPr>
        <w:pStyle w:val="Odstavecseseznamem"/>
        <w:spacing w:before="120" w:after="120"/>
        <w:ind w:left="567" w:firstLine="0"/>
        <w:rPr>
          <w:rFonts w:ascii="Segoe UI" w:hAnsi="Segoe UI" w:cs="Segoe UI"/>
        </w:rPr>
      </w:pPr>
      <w:r w:rsidRPr="006468EF">
        <w:rPr>
          <w:rFonts w:ascii="Segoe UI" w:hAnsi="Segoe UI" w:cs="Segoe UI"/>
        </w:rPr>
        <w:t>Adresa pro komunikaci:</w:t>
      </w:r>
      <w:r w:rsidR="004D0F6E" w:rsidRPr="006468EF">
        <w:rPr>
          <w:rFonts w:ascii="Segoe UI" w:hAnsi="Segoe UI" w:cs="Segoe UI"/>
        </w:rPr>
        <w:t xml:space="preserve"> </w:t>
      </w:r>
      <w:r w:rsidR="004170F7">
        <w:rPr>
          <w:rFonts w:ascii="Segoe UI" w:hAnsi="Segoe UI" w:cs="Segoe UI"/>
        </w:rPr>
        <w:t>xxx</w:t>
      </w:r>
    </w:p>
    <w:p w14:paraId="57491093" w14:textId="3D1DCDC9" w:rsidR="00D803A2" w:rsidRPr="006468EF" w:rsidRDefault="00D803A2" w:rsidP="00C470A6">
      <w:pPr>
        <w:pStyle w:val="Odstavecseseznamem"/>
        <w:spacing w:before="120" w:after="120"/>
        <w:ind w:left="567" w:firstLine="0"/>
        <w:rPr>
          <w:rFonts w:ascii="Segoe UI" w:hAnsi="Segoe UI" w:cs="Segoe UI"/>
        </w:rPr>
      </w:pPr>
      <w:r w:rsidRPr="006468EF">
        <w:rPr>
          <w:rFonts w:ascii="Segoe UI" w:hAnsi="Segoe UI" w:cs="Segoe UI"/>
        </w:rPr>
        <w:t>Zpracování mezd</w:t>
      </w:r>
      <w:r w:rsidR="004170F7">
        <w:rPr>
          <w:rFonts w:ascii="Segoe UI" w:hAnsi="Segoe UI" w:cs="Segoe UI"/>
        </w:rPr>
        <w:t>: xxx</w:t>
      </w:r>
    </w:p>
    <w:p w14:paraId="0E07A12E" w14:textId="77777777" w:rsidR="00281733" w:rsidRPr="006468EF" w:rsidRDefault="00281733" w:rsidP="00C470A6">
      <w:pPr>
        <w:pStyle w:val="Odstavecseseznamem"/>
        <w:spacing w:before="120" w:after="120"/>
        <w:ind w:left="567" w:firstLine="0"/>
        <w:rPr>
          <w:rFonts w:ascii="Segoe UI" w:hAnsi="Segoe UI" w:cs="Segoe UI"/>
        </w:rPr>
      </w:pPr>
    </w:p>
    <w:p w14:paraId="55BF21C6" w14:textId="77777777" w:rsidR="00D803A2" w:rsidRPr="006468EF" w:rsidRDefault="00D803A2" w:rsidP="00C470A6">
      <w:pPr>
        <w:pStyle w:val="Odstavecseseznamem"/>
        <w:spacing w:before="120" w:after="120"/>
        <w:ind w:left="567" w:firstLine="0"/>
        <w:rPr>
          <w:rFonts w:ascii="Segoe UI" w:hAnsi="Segoe UI" w:cs="Segoe UI"/>
        </w:rPr>
      </w:pPr>
      <w:r w:rsidRPr="006468EF">
        <w:rPr>
          <w:rFonts w:ascii="Segoe UI" w:hAnsi="Segoe UI" w:cs="Segoe UI"/>
        </w:rPr>
        <w:t xml:space="preserve">Ke každé odesílané dávce dokladů je třeba přiložit soupis s uvedením počtu přikládaných dokladů dle jejich druhu. Soupis </w:t>
      </w:r>
      <w:r w:rsidR="007B6F59" w:rsidRPr="006468EF">
        <w:rPr>
          <w:rFonts w:ascii="Segoe UI" w:hAnsi="Segoe UI" w:cs="Segoe UI"/>
        </w:rPr>
        <w:t>potvrzuje oprávněná osoba objedna</w:t>
      </w:r>
      <w:r w:rsidRPr="006468EF">
        <w:rPr>
          <w:rFonts w:ascii="Segoe UI" w:hAnsi="Segoe UI" w:cs="Segoe UI"/>
        </w:rPr>
        <w:t>tele.</w:t>
      </w:r>
    </w:p>
    <w:p w14:paraId="207F8E63" w14:textId="77777777" w:rsidR="00D803A2" w:rsidRPr="006468EF" w:rsidRDefault="00D803A2" w:rsidP="00C470A6">
      <w:pPr>
        <w:pStyle w:val="Odstavecseseznamem"/>
        <w:spacing w:before="120" w:after="120"/>
        <w:ind w:left="567" w:firstLine="0"/>
        <w:rPr>
          <w:rFonts w:ascii="Segoe UI" w:hAnsi="Segoe UI" w:cs="Segoe UI"/>
        </w:rPr>
      </w:pPr>
      <w:r w:rsidRPr="006468EF">
        <w:rPr>
          <w:rFonts w:ascii="Segoe UI" w:hAnsi="Segoe UI" w:cs="Segoe UI"/>
        </w:rPr>
        <w:t>Při k</w:t>
      </w:r>
      <w:r w:rsidR="007B6F59" w:rsidRPr="006468EF">
        <w:rPr>
          <w:rFonts w:ascii="Segoe UI" w:hAnsi="Segoe UI" w:cs="Segoe UI"/>
        </w:rPr>
        <w:t>omunikaci poštou na adresu objedna</w:t>
      </w:r>
      <w:r w:rsidRPr="006468EF">
        <w:rPr>
          <w:rFonts w:ascii="Segoe UI" w:hAnsi="Segoe UI" w:cs="Segoe UI"/>
        </w:rPr>
        <w:t>tele se použijí přiměřeně pravidla předchozích dvou odstavců.</w:t>
      </w:r>
    </w:p>
    <w:p w14:paraId="58861D31" w14:textId="77777777" w:rsidR="00D803A2" w:rsidRPr="006468EF" w:rsidRDefault="00D803A2" w:rsidP="00C470A6">
      <w:pPr>
        <w:pStyle w:val="Odstavecseseznamem"/>
        <w:spacing w:before="120" w:after="120"/>
        <w:ind w:left="567" w:firstLine="0"/>
        <w:rPr>
          <w:rFonts w:ascii="Segoe UI" w:hAnsi="Segoe UI" w:cs="Segoe UI"/>
        </w:rPr>
      </w:pPr>
      <w:r w:rsidRPr="006468EF">
        <w:rPr>
          <w:rFonts w:ascii="Segoe UI" w:hAnsi="Segoe UI" w:cs="Segoe UI"/>
        </w:rPr>
        <w:t>Elektronickou poštou budou zasílány jednak přehledové tabulky ve formátu MS Excel, případně naskenované další dokumenty.</w:t>
      </w:r>
    </w:p>
    <w:p w14:paraId="2C1AC79B" w14:textId="77777777" w:rsidR="00D803A2" w:rsidRPr="006468EF" w:rsidRDefault="00D803A2" w:rsidP="00C470A6">
      <w:pPr>
        <w:pStyle w:val="Odstavecseseznamem"/>
        <w:spacing w:before="120" w:after="120"/>
        <w:ind w:left="567" w:firstLine="0"/>
        <w:rPr>
          <w:rFonts w:ascii="Segoe UI" w:hAnsi="Segoe UI" w:cs="Segoe UI"/>
        </w:rPr>
      </w:pPr>
      <w:r w:rsidRPr="006468EF">
        <w:rPr>
          <w:rFonts w:ascii="Segoe UI" w:hAnsi="Segoe UI" w:cs="Segoe UI"/>
        </w:rPr>
        <w:t xml:space="preserve">Za závaznou se považuje elektronická pošta podepsaná a zašifrovaná s využitím certifikátů oprávněných osob (dále jen zabezpečená elektronické pošta). </w:t>
      </w:r>
    </w:p>
    <w:p w14:paraId="1A6840E1" w14:textId="77777777" w:rsidR="00D803A2" w:rsidRPr="006468EF" w:rsidRDefault="00D803A2" w:rsidP="00C470A6">
      <w:pPr>
        <w:pStyle w:val="Odstavecseseznamem"/>
        <w:spacing w:before="120" w:after="120"/>
        <w:ind w:left="567" w:firstLine="0"/>
        <w:rPr>
          <w:rFonts w:ascii="Segoe UI" w:hAnsi="Segoe UI" w:cs="Segoe UI"/>
        </w:rPr>
      </w:pPr>
      <w:r w:rsidRPr="006468EF">
        <w:rPr>
          <w:rFonts w:ascii="Segoe UI" w:hAnsi="Segoe UI" w:cs="Segoe UI"/>
        </w:rPr>
        <w:t xml:space="preserve">Za závaznou se rovněž považuje komunikace prostřednictvím </w:t>
      </w:r>
      <w:r w:rsidR="004D0F6E" w:rsidRPr="006468EF">
        <w:rPr>
          <w:rFonts w:ascii="Segoe UI" w:hAnsi="Segoe UI" w:cs="Segoe UI"/>
        </w:rPr>
        <w:t>portálu poskytovatele</w:t>
      </w:r>
      <w:r w:rsidRPr="006468EF">
        <w:rPr>
          <w:rFonts w:ascii="Segoe UI" w:hAnsi="Segoe UI" w:cs="Segoe UI"/>
        </w:rPr>
        <w:t>.</w:t>
      </w:r>
    </w:p>
    <w:p w14:paraId="2C8DBABA" w14:textId="77777777" w:rsidR="00D803A2" w:rsidRPr="006468EF" w:rsidRDefault="00D803A2" w:rsidP="00C470A6">
      <w:pPr>
        <w:spacing w:before="120" w:after="120"/>
        <w:ind w:left="0" w:firstLine="0"/>
        <w:rPr>
          <w:rFonts w:ascii="Segoe UI" w:hAnsi="Segoe UI" w:cs="Segoe UI"/>
        </w:rPr>
      </w:pPr>
    </w:p>
    <w:p w14:paraId="544133E2" w14:textId="77777777" w:rsidR="00CA50E5" w:rsidRPr="006468EF" w:rsidRDefault="00CA50E5" w:rsidP="005E46F0">
      <w:pPr>
        <w:pStyle w:val="Odstavecseseznamem"/>
        <w:numPr>
          <w:ilvl w:val="0"/>
          <w:numId w:val="35"/>
        </w:numPr>
        <w:spacing w:before="120" w:after="120"/>
        <w:ind w:left="567" w:hanging="567"/>
        <w:rPr>
          <w:rFonts w:ascii="Segoe UI" w:hAnsi="Segoe UI" w:cs="Segoe UI"/>
        </w:rPr>
      </w:pPr>
      <w:r w:rsidRPr="006468EF">
        <w:rPr>
          <w:rFonts w:ascii="Segoe UI" w:hAnsi="Segoe UI" w:cs="Segoe UI"/>
        </w:rPr>
        <w:t>Oprávněné osoby či změny těchto osob lze platně určit pouze písemně na základě doporučeného dopisu adresovaného druhé smluvní straně, jež bude obsahovat označení této osoby a její podpisový vzor.</w:t>
      </w:r>
    </w:p>
    <w:p w14:paraId="6470356C" w14:textId="043E99DC" w:rsidR="00C43068" w:rsidRPr="006468EF" w:rsidRDefault="00C43068" w:rsidP="00C470A6">
      <w:pPr>
        <w:pStyle w:val="Odstavecseseznamem"/>
        <w:spacing w:before="120" w:after="120"/>
        <w:ind w:left="567" w:firstLine="0"/>
        <w:rPr>
          <w:rFonts w:ascii="Segoe UI" w:hAnsi="Segoe UI" w:cs="Segoe UI"/>
        </w:rPr>
      </w:pPr>
    </w:p>
    <w:p w14:paraId="3FBE65A6" w14:textId="77777777" w:rsidR="00CA50E5" w:rsidRPr="006468EF" w:rsidRDefault="00CA50E5" w:rsidP="00F2784E">
      <w:pPr>
        <w:spacing w:before="240" w:after="120"/>
        <w:jc w:val="center"/>
        <w:outlineLvl w:val="0"/>
        <w:rPr>
          <w:rFonts w:ascii="Segoe UI" w:hAnsi="Segoe UI" w:cs="Segoe UI"/>
          <w:b/>
          <w:color w:val="000000"/>
        </w:rPr>
      </w:pPr>
      <w:r w:rsidRPr="006468EF">
        <w:rPr>
          <w:rFonts w:ascii="Segoe UI" w:hAnsi="Segoe UI" w:cs="Segoe UI"/>
          <w:b/>
          <w:color w:val="000000"/>
        </w:rPr>
        <w:t>XIII.</w:t>
      </w:r>
    </w:p>
    <w:p w14:paraId="064E5CFC" w14:textId="77777777" w:rsidR="00CA50E5" w:rsidRPr="006468EF" w:rsidRDefault="00CA50E5" w:rsidP="00F2784E">
      <w:pPr>
        <w:shd w:val="clear" w:color="auto" w:fill="FFFFFF"/>
        <w:spacing w:before="120" w:after="120"/>
        <w:jc w:val="center"/>
        <w:rPr>
          <w:rFonts w:ascii="Segoe UI" w:hAnsi="Segoe UI" w:cs="Segoe UI"/>
          <w:b/>
          <w:bCs/>
          <w:spacing w:val="-2"/>
        </w:rPr>
      </w:pPr>
      <w:r w:rsidRPr="006468EF">
        <w:rPr>
          <w:rFonts w:ascii="Segoe UI" w:hAnsi="Segoe UI" w:cs="Segoe UI"/>
          <w:b/>
          <w:bCs/>
          <w:spacing w:val="-2"/>
        </w:rPr>
        <w:t>Sankce</w:t>
      </w:r>
    </w:p>
    <w:p w14:paraId="0751F48F" w14:textId="1DD82CC4" w:rsidR="00CA50E5" w:rsidRPr="006468EF" w:rsidRDefault="00CA50E5" w:rsidP="00F2784E">
      <w:pPr>
        <w:pStyle w:val="Odstavecseseznamem"/>
        <w:numPr>
          <w:ilvl w:val="0"/>
          <w:numId w:val="27"/>
        </w:numPr>
        <w:spacing w:before="120" w:after="120"/>
        <w:ind w:left="567" w:hanging="567"/>
        <w:rPr>
          <w:rFonts w:ascii="Segoe UI" w:hAnsi="Segoe UI" w:cs="Segoe UI"/>
        </w:rPr>
      </w:pPr>
      <w:r w:rsidRPr="006468EF">
        <w:rPr>
          <w:rFonts w:ascii="Segoe UI" w:hAnsi="Segoe UI" w:cs="Segoe UI"/>
        </w:rPr>
        <w:t>V případě prodlení poskytovatele s poskytnutím jednotlivé služby je</w:t>
      </w:r>
      <w:r w:rsidR="008A4D10" w:rsidRPr="006468EF">
        <w:rPr>
          <w:rFonts w:ascii="Segoe UI" w:hAnsi="Segoe UI" w:cs="Segoe UI"/>
        </w:rPr>
        <w:t xml:space="preserve"> poskytovatel</w:t>
      </w:r>
      <w:r w:rsidRPr="006468EF">
        <w:rPr>
          <w:rFonts w:ascii="Segoe UI" w:hAnsi="Segoe UI" w:cs="Segoe UI"/>
        </w:rPr>
        <w:t xml:space="preserve"> povinen uhradit </w:t>
      </w:r>
      <w:r w:rsidR="00ED21BE" w:rsidRPr="006468EF">
        <w:rPr>
          <w:rFonts w:ascii="Segoe UI" w:hAnsi="Segoe UI" w:cs="Segoe UI"/>
        </w:rPr>
        <w:t>objednatel</w:t>
      </w:r>
      <w:r w:rsidR="008A4D10" w:rsidRPr="006468EF">
        <w:rPr>
          <w:rFonts w:ascii="Segoe UI" w:hAnsi="Segoe UI" w:cs="Segoe UI"/>
        </w:rPr>
        <w:t>i</w:t>
      </w:r>
      <w:r w:rsidRPr="006468EF">
        <w:rPr>
          <w:rFonts w:ascii="Segoe UI" w:hAnsi="Segoe UI" w:cs="Segoe UI"/>
        </w:rPr>
        <w:t xml:space="preserve"> smluvní pokutu ve výši 5 % z hodnoty měsíčního plnění </w:t>
      </w:r>
      <w:r w:rsidR="007B6F59" w:rsidRPr="006468EF">
        <w:rPr>
          <w:rFonts w:ascii="Segoe UI" w:hAnsi="Segoe UI" w:cs="Segoe UI"/>
        </w:rPr>
        <w:t>objedn</w:t>
      </w:r>
      <w:r w:rsidRPr="006468EF">
        <w:rPr>
          <w:rFonts w:ascii="Segoe UI" w:hAnsi="Segoe UI" w:cs="Segoe UI"/>
        </w:rPr>
        <w:t>atele vůči poskytovateli z této smlouvy za každý pracovní den prodlení s jejím poskytnutím. Zaplacením smluvní pokuty není nijak dotčeno právo na náhradu škody.</w:t>
      </w:r>
    </w:p>
    <w:p w14:paraId="6E1FD096" w14:textId="77777777" w:rsidR="00CA50E5" w:rsidRPr="006468EF" w:rsidRDefault="00CA50E5" w:rsidP="00F2784E">
      <w:pPr>
        <w:pStyle w:val="Odstavecseseznamem"/>
        <w:numPr>
          <w:ilvl w:val="0"/>
          <w:numId w:val="27"/>
        </w:numPr>
        <w:spacing w:before="120" w:after="120"/>
        <w:ind w:left="567" w:hanging="567"/>
        <w:rPr>
          <w:rFonts w:ascii="Segoe UI" w:hAnsi="Segoe UI" w:cs="Segoe UI"/>
        </w:rPr>
      </w:pPr>
      <w:r w:rsidRPr="006468EF">
        <w:rPr>
          <w:rFonts w:ascii="Segoe UI" w:hAnsi="Segoe UI" w:cs="Segoe UI"/>
        </w:rPr>
        <w:t>V případě prodlení Objednatele s úhradou faktur, uhradí Objednatel poskytovateli nejvýše zákonný úrok z prodlení.</w:t>
      </w:r>
    </w:p>
    <w:p w14:paraId="5DD6AA3D" w14:textId="77777777" w:rsidR="00CA50E5" w:rsidRPr="006468EF" w:rsidRDefault="00CA50E5" w:rsidP="00F2784E">
      <w:pPr>
        <w:spacing w:before="240" w:after="120"/>
        <w:jc w:val="center"/>
        <w:outlineLvl w:val="0"/>
        <w:rPr>
          <w:rFonts w:ascii="Segoe UI" w:hAnsi="Segoe UI" w:cs="Segoe UI"/>
          <w:b/>
          <w:color w:val="000000"/>
        </w:rPr>
      </w:pPr>
      <w:r w:rsidRPr="006468EF">
        <w:rPr>
          <w:rFonts w:ascii="Segoe UI" w:hAnsi="Segoe UI" w:cs="Segoe UI"/>
          <w:b/>
          <w:color w:val="000000"/>
        </w:rPr>
        <w:t>XIV.</w:t>
      </w:r>
    </w:p>
    <w:p w14:paraId="0F4DCCD1" w14:textId="77777777" w:rsidR="00CA50E5" w:rsidRPr="006468EF" w:rsidRDefault="00CA50E5" w:rsidP="00F2784E">
      <w:pPr>
        <w:shd w:val="clear" w:color="auto" w:fill="FFFFFF"/>
        <w:spacing w:before="120" w:after="120"/>
        <w:jc w:val="center"/>
        <w:rPr>
          <w:rFonts w:ascii="Segoe UI" w:hAnsi="Segoe UI" w:cs="Segoe UI"/>
          <w:b/>
          <w:bCs/>
          <w:spacing w:val="-2"/>
        </w:rPr>
      </w:pPr>
      <w:r w:rsidRPr="006468EF">
        <w:rPr>
          <w:rFonts w:ascii="Segoe UI" w:hAnsi="Segoe UI" w:cs="Segoe UI"/>
          <w:b/>
          <w:bCs/>
          <w:spacing w:val="-2"/>
        </w:rPr>
        <w:t>Závěrečná ustanovení</w:t>
      </w:r>
    </w:p>
    <w:p w14:paraId="36B71B8F" w14:textId="77777777" w:rsidR="00CA50E5" w:rsidRPr="006468EF" w:rsidRDefault="00CA50E5" w:rsidP="00F2784E">
      <w:pPr>
        <w:pStyle w:val="Odstavecseseznamem"/>
        <w:numPr>
          <w:ilvl w:val="0"/>
          <w:numId w:val="28"/>
        </w:numPr>
        <w:spacing w:before="120" w:after="120"/>
        <w:ind w:left="567" w:hanging="567"/>
        <w:rPr>
          <w:rFonts w:ascii="Segoe UI" w:hAnsi="Segoe UI" w:cs="Segoe UI"/>
        </w:rPr>
      </w:pPr>
      <w:r w:rsidRPr="006468EF">
        <w:rPr>
          <w:rFonts w:ascii="Segoe UI" w:hAnsi="Segoe UI" w:cs="Segoe UI"/>
        </w:rPr>
        <w:t>Pokud tato smlouva nestanoví něco jiného, platí pro obě smluvní strany ustanovení občanského zákoníku.</w:t>
      </w:r>
    </w:p>
    <w:p w14:paraId="29A9082E" w14:textId="77777777" w:rsidR="00CA50E5" w:rsidRPr="006468EF" w:rsidRDefault="00CA50E5" w:rsidP="00F2784E">
      <w:pPr>
        <w:pStyle w:val="Odstavecseseznamem"/>
        <w:numPr>
          <w:ilvl w:val="0"/>
          <w:numId w:val="28"/>
        </w:numPr>
        <w:spacing w:before="120" w:after="120"/>
        <w:ind w:left="567" w:hanging="567"/>
        <w:rPr>
          <w:rFonts w:ascii="Segoe UI" w:hAnsi="Segoe UI" w:cs="Segoe UI"/>
        </w:rPr>
      </w:pPr>
      <w:r w:rsidRPr="006468EF">
        <w:rPr>
          <w:rFonts w:ascii="Segoe UI" w:hAnsi="Segoe UI" w:cs="Segoe UI"/>
        </w:rPr>
        <w:lastRenderedPageBreak/>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54AB8E46" w14:textId="77777777" w:rsidR="00CA50E5" w:rsidRPr="006468EF" w:rsidRDefault="00CA50E5" w:rsidP="00F2784E">
      <w:pPr>
        <w:pStyle w:val="Odstavecseseznamem"/>
        <w:numPr>
          <w:ilvl w:val="0"/>
          <w:numId w:val="28"/>
        </w:numPr>
        <w:spacing w:before="120" w:after="120"/>
        <w:ind w:left="567" w:hanging="567"/>
        <w:rPr>
          <w:rFonts w:ascii="Segoe UI" w:hAnsi="Segoe UI" w:cs="Segoe UI"/>
        </w:rPr>
      </w:pPr>
      <w:r w:rsidRPr="006468EF">
        <w:rPr>
          <w:rFonts w:ascii="Segoe UI" w:hAnsi="Segoe UI" w:cs="Segoe UI"/>
        </w:rPr>
        <w:t>Plní-li smluvní strana cokoli nad rámec svých povinností dle této smlouvy, nezakládá tato skutečnost zavedenou praxi stran, ani nárok poskytovatele na jakékoliv plnění ze strany objednatele nad rámec této smlouvy.</w:t>
      </w:r>
    </w:p>
    <w:p w14:paraId="547DEACC" w14:textId="77777777" w:rsidR="009C190B" w:rsidRPr="006468EF" w:rsidRDefault="009C190B" w:rsidP="009C190B">
      <w:pPr>
        <w:pStyle w:val="Odstavecseseznamem"/>
        <w:numPr>
          <w:ilvl w:val="0"/>
          <w:numId w:val="28"/>
        </w:numPr>
        <w:ind w:left="567" w:hanging="567"/>
        <w:rPr>
          <w:rFonts w:ascii="Segoe UI" w:hAnsi="Segoe UI" w:cs="Segoe UI"/>
        </w:rPr>
      </w:pPr>
      <w:r w:rsidRPr="006468EF">
        <w:rPr>
          <w:rFonts w:ascii="Segoe UI" w:hAnsi="Segoe UI" w:cs="Segoe UI"/>
        </w:rPr>
        <w:t>Poskytovatel tímto bere na vědomí, že tato smlouva bude v souladu se zákonem č. 340/2015 Sb., o registru smluv uveřejněna objednatelem v registru smluv.</w:t>
      </w:r>
    </w:p>
    <w:p w14:paraId="7DA56601" w14:textId="77777777" w:rsidR="00CA50E5" w:rsidRPr="006468EF" w:rsidRDefault="00CA50E5" w:rsidP="00F2784E">
      <w:pPr>
        <w:pStyle w:val="Odstavecseseznamem"/>
        <w:numPr>
          <w:ilvl w:val="0"/>
          <w:numId w:val="28"/>
        </w:numPr>
        <w:spacing w:before="120" w:after="120"/>
        <w:ind w:left="567" w:hanging="567"/>
        <w:rPr>
          <w:rFonts w:ascii="Segoe UI" w:hAnsi="Segoe UI" w:cs="Segoe UI"/>
        </w:rPr>
      </w:pPr>
      <w:r w:rsidRPr="006468EF">
        <w:rPr>
          <w:rFonts w:ascii="Segoe UI" w:hAnsi="Segoe UI" w:cs="Segoe UI"/>
        </w:rPr>
        <w:t>Poskytovatel není oprávněn jednostranně započítat jakoukoli pohledávku z této smlouvy oproti pohledávce objednatele z této smlouvy.</w:t>
      </w:r>
    </w:p>
    <w:p w14:paraId="4D4722A8" w14:textId="77777777" w:rsidR="00CA50E5" w:rsidRPr="006468EF" w:rsidRDefault="00CA50E5" w:rsidP="00F2784E">
      <w:pPr>
        <w:pStyle w:val="Odstavecseseznamem"/>
        <w:numPr>
          <w:ilvl w:val="0"/>
          <w:numId w:val="28"/>
        </w:numPr>
        <w:spacing w:before="120" w:after="120"/>
        <w:ind w:left="567" w:hanging="567"/>
        <w:rPr>
          <w:rFonts w:ascii="Segoe UI" w:hAnsi="Segoe UI" w:cs="Segoe UI"/>
        </w:rPr>
      </w:pPr>
      <w:r w:rsidRPr="006468EF">
        <w:rPr>
          <w:rFonts w:ascii="Segoe UI" w:hAnsi="Segoe UI" w:cs="Segoe UI"/>
        </w:rPr>
        <w:t>Poskytovatel není oprávněn postoupit tuto smlouvu jako celek nebo jednotlivá práva a povinnosti z ní vyplývající třetí osobě bez písemného souhlasu objednatele.</w:t>
      </w:r>
    </w:p>
    <w:p w14:paraId="3D096F42" w14:textId="77777777" w:rsidR="00CA50E5" w:rsidRPr="006468EF" w:rsidRDefault="00CA50E5" w:rsidP="00F2784E">
      <w:pPr>
        <w:pStyle w:val="Odstavecseseznamem"/>
        <w:numPr>
          <w:ilvl w:val="0"/>
          <w:numId w:val="28"/>
        </w:numPr>
        <w:spacing w:before="120" w:after="120"/>
        <w:ind w:left="567" w:hanging="567"/>
        <w:rPr>
          <w:rFonts w:ascii="Segoe UI" w:hAnsi="Segoe UI" w:cs="Segoe UI"/>
        </w:rPr>
      </w:pPr>
      <w:r w:rsidRPr="006468EF">
        <w:rPr>
          <w:rFonts w:ascii="Segoe UI" w:hAnsi="Segoe UI" w:cs="Segoe UI"/>
        </w:rPr>
        <w:t>Smlouvu lze měnit pouze písemnými dodatky označenými vzestupnou číselnou řadou.</w:t>
      </w:r>
    </w:p>
    <w:p w14:paraId="2DFE03DB" w14:textId="77777777" w:rsidR="00CA50E5" w:rsidRPr="006468EF" w:rsidRDefault="00CA50E5" w:rsidP="00F2784E">
      <w:pPr>
        <w:pStyle w:val="Odstavecseseznamem"/>
        <w:numPr>
          <w:ilvl w:val="0"/>
          <w:numId w:val="28"/>
        </w:numPr>
        <w:spacing w:before="120" w:after="120"/>
        <w:ind w:left="567" w:hanging="567"/>
        <w:rPr>
          <w:rFonts w:ascii="Segoe UI" w:hAnsi="Segoe UI" w:cs="Segoe UI"/>
        </w:rPr>
      </w:pPr>
      <w:r w:rsidRPr="006468EF">
        <w:rPr>
          <w:rFonts w:ascii="Segoe UI" w:hAnsi="Segoe UI" w:cs="Segoe UI"/>
        </w:rPr>
        <w:t>Smluvní strany se tímto s odvoláním na § 89a zákona č. 99/1963 Sb., občanský soudní řád, v platném znění, dohodly, že místně příslušným soudem k řešení případných sporů, vyplývajících z této smlouvy, je obecný soud objednatele.</w:t>
      </w:r>
    </w:p>
    <w:p w14:paraId="04E6A9FA" w14:textId="77777777" w:rsidR="00CA50E5" w:rsidRPr="006468EF" w:rsidRDefault="00CA50E5" w:rsidP="00F2784E">
      <w:pPr>
        <w:pStyle w:val="Odstavecseseznamem"/>
        <w:numPr>
          <w:ilvl w:val="0"/>
          <w:numId w:val="28"/>
        </w:numPr>
        <w:spacing w:before="120" w:after="120"/>
        <w:ind w:left="567" w:hanging="567"/>
        <w:rPr>
          <w:rFonts w:ascii="Segoe UI" w:hAnsi="Segoe UI" w:cs="Segoe UI"/>
        </w:rPr>
      </w:pPr>
      <w:r w:rsidRPr="006468EF">
        <w:rPr>
          <w:rFonts w:ascii="Segoe UI" w:hAnsi="Segoe UI" w:cs="Segoe UI"/>
        </w:rPr>
        <w:t>Tato smlouva je vyhotovena ve dvou vyhotoveních, z nichž každá smluvní strana obdrží po jednom vyhotovení.</w:t>
      </w:r>
    </w:p>
    <w:p w14:paraId="20137EE4" w14:textId="093A1055" w:rsidR="00CA50E5" w:rsidRPr="006468EF" w:rsidRDefault="00CA50E5" w:rsidP="00F2784E">
      <w:pPr>
        <w:pStyle w:val="Odstavecseseznamem"/>
        <w:numPr>
          <w:ilvl w:val="0"/>
          <w:numId w:val="28"/>
        </w:numPr>
        <w:spacing w:before="120" w:after="120"/>
        <w:ind w:left="567" w:hanging="567"/>
        <w:rPr>
          <w:rFonts w:ascii="Segoe UI" w:hAnsi="Segoe UI" w:cs="Segoe UI"/>
        </w:rPr>
      </w:pPr>
      <w:r w:rsidRPr="006468EF">
        <w:rPr>
          <w:rFonts w:ascii="Segoe UI" w:hAnsi="Segoe UI" w:cs="Segoe UI"/>
        </w:rPr>
        <w:t>Nedílnou přílohou této smlouvy je následující příloh</w:t>
      </w:r>
      <w:r w:rsidR="00745C6D" w:rsidRPr="006468EF">
        <w:rPr>
          <w:rFonts w:ascii="Segoe UI" w:hAnsi="Segoe UI" w:cs="Segoe UI"/>
        </w:rPr>
        <w:t>y</w:t>
      </w:r>
      <w:r w:rsidRPr="006468EF">
        <w:rPr>
          <w:rFonts w:ascii="Segoe UI" w:hAnsi="Segoe UI" w:cs="Segoe UI"/>
        </w:rPr>
        <w:t>:</w:t>
      </w:r>
    </w:p>
    <w:p w14:paraId="26F7A49B" w14:textId="04311826" w:rsidR="00652A36" w:rsidRPr="006468EF" w:rsidRDefault="00652A36" w:rsidP="00652A36">
      <w:pPr>
        <w:pStyle w:val="Odstavecseseznamem"/>
        <w:numPr>
          <w:ilvl w:val="0"/>
          <w:numId w:val="10"/>
        </w:numPr>
        <w:ind w:hanging="153"/>
        <w:rPr>
          <w:rFonts w:ascii="Segoe UI" w:hAnsi="Segoe UI" w:cs="Segoe UI"/>
        </w:rPr>
      </w:pPr>
      <w:r w:rsidRPr="006468EF">
        <w:rPr>
          <w:rFonts w:ascii="Segoe UI" w:hAnsi="Segoe UI" w:cs="Segoe UI"/>
        </w:rPr>
        <w:t xml:space="preserve">     Příloha č. </w:t>
      </w:r>
      <w:r w:rsidR="007C0B07" w:rsidRPr="006468EF">
        <w:rPr>
          <w:rFonts w:ascii="Segoe UI" w:hAnsi="Segoe UI" w:cs="Segoe UI"/>
        </w:rPr>
        <w:t>1</w:t>
      </w:r>
      <w:r w:rsidRPr="006468EF">
        <w:rPr>
          <w:rFonts w:ascii="Segoe UI" w:hAnsi="Segoe UI" w:cs="Segoe UI"/>
        </w:rPr>
        <w:t xml:space="preserve"> </w:t>
      </w:r>
      <w:r w:rsidR="005A3983" w:rsidRPr="006468EF">
        <w:rPr>
          <w:rFonts w:ascii="Segoe UI" w:hAnsi="Segoe UI" w:cs="Segoe UI"/>
        </w:rPr>
        <w:t>Činnosti</w:t>
      </w:r>
      <w:r w:rsidR="009028C3" w:rsidRPr="006468EF">
        <w:rPr>
          <w:rFonts w:ascii="Segoe UI" w:hAnsi="Segoe UI" w:cs="Segoe UI"/>
        </w:rPr>
        <w:t xml:space="preserve"> zpracování</w:t>
      </w:r>
      <w:r w:rsidR="005A3983" w:rsidRPr="006468EF">
        <w:rPr>
          <w:rFonts w:ascii="Segoe UI" w:hAnsi="Segoe UI" w:cs="Segoe UI"/>
        </w:rPr>
        <w:t xml:space="preserve"> mzdové agendy</w:t>
      </w:r>
      <w:r w:rsidR="009028C3" w:rsidRPr="006468EF">
        <w:rPr>
          <w:rFonts w:ascii="Segoe UI" w:hAnsi="Segoe UI" w:cs="Segoe UI"/>
        </w:rPr>
        <w:t xml:space="preserve"> a příloha č. 2 ke smlouvě</w:t>
      </w:r>
      <w:r w:rsidRPr="006468EF">
        <w:rPr>
          <w:rFonts w:ascii="Segoe UI" w:hAnsi="Segoe UI" w:cs="Segoe UI"/>
        </w:rPr>
        <w:t xml:space="preserve"> </w:t>
      </w:r>
      <w:r w:rsidR="005A3983" w:rsidRPr="006468EF">
        <w:rPr>
          <w:rFonts w:ascii="Segoe UI" w:hAnsi="Segoe UI" w:cs="Segoe UI"/>
        </w:rPr>
        <w:t>Podmínky poskytování outsorcingových služeb</w:t>
      </w:r>
    </w:p>
    <w:p w14:paraId="0572957F" w14:textId="77777777" w:rsidR="00CA50E5" w:rsidRPr="006468EF" w:rsidRDefault="00CA50E5" w:rsidP="00F2784E">
      <w:pPr>
        <w:pStyle w:val="Odstavecseseznamem"/>
        <w:numPr>
          <w:ilvl w:val="0"/>
          <w:numId w:val="28"/>
        </w:numPr>
        <w:spacing w:before="120" w:after="120"/>
        <w:ind w:left="567" w:hanging="567"/>
        <w:rPr>
          <w:rFonts w:ascii="Segoe UI" w:hAnsi="Segoe UI" w:cs="Segoe UI"/>
        </w:rPr>
      </w:pPr>
      <w:r w:rsidRPr="006468EF">
        <w:rPr>
          <w:rFonts w:ascii="Segoe UI" w:hAnsi="Segoe UI" w:cs="Segoe UI"/>
        </w:rPr>
        <w:t>Smlouva byla sepsána na základě pravé a svobodné vůle smluvních stran a na důkaz shora uvedeného smluvní strany připojují své podpisy.</w:t>
      </w:r>
    </w:p>
    <w:p w14:paraId="17DDCBAE" w14:textId="07BADEB6" w:rsidR="00CA50E5" w:rsidRPr="006468EF" w:rsidRDefault="00CA50E5" w:rsidP="00F2784E">
      <w:pPr>
        <w:rPr>
          <w:rFonts w:ascii="Segoe UI" w:hAnsi="Segoe UI" w:cs="Segoe UI"/>
        </w:rPr>
      </w:pPr>
    </w:p>
    <w:p w14:paraId="083C2CD7" w14:textId="77777777" w:rsidR="00270BC6" w:rsidRPr="006468EF" w:rsidRDefault="00270BC6" w:rsidP="00F2784E">
      <w:pPr>
        <w:rPr>
          <w:rFonts w:ascii="Segoe UI" w:hAnsi="Segoe UI" w:cs="Segoe UI"/>
        </w:rPr>
      </w:pPr>
    </w:p>
    <w:tbl>
      <w:tblPr>
        <w:tblW w:w="9252" w:type="dxa"/>
        <w:tblInd w:w="-72" w:type="dxa"/>
        <w:tblLook w:val="01E0" w:firstRow="1" w:lastRow="1" w:firstColumn="1" w:lastColumn="1" w:noHBand="0" w:noVBand="0"/>
      </w:tblPr>
      <w:tblGrid>
        <w:gridCol w:w="4828"/>
        <w:gridCol w:w="4424"/>
      </w:tblGrid>
      <w:tr w:rsidR="00CA50E5" w:rsidRPr="006468EF" w14:paraId="3637FF92" w14:textId="77777777" w:rsidTr="008C13BC">
        <w:trPr>
          <w:trHeight w:val="95"/>
        </w:trPr>
        <w:tc>
          <w:tcPr>
            <w:tcW w:w="4828" w:type="dxa"/>
          </w:tcPr>
          <w:p w14:paraId="32DBA1F0" w14:textId="4BB898ED" w:rsidR="00CA50E5" w:rsidRPr="006468EF" w:rsidRDefault="00CA50E5" w:rsidP="00F2784E">
            <w:pPr>
              <w:pStyle w:val="Text"/>
              <w:tabs>
                <w:tab w:val="clear" w:pos="227"/>
              </w:tabs>
              <w:spacing w:line="240" w:lineRule="auto"/>
              <w:ind w:right="15"/>
              <w:jc w:val="center"/>
              <w:rPr>
                <w:rFonts w:ascii="Segoe UI" w:hAnsi="Segoe UI" w:cs="Segoe UI"/>
                <w:sz w:val="22"/>
                <w:szCs w:val="22"/>
                <w:lang w:val="cs-CZ"/>
              </w:rPr>
            </w:pPr>
            <w:r w:rsidRPr="006468EF">
              <w:rPr>
                <w:rFonts w:ascii="Segoe UI" w:hAnsi="Segoe UI" w:cs="Segoe UI"/>
                <w:sz w:val="22"/>
                <w:szCs w:val="22"/>
                <w:lang w:val="cs-CZ"/>
              </w:rPr>
              <w:t xml:space="preserve">V Praze dne </w:t>
            </w:r>
            <w:r w:rsidR="00AB1276">
              <w:rPr>
                <w:rFonts w:ascii="Segoe UI" w:hAnsi="Segoe UI" w:cs="Segoe UI"/>
                <w:sz w:val="22"/>
                <w:szCs w:val="22"/>
                <w:lang w:val="cs-CZ"/>
              </w:rPr>
              <w:t>(</w:t>
            </w:r>
            <w:r w:rsidR="007D0B05">
              <w:rPr>
                <w:rFonts w:ascii="Segoe UI" w:hAnsi="Segoe UI" w:cs="Segoe UI"/>
                <w:sz w:val="22"/>
                <w:szCs w:val="22"/>
                <w:lang w:val="cs-CZ"/>
              </w:rPr>
              <w:t>dle elektr.podpisu)</w:t>
            </w:r>
          </w:p>
          <w:p w14:paraId="2EE031DB" w14:textId="77777777" w:rsidR="00CA50E5" w:rsidRPr="006468EF" w:rsidRDefault="00CA50E5" w:rsidP="00F2784E">
            <w:pPr>
              <w:pStyle w:val="Text"/>
              <w:tabs>
                <w:tab w:val="clear" w:pos="227"/>
              </w:tabs>
              <w:spacing w:line="240" w:lineRule="auto"/>
              <w:ind w:right="15"/>
              <w:jc w:val="center"/>
              <w:rPr>
                <w:rFonts w:ascii="Segoe UI" w:hAnsi="Segoe UI" w:cs="Segoe UI"/>
                <w:sz w:val="22"/>
                <w:szCs w:val="22"/>
                <w:lang w:val="cs-CZ"/>
              </w:rPr>
            </w:pPr>
          </w:p>
          <w:p w14:paraId="69E564D7" w14:textId="77777777" w:rsidR="00CA50E5" w:rsidRDefault="00CA50E5" w:rsidP="00F2784E">
            <w:pPr>
              <w:pStyle w:val="Text"/>
              <w:tabs>
                <w:tab w:val="clear" w:pos="227"/>
              </w:tabs>
              <w:spacing w:line="240" w:lineRule="auto"/>
              <w:ind w:right="15"/>
              <w:jc w:val="center"/>
              <w:rPr>
                <w:rFonts w:ascii="Segoe UI" w:hAnsi="Segoe UI" w:cs="Segoe UI"/>
                <w:sz w:val="22"/>
                <w:szCs w:val="22"/>
                <w:lang w:val="cs-CZ"/>
              </w:rPr>
            </w:pPr>
          </w:p>
          <w:p w14:paraId="2A2DE00B" w14:textId="77777777" w:rsidR="00101ADE" w:rsidRDefault="00101ADE" w:rsidP="00F2784E">
            <w:pPr>
              <w:pStyle w:val="Text"/>
              <w:tabs>
                <w:tab w:val="clear" w:pos="227"/>
              </w:tabs>
              <w:spacing w:line="240" w:lineRule="auto"/>
              <w:ind w:right="15"/>
              <w:jc w:val="center"/>
              <w:rPr>
                <w:rFonts w:ascii="Segoe UI" w:hAnsi="Segoe UI" w:cs="Segoe UI"/>
                <w:sz w:val="22"/>
                <w:szCs w:val="22"/>
                <w:lang w:val="cs-CZ"/>
              </w:rPr>
            </w:pPr>
          </w:p>
          <w:p w14:paraId="2F2F0EC4" w14:textId="77777777" w:rsidR="00101ADE" w:rsidRPr="006468EF" w:rsidRDefault="00101ADE" w:rsidP="00F2784E">
            <w:pPr>
              <w:pStyle w:val="Text"/>
              <w:tabs>
                <w:tab w:val="clear" w:pos="227"/>
              </w:tabs>
              <w:spacing w:line="240" w:lineRule="auto"/>
              <w:ind w:right="15"/>
              <w:jc w:val="center"/>
              <w:rPr>
                <w:rFonts w:ascii="Segoe UI" w:hAnsi="Segoe UI" w:cs="Segoe UI"/>
                <w:sz w:val="22"/>
                <w:szCs w:val="22"/>
                <w:lang w:val="cs-CZ"/>
              </w:rPr>
            </w:pPr>
          </w:p>
          <w:p w14:paraId="205A747C" w14:textId="77777777" w:rsidR="00CA50E5" w:rsidRPr="006468EF" w:rsidRDefault="00CA50E5" w:rsidP="00F2784E">
            <w:pPr>
              <w:pStyle w:val="Text"/>
              <w:tabs>
                <w:tab w:val="clear" w:pos="227"/>
              </w:tabs>
              <w:spacing w:line="240" w:lineRule="auto"/>
              <w:ind w:right="15"/>
              <w:jc w:val="center"/>
              <w:rPr>
                <w:rFonts w:ascii="Segoe UI" w:hAnsi="Segoe UI" w:cs="Segoe UI"/>
                <w:sz w:val="22"/>
                <w:szCs w:val="22"/>
                <w:lang w:val="cs-CZ"/>
              </w:rPr>
            </w:pPr>
          </w:p>
          <w:p w14:paraId="49336D7F" w14:textId="77777777" w:rsidR="00CA50E5" w:rsidRPr="006468EF" w:rsidRDefault="00CA50E5" w:rsidP="00F2784E">
            <w:pPr>
              <w:pStyle w:val="Text"/>
              <w:tabs>
                <w:tab w:val="clear" w:pos="227"/>
              </w:tabs>
              <w:spacing w:line="240" w:lineRule="auto"/>
              <w:ind w:right="15"/>
              <w:jc w:val="center"/>
              <w:rPr>
                <w:rFonts w:ascii="Segoe UI" w:hAnsi="Segoe UI" w:cs="Segoe UI"/>
                <w:sz w:val="22"/>
                <w:szCs w:val="22"/>
                <w:lang w:val="cs-CZ"/>
              </w:rPr>
            </w:pPr>
            <w:r w:rsidRPr="006468EF">
              <w:rPr>
                <w:rFonts w:ascii="Segoe UI" w:hAnsi="Segoe UI" w:cs="Segoe UI"/>
                <w:sz w:val="22"/>
                <w:szCs w:val="22"/>
                <w:lang w:val="cs-CZ"/>
              </w:rPr>
              <w:t>………………………………………………….</w:t>
            </w:r>
          </w:p>
          <w:p w14:paraId="54FC80AB" w14:textId="7E4B29CE" w:rsidR="00CA50E5" w:rsidRPr="006468EF" w:rsidRDefault="00CA50E5" w:rsidP="00F2784E">
            <w:pPr>
              <w:pStyle w:val="Text"/>
              <w:tabs>
                <w:tab w:val="clear" w:pos="227"/>
              </w:tabs>
              <w:spacing w:line="240" w:lineRule="auto"/>
              <w:ind w:right="15"/>
              <w:jc w:val="center"/>
              <w:rPr>
                <w:rFonts w:ascii="Segoe UI" w:hAnsi="Segoe UI" w:cs="Segoe UI"/>
                <w:color w:val="auto"/>
                <w:sz w:val="22"/>
                <w:szCs w:val="22"/>
                <w:lang w:val="cs-CZ"/>
              </w:rPr>
            </w:pPr>
            <w:r w:rsidRPr="006468EF">
              <w:rPr>
                <w:rFonts w:ascii="Segoe UI" w:hAnsi="Segoe UI" w:cs="Segoe UI"/>
                <w:b/>
                <w:color w:val="auto"/>
                <w:sz w:val="22"/>
                <w:szCs w:val="22"/>
                <w:lang w:val="cs-CZ"/>
              </w:rPr>
              <w:t>Národní zemědělské muzeum</w:t>
            </w:r>
            <w:r w:rsidR="008D2085" w:rsidRPr="006468EF">
              <w:rPr>
                <w:rFonts w:ascii="Segoe UI" w:hAnsi="Segoe UI" w:cs="Segoe UI"/>
                <w:b/>
                <w:color w:val="auto"/>
                <w:sz w:val="22"/>
                <w:szCs w:val="22"/>
                <w:lang w:val="cs-CZ"/>
              </w:rPr>
              <w:t>, s.p.o.</w:t>
            </w:r>
            <w:r w:rsidRPr="006468EF">
              <w:rPr>
                <w:rFonts w:ascii="Segoe UI" w:hAnsi="Segoe UI" w:cs="Segoe UI"/>
                <w:b/>
                <w:color w:val="auto"/>
                <w:sz w:val="22"/>
                <w:szCs w:val="22"/>
                <w:lang w:val="cs-CZ"/>
              </w:rPr>
              <w:t xml:space="preserve"> </w:t>
            </w:r>
          </w:p>
          <w:p w14:paraId="4DE4C1F8" w14:textId="77777777" w:rsidR="00CA50E5" w:rsidRPr="006468EF" w:rsidRDefault="00CA50E5" w:rsidP="00F2784E">
            <w:pPr>
              <w:pStyle w:val="Text"/>
              <w:tabs>
                <w:tab w:val="clear" w:pos="227"/>
              </w:tabs>
              <w:spacing w:line="240" w:lineRule="auto"/>
              <w:ind w:right="15"/>
              <w:jc w:val="center"/>
              <w:rPr>
                <w:rFonts w:ascii="Segoe UI" w:hAnsi="Segoe UI" w:cs="Segoe UI"/>
                <w:sz w:val="22"/>
                <w:szCs w:val="22"/>
                <w:lang w:val="cs-CZ"/>
              </w:rPr>
            </w:pPr>
            <w:r w:rsidRPr="006468EF">
              <w:rPr>
                <w:rFonts w:ascii="Segoe UI" w:hAnsi="Segoe UI" w:cs="Segoe UI"/>
                <w:color w:val="auto"/>
                <w:sz w:val="22"/>
                <w:szCs w:val="22"/>
                <w:lang w:val="cs-CZ"/>
              </w:rPr>
              <w:t>(Objednatel)</w:t>
            </w:r>
          </w:p>
        </w:tc>
        <w:tc>
          <w:tcPr>
            <w:tcW w:w="4424" w:type="dxa"/>
          </w:tcPr>
          <w:p w14:paraId="5BF21AB6" w14:textId="1A9B7BF2" w:rsidR="00CA50E5" w:rsidRPr="006468EF" w:rsidRDefault="00CA50E5" w:rsidP="00F2784E">
            <w:pPr>
              <w:pStyle w:val="Text"/>
              <w:tabs>
                <w:tab w:val="clear" w:pos="227"/>
              </w:tabs>
              <w:spacing w:line="240" w:lineRule="auto"/>
              <w:ind w:right="15"/>
              <w:jc w:val="center"/>
              <w:rPr>
                <w:rFonts w:ascii="Segoe UI" w:hAnsi="Segoe UI" w:cs="Segoe UI"/>
                <w:sz w:val="22"/>
                <w:szCs w:val="22"/>
                <w:lang w:val="cs-CZ"/>
              </w:rPr>
            </w:pPr>
            <w:r w:rsidRPr="006468EF">
              <w:rPr>
                <w:rFonts w:ascii="Segoe UI" w:hAnsi="Segoe UI" w:cs="Segoe UI"/>
                <w:sz w:val="22"/>
                <w:szCs w:val="22"/>
                <w:lang w:val="cs-CZ"/>
              </w:rPr>
              <w:t>V </w:t>
            </w:r>
            <w:r w:rsidR="008D2085" w:rsidRPr="006468EF">
              <w:rPr>
                <w:rFonts w:ascii="Segoe UI" w:hAnsi="Segoe UI" w:cs="Segoe UI"/>
                <w:sz w:val="22"/>
                <w:szCs w:val="22"/>
                <w:lang w:val="cs-CZ"/>
              </w:rPr>
              <w:t>Praze</w:t>
            </w:r>
            <w:r w:rsidRPr="006468EF">
              <w:rPr>
                <w:rFonts w:ascii="Segoe UI" w:hAnsi="Segoe UI" w:cs="Segoe UI"/>
                <w:sz w:val="22"/>
                <w:szCs w:val="22"/>
                <w:lang w:val="cs-CZ"/>
              </w:rPr>
              <w:t xml:space="preserve"> dne </w:t>
            </w:r>
            <w:r w:rsidR="007D0B05">
              <w:rPr>
                <w:rFonts w:ascii="Segoe UI" w:hAnsi="Segoe UI" w:cs="Segoe UI"/>
                <w:sz w:val="22"/>
                <w:szCs w:val="22"/>
                <w:lang w:val="cs-CZ"/>
              </w:rPr>
              <w:t>(dle elektr.podpisu)</w:t>
            </w:r>
          </w:p>
          <w:p w14:paraId="71F7AD3A" w14:textId="77777777" w:rsidR="00CA50E5" w:rsidRPr="006468EF" w:rsidRDefault="00CA50E5" w:rsidP="00F2784E">
            <w:pPr>
              <w:pStyle w:val="Text"/>
              <w:tabs>
                <w:tab w:val="clear" w:pos="227"/>
              </w:tabs>
              <w:spacing w:line="240" w:lineRule="auto"/>
              <w:ind w:right="15"/>
              <w:jc w:val="center"/>
              <w:rPr>
                <w:rFonts w:ascii="Segoe UI" w:hAnsi="Segoe UI" w:cs="Segoe UI"/>
                <w:sz w:val="22"/>
                <w:szCs w:val="22"/>
                <w:lang w:val="cs-CZ"/>
              </w:rPr>
            </w:pPr>
          </w:p>
          <w:p w14:paraId="45BD869A" w14:textId="77777777" w:rsidR="00CA50E5" w:rsidRDefault="00CA50E5" w:rsidP="00F2784E">
            <w:pPr>
              <w:pStyle w:val="Text"/>
              <w:tabs>
                <w:tab w:val="clear" w:pos="227"/>
              </w:tabs>
              <w:spacing w:line="240" w:lineRule="auto"/>
              <w:ind w:right="15"/>
              <w:jc w:val="center"/>
              <w:rPr>
                <w:rFonts w:ascii="Segoe UI" w:hAnsi="Segoe UI" w:cs="Segoe UI"/>
                <w:sz w:val="22"/>
                <w:szCs w:val="22"/>
                <w:lang w:val="cs-CZ"/>
              </w:rPr>
            </w:pPr>
          </w:p>
          <w:p w14:paraId="76490B84" w14:textId="77777777" w:rsidR="00101ADE" w:rsidRDefault="00101ADE" w:rsidP="00F2784E">
            <w:pPr>
              <w:pStyle w:val="Text"/>
              <w:tabs>
                <w:tab w:val="clear" w:pos="227"/>
              </w:tabs>
              <w:spacing w:line="240" w:lineRule="auto"/>
              <w:ind w:right="15"/>
              <w:jc w:val="center"/>
              <w:rPr>
                <w:rFonts w:ascii="Segoe UI" w:hAnsi="Segoe UI" w:cs="Segoe UI"/>
                <w:sz w:val="22"/>
                <w:szCs w:val="22"/>
                <w:lang w:val="cs-CZ"/>
              </w:rPr>
            </w:pPr>
          </w:p>
          <w:p w14:paraId="50F6CB63" w14:textId="77777777" w:rsidR="00101ADE" w:rsidRPr="006468EF" w:rsidRDefault="00101ADE" w:rsidP="00F2784E">
            <w:pPr>
              <w:pStyle w:val="Text"/>
              <w:tabs>
                <w:tab w:val="clear" w:pos="227"/>
              </w:tabs>
              <w:spacing w:line="240" w:lineRule="auto"/>
              <w:ind w:right="15"/>
              <w:jc w:val="center"/>
              <w:rPr>
                <w:rFonts w:ascii="Segoe UI" w:hAnsi="Segoe UI" w:cs="Segoe UI"/>
                <w:sz w:val="22"/>
                <w:szCs w:val="22"/>
                <w:lang w:val="cs-CZ"/>
              </w:rPr>
            </w:pPr>
          </w:p>
          <w:p w14:paraId="12E19797" w14:textId="77777777" w:rsidR="00CA50E5" w:rsidRPr="006468EF" w:rsidRDefault="00CA50E5" w:rsidP="00F2784E">
            <w:pPr>
              <w:pStyle w:val="Text"/>
              <w:tabs>
                <w:tab w:val="clear" w:pos="227"/>
              </w:tabs>
              <w:spacing w:line="240" w:lineRule="auto"/>
              <w:ind w:right="15"/>
              <w:jc w:val="center"/>
              <w:rPr>
                <w:rFonts w:ascii="Segoe UI" w:hAnsi="Segoe UI" w:cs="Segoe UI"/>
                <w:sz w:val="22"/>
                <w:szCs w:val="22"/>
                <w:lang w:val="cs-CZ"/>
              </w:rPr>
            </w:pPr>
          </w:p>
          <w:p w14:paraId="738146EE" w14:textId="77777777" w:rsidR="00CA50E5" w:rsidRPr="006468EF" w:rsidRDefault="00CA50E5" w:rsidP="00F2784E">
            <w:pPr>
              <w:pStyle w:val="Text"/>
              <w:tabs>
                <w:tab w:val="clear" w:pos="227"/>
              </w:tabs>
              <w:spacing w:line="240" w:lineRule="auto"/>
              <w:ind w:right="15"/>
              <w:jc w:val="center"/>
              <w:rPr>
                <w:rFonts w:ascii="Segoe UI" w:hAnsi="Segoe UI" w:cs="Segoe UI"/>
                <w:sz w:val="22"/>
                <w:szCs w:val="22"/>
                <w:lang w:val="cs-CZ"/>
              </w:rPr>
            </w:pPr>
            <w:r w:rsidRPr="006468EF">
              <w:rPr>
                <w:rFonts w:ascii="Segoe UI" w:hAnsi="Segoe UI" w:cs="Segoe UI"/>
                <w:sz w:val="22"/>
                <w:szCs w:val="22"/>
                <w:lang w:val="cs-CZ"/>
              </w:rPr>
              <w:t>……………………….…………………………</w:t>
            </w:r>
          </w:p>
          <w:p w14:paraId="418B18D0" w14:textId="346DEB3B" w:rsidR="00CA50E5" w:rsidRPr="006468EF" w:rsidRDefault="008D2085" w:rsidP="00F2784E">
            <w:pPr>
              <w:pStyle w:val="Text"/>
              <w:tabs>
                <w:tab w:val="clear" w:pos="227"/>
              </w:tabs>
              <w:spacing w:line="240" w:lineRule="auto"/>
              <w:ind w:right="15"/>
              <w:jc w:val="center"/>
              <w:rPr>
                <w:rFonts w:ascii="Segoe UI" w:hAnsi="Segoe UI" w:cs="Segoe UI"/>
                <w:color w:val="auto"/>
                <w:sz w:val="22"/>
                <w:szCs w:val="22"/>
                <w:lang w:val="cs-CZ"/>
              </w:rPr>
            </w:pPr>
            <w:r w:rsidRPr="006468EF">
              <w:rPr>
                <w:rFonts w:ascii="Segoe UI" w:hAnsi="Segoe UI" w:cs="Segoe UI"/>
                <w:b/>
                <w:sz w:val="22"/>
                <w:szCs w:val="22"/>
              </w:rPr>
              <w:t>Š-servis Praha, s.r.o.</w:t>
            </w:r>
          </w:p>
          <w:p w14:paraId="049DD66E" w14:textId="77777777" w:rsidR="00CA50E5" w:rsidRPr="006468EF" w:rsidRDefault="00CA50E5" w:rsidP="00F2784E">
            <w:pPr>
              <w:pStyle w:val="Text"/>
              <w:tabs>
                <w:tab w:val="clear" w:pos="227"/>
              </w:tabs>
              <w:spacing w:line="240" w:lineRule="auto"/>
              <w:ind w:right="15"/>
              <w:jc w:val="center"/>
              <w:rPr>
                <w:rFonts w:ascii="Segoe UI" w:hAnsi="Segoe UI" w:cs="Segoe UI"/>
                <w:sz w:val="22"/>
                <w:szCs w:val="22"/>
                <w:lang w:val="cs-CZ"/>
              </w:rPr>
            </w:pPr>
            <w:r w:rsidRPr="006468EF">
              <w:rPr>
                <w:rFonts w:ascii="Segoe UI" w:hAnsi="Segoe UI" w:cs="Segoe UI"/>
                <w:sz w:val="22"/>
                <w:szCs w:val="22"/>
                <w:lang w:val="cs-CZ"/>
              </w:rPr>
              <w:t>(Poskytovatel)</w:t>
            </w:r>
          </w:p>
        </w:tc>
      </w:tr>
    </w:tbl>
    <w:p w14:paraId="1D545411" w14:textId="77777777" w:rsidR="00CA50E5" w:rsidRPr="006468EF" w:rsidRDefault="00CA50E5" w:rsidP="00C43068">
      <w:pPr>
        <w:rPr>
          <w:rFonts w:ascii="Segoe UI" w:hAnsi="Segoe UI" w:cs="Segoe UI"/>
        </w:rPr>
      </w:pPr>
    </w:p>
    <w:p w14:paraId="4729C35A" w14:textId="77777777" w:rsidR="00F636E5" w:rsidRPr="006468EF" w:rsidRDefault="00F636E5" w:rsidP="00C43068">
      <w:pPr>
        <w:rPr>
          <w:rFonts w:ascii="Segoe UI" w:hAnsi="Segoe UI" w:cs="Segoe UI"/>
        </w:rPr>
      </w:pPr>
    </w:p>
    <w:p w14:paraId="0E90CE70" w14:textId="6D1D10A4" w:rsidR="00F636E5" w:rsidRPr="006468EF" w:rsidRDefault="00F636E5" w:rsidP="00DA50A7">
      <w:pPr>
        <w:spacing w:after="0"/>
        <w:ind w:left="0" w:firstLine="0"/>
        <w:jc w:val="left"/>
        <w:rPr>
          <w:rFonts w:ascii="Segoe UI" w:hAnsi="Segoe UI" w:cs="Segoe UI"/>
        </w:rPr>
      </w:pPr>
      <w:r w:rsidRPr="006468EF">
        <w:rPr>
          <w:rFonts w:ascii="Segoe UI" w:hAnsi="Segoe UI" w:cs="Segoe UI"/>
        </w:rPr>
        <w:br w:type="page"/>
      </w:r>
      <w:r w:rsidR="00745C6D" w:rsidRPr="006468EF">
        <w:rPr>
          <w:rFonts w:ascii="Segoe UI" w:hAnsi="Segoe UI" w:cs="Segoe UI"/>
        </w:rPr>
        <w:lastRenderedPageBreak/>
        <w:t xml:space="preserve">Příloha </w:t>
      </w:r>
      <w:r w:rsidRPr="006468EF">
        <w:rPr>
          <w:rFonts w:ascii="Segoe UI" w:hAnsi="Segoe UI" w:cs="Segoe UI"/>
        </w:rPr>
        <w:t xml:space="preserve">č. 1 </w:t>
      </w:r>
    </w:p>
    <w:p w14:paraId="644C450D" w14:textId="0C405AEE" w:rsidR="00F636E5" w:rsidRPr="006468EF" w:rsidRDefault="003D3A74" w:rsidP="00F636E5">
      <w:pPr>
        <w:pStyle w:val="nadpis1rovn"/>
        <w:numPr>
          <w:ilvl w:val="0"/>
          <w:numId w:val="0"/>
        </w:numPr>
        <w:ind w:left="-142" w:firstLine="142"/>
        <w:jc w:val="center"/>
        <w:rPr>
          <w:rFonts w:ascii="Segoe UI" w:hAnsi="Segoe UI" w:cs="Segoe UI"/>
        </w:rPr>
      </w:pPr>
      <w:r w:rsidRPr="006468EF">
        <w:rPr>
          <w:rFonts w:ascii="Segoe UI" w:hAnsi="Segoe UI" w:cs="Segoe UI"/>
        </w:rPr>
        <w:t>činnosti</w:t>
      </w:r>
      <w:r w:rsidR="00F636E5" w:rsidRPr="006468EF">
        <w:rPr>
          <w:rFonts w:ascii="Segoe UI" w:hAnsi="Segoe UI" w:cs="Segoe UI"/>
        </w:rPr>
        <w:t xml:space="preserve"> zpracování mzdové agendy</w:t>
      </w:r>
    </w:p>
    <w:tbl>
      <w:tblPr>
        <w:tblW w:w="10317" w:type="dxa"/>
        <w:tblLook w:val="01E0" w:firstRow="1" w:lastRow="1" w:firstColumn="1" w:lastColumn="1" w:noHBand="0" w:noVBand="0"/>
      </w:tblPr>
      <w:tblGrid>
        <w:gridCol w:w="38"/>
        <w:gridCol w:w="1946"/>
        <w:gridCol w:w="2569"/>
        <w:gridCol w:w="1667"/>
        <w:gridCol w:w="154"/>
        <w:gridCol w:w="37"/>
        <w:gridCol w:w="2168"/>
        <w:gridCol w:w="45"/>
        <w:gridCol w:w="63"/>
        <w:gridCol w:w="1519"/>
        <w:gridCol w:w="59"/>
        <w:gridCol w:w="52"/>
      </w:tblGrid>
      <w:tr w:rsidR="00F636E5" w:rsidRPr="006468EF" w14:paraId="79FF0F69" w14:textId="77777777" w:rsidTr="00DA50A7">
        <w:trPr>
          <w:gridAfter w:val="2"/>
          <w:wAfter w:w="111" w:type="dxa"/>
          <w:cantSplit/>
          <w:trHeight w:val="544"/>
        </w:trPr>
        <w:tc>
          <w:tcPr>
            <w:tcW w:w="6411" w:type="dxa"/>
            <w:gridSpan w:val="6"/>
            <w:vAlign w:val="center"/>
          </w:tcPr>
          <w:p w14:paraId="5D01DD8F" w14:textId="7EC6643A" w:rsidR="00F636E5" w:rsidRPr="006468EF" w:rsidRDefault="00F636E5" w:rsidP="00C54BA4">
            <w:pPr>
              <w:overflowPunct w:val="0"/>
              <w:autoSpaceDE w:val="0"/>
              <w:autoSpaceDN w:val="0"/>
              <w:adjustRightInd w:val="0"/>
              <w:spacing w:after="0"/>
              <w:textAlignment w:val="baseline"/>
              <w:rPr>
                <w:rFonts w:ascii="Segoe UI" w:hAnsi="Segoe UI" w:cs="Segoe UI"/>
                <w:b/>
              </w:rPr>
            </w:pPr>
            <w:r w:rsidRPr="006468EF">
              <w:rPr>
                <w:rFonts w:ascii="Segoe UI" w:hAnsi="Segoe UI" w:cs="Segoe UI"/>
                <w:b/>
              </w:rPr>
              <w:t>Činnost</w:t>
            </w:r>
          </w:p>
        </w:tc>
        <w:tc>
          <w:tcPr>
            <w:tcW w:w="2168" w:type="dxa"/>
            <w:vAlign w:val="center"/>
          </w:tcPr>
          <w:p w14:paraId="2B9DAEFC" w14:textId="77777777" w:rsidR="00F636E5" w:rsidRPr="006468EF" w:rsidRDefault="00F636E5" w:rsidP="00C54BA4">
            <w:pPr>
              <w:overflowPunct w:val="0"/>
              <w:autoSpaceDE w:val="0"/>
              <w:autoSpaceDN w:val="0"/>
              <w:adjustRightInd w:val="0"/>
              <w:spacing w:after="0"/>
              <w:jc w:val="center"/>
              <w:textAlignment w:val="baseline"/>
              <w:rPr>
                <w:rFonts w:ascii="Segoe UI" w:hAnsi="Segoe UI" w:cs="Segoe UI"/>
                <w:b/>
              </w:rPr>
            </w:pPr>
            <w:r w:rsidRPr="006468EF">
              <w:rPr>
                <w:rFonts w:ascii="Segoe UI" w:hAnsi="Segoe UI" w:cs="Segoe UI"/>
                <w:b/>
              </w:rPr>
              <w:t>Poskytovatel</w:t>
            </w:r>
          </w:p>
        </w:tc>
        <w:tc>
          <w:tcPr>
            <w:tcW w:w="1627" w:type="dxa"/>
            <w:gridSpan w:val="3"/>
            <w:vAlign w:val="center"/>
          </w:tcPr>
          <w:p w14:paraId="5B4ED2EF" w14:textId="77777777" w:rsidR="00F636E5" w:rsidRPr="006468EF" w:rsidRDefault="00ED21BE" w:rsidP="00C54BA4">
            <w:pPr>
              <w:overflowPunct w:val="0"/>
              <w:autoSpaceDE w:val="0"/>
              <w:autoSpaceDN w:val="0"/>
              <w:adjustRightInd w:val="0"/>
              <w:spacing w:after="0"/>
              <w:ind w:left="591"/>
              <w:jc w:val="center"/>
              <w:textAlignment w:val="baseline"/>
              <w:rPr>
                <w:rFonts w:ascii="Segoe UI" w:hAnsi="Segoe UI" w:cs="Segoe UI"/>
                <w:b/>
              </w:rPr>
            </w:pPr>
            <w:r w:rsidRPr="006468EF">
              <w:rPr>
                <w:rFonts w:ascii="Segoe UI" w:hAnsi="Segoe UI" w:cs="Segoe UI"/>
                <w:b/>
              </w:rPr>
              <w:t>Objednatel</w:t>
            </w:r>
          </w:p>
        </w:tc>
      </w:tr>
      <w:tr w:rsidR="00F636E5" w:rsidRPr="006468EF" w14:paraId="54BD3442" w14:textId="77777777" w:rsidTr="00DA5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11" w:type="dxa"/>
        </w:trPr>
        <w:tc>
          <w:tcPr>
            <w:tcW w:w="6411" w:type="dxa"/>
            <w:gridSpan w:val="6"/>
            <w:tcBorders>
              <w:top w:val="nil"/>
              <w:left w:val="nil"/>
              <w:bottom w:val="nil"/>
              <w:right w:val="nil"/>
            </w:tcBorders>
          </w:tcPr>
          <w:p w14:paraId="48FF2143" w14:textId="77777777" w:rsidR="00F636E5" w:rsidRPr="006468EF" w:rsidRDefault="00F636E5" w:rsidP="00F636E5">
            <w:pPr>
              <w:numPr>
                <w:ilvl w:val="0"/>
                <w:numId w:val="38"/>
              </w:numPr>
              <w:overflowPunct w:val="0"/>
              <w:autoSpaceDE w:val="0"/>
              <w:autoSpaceDN w:val="0"/>
              <w:adjustRightInd w:val="0"/>
              <w:spacing w:after="0"/>
              <w:textAlignment w:val="baseline"/>
              <w:rPr>
                <w:rFonts w:ascii="Segoe UI" w:hAnsi="Segoe UI" w:cs="Segoe UI"/>
                <w:sz w:val="20"/>
              </w:rPr>
            </w:pPr>
            <w:r w:rsidRPr="006468EF">
              <w:rPr>
                <w:rFonts w:ascii="Segoe UI" w:hAnsi="Segoe UI" w:cs="Segoe UI"/>
                <w:sz w:val="20"/>
              </w:rPr>
              <w:t>zavedení základních personálních údajů v rozsahu potřebném  pro vytvoření dokumentů při nástupu zaměstnance (jméno, příjmení, titul, rodné číslo, datum narození, místo výkonu práce, složky mzdy, zkušební doba, pracovní úvazek, adresa zaměstnance, zařazení na organizační útvar  a činnost pro účetnictví, včetně vytváření personálních dokumentů dle potřeby</w:t>
            </w:r>
          </w:p>
        </w:tc>
        <w:tc>
          <w:tcPr>
            <w:tcW w:w="2168" w:type="dxa"/>
            <w:tcBorders>
              <w:top w:val="nil"/>
              <w:left w:val="nil"/>
              <w:bottom w:val="nil"/>
              <w:right w:val="nil"/>
            </w:tcBorders>
          </w:tcPr>
          <w:p w14:paraId="7EABD363"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c>
          <w:tcPr>
            <w:tcW w:w="1627" w:type="dxa"/>
            <w:gridSpan w:val="3"/>
            <w:tcBorders>
              <w:top w:val="nil"/>
              <w:left w:val="nil"/>
              <w:bottom w:val="nil"/>
              <w:right w:val="nil"/>
            </w:tcBorders>
          </w:tcPr>
          <w:p w14:paraId="20D98B2E"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r>
      <w:tr w:rsidR="00F636E5" w:rsidRPr="006468EF" w14:paraId="6CD1D7ED" w14:textId="77777777" w:rsidTr="00DA5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11" w:type="dxa"/>
        </w:trPr>
        <w:tc>
          <w:tcPr>
            <w:tcW w:w="6411" w:type="dxa"/>
            <w:gridSpan w:val="6"/>
            <w:tcBorders>
              <w:top w:val="nil"/>
              <w:left w:val="nil"/>
              <w:bottom w:val="nil"/>
              <w:right w:val="nil"/>
            </w:tcBorders>
          </w:tcPr>
          <w:p w14:paraId="798AABED" w14:textId="77777777" w:rsidR="00F636E5" w:rsidRPr="006468EF" w:rsidRDefault="00F636E5" w:rsidP="007B6F59">
            <w:pPr>
              <w:numPr>
                <w:ilvl w:val="0"/>
                <w:numId w:val="38"/>
              </w:numPr>
              <w:overflowPunct w:val="0"/>
              <w:autoSpaceDE w:val="0"/>
              <w:autoSpaceDN w:val="0"/>
              <w:adjustRightInd w:val="0"/>
              <w:spacing w:after="0"/>
              <w:textAlignment w:val="baseline"/>
              <w:rPr>
                <w:rFonts w:ascii="Segoe UI" w:hAnsi="Segoe UI" w:cs="Segoe UI"/>
                <w:sz w:val="20"/>
              </w:rPr>
            </w:pPr>
            <w:r w:rsidRPr="006468EF">
              <w:rPr>
                <w:rFonts w:ascii="Segoe UI" w:hAnsi="Segoe UI" w:cs="Segoe UI"/>
                <w:sz w:val="20"/>
              </w:rPr>
              <w:t xml:space="preserve">zavedení dalších údajů požadovaných </w:t>
            </w:r>
            <w:r w:rsidR="007B6F59" w:rsidRPr="006468EF">
              <w:rPr>
                <w:rFonts w:ascii="Segoe UI" w:hAnsi="Segoe UI" w:cs="Segoe UI"/>
                <w:sz w:val="20"/>
              </w:rPr>
              <w:t>Objedna</w:t>
            </w:r>
            <w:r w:rsidRPr="006468EF">
              <w:rPr>
                <w:rFonts w:ascii="Segoe UI" w:hAnsi="Segoe UI" w:cs="Segoe UI"/>
                <w:sz w:val="20"/>
              </w:rPr>
              <w:t>telem pro jeho vnitřní potřebu</w:t>
            </w:r>
          </w:p>
        </w:tc>
        <w:tc>
          <w:tcPr>
            <w:tcW w:w="2168" w:type="dxa"/>
            <w:tcBorders>
              <w:top w:val="nil"/>
              <w:left w:val="nil"/>
              <w:bottom w:val="nil"/>
              <w:right w:val="nil"/>
            </w:tcBorders>
          </w:tcPr>
          <w:p w14:paraId="57F2AF23"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c>
          <w:tcPr>
            <w:tcW w:w="1627" w:type="dxa"/>
            <w:gridSpan w:val="3"/>
            <w:tcBorders>
              <w:top w:val="nil"/>
              <w:left w:val="nil"/>
              <w:bottom w:val="nil"/>
              <w:right w:val="nil"/>
            </w:tcBorders>
          </w:tcPr>
          <w:p w14:paraId="1435BE4A"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r>
      <w:tr w:rsidR="00F636E5" w:rsidRPr="006468EF" w14:paraId="47AFD01E" w14:textId="77777777" w:rsidTr="00DA5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11" w:type="dxa"/>
        </w:trPr>
        <w:tc>
          <w:tcPr>
            <w:tcW w:w="6411" w:type="dxa"/>
            <w:gridSpan w:val="6"/>
            <w:tcBorders>
              <w:top w:val="nil"/>
              <w:left w:val="nil"/>
              <w:bottom w:val="nil"/>
              <w:right w:val="nil"/>
            </w:tcBorders>
          </w:tcPr>
          <w:p w14:paraId="49557E08" w14:textId="77777777" w:rsidR="00F636E5" w:rsidRPr="006468EF" w:rsidRDefault="00F636E5" w:rsidP="007B6F59">
            <w:pPr>
              <w:numPr>
                <w:ilvl w:val="0"/>
                <w:numId w:val="38"/>
              </w:numPr>
              <w:overflowPunct w:val="0"/>
              <w:autoSpaceDE w:val="0"/>
              <w:autoSpaceDN w:val="0"/>
              <w:adjustRightInd w:val="0"/>
              <w:spacing w:after="0"/>
              <w:textAlignment w:val="baseline"/>
              <w:rPr>
                <w:rFonts w:ascii="Segoe UI" w:hAnsi="Segoe UI" w:cs="Segoe UI"/>
                <w:sz w:val="20"/>
              </w:rPr>
            </w:pPr>
            <w:r w:rsidRPr="006468EF">
              <w:rPr>
                <w:rFonts w:ascii="Segoe UI" w:hAnsi="Segoe UI" w:cs="Segoe UI"/>
                <w:sz w:val="20"/>
              </w:rPr>
              <w:t xml:space="preserve">aktualizace údajů v databázi na základě </w:t>
            </w:r>
            <w:r w:rsidR="007B6F59" w:rsidRPr="006468EF">
              <w:rPr>
                <w:rFonts w:ascii="Segoe UI" w:hAnsi="Segoe UI" w:cs="Segoe UI"/>
                <w:sz w:val="20"/>
              </w:rPr>
              <w:t>Objedna</w:t>
            </w:r>
            <w:r w:rsidRPr="006468EF">
              <w:rPr>
                <w:rFonts w:ascii="Segoe UI" w:hAnsi="Segoe UI" w:cs="Segoe UI"/>
                <w:sz w:val="20"/>
              </w:rPr>
              <w:t>telem dodaných podkladů</w:t>
            </w:r>
          </w:p>
        </w:tc>
        <w:tc>
          <w:tcPr>
            <w:tcW w:w="2168" w:type="dxa"/>
            <w:tcBorders>
              <w:top w:val="nil"/>
              <w:left w:val="nil"/>
              <w:bottom w:val="nil"/>
              <w:right w:val="nil"/>
            </w:tcBorders>
          </w:tcPr>
          <w:p w14:paraId="6FD0D823"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c>
          <w:tcPr>
            <w:tcW w:w="1627" w:type="dxa"/>
            <w:gridSpan w:val="3"/>
            <w:tcBorders>
              <w:top w:val="nil"/>
              <w:left w:val="nil"/>
              <w:bottom w:val="nil"/>
              <w:right w:val="nil"/>
            </w:tcBorders>
          </w:tcPr>
          <w:p w14:paraId="3A00B1BF"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r>
      <w:tr w:rsidR="00F636E5" w:rsidRPr="006468EF" w14:paraId="1EC586C2" w14:textId="77777777" w:rsidTr="00DA5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11" w:type="dxa"/>
        </w:trPr>
        <w:tc>
          <w:tcPr>
            <w:tcW w:w="6411" w:type="dxa"/>
            <w:gridSpan w:val="6"/>
            <w:tcBorders>
              <w:top w:val="nil"/>
              <w:left w:val="nil"/>
              <w:bottom w:val="nil"/>
              <w:right w:val="nil"/>
            </w:tcBorders>
          </w:tcPr>
          <w:p w14:paraId="3ECFDFAC" w14:textId="77777777" w:rsidR="00F636E5" w:rsidRPr="006468EF" w:rsidRDefault="00F636E5" w:rsidP="00F636E5">
            <w:pPr>
              <w:numPr>
                <w:ilvl w:val="0"/>
                <w:numId w:val="38"/>
              </w:numPr>
              <w:overflowPunct w:val="0"/>
              <w:autoSpaceDE w:val="0"/>
              <w:autoSpaceDN w:val="0"/>
              <w:adjustRightInd w:val="0"/>
              <w:spacing w:after="0"/>
              <w:textAlignment w:val="baseline"/>
              <w:rPr>
                <w:rFonts w:ascii="Segoe UI" w:hAnsi="Segoe UI" w:cs="Segoe UI"/>
                <w:sz w:val="20"/>
              </w:rPr>
            </w:pPr>
            <w:r w:rsidRPr="006468EF">
              <w:rPr>
                <w:rFonts w:ascii="Segoe UI" w:hAnsi="Segoe UI" w:cs="Segoe UI"/>
                <w:sz w:val="20"/>
              </w:rPr>
              <w:t>hlášení změn zdravotním pojišťovnám (přihlášky, změny, odhlášky)</w:t>
            </w:r>
          </w:p>
        </w:tc>
        <w:tc>
          <w:tcPr>
            <w:tcW w:w="2168" w:type="dxa"/>
            <w:tcBorders>
              <w:top w:val="nil"/>
              <w:left w:val="nil"/>
              <w:bottom w:val="nil"/>
              <w:right w:val="nil"/>
            </w:tcBorders>
          </w:tcPr>
          <w:p w14:paraId="47C49BFB"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c>
          <w:tcPr>
            <w:tcW w:w="1627" w:type="dxa"/>
            <w:gridSpan w:val="3"/>
            <w:tcBorders>
              <w:top w:val="nil"/>
              <w:left w:val="nil"/>
              <w:bottom w:val="nil"/>
              <w:right w:val="nil"/>
            </w:tcBorders>
          </w:tcPr>
          <w:p w14:paraId="5CA0C57F"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r>
      <w:tr w:rsidR="00F636E5" w:rsidRPr="006468EF" w14:paraId="52E7DC37" w14:textId="77777777" w:rsidTr="00DA5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11" w:type="dxa"/>
        </w:trPr>
        <w:tc>
          <w:tcPr>
            <w:tcW w:w="6411" w:type="dxa"/>
            <w:gridSpan w:val="6"/>
            <w:tcBorders>
              <w:top w:val="nil"/>
              <w:left w:val="nil"/>
              <w:bottom w:val="nil"/>
              <w:right w:val="nil"/>
            </w:tcBorders>
          </w:tcPr>
          <w:p w14:paraId="1ACF905A" w14:textId="77777777" w:rsidR="00F636E5" w:rsidRPr="006468EF" w:rsidRDefault="00F636E5" w:rsidP="00F636E5">
            <w:pPr>
              <w:numPr>
                <w:ilvl w:val="0"/>
                <w:numId w:val="38"/>
              </w:numPr>
              <w:overflowPunct w:val="0"/>
              <w:autoSpaceDE w:val="0"/>
              <w:autoSpaceDN w:val="0"/>
              <w:adjustRightInd w:val="0"/>
              <w:spacing w:after="0"/>
              <w:textAlignment w:val="baseline"/>
              <w:rPr>
                <w:rFonts w:ascii="Segoe UI" w:hAnsi="Segoe UI" w:cs="Segoe UI"/>
                <w:sz w:val="20"/>
              </w:rPr>
            </w:pPr>
            <w:r w:rsidRPr="006468EF">
              <w:rPr>
                <w:rFonts w:ascii="Segoe UI" w:hAnsi="Segoe UI" w:cs="Segoe UI"/>
                <w:sz w:val="20"/>
              </w:rPr>
              <w:t>hlášení změn správě sociálního zabezpečení (přihlášky, změny, odhlášky)</w:t>
            </w:r>
          </w:p>
        </w:tc>
        <w:tc>
          <w:tcPr>
            <w:tcW w:w="2168" w:type="dxa"/>
            <w:tcBorders>
              <w:top w:val="nil"/>
              <w:left w:val="nil"/>
              <w:bottom w:val="nil"/>
              <w:right w:val="nil"/>
            </w:tcBorders>
          </w:tcPr>
          <w:p w14:paraId="27E1984D"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c>
          <w:tcPr>
            <w:tcW w:w="1627" w:type="dxa"/>
            <w:gridSpan w:val="3"/>
            <w:tcBorders>
              <w:top w:val="nil"/>
              <w:left w:val="nil"/>
              <w:bottom w:val="nil"/>
              <w:right w:val="nil"/>
            </w:tcBorders>
          </w:tcPr>
          <w:p w14:paraId="149C8004"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r>
      <w:tr w:rsidR="00F636E5" w:rsidRPr="006468EF" w14:paraId="4FA3CCBF" w14:textId="77777777" w:rsidTr="00DA5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11" w:type="dxa"/>
        </w:trPr>
        <w:tc>
          <w:tcPr>
            <w:tcW w:w="6411" w:type="dxa"/>
            <w:gridSpan w:val="6"/>
            <w:tcBorders>
              <w:top w:val="nil"/>
              <w:left w:val="nil"/>
              <w:bottom w:val="nil"/>
              <w:right w:val="nil"/>
            </w:tcBorders>
          </w:tcPr>
          <w:p w14:paraId="23F7FDC1" w14:textId="77777777" w:rsidR="00F636E5" w:rsidRPr="006468EF" w:rsidRDefault="00F636E5" w:rsidP="00F636E5">
            <w:pPr>
              <w:numPr>
                <w:ilvl w:val="0"/>
                <w:numId w:val="38"/>
              </w:numPr>
              <w:overflowPunct w:val="0"/>
              <w:autoSpaceDE w:val="0"/>
              <w:autoSpaceDN w:val="0"/>
              <w:adjustRightInd w:val="0"/>
              <w:spacing w:after="0"/>
              <w:textAlignment w:val="baseline"/>
              <w:rPr>
                <w:rFonts w:ascii="Segoe UI" w:hAnsi="Segoe UI" w:cs="Segoe UI"/>
                <w:sz w:val="20"/>
              </w:rPr>
            </w:pPr>
            <w:r w:rsidRPr="006468EF">
              <w:rPr>
                <w:rFonts w:ascii="Segoe UI" w:hAnsi="Segoe UI" w:cs="Segoe UI"/>
                <w:sz w:val="20"/>
              </w:rPr>
              <w:t>výpočet náhrady mzdy v době dočasné pracovní neschopnosti nebo karantény a zpracování podkladu Příloha k žádosti pro SSZ</w:t>
            </w:r>
          </w:p>
          <w:p w14:paraId="7BCE8B6F" w14:textId="77777777" w:rsidR="00F636E5" w:rsidRPr="006468EF" w:rsidRDefault="00F636E5" w:rsidP="00C54BA4">
            <w:pPr>
              <w:overflowPunct w:val="0"/>
              <w:autoSpaceDE w:val="0"/>
              <w:autoSpaceDN w:val="0"/>
              <w:adjustRightInd w:val="0"/>
              <w:spacing w:after="0"/>
              <w:ind w:left="360"/>
              <w:textAlignment w:val="baseline"/>
              <w:rPr>
                <w:rFonts w:ascii="Segoe UI" w:hAnsi="Segoe UI" w:cs="Segoe UI"/>
                <w:sz w:val="20"/>
              </w:rPr>
            </w:pPr>
          </w:p>
          <w:p w14:paraId="3DC8159D" w14:textId="77777777" w:rsidR="00F636E5" w:rsidRPr="006468EF" w:rsidRDefault="00F636E5" w:rsidP="00F636E5">
            <w:pPr>
              <w:numPr>
                <w:ilvl w:val="0"/>
                <w:numId w:val="38"/>
              </w:numPr>
              <w:overflowPunct w:val="0"/>
              <w:autoSpaceDE w:val="0"/>
              <w:autoSpaceDN w:val="0"/>
              <w:adjustRightInd w:val="0"/>
              <w:spacing w:after="0"/>
              <w:textAlignment w:val="baseline"/>
              <w:rPr>
                <w:rFonts w:ascii="Segoe UI" w:hAnsi="Segoe UI" w:cs="Segoe UI"/>
                <w:sz w:val="20"/>
              </w:rPr>
            </w:pPr>
            <w:r w:rsidRPr="006468EF">
              <w:rPr>
                <w:rFonts w:ascii="Segoe UI" w:hAnsi="Segoe UI" w:cs="Segoe UI"/>
                <w:sz w:val="20"/>
              </w:rPr>
              <w:t xml:space="preserve">příprava Přílohy k žádosti pro dávky nemocenského pojištění </w:t>
            </w:r>
          </w:p>
          <w:p w14:paraId="3FF1FE47" w14:textId="77777777" w:rsidR="00F636E5" w:rsidRPr="006468EF" w:rsidRDefault="00F636E5" w:rsidP="00C54BA4">
            <w:pPr>
              <w:overflowPunct w:val="0"/>
              <w:autoSpaceDE w:val="0"/>
              <w:autoSpaceDN w:val="0"/>
              <w:adjustRightInd w:val="0"/>
              <w:spacing w:after="0"/>
              <w:ind w:left="360"/>
              <w:textAlignment w:val="baseline"/>
              <w:rPr>
                <w:rFonts w:ascii="Segoe UI" w:hAnsi="Segoe UI" w:cs="Segoe UI"/>
                <w:sz w:val="20"/>
              </w:rPr>
            </w:pPr>
            <w:r w:rsidRPr="006468EF">
              <w:rPr>
                <w:rFonts w:ascii="Segoe UI" w:hAnsi="Segoe UI" w:cs="Segoe UI"/>
                <w:sz w:val="20"/>
              </w:rPr>
              <w:t xml:space="preserve"> </w:t>
            </w:r>
          </w:p>
          <w:p w14:paraId="41B4C641" w14:textId="77777777" w:rsidR="00F636E5" w:rsidRPr="006468EF" w:rsidRDefault="00F636E5" w:rsidP="00F636E5">
            <w:pPr>
              <w:numPr>
                <w:ilvl w:val="0"/>
                <w:numId w:val="38"/>
              </w:numPr>
              <w:overflowPunct w:val="0"/>
              <w:autoSpaceDE w:val="0"/>
              <w:autoSpaceDN w:val="0"/>
              <w:adjustRightInd w:val="0"/>
              <w:spacing w:after="0"/>
              <w:textAlignment w:val="baseline"/>
              <w:rPr>
                <w:rFonts w:ascii="Segoe UI" w:hAnsi="Segoe UI" w:cs="Segoe UI"/>
                <w:sz w:val="20"/>
              </w:rPr>
            </w:pPr>
            <w:r w:rsidRPr="006468EF">
              <w:rPr>
                <w:rFonts w:ascii="Segoe UI" w:hAnsi="Segoe UI" w:cs="Segoe UI"/>
                <w:sz w:val="20"/>
              </w:rPr>
              <w:t>odeslání vyplněných podkladů pro dávky nemocenského pojištění (Rozhodnutí o dočasné pracovní neschopnosti, Rozhodnutí o potřebě ošetřování) včetně Přílohy k žádosti na příslušnou SSZ</w:t>
            </w:r>
          </w:p>
        </w:tc>
        <w:tc>
          <w:tcPr>
            <w:tcW w:w="2168" w:type="dxa"/>
            <w:tcBorders>
              <w:top w:val="nil"/>
              <w:left w:val="nil"/>
              <w:bottom w:val="nil"/>
              <w:right w:val="nil"/>
            </w:tcBorders>
          </w:tcPr>
          <w:p w14:paraId="4F268AFF"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p w14:paraId="14AF3B3F"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rPr>
            </w:pPr>
          </w:p>
          <w:p w14:paraId="218094DD"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p>
          <w:p w14:paraId="5CDBA5DE"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p w14:paraId="71772FB4"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rPr>
            </w:pPr>
          </w:p>
          <w:p w14:paraId="046E087A"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p w14:paraId="0C47DC02"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rPr>
            </w:pPr>
          </w:p>
        </w:tc>
        <w:tc>
          <w:tcPr>
            <w:tcW w:w="1627" w:type="dxa"/>
            <w:gridSpan w:val="3"/>
            <w:tcBorders>
              <w:top w:val="nil"/>
              <w:left w:val="nil"/>
              <w:bottom w:val="nil"/>
              <w:right w:val="nil"/>
            </w:tcBorders>
          </w:tcPr>
          <w:p w14:paraId="3BCFE83B"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p w14:paraId="320CFF6B"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rPr>
            </w:pPr>
          </w:p>
          <w:p w14:paraId="37AF797F"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p>
          <w:p w14:paraId="61D4DDDE"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p w14:paraId="3E507A98" w14:textId="77777777" w:rsidR="00F636E5" w:rsidRPr="006468EF" w:rsidRDefault="00F636E5" w:rsidP="00C54BA4">
            <w:pPr>
              <w:tabs>
                <w:tab w:val="center" w:pos="4536"/>
                <w:tab w:val="right" w:pos="9072"/>
              </w:tabs>
              <w:overflowPunct w:val="0"/>
              <w:autoSpaceDE w:val="0"/>
              <w:autoSpaceDN w:val="0"/>
              <w:adjustRightInd w:val="0"/>
              <w:spacing w:after="0"/>
              <w:textAlignment w:val="baseline"/>
              <w:rPr>
                <w:rFonts w:ascii="Segoe UI" w:hAnsi="Segoe UI" w:cs="Segoe UI"/>
              </w:rPr>
            </w:pPr>
          </w:p>
          <w:p w14:paraId="307BF71B"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p w14:paraId="1EC39124" w14:textId="77777777" w:rsidR="00F636E5" w:rsidRPr="006468EF" w:rsidRDefault="00F636E5" w:rsidP="00C54BA4">
            <w:pPr>
              <w:tabs>
                <w:tab w:val="center" w:pos="4536"/>
                <w:tab w:val="right" w:pos="9072"/>
              </w:tabs>
              <w:overflowPunct w:val="0"/>
              <w:autoSpaceDE w:val="0"/>
              <w:autoSpaceDN w:val="0"/>
              <w:adjustRightInd w:val="0"/>
              <w:spacing w:after="0"/>
              <w:textAlignment w:val="baseline"/>
              <w:rPr>
                <w:rFonts w:ascii="Segoe UI" w:hAnsi="Segoe UI" w:cs="Segoe UI"/>
              </w:rPr>
            </w:pPr>
          </w:p>
        </w:tc>
      </w:tr>
      <w:tr w:rsidR="00F636E5" w:rsidRPr="006468EF" w14:paraId="4E957D0D" w14:textId="77777777" w:rsidTr="00DA5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11" w:type="dxa"/>
          <w:trHeight w:val="443"/>
        </w:trPr>
        <w:tc>
          <w:tcPr>
            <w:tcW w:w="6411" w:type="dxa"/>
            <w:gridSpan w:val="6"/>
            <w:tcBorders>
              <w:top w:val="nil"/>
              <w:left w:val="nil"/>
              <w:bottom w:val="nil"/>
              <w:right w:val="nil"/>
            </w:tcBorders>
          </w:tcPr>
          <w:p w14:paraId="59F29DD7" w14:textId="77777777" w:rsidR="00F636E5" w:rsidRPr="006468EF" w:rsidRDefault="00F636E5" w:rsidP="00F636E5">
            <w:pPr>
              <w:numPr>
                <w:ilvl w:val="0"/>
                <w:numId w:val="38"/>
              </w:numPr>
              <w:overflowPunct w:val="0"/>
              <w:autoSpaceDE w:val="0"/>
              <w:autoSpaceDN w:val="0"/>
              <w:adjustRightInd w:val="0"/>
              <w:spacing w:after="0"/>
              <w:textAlignment w:val="baseline"/>
              <w:rPr>
                <w:rFonts w:ascii="Segoe UI" w:hAnsi="Segoe UI" w:cs="Segoe UI"/>
                <w:sz w:val="20"/>
              </w:rPr>
            </w:pPr>
            <w:r w:rsidRPr="006468EF">
              <w:rPr>
                <w:rFonts w:ascii="Segoe UI" w:hAnsi="Segoe UI" w:cs="Segoe UI"/>
                <w:sz w:val="20"/>
              </w:rPr>
              <w:t>výpočet a evidence odvodů zdravotního pojištění</w:t>
            </w:r>
          </w:p>
        </w:tc>
        <w:tc>
          <w:tcPr>
            <w:tcW w:w="2168" w:type="dxa"/>
            <w:tcBorders>
              <w:top w:val="nil"/>
              <w:left w:val="nil"/>
              <w:bottom w:val="nil"/>
              <w:right w:val="nil"/>
            </w:tcBorders>
          </w:tcPr>
          <w:p w14:paraId="4B9E34DF"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c>
          <w:tcPr>
            <w:tcW w:w="1627" w:type="dxa"/>
            <w:gridSpan w:val="3"/>
            <w:tcBorders>
              <w:top w:val="nil"/>
              <w:left w:val="nil"/>
              <w:bottom w:val="nil"/>
              <w:right w:val="nil"/>
            </w:tcBorders>
          </w:tcPr>
          <w:p w14:paraId="0F5F1AD8"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r>
      <w:tr w:rsidR="00F636E5" w:rsidRPr="006468EF" w14:paraId="35EDFF52" w14:textId="77777777" w:rsidTr="00DA5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11" w:type="dxa"/>
          <w:trHeight w:val="443"/>
        </w:trPr>
        <w:tc>
          <w:tcPr>
            <w:tcW w:w="6411" w:type="dxa"/>
            <w:gridSpan w:val="6"/>
            <w:tcBorders>
              <w:top w:val="nil"/>
              <w:left w:val="nil"/>
              <w:bottom w:val="nil"/>
              <w:right w:val="nil"/>
            </w:tcBorders>
          </w:tcPr>
          <w:p w14:paraId="57EB387C" w14:textId="77777777" w:rsidR="00F636E5" w:rsidRPr="006468EF" w:rsidRDefault="00F636E5" w:rsidP="00F636E5">
            <w:pPr>
              <w:numPr>
                <w:ilvl w:val="0"/>
                <w:numId w:val="38"/>
              </w:numPr>
              <w:overflowPunct w:val="0"/>
              <w:autoSpaceDE w:val="0"/>
              <w:autoSpaceDN w:val="0"/>
              <w:adjustRightInd w:val="0"/>
              <w:spacing w:after="0"/>
              <w:textAlignment w:val="baseline"/>
              <w:rPr>
                <w:rFonts w:ascii="Segoe UI" w:hAnsi="Segoe UI" w:cs="Segoe UI"/>
                <w:sz w:val="20"/>
              </w:rPr>
            </w:pPr>
            <w:r w:rsidRPr="006468EF">
              <w:rPr>
                <w:rFonts w:ascii="Segoe UI" w:hAnsi="Segoe UI" w:cs="Segoe UI"/>
                <w:sz w:val="20"/>
              </w:rPr>
              <w:t>výpočet a evidence odvodů sociálního pojištění</w:t>
            </w:r>
          </w:p>
        </w:tc>
        <w:tc>
          <w:tcPr>
            <w:tcW w:w="2168" w:type="dxa"/>
            <w:tcBorders>
              <w:top w:val="nil"/>
              <w:left w:val="nil"/>
              <w:bottom w:val="nil"/>
              <w:right w:val="nil"/>
            </w:tcBorders>
          </w:tcPr>
          <w:p w14:paraId="75E2C1F0"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c>
          <w:tcPr>
            <w:tcW w:w="1627" w:type="dxa"/>
            <w:gridSpan w:val="3"/>
            <w:tcBorders>
              <w:top w:val="nil"/>
              <w:left w:val="nil"/>
              <w:bottom w:val="nil"/>
              <w:right w:val="nil"/>
            </w:tcBorders>
          </w:tcPr>
          <w:p w14:paraId="17370CAD"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r>
      <w:tr w:rsidR="00F636E5" w:rsidRPr="006468EF" w14:paraId="6D265A38" w14:textId="77777777" w:rsidTr="00DA5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11" w:type="dxa"/>
        </w:trPr>
        <w:tc>
          <w:tcPr>
            <w:tcW w:w="6411" w:type="dxa"/>
            <w:gridSpan w:val="6"/>
            <w:tcBorders>
              <w:top w:val="nil"/>
              <w:left w:val="nil"/>
              <w:bottom w:val="nil"/>
              <w:right w:val="nil"/>
            </w:tcBorders>
          </w:tcPr>
          <w:p w14:paraId="0668C8A8" w14:textId="77777777" w:rsidR="00F636E5" w:rsidRPr="006468EF" w:rsidRDefault="00F636E5" w:rsidP="00F636E5">
            <w:pPr>
              <w:numPr>
                <w:ilvl w:val="0"/>
                <w:numId w:val="38"/>
              </w:numPr>
              <w:overflowPunct w:val="0"/>
              <w:autoSpaceDE w:val="0"/>
              <w:autoSpaceDN w:val="0"/>
              <w:adjustRightInd w:val="0"/>
              <w:spacing w:after="0"/>
              <w:textAlignment w:val="baseline"/>
              <w:rPr>
                <w:rFonts w:ascii="Segoe UI" w:hAnsi="Segoe UI" w:cs="Segoe UI"/>
                <w:sz w:val="20"/>
              </w:rPr>
            </w:pPr>
            <w:r w:rsidRPr="006468EF">
              <w:rPr>
                <w:rFonts w:ascii="Segoe UI" w:hAnsi="Segoe UI" w:cs="Segoe UI"/>
                <w:sz w:val="20"/>
              </w:rPr>
              <w:t>výpočet mezd, výpočet průměrných výdělků, výpočet a evidence nároků na dovolenou a čerpání dovolené</w:t>
            </w:r>
          </w:p>
        </w:tc>
        <w:tc>
          <w:tcPr>
            <w:tcW w:w="2168" w:type="dxa"/>
            <w:tcBorders>
              <w:top w:val="nil"/>
              <w:left w:val="nil"/>
              <w:bottom w:val="nil"/>
              <w:right w:val="nil"/>
            </w:tcBorders>
          </w:tcPr>
          <w:p w14:paraId="7CE67CAA"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c>
          <w:tcPr>
            <w:tcW w:w="1627" w:type="dxa"/>
            <w:gridSpan w:val="3"/>
            <w:tcBorders>
              <w:top w:val="nil"/>
              <w:left w:val="nil"/>
              <w:bottom w:val="nil"/>
              <w:right w:val="nil"/>
            </w:tcBorders>
          </w:tcPr>
          <w:p w14:paraId="31498955"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r>
      <w:tr w:rsidR="00F636E5" w:rsidRPr="006468EF" w14:paraId="168B1831" w14:textId="77777777" w:rsidTr="00DA5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11" w:type="dxa"/>
          <w:trHeight w:val="443"/>
        </w:trPr>
        <w:tc>
          <w:tcPr>
            <w:tcW w:w="6411" w:type="dxa"/>
            <w:gridSpan w:val="6"/>
            <w:tcBorders>
              <w:top w:val="nil"/>
              <w:left w:val="nil"/>
              <w:bottom w:val="nil"/>
              <w:right w:val="nil"/>
            </w:tcBorders>
          </w:tcPr>
          <w:p w14:paraId="735FF619" w14:textId="77777777" w:rsidR="00F636E5" w:rsidRPr="006468EF" w:rsidRDefault="00F636E5" w:rsidP="00F636E5">
            <w:pPr>
              <w:numPr>
                <w:ilvl w:val="0"/>
                <w:numId w:val="38"/>
              </w:numPr>
              <w:overflowPunct w:val="0"/>
              <w:autoSpaceDE w:val="0"/>
              <w:autoSpaceDN w:val="0"/>
              <w:adjustRightInd w:val="0"/>
              <w:spacing w:after="0"/>
              <w:textAlignment w:val="baseline"/>
              <w:rPr>
                <w:rFonts w:ascii="Segoe UI" w:hAnsi="Segoe UI" w:cs="Segoe UI"/>
                <w:sz w:val="20"/>
              </w:rPr>
            </w:pPr>
            <w:r w:rsidRPr="006468EF">
              <w:rPr>
                <w:rFonts w:ascii="Segoe UI" w:hAnsi="Segoe UI" w:cs="Segoe UI"/>
                <w:sz w:val="20"/>
              </w:rPr>
              <w:t>výpočet daní (zálohová, daň zvláštní sazbou)</w:t>
            </w:r>
          </w:p>
        </w:tc>
        <w:tc>
          <w:tcPr>
            <w:tcW w:w="2168" w:type="dxa"/>
            <w:tcBorders>
              <w:top w:val="nil"/>
              <w:left w:val="nil"/>
              <w:bottom w:val="nil"/>
              <w:right w:val="nil"/>
            </w:tcBorders>
          </w:tcPr>
          <w:p w14:paraId="437122AE"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c>
          <w:tcPr>
            <w:tcW w:w="1627" w:type="dxa"/>
            <w:gridSpan w:val="3"/>
            <w:tcBorders>
              <w:top w:val="nil"/>
              <w:left w:val="nil"/>
              <w:bottom w:val="nil"/>
              <w:right w:val="nil"/>
            </w:tcBorders>
          </w:tcPr>
          <w:p w14:paraId="664C41F4"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r>
      <w:tr w:rsidR="00F636E5" w:rsidRPr="006468EF" w14:paraId="72D38266" w14:textId="77777777" w:rsidTr="00DA5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11" w:type="dxa"/>
          <w:trHeight w:val="443"/>
        </w:trPr>
        <w:tc>
          <w:tcPr>
            <w:tcW w:w="6411" w:type="dxa"/>
            <w:gridSpan w:val="6"/>
            <w:tcBorders>
              <w:top w:val="nil"/>
              <w:left w:val="nil"/>
              <w:bottom w:val="nil"/>
              <w:right w:val="nil"/>
            </w:tcBorders>
          </w:tcPr>
          <w:p w14:paraId="712BCE83" w14:textId="77777777" w:rsidR="00F636E5" w:rsidRPr="006468EF" w:rsidRDefault="00F636E5" w:rsidP="00F636E5">
            <w:pPr>
              <w:numPr>
                <w:ilvl w:val="0"/>
                <w:numId w:val="38"/>
              </w:numPr>
              <w:overflowPunct w:val="0"/>
              <w:autoSpaceDE w:val="0"/>
              <w:autoSpaceDN w:val="0"/>
              <w:adjustRightInd w:val="0"/>
              <w:spacing w:after="0"/>
              <w:textAlignment w:val="baseline"/>
              <w:rPr>
                <w:rFonts w:ascii="Segoe UI" w:hAnsi="Segoe UI" w:cs="Segoe UI"/>
                <w:sz w:val="20"/>
              </w:rPr>
            </w:pPr>
            <w:r w:rsidRPr="006468EF">
              <w:rPr>
                <w:rFonts w:ascii="Segoe UI" w:hAnsi="Segoe UI" w:cs="Segoe UI"/>
                <w:sz w:val="20"/>
              </w:rPr>
              <w:t xml:space="preserve">evidence a výpočet zákonných srážek </w:t>
            </w:r>
          </w:p>
        </w:tc>
        <w:tc>
          <w:tcPr>
            <w:tcW w:w="2168" w:type="dxa"/>
            <w:tcBorders>
              <w:top w:val="nil"/>
              <w:left w:val="nil"/>
              <w:bottom w:val="nil"/>
              <w:right w:val="nil"/>
            </w:tcBorders>
          </w:tcPr>
          <w:p w14:paraId="389E7911"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c>
          <w:tcPr>
            <w:tcW w:w="1627" w:type="dxa"/>
            <w:gridSpan w:val="3"/>
            <w:tcBorders>
              <w:top w:val="nil"/>
              <w:left w:val="nil"/>
              <w:bottom w:val="nil"/>
              <w:right w:val="nil"/>
            </w:tcBorders>
          </w:tcPr>
          <w:p w14:paraId="32975638"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r>
      <w:tr w:rsidR="00F636E5" w:rsidRPr="006468EF" w14:paraId="0FBFD797" w14:textId="77777777" w:rsidTr="00DA5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11" w:type="dxa"/>
        </w:trPr>
        <w:tc>
          <w:tcPr>
            <w:tcW w:w="6411" w:type="dxa"/>
            <w:gridSpan w:val="6"/>
            <w:tcBorders>
              <w:top w:val="nil"/>
              <w:left w:val="nil"/>
              <w:bottom w:val="nil"/>
              <w:right w:val="nil"/>
            </w:tcBorders>
          </w:tcPr>
          <w:p w14:paraId="373E7E03" w14:textId="77777777" w:rsidR="00F636E5" w:rsidRPr="006468EF" w:rsidRDefault="00F636E5" w:rsidP="00F636E5">
            <w:pPr>
              <w:numPr>
                <w:ilvl w:val="0"/>
                <w:numId w:val="38"/>
              </w:numPr>
              <w:overflowPunct w:val="0"/>
              <w:autoSpaceDE w:val="0"/>
              <w:autoSpaceDN w:val="0"/>
              <w:adjustRightInd w:val="0"/>
              <w:spacing w:after="0"/>
              <w:textAlignment w:val="baseline"/>
              <w:rPr>
                <w:rFonts w:ascii="Segoe UI" w:hAnsi="Segoe UI" w:cs="Segoe UI"/>
                <w:sz w:val="20"/>
              </w:rPr>
            </w:pPr>
            <w:r w:rsidRPr="006468EF">
              <w:rPr>
                <w:rFonts w:ascii="Segoe UI" w:hAnsi="Segoe UI" w:cs="Segoe UI"/>
                <w:sz w:val="20"/>
              </w:rPr>
              <w:t>evidence a zúčtování srážek na základě žádosti zaměstnance (půjčky, pojistky, penzijní připojištění, životní pojištění), dohody o srážkách ze mzdy</w:t>
            </w:r>
          </w:p>
        </w:tc>
        <w:tc>
          <w:tcPr>
            <w:tcW w:w="2168" w:type="dxa"/>
            <w:tcBorders>
              <w:top w:val="nil"/>
              <w:left w:val="nil"/>
              <w:bottom w:val="nil"/>
              <w:right w:val="nil"/>
            </w:tcBorders>
          </w:tcPr>
          <w:p w14:paraId="737515C6"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c>
          <w:tcPr>
            <w:tcW w:w="1627" w:type="dxa"/>
            <w:gridSpan w:val="3"/>
            <w:tcBorders>
              <w:top w:val="nil"/>
              <w:left w:val="nil"/>
              <w:bottom w:val="nil"/>
              <w:right w:val="nil"/>
            </w:tcBorders>
          </w:tcPr>
          <w:p w14:paraId="6DD14137"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r>
      <w:tr w:rsidR="00F636E5" w:rsidRPr="006468EF" w14:paraId="57AA178F" w14:textId="77777777" w:rsidTr="00DA5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11" w:type="dxa"/>
        </w:trPr>
        <w:tc>
          <w:tcPr>
            <w:tcW w:w="6411" w:type="dxa"/>
            <w:gridSpan w:val="6"/>
            <w:tcBorders>
              <w:top w:val="nil"/>
              <w:left w:val="nil"/>
              <w:bottom w:val="nil"/>
              <w:right w:val="nil"/>
            </w:tcBorders>
          </w:tcPr>
          <w:p w14:paraId="4DBE7207" w14:textId="77777777" w:rsidR="00F636E5" w:rsidRPr="006468EF" w:rsidRDefault="00F636E5" w:rsidP="00F636E5">
            <w:pPr>
              <w:numPr>
                <w:ilvl w:val="0"/>
                <w:numId w:val="38"/>
              </w:numPr>
              <w:overflowPunct w:val="0"/>
              <w:autoSpaceDE w:val="0"/>
              <w:autoSpaceDN w:val="0"/>
              <w:adjustRightInd w:val="0"/>
              <w:spacing w:after="0"/>
              <w:textAlignment w:val="baseline"/>
              <w:rPr>
                <w:rFonts w:ascii="Segoe UI" w:hAnsi="Segoe UI" w:cs="Segoe UI"/>
                <w:sz w:val="20"/>
              </w:rPr>
            </w:pPr>
            <w:r w:rsidRPr="006468EF">
              <w:rPr>
                <w:rFonts w:ascii="Segoe UI" w:hAnsi="Segoe UI" w:cs="Segoe UI"/>
                <w:sz w:val="20"/>
              </w:rPr>
              <w:t xml:space="preserve">zúčtování interních srážek </w:t>
            </w:r>
            <w:r w:rsidR="007B6F59" w:rsidRPr="006468EF">
              <w:rPr>
                <w:rFonts w:ascii="Segoe UI" w:hAnsi="Segoe UI" w:cs="Segoe UI"/>
                <w:sz w:val="20"/>
              </w:rPr>
              <w:t>Objedna</w:t>
            </w:r>
            <w:r w:rsidRPr="006468EF">
              <w:rPr>
                <w:rFonts w:ascii="Segoe UI" w:hAnsi="Segoe UI" w:cs="Segoe UI"/>
                <w:sz w:val="20"/>
              </w:rPr>
              <w:t>tele (za stravné, za pohonné hmoty, za telefony,…)</w:t>
            </w:r>
          </w:p>
        </w:tc>
        <w:tc>
          <w:tcPr>
            <w:tcW w:w="2168" w:type="dxa"/>
            <w:tcBorders>
              <w:top w:val="nil"/>
              <w:left w:val="nil"/>
              <w:bottom w:val="nil"/>
              <w:right w:val="nil"/>
            </w:tcBorders>
          </w:tcPr>
          <w:p w14:paraId="1E295CE6"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c>
          <w:tcPr>
            <w:tcW w:w="1627" w:type="dxa"/>
            <w:gridSpan w:val="3"/>
            <w:tcBorders>
              <w:top w:val="nil"/>
              <w:left w:val="nil"/>
              <w:bottom w:val="nil"/>
              <w:right w:val="nil"/>
            </w:tcBorders>
          </w:tcPr>
          <w:p w14:paraId="33DD9BAD"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r>
      <w:tr w:rsidR="00F636E5" w:rsidRPr="006468EF" w14:paraId="549EDB9C" w14:textId="77777777" w:rsidTr="00DA5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11" w:type="dxa"/>
          <w:trHeight w:val="292"/>
        </w:trPr>
        <w:tc>
          <w:tcPr>
            <w:tcW w:w="6411" w:type="dxa"/>
            <w:gridSpan w:val="6"/>
            <w:tcBorders>
              <w:top w:val="nil"/>
              <w:left w:val="nil"/>
              <w:bottom w:val="nil"/>
              <w:right w:val="nil"/>
            </w:tcBorders>
          </w:tcPr>
          <w:p w14:paraId="3356AF61" w14:textId="77777777" w:rsidR="00F636E5" w:rsidRPr="006468EF" w:rsidRDefault="00F636E5" w:rsidP="00F636E5">
            <w:pPr>
              <w:numPr>
                <w:ilvl w:val="0"/>
                <w:numId w:val="38"/>
              </w:numPr>
              <w:overflowPunct w:val="0"/>
              <w:autoSpaceDE w:val="0"/>
              <w:autoSpaceDN w:val="0"/>
              <w:adjustRightInd w:val="0"/>
              <w:spacing w:after="0"/>
              <w:textAlignment w:val="baseline"/>
              <w:rPr>
                <w:rFonts w:ascii="Segoe UI" w:hAnsi="Segoe UI" w:cs="Segoe UI"/>
                <w:sz w:val="20"/>
              </w:rPr>
            </w:pPr>
            <w:r w:rsidRPr="006468EF">
              <w:rPr>
                <w:rFonts w:ascii="Segoe UI" w:hAnsi="Segoe UI" w:cs="Segoe UI"/>
                <w:sz w:val="20"/>
              </w:rPr>
              <w:t>zúčtování odměn, prémií a bonusů, život. jubilea</w:t>
            </w:r>
          </w:p>
        </w:tc>
        <w:tc>
          <w:tcPr>
            <w:tcW w:w="2168" w:type="dxa"/>
            <w:tcBorders>
              <w:top w:val="nil"/>
              <w:left w:val="nil"/>
              <w:bottom w:val="nil"/>
              <w:right w:val="nil"/>
            </w:tcBorders>
          </w:tcPr>
          <w:p w14:paraId="1F92DB55"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c>
          <w:tcPr>
            <w:tcW w:w="1627" w:type="dxa"/>
            <w:gridSpan w:val="3"/>
            <w:tcBorders>
              <w:top w:val="nil"/>
              <w:left w:val="nil"/>
              <w:bottom w:val="nil"/>
              <w:right w:val="nil"/>
            </w:tcBorders>
          </w:tcPr>
          <w:p w14:paraId="5FF4FD1B"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r>
      <w:tr w:rsidR="00F636E5" w:rsidRPr="006468EF" w14:paraId="4D9718E0" w14:textId="77777777" w:rsidTr="00DA5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11" w:type="dxa"/>
          <w:trHeight w:val="391"/>
        </w:trPr>
        <w:tc>
          <w:tcPr>
            <w:tcW w:w="6411" w:type="dxa"/>
            <w:gridSpan w:val="6"/>
            <w:tcBorders>
              <w:top w:val="nil"/>
              <w:left w:val="nil"/>
              <w:bottom w:val="nil"/>
              <w:right w:val="nil"/>
            </w:tcBorders>
          </w:tcPr>
          <w:p w14:paraId="6D5BD19A" w14:textId="77777777" w:rsidR="00F636E5" w:rsidRPr="006468EF" w:rsidRDefault="00F636E5" w:rsidP="00F636E5">
            <w:pPr>
              <w:numPr>
                <w:ilvl w:val="0"/>
                <w:numId w:val="38"/>
              </w:numPr>
              <w:overflowPunct w:val="0"/>
              <w:autoSpaceDE w:val="0"/>
              <w:autoSpaceDN w:val="0"/>
              <w:adjustRightInd w:val="0"/>
              <w:spacing w:after="0"/>
              <w:textAlignment w:val="baseline"/>
              <w:rPr>
                <w:rFonts w:ascii="Segoe UI" w:hAnsi="Segoe UI" w:cs="Segoe UI"/>
                <w:sz w:val="20"/>
              </w:rPr>
            </w:pPr>
            <w:r w:rsidRPr="006468EF">
              <w:rPr>
                <w:rFonts w:ascii="Segoe UI" w:hAnsi="Segoe UI" w:cs="Segoe UI"/>
                <w:sz w:val="20"/>
              </w:rPr>
              <w:t>výpočet odškodnění pracovních úrazů</w:t>
            </w:r>
          </w:p>
        </w:tc>
        <w:tc>
          <w:tcPr>
            <w:tcW w:w="2168" w:type="dxa"/>
            <w:tcBorders>
              <w:top w:val="nil"/>
              <w:left w:val="nil"/>
              <w:bottom w:val="nil"/>
              <w:right w:val="nil"/>
            </w:tcBorders>
          </w:tcPr>
          <w:p w14:paraId="7684EA4B"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c>
          <w:tcPr>
            <w:tcW w:w="1627" w:type="dxa"/>
            <w:gridSpan w:val="3"/>
            <w:tcBorders>
              <w:top w:val="nil"/>
              <w:left w:val="nil"/>
              <w:bottom w:val="nil"/>
              <w:right w:val="nil"/>
            </w:tcBorders>
          </w:tcPr>
          <w:p w14:paraId="641D2812"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r>
      <w:tr w:rsidR="00F636E5" w:rsidRPr="006468EF" w14:paraId="24317308" w14:textId="77777777" w:rsidTr="00DA5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11" w:type="dxa"/>
        </w:trPr>
        <w:tc>
          <w:tcPr>
            <w:tcW w:w="6411" w:type="dxa"/>
            <w:gridSpan w:val="6"/>
            <w:tcBorders>
              <w:top w:val="nil"/>
              <w:left w:val="nil"/>
              <w:bottom w:val="nil"/>
              <w:right w:val="nil"/>
            </w:tcBorders>
          </w:tcPr>
          <w:p w14:paraId="38A21727" w14:textId="77777777" w:rsidR="00F636E5" w:rsidRPr="006468EF" w:rsidRDefault="00F636E5" w:rsidP="00F636E5">
            <w:pPr>
              <w:numPr>
                <w:ilvl w:val="0"/>
                <w:numId w:val="38"/>
              </w:numPr>
              <w:overflowPunct w:val="0"/>
              <w:autoSpaceDE w:val="0"/>
              <w:autoSpaceDN w:val="0"/>
              <w:adjustRightInd w:val="0"/>
              <w:spacing w:after="0"/>
              <w:textAlignment w:val="baseline"/>
              <w:rPr>
                <w:rFonts w:ascii="Segoe UI" w:hAnsi="Segoe UI" w:cs="Segoe UI"/>
                <w:sz w:val="20"/>
              </w:rPr>
            </w:pPr>
            <w:r w:rsidRPr="006468EF">
              <w:rPr>
                <w:rFonts w:ascii="Segoe UI" w:hAnsi="Segoe UI" w:cs="Segoe UI"/>
                <w:sz w:val="20"/>
              </w:rPr>
              <w:t>výpočet zákonného pojištění organizace za škodu při pracovním úrazu</w:t>
            </w:r>
          </w:p>
        </w:tc>
        <w:tc>
          <w:tcPr>
            <w:tcW w:w="2168" w:type="dxa"/>
            <w:tcBorders>
              <w:top w:val="nil"/>
              <w:left w:val="nil"/>
              <w:bottom w:val="nil"/>
              <w:right w:val="nil"/>
            </w:tcBorders>
          </w:tcPr>
          <w:p w14:paraId="3D5EFB79"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c>
          <w:tcPr>
            <w:tcW w:w="1627" w:type="dxa"/>
            <w:gridSpan w:val="3"/>
            <w:tcBorders>
              <w:top w:val="nil"/>
              <w:left w:val="nil"/>
              <w:bottom w:val="nil"/>
              <w:right w:val="nil"/>
            </w:tcBorders>
          </w:tcPr>
          <w:p w14:paraId="7FE235A8"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r>
      <w:tr w:rsidR="00F636E5" w:rsidRPr="006468EF" w14:paraId="410B9980" w14:textId="77777777" w:rsidTr="00DA5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11" w:type="dxa"/>
        </w:trPr>
        <w:tc>
          <w:tcPr>
            <w:tcW w:w="6411" w:type="dxa"/>
            <w:gridSpan w:val="6"/>
            <w:tcBorders>
              <w:top w:val="nil"/>
              <w:left w:val="nil"/>
              <w:bottom w:val="nil"/>
              <w:right w:val="nil"/>
            </w:tcBorders>
          </w:tcPr>
          <w:p w14:paraId="1816BD45" w14:textId="77777777" w:rsidR="00F636E5" w:rsidRPr="006468EF" w:rsidRDefault="00F636E5" w:rsidP="00F636E5">
            <w:pPr>
              <w:numPr>
                <w:ilvl w:val="0"/>
                <w:numId w:val="38"/>
              </w:numPr>
              <w:overflowPunct w:val="0"/>
              <w:autoSpaceDE w:val="0"/>
              <w:autoSpaceDN w:val="0"/>
              <w:adjustRightInd w:val="0"/>
              <w:spacing w:after="0"/>
              <w:textAlignment w:val="baseline"/>
              <w:rPr>
                <w:rFonts w:ascii="Segoe UI" w:hAnsi="Segoe UI" w:cs="Segoe UI"/>
                <w:sz w:val="20"/>
              </w:rPr>
            </w:pPr>
            <w:r w:rsidRPr="006468EF">
              <w:rPr>
                <w:rFonts w:ascii="Segoe UI" w:hAnsi="Segoe UI" w:cs="Segoe UI"/>
                <w:sz w:val="20"/>
              </w:rPr>
              <w:t xml:space="preserve">příprava a zastupování </w:t>
            </w:r>
            <w:r w:rsidR="007B6F59" w:rsidRPr="006468EF">
              <w:rPr>
                <w:rFonts w:ascii="Segoe UI" w:hAnsi="Segoe UI" w:cs="Segoe UI"/>
                <w:sz w:val="20"/>
              </w:rPr>
              <w:t>Objedna</w:t>
            </w:r>
            <w:r w:rsidRPr="006468EF">
              <w:rPr>
                <w:rFonts w:ascii="Segoe UI" w:hAnsi="Segoe UI" w:cs="Segoe UI"/>
                <w:sz w:val="20"/>
              </w:rPr>
              <w:t xml:space="preserve">tele na jednání při kontrolách prováděných finančním úřadem, správou sociálního zabezpečení, zdravotními pojišťovnami </w:t>
            </w:r>
          </w:p>
        </w:tc>
        <w:tc>
          <w:tcPr>
            <w:tcW w:w="2168" w:type="dxa"/>
            <w:tcBorders>
              <w:top w:val="nil"/>
              <w:left w:val="nil"/>
              <w:bottom w:val="nil"/>
              <w:right w:val="nil"/>
            </w:tcBorders>
          </w:tcPr>
          <w:p w14:paraId="3B67BEDB"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c>
          <w:tcPr>
            <w:tcW w:w="1627" w:type="dxa"/>
            <w:gridSpan w:val="3"/>
            <w:tcBorders>
              <w:top w:val="nil"/>
              <w:left w:val="nil"/>
              <w:bottom w:val="nil"/>
              <w:right w:val="nil"/>
            </w:tcBorders>
          </w:tcPr>
          <w:p w14:paraId="1611B9A5"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r>
      <w:tr w:rsidR="00F636E5" w:rsidRPr="006468EF" w14:paraId="5F4E97E2" w14:textId="77777777" w:rsidTr="00DA5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11" w:type="dxa"/>
        </w:trPr>
        <w:tc>
          <w:tcPr>
            <w:tcW w:w="6411" w:type="dxa"/>
            <w:gridSpan w:val="6"/>
            <w:tcBorders>
              <w:top w:val="nil"/>
              <w:left w:val="nil"/>
              <w:bottom w:val="nil"/>
              <w:right w:val="nil"/>
            </w:tcBorders>
          </w:tcPr>
          <w:p w14:paraId="750CA3EE" w14:textId="77777777" w:rsidR="00F636E5" w:rsidRPr="006468EF" w:rsidRDefault="00F636E5" w:rsidP="00F636E5">
            <w:pPr>
              <w:numPr>
                <w:ilvl w:val="0"/>
                <w:numId w:val="38"/>
              </w:numPr>
              <w:overflowPunct w:val="0"/>
              <w:autoSpaceDE w:val="0"/>
              <w:autoSpaceDN w:val="0"/>
              <w:adjustRightInd w:val="0"/>
              <w:spacing w:after="0"/>
              <w:textAlignment w:val="baseline"/>
              <w:rPr>
                <w:rFonts w:ascii="Segoe UI" w:hAnsi="Segoe UI" w:cs="Segoe UI"/>
                <w:sz w:val="20"/>
              </w:rPr>
            </w:pPr>
            <w:r w:rsidRPr="006468EF">
              <w:rPr>
                <w:rFonts w:ascii="Segoe UI" w:hAnsi="Segoe UI" w:cs="Segoe UI"/>
                <w:sz w:val="20"/>
              </w:rPr>
              <w:lastRenderedPageBreak/>
              <w:t>zasílání výplat na účty zaměstnanců, odesílání srážek a zákonných odvodů na příslušné účty jejich zákonných příjemců</w:t>
            </w:r>
          </w:p>
        </w:tc>
        <w:tc>
          <w:tcPr>
            <w:tcW w:w="2168" w:type="dxa"/>
            <w:tcBorders>
              <w:top w:val="nil"/>
              <w:left w:val="nil"/>
              <w:bottom w:val="nil"/>
              <w:right w:val="nil"/>
            </w:tcBorders>
          </w:tcPr>
          <w:p w14:paraId="00F9D8E7"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c>
          <w:tcPr>
            <w:tcW w:w="1627" w:type="dxa"/>
            <w:gridSpan w:val="3"/>
            <w:tcBorders>
              <w:top w:val="nil"/>
              <w:left w:val="nil"/>
              <w:bottom w:val="nil"/>
              <w:right w:val="nil"/>
            </w:tcBorders>
          </w:tcPr>
          <w:p w14:paraId="0C02B7B7"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r>
      <w:tr w:rsidR="00F636E5" w:rsidRPr="006468EF" w14:paraId="7D2CC9C4" w14:textId="77777777" w:rsidTr="00DA5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11" w:type="dxa"/>
        </w:trPr>
        <w:tc>
          <w:tcPr>
            <w:tcW w:w="6411" w:type="dxa"/>
            <w:gridSpan w:val="6"/>
            <w:tcBorders>
              <w:top w:val="nil"/>
              <w:left w:val="nil"/>
              <w:bottom w:val="nil"/>
              <w:right w:val="nil"/>
            </w:tcBorders>
          </w:tcPr>
          <w:p w14:paraId="6525AB7A" w14:textId="77777777" w:rsidR="00F636E5" w:rsidRPr="006468EF" w:rsidRDefault="00F636E5" w:rsidP="00F636E5">
            <w:pPr>
              <w:numPr>
                <w:ilvl w:val="0"/>
                <w:numId w:val="38"/>
              </w:numPr>
              <w:overflowPunct w:val="0"/>
              <w:autoSpaceDE w:val="0"/>
              <w:autoSpaceDN w:val="0"/>
              <w:adjustRightInd w:val="0"/>
              <w:spacing w:after="0"/>
              <w:textAlignment w:val="baseline"/>
              <w:rPr>
                <w:rFonts w:ascii="Segoe UI" w:hAnsi="Segoe UI" w:cs="Segoe UI"/>
                <w:sz w:val="20"/>
              </w:rPr>
            </w:pPr>
            <w:r w:rsidRPr="006468EF">
              <w:rPr>
                <w:rFonts w:ascii="Segoe UI" w:hAnsi="Segoe UI" w:cs="Segoe UI"/>
                <w:sz w:val="20"/>
              </w:rPr>
              <w:t>zpracování ročního zúčtování daně ze závislé činnosti a funkčních požitků</w:t>
            </w:r>
          </w:p>
        </w:tc>
        <w:tc>
          <w:tcPr>
            <w:tcW w:w="2168" w:type="dxa"/>
            <w:tcBorders>
              <w:top w:val="nil"/>
              <w:left w:val="nil"/>
              <w:bottom w:val="nil"/>
              <w:right w:val="nil"/>
            </w:tcBorders>
          </w:tcPr>
          <w:p w14:paraId="71305EE7"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c>
          <w:tcPr>
            <w:tcW w:w="1627" w:type="dxa"/>
            <w:gridSpan w:val="3"/>
            <w:tcBorders>
              <w:top w:val="nil"/>
              <w:left w:val="nil"/>
              <w:bottom w:val="nil"/>
              <w:right w:val="nil"/>
            </w:tcBorders>
          </w:tcPr>
          <w:p w14:paraId="67B5C039"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p w14:paraId="429C31BC" w14:textId="77777777" w:rsidR="00F636E5" w:rsidRPr="006468EF" w:rsidRDefault="00F636E5" w:rsidP="00C54BA4">
            <w:pPr>
              <w:tabs>
                <w:tab w:val="center" w:pos="4536"/>
                <w:tab w:val="right" w:pos="9072"/>
              </w:tabs>
              <w:overflowPunct w:val="0"/>
              <w:autoSpaceDE w:val="0"/>
              <w:autoSpaceDN w:val="0"/>
              <w:adjustRightInd w:val="0"/>
              <w:spacing w:after="0"/>
              <w:jc w:val="center"/>
              <w:textAlignment w:val="baseline"/>
              <w:rPr>
                <w:rFonts w:ascii="Segoe UI" w:hAnsi="Segoe UI" w:cs="Segoe UI"/>
                <w:sz w:val="32"/>
                <w:szCs w:val="32"/>
              </w:rPr>
            </w:pPr>
          </w:p>
        </w:tc>
      </w:tr>
      <w:tr w:rsidR="00F636E5" w:rsidRPr="006468EF" w14:paraId="3910C54E" w14:textId="77777777" w:rsidTr="00DA50A7">
        <w:trPr>
          <w:gridAfter w:val="1"/>
          <w:wAfter w:w="52" w:type="dxa"/>
          <w:trHeight w:val="472"/>
          <w:tblHeader/>
        </w:trPr>
        <w:tc>
          <w:tcPr>
            <w:tcW w:w="1984" w:type="dxa"/>
            <w:gridSpan w:val="2"/>
            <w:tcBorders>
              <w:bottom w:val="single" w:sz="4" w:space="0" w:color="auto"/>
            </w:tcBorders>
            <w:vAlign w:val="center"/>
          </w:tcPr>
          <w:p w14:paraId="3A45678E" w14:textId="77777777" w:rsidR="00F636E5" w:rsidRPr="006468EF" w:rsidRDefault="00F636E5" w:rsidP="005A72C4">
            <w:pPr>
              <w:overflowPunct w:val="0"/>
              <w:autoSpaceDE w:val="0"/>
              <w:autoSpaceDN w:val="0"/>
              <w:adjustRightInd w:val="0"/>
              <w:spacing w:after="0"/>
              <w:ind w:left="567" w:firstLine="0"/>
              <w:textAlignment w:val="baseline"/>
              <w:rPr>
                <w:rFonts w:ascii="Segoe UI" w:hAnsi="Segoe UI" w:cs="Segoe UI"/>
                <w:b/>
              </w:rPr>
            </w:pPr>
            <w:r w:rsidRPr="006468EF">
              <w:rPr>
                <w:rFonts w:ascii="Segoe UI" w:hAnsi="Segoe UI" w:cs="Segoe UI"/>
                <w:b/>
              </w:rPr>
              <w:t>Výstupy z dat</w:t>
            </w:r>
          </w:p>
        </w:tc>
        <w:tc>
          <w:tcPr>
            <w:tcW w:w="4390" w:type="dxa"/>
            <w:gridSpan w:val="3"/>
            <w:tcBorders>
              <w:bottom w:val="single" w:sz="4" w:space="0" w:color="auto"/>
            </w:tcBorders>
            <w:vAlign w:val="center"/>
          </w:tcPr>
          <w:p w14:paraId="13A27619" w14:textId="77777777" w:rsidR="00F636E5" w:rsidRPr="006468EF" w:rsidRDefault="00F636E5" w:rsidP="00C54BA4">
            <w:pPr>
              <w:overflowPunct w:val="0"/>
              <w:autoSpaceDE w:val="0"/>
              <w:autoSpaceDN w:val="0"/>
              <w:adjustRightInd w:val="0"/>
              <w:spacing w:after="0"/>
              <w:textAlignment w:val="baseline"/>
              <w:rPr>
                <w:rFonts w:ascii="Segoe UI" w:hAnsi="Segoe UI" w:cs="Segoe UI"/>
              </w:rPr>
            </w:pPr>
          </w:p>
        </w:tc>
        <w:tc>
          <w:tcPr>
            <w:tcW w:w="2313" w:type="dxa"/>
            <w:gridSpan w:val="4"/>
            <w:tcBorders>
              <w:bottom w:val="single" w:sz="4" w:space="0" w:color="auto"/>
            </w:tcBorders>
            <w:vAlign w:val="center"/>
          </w:tcPr>
          <w:p w14:paraId="5A9969CF" w14:textId="77777777" w:rsidR="00F636E5" w:rsidRPr="006468EF" w:rsidRDefault="00F636E5" w:rsidP="00C54BA4">
            <w:pPr>
              <w:overflowPunct w:val="0"/>
              <w:autoSpaceDE w:val="0"/>
              <w:autoSpaceDN w:val="0"/>
              <w:adjustRightInd w:val="0"/>
              <w:spacing w:after="0"/>
              <w:jc w:val="center"/>
              <w:textAlignment w:val="baseline"/>
              <w:rPr>
                <w:rFonts w:ascii="Segoe UI" w:hAnsi="Segoe UI" w:cs="Segoe UI"/>
                <w:b/>
              </w:rPr>
            </w:pPr>
            <w:r w:rsidRPr="006468EF">
              <w:rPr>
                <w:rFonts w:ascii="Segoe UI" w:hAnsi="Segoe UI" w:cs="Segoe UI"/>
                <w:b/>
              </w:rPr>
              <w:t>Poskytovatel</w:t>
            </w:r>
          </w:p>
        </w:tc>
        <w:tc>
          <w:tcPr>
            <w:tcW w:w="1578" w:type="dxa"/>
            <w:gridSpan w:val="2"/>
            <w:tcBorders>
              <w:bottom w:val="single" w:sz="4" w:space="0" w:color="auto"/>
            </w:tcBorders>
            <w:vAlign w:val="center"/>
          </w:tcPr>
          <w:p w14:paraId="4A7D040A" w14:textId="77777777" w:rsidR="00F636E5" w:rsidRPr="006468EF" w:rsidRDefault="007B6F59" w:rsidP="007B6F59">
            <w:pPr>
              <w:overflowPunct w:val="0"/>
              <w:autoSpaceDE w:val="0"/>
              <w:autoSpaceDN w:val="0"/>
              <w:adjustRightInd w:val="0"/>
              <w:spacing w:after="0"/>
              <w:ind w:left="474" w:firstLine="93"/>
              <w:jc w:val="center"/>
              <w:textAlignment w:val="baseline"/>
              <w:rPr>
                <w:rFonts w:ascii="Segoe UI" w:hAnsi="Segoe UI" w:cs="Segoe UI"/>
                <w:b/>
              </w:rPr>
            </w:pPr>
            <w:r w:rsidRPr="006468EF">
              <w:rPr>
                <w:rFonts w:ascii="Segoe UI" w:hAnsi="Segoe UI" w:cs="Segoe UI"/>
                <w:b/>
              </w:rPr>
              <w:t>Objedna</w:t>
            </w:r>
            <w:r w:rsidR="00F636E5" w:rsidRPr="006468EF">
              <w:rPr>
                <w:rFonts w:ascii="Segoe UI" w:hAnsi="Segoe UI" w:cs="Segoe UI"/>
                <w:b/>
              </w:rPr>
              <w:t>tel</w:t>
            </w:r>
          </w:p>
        </w:tc>
      </w:tr>
      <w:tr w:rsidR="00F636E5" w:rsidRPr="006468EF" w14:paraId="2970984E" w14:textId="77777777" w:rsidTr="00DA50A7">
        <w:trPr>
          <w:trHeight w:val="233"/>
        </w:trPr>
        <w:tc>
          <w:tcPr>
            <w:tcW w:w="1984" w:type="dxa"/>
            <w:gridSpan w:val="2"/>
            <w:tcBorders>
              <w:top w:val="single" w:sz="4" w:space="0" w:color="auto"/>
              <w:left w:val="nil"/>
              <w:bottom w:val="nil"/>
              <w:right w:val="nil"/>
            </w:tcBorders>
            <w:vAlign w:val="center"/>
          </w:tcPr>
          <w:p w14:paraId="536E1AB9" w14:textId="77777777" w:rsidR="00F636E5" w:rsidRPr="006468EF" w:rsidRDefault="00F636E5" w:rsidP="00C54BA4">
            <w:pPr>
              <w:tabs>
                <w:tab w:val="center" w:pos="4536"/>
                <w:tab w:val="right" w:pos="9072"/>
              </w:tabs>
              <w:spacing w:after="0"/>
              <w:textAlignment w:val="baseline"/>
              <w:rPr>
                <w:rFonts w:ascii="Segoe UI" w:hAnsi="Segoe UI" w:cs="Segoe UI"/>
                <w:b/>
                <w:sz w:val="20"/>
              </w:rPr>
            </w:pPr>
            <w:r w:rsidRPr="006468EF">
              <w:rPr>
                <w:rFonts w:ascii="Segoe UI" w:hAnsi="Segoe UI" w:cs="Segoe UI"/>
                <w:b/>
                <w:sz w:val="20"/>
              </w:rPr>
              <w:t xml:space="preserve">Měsíční </w:t>
            </w:r>
          </w:p>
          <w:p w14:paraId="42041FCC" w14:textId="77777777" w:rsidR="00F636E5" w:rsidRPr="006468EF" w:rsidRDefault="00F636E5" w:rsidP="00C54BA4">
            <w:pPr>
              <w:tabs>
                <w:tab w:val="center" w:pos="4536"/>
                <w:tab w:val="right" w:pos="9072"/>
              </w:tabs>
              <w:spacing w:after="0"/>
              <w:textAlignment w:val="baseline"/>
              <w:rPr>
                <w:rFonts w:ascii="Segoe UI" w:hAnsi="Segoe UI" w:cs="Segoe UI"/>
                <w:b/>
                <w:sz w:val="20"/>
              </w:rPr>
            </w:pPr>
            <w:r w:rsidRPr="006468EF">
              <w:rPr>
                <w:rFonts w:ascii="Segoe UI" w:hAnsi="Segoe UI" w:cs="Segoe UI"/>
                <w:b/>
                <w:sz w:val="20"/>
              </w:rPr>
              <w:t xml:space="preserve">výstupy </w:t>
            </w:r>
          </w:p>
        </w:tc>
        <w:tc>
          <w:tcPr>
            <w:tcW w:w="4236" w:type="dxa"/>
            <w:gridSpan w:val="2"/>
            <w:tcBorders>
              <w:top w:val="single" w:sz="4" w:space="0" w:color="auto"/>
              <w:left w:val="nil"/>
              <w:bottom w:val="nil"/>
              <w:right w:val="nil"/>
            </w:tcBorders>
            <w:vAlign w:val="center"/>
          </w:tcPr>
          <w:p w14:paraId="3344A0DD" w14:textId="77777777" w:rsidR="00F636E5" w:rsidRPr="006468EF" w:rsidRDefault="00F636E5" w:rsidP="00F636E5">
            <w:pPr>
              <w:numPr>
                <w:ilvl w:val="0"/>
                <w:numId w:val="38"/>
              </w:numPr>
              <w:overflowPunct w:val="0"/>
              <w:autoSpaceDE w:val="0"/>
              <w:autoSpaceDN w:val="0"/>
              <w:adjustRightInd w:val="0"/>
              <w:spacing w:after="0"/>
              <w:ind w:left="368" w:hanging="238"/>
              <w:textAlignment w:val="baseline"/>
              <w:rPr>
                <w:rFonts w:ascii="Segoe UI" w:hAnsi="Segoe UI" w:cs="Segoe UI"/>
                <w:sz w:val="20"/>
              </w:rPr>
            </w:pPr>
            <w:r w:rsidRPr="006468EF">
              <w:rPr>
                <w:rFonts w:ascii="Segoe UI" w:hAnsi="Segoe UI" w:cs="Segoe UI"/>
                <w:sz w:val="20"/>
              </w:rPr>
              <w:t xml:space="preserve">Výplatní lístek </w:t>
            </w:r>
          </w:p>
        </w:tc>
        <w:tc>
          <w:tcPr>
            <w:tcW w:w="2404" w:type="dxa"/>
            <w:gridSpan w:val="4"/>
            <w:tcBorders>
              <w:top w:val="single" w:sz="4" w:space="0" w:color="auto"/>
              <w:left w:val="nil"/>
              <w:bottom w:val="nil"/>
              <w:right w:val="nil"/>
            </w:tcBorders>
            <w:vAlign w:val="center"/>
          </w:tcPr>
          <w:p w14:paraId="6ADC0A43"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c>
          <w:tcPr>
            <w:tcW w:w="1693" w:type="dxa"/>
            <w:gridSpan w:val="4"/>
            <w:tcBorders>
              <w:top w:val="single" w:sz="4" w:space="0" w:color="auto"/>
              <w:left w:val="nil"/>
              <w:bottom w:val="nil"/>
              <w:right w:val="nil"/>
            </w:tcBorders>
            <w:vAlign w:val="center"/>
          </w:tcPr>
          <w:p w14:paraId="16828D3A"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r>
      <w:tr w:rsidR="00F636E5" w:rsidRPr="006468EF" w14:paraId="4382542A" w14:textId="77777777" w:rsidTr="00DA50A7">
        <w:trPr>
          <w:trHeight w:val="256"/>
        </w:trPr>
        <w:tc>
          <w:tcPr>
            <w:tcW w:w="1984" w:type="dxa"/>
            <w:gridSpan w:val="2"/>
            <w:vAlign w:val="center"/>
          </w:tcPr>
          <w:p w14:paraId="5F8F9E95" w14:textId="77777777" w:rsidR="00F636E5" w:rsidRPr="006468EF" w:rsidRDefault="00F636E5" w:rsidP="00F636E5">
            <w:pPr>
              <w:tabs>
                <w:tab w:val="center" w:pos="4536"/>
                <w:tab w:val="right" w:pos="9072"/>
              </w:tabs>
              <w:spacing w:after="0"/>
              <w:ind w:left="0" w:hanging="65"/>
              <w:textAlignment w:val="baseline"/>
              <w:rPr>
                <w:rFonts w:ascii="Segoe UI" w:hAnsi="Segoe UI" w:cs="Segoe UI"/>
                <w:sz w:val="20"/>
              </w:rPr>
            </w:pPr>
          </w:p>
        </w:tc>
        <w:tc>
          <w:tcPr>
            <w:tcW w:w="4236" w:type="dxa"/>
            <w:gridSpan w:val="2"/>
            <w:vAlign w:val="center"/>
          </w:tcPr>
          <w:p w14:paraId="23C3A774" w14:textId="77777777" w:rsidR="00F636E5" w:rsidRPr="006468EF" w:rsidRDefault="00F636E5" w:rsidP="00F636E5">
            <w:pPr>
              <w:numPr>
                <w:ilvl w:val="0"/>
                <w:numId w:val="38"/>
              </w:numPr>
              <w:overflowPunct w:val="0"/>
              <w:autoSpaceDE w:val="0"/>
              <w:autoSpaceDN w:val="0"/>
              <w:adjustRightInd w:val="0"/>
              <w:spacing w:after="0"/>
              <w:ind w:left="368" w:hanging="238"/>
              <w:textAlignment w:val="baseline"/>
              <w:rPr>
                <w:rFonts w:ascii="Segoe UI" w:hAnsi="Segoe UI" w:cs="Segoe UI"/>
                <w:sz w:val="20"/>
              </w:rPr>
            </w:pPr>
            <w:r w:rsidRPr="006468EF">
              <w:rPr>
                <w:rFonts w:ascii="Segoe UI" w:hAnsi="Segoe UI" w:cs="Segoe UI"/>
                <w:sz w:val="20"/>
              </w:rPr>
              <w:t>Účetní sestavy</w:t>
            </w:r>
          </w:p>
        </w:tc>
        <w:tc>
          <w:tcPr>
            <w:tcW w:w="2404" w:type="dxa"/>
            <w:gridSpan w:val="4"/>
            <w:vAlign w:val="center"/>
          </w:tcPr>
          <w:p w14:paraId="23FBC125"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c>
          <w:tcPr>
            <w:tcW w:w="1693" w:type="dxa"/>
            <w:gridSpan w:val="4"/>
            <w:vAlign w:val="center"/>
          </w:tcPr>
          <w:p w14:paraId="0C2D5E2B"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r>
      <w:tr w:rsidR="00F636E5" w:rsidRPr="006468EF" w14:paraId="05024A9D" w14:textId="77777777" w:rsidTr="00DA50A7">
        <w:trPr>
          <w:trHeight w:val="271"/>
        </w:trPr>
        <w:tc>
          <w:tcPr>
            <w:tcW w:w="1984" w:type="dxa"/>
            <w:gridSpan w:val="2"/>
            <w:vAlign w:val="center"/>
          </w:tcPr>
          <w:p w14:paraId="79E3A01A" w14:textId="77777777" w:rsidR="00F636E5" w:rsidRPr="006468EF" w:rsidRDefault="00F636E5" w:rsidP="00C54BA4">
            <w:pPr>
              <w:tabs>
                <w:tab w:val="center" w:pos="4536"/>
                <w:tab w:val="right" w:pos="9072"/>
              </w:tabs>
              <w:spacing w:after="0"/>
              <w:ind w:left="360"/>
              <w:textAlignment w:val="baseline"/>
              <w:rPr>
                <w:rFonts w:ascii="Segoe UI" w:hAnsi="Segoe UI" w:cs="Segoe UI"/>
                <w:sz w:val="20"/>
              </w:rPr>
            </w:pPr>
          </w:p>
        </w:tc>
        <w:tc>
          <w:tcPr>
            <w:tcW w:w="4236" w:type="dxa"/>
            <w:gridSpan w:val="2"/>
            <w:vAlign w:val="center"/>
          </w:tcPr>
          <w:p w14:paraId="2C820546" w14:textId="77777777" w:rsidR="00F636E5" w:rsidRPr="006468EF" w:rsidRDefault="00F636E5" w:rsidP="00F636E5">
            <w:pPr>
              <w:numPr>
                <w:ilvl w:val="0"/>
                <w:numId w:val="38"/>
              </w:numPr>
              <w:overflowPunct w:val="0"/>
              <w:autoSpaceDE w:val="0"/>
              <w:autoSpaceDN w:val="0"/>
              <w:adjustRightInd w:val="0"/>
              <w:spacing w:after="0"/>
              <w:ind w:left="368" w:hanging="238"/>
              <w:textAlignment w:val="baseline"/>
              <w:rPr>
                <w:rFonts w:ascii="Segoe UI" w:hAnsi="Segoe UI" w:cs="Segoe UI"/>
                <w:sz w:val="20"/>
              </w:rPr>
            </w:pPr>
            <w:r w:rsidRPr="006468EF">
              <w:rPr>
                <w:rFonts w:ascii="Segoe UI" w:hAnsi="Segoe UI" w:cs="Segoe UI"/>
                <w:sz w:val="20"/>
              </w:rPr>
              <w:t>Přehledy srážek</w:t>
            </w:r>
          </w:p>
        </w:tc>
        <w:tc>
          <w:tcPr>
            <w:tcW w:w="2404" w:type="dxa"/>
            <w:gridSpan w:val="4"/>
            <w:vAlign w:val="center"/>
          </w:tcPr>
          <w:p w14:paraId="131123C7"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c>
          <w:tcPr>
            <w:tcW w:w="1693" w:type="dxa"/>
            <w:gridSpan w:val="4"/>
            <w:vAlign w:val="center"/>
          </w:tcPr>
          <w:p w14:paraId="13963880"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r>
      <w:tr w:rsidR="00F636E5" w:rsidRPr="006468EF" w14:paraId="4D993EAE" w14:textId="77777777" w:rsidTr="00DA50A7">
        <w:trPr>
          <w:trHeight w:val="264"/>
        </w:trPr>
        <w:tc>
          <w:tcPr>
            <w:tcW w:w="1984" w:type="dxa"/>
            <w:gridSpan w:val="2"/>
            <w:vAlign w:val="center"/>
          </w:tcPr>
          <w:p w14:paraId="43F520C8" w14:textId="77777777" w:rsidR="00F636E5" w:rsidRPr="006468EF" w:rsidRDefault="00F636E5" w:rsidP="00C54BA4">
            <w:pPr>
              <w:tabs>
                <w:tab w:val="center" w:pos="4536"/>
                <w:tab w:val="right" w:pos="9072"/>
              </w:tabs>
              <w:spacing w:after="0"/>
              <w:ind w:left="360"/>
              <w:textAlignment w:val="baseline"/>
              <w:rPr>
                <w:rFonts w:ascii="Segoe UI" w:hAnsi="Segoe UI" w:cs="Segoe UI"/>
                <w:sz w:val="20"/>
              </w:rPr>
            </w:pPr>
          </w:p>
        </w:tc>
        <w:tc>
          <w:tcPr>
            <w:tcW w:w="4236" w:type="dxa"/>
            <w:gridSpan w:val="2"/>
            <w:vAlign w:val="center"/>
          </w:tcPr>
          <w:p w14:paraId="2DF777E4" w14:textId="77777777" w:rsidR="00F636E5" w:rsidRPr="006468EF" w:rsidRDefault="00F636E5" w:rsidP="00F636E5">
            <w:pPr>
              <w:numPr>
                <w:ilvl w:val="0"/>
                <w:numId w:val="38"/>
              </w:numPr>
              <w:overflowPunct w:val="0"/>
              <w:autoSpaceDE w:val="0"/>
              <w:autoSpaceDN w:val="0"/>
              <w:adjustRightInd w:val="0"/>
              <w:spacing w:after="0"/>
              <w:ind w:left="368" w:hanging="238"/>
              <w:textAlignment w:val="baseline"/>
              <w:rPr>
                <w:rFonts w:ascii="Segoe UI" w:hAnsi="Segoe UI" w:cs="Segoe UI"/>
                <w:sz w:val="20"/>
              </w:rPr>
            </w:pPr>
            <w:r w:rsidRPr="006468EF">
              <w:rPr>
                <w:rFonts w:ascii="Segoe UI" w:hAnsi="Segoe UI" w:cs="Segoe UI"/>
                <w:sz w:val="20"/>
              </w:rPr>
              <w:t>Přehled o dovolené</w:t>
            </w:r>
          </w:p>
        </w:tc>
        <w:tc>
          <w:tcPr>
            <w:tcW w:w="2404" w:type="dxa"/>
            <w:gridSpan w:val="4"/>
            <w:vAlign w:val="center"/>
          </w:tcPr>
          <w:p w14:paraId="09BF3A80"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c>
          <w:tcPr>
            <w:tcW w:w="1693" w:type="dxa"/>
            <w:gridSpan w:val="4"/>
            <w:vAlign w:val="center"/>
          </w:tcPr>
          <w:p w14:paraId="0833FDB8"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r>
      <w:tr w:rsidR="00F636E5" w:rsidRPr="006468EF" w14:paraId="288C8FBE" w14:textId="77777777" w:rsidTr="00DA50A7">
        <w:trPr>
          <w:trHeight w:val="234"/>
        </w:trPr>
        <w:tc>
          <w:tcPr>
            <w:tcW w:w="1984" w:type="dxa"/>
            <w:gridSpan w:val="2"/>
            <w:vAlign w:val="center"/>
          </w:tcPr>
          <w:p w14:paraId="0B0673F4" w14:textId="77777777" w:rsidR="00F636E5" w:rsidRPr="006468EF" w:rsidRDefault="00F636E5" w:rsidP="00C54BA4">
            <w:pPr>
              <w:tabs>
                <w:tab w:val="center" w:pos="4536"/>
                <w:tab w:val="right" w:pos="9072"/>
              </w:tabs>
              <w:spacing w:after="0"/>
              <w:ind w:left="360"/>
              <w:textAlignment w:val="baseline"/>
              <w:rPr>
                <w:rFonts w:ascii="Segoe UI" w:hAnsi="Segoe UI" w:cs="Segoe UI"/>
                <w:sz w:val="20"/>
              </w:rPr>
            </w:pPr>
          </w:p>
        </w:tc>
        <w:tc>
          <w:tcPr>
            <w:tcW w:w="4236" w:type="dxa"/>
            <w:gridSpan w:val="2"/>
            <w:vAlign w:val="center"/>
          </w:tcPr>
          <w:p w14:paraId="119B09D9" w14:textId="77777777" w:rsidR="00F636E5" w:rsidRPr="006468EF" w:rsidRDefault="00F636E5" w:rsidP="00F636E5">
            <w:pPr>
              <w:numPr>
                <w:ilvl w:val="0"/>
                <w:numId w:val="38"/>
              </w:numPr>
              <w:overflowPunct w:val="0"/>
              <w:autoSpaceDE w:val="0"/>
              <w:autoSpaceDN w:val="0"/>
              <w:adjustRightInd w:val="0"/>
              <w:spacing w:after="0"/>
              <w:ind w:left="368" w:hanging="238"/>
              <w:textAlignment w:val="baseline"/>
              <w:rPr>
                <w:rFonts w:ascii="Segoe UI" w:hAnsi="Segoe UI" w:cs="Segoe UI"/>
                <w:sz w:val="20"/>
              </w:rPr>
            </w:pPr>
            <w:r w:rsidRPr="006468EF">
              <w:rPr>
                <w:rFonts w:ascii="Segoe UI" w:hAnsi="Segoe UI" w:cs="Segoe UI"/>
                <w:sz w:val="20"/>
              </w:rPr>
              <w:t>Nákladové sestavy</w:t>
            </w:r>
          </w:p>
        </w:tc>
        <w:tc>
          <w:tcPr>
            <w:tcW w:w="2404" w:type="dxa"/>
            <w:gridSpan w:val="4"/>
            <w:vAlign w:val="center"/>
          </w:tcPr>
          <w:p w14:paraId="03D571C6"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c>
          <w:tcPr>
            <w:tcW w:w="1693" w:type="dxa"/>
            <w:gridSpan w:val="4"/>
            <w:vAlign w:val="center"/>
          </w:tcPr>
          <w:p w14:paraId="2E7A654A"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r>
      <w:tr w:rsidR="00F636E5" w:rsidRPr="006468EF" w14:paraId="3330CFBB" w14:textId="77777777" w:rsidTr="00DA50A7">
        <w:trPr>
          <w:trHeight w:val="443"/>
        </w:trPr>
        <w:tc>
          <w:tcPr>
            <w:tcW w:w="1984" w:type="dxa"/>
            <w:gridSpan w:val="2"/>
            <w:vAlign w:val="center"/>
          </w:tcPr>
          <w:p w14:paraId="337326EB" w14:textId="77777777" w:rsidR="00F636E5" w:rsidRPr="006468EF" w:rsidRDefault="00F636E5" w:rsidP="00C54BA4">
            <w:pPr>
              <w:tabs>
                <w:tab w:val="center" w:pos="4536"/>
                <w:tab w:val="right" w:pos="9072"/>
              </w:tabs>
              <w:spacing w:after="0"/>
              <w:ind w:left="360"/>
              <w:textAlignment w:val="baseline"/>
              <w:rPr>
                <w:rFonts w:ascii="Segoe UI" w:hAnsi="Segoe UI" w:cs="Segoe UI"/>
                <w:sz w:val="20"/>
              </w:rPr>
            </w:pPr>
          </w:p>
        </w:tc>
        <w:tc>
          <w:tcPr>
            <w:tcW w:w="4236" w:type="dxa"/>
            <w:gridSpan w:val="2"/>
            <w:vAlign w:val="center"/>
          </w:tcPr>
          <w:p w14:paraId="63A8D65E" w14:textId="77777777" w:rsidR="00F636E5" w:rsidRPr="006468EF" w:rsidRDefault="00F636E5" w:rsidP="00F636E5">
            <w:pPr>
              <w:numPr>
                <w:ilvl w:val="0"/>
                <w:numId w:val="38"/>
              </w:numPr>
              <w:overflowPunct w:val="0"/>
              <w:autoSpaceDE w:val="0"/>
              <w:autoSpaceDN w:val="0"/>
              <w:adjustRightInd w:val="0"/>
              <w:spacing w:after="0"/>
              <w:ind w:left="368" w:hanging="238"/>
              <w:textAlignment w:val="baseline"/>
              <w:rPr>
                <w:rFonts w:ascii="Segoe UI" w:hAnsi="Segoe UI" w:cs="Segoe UI"/>
                <w:sz w:val="20"/>
              </w:rPr>
            </w:pPr>
            <w:r w:rsidRPr="006468EF">
              <w:rPr>
                <w:rFonts w:ascii="Segoe UI" w:hAnsi="Segoe UI" w:cs="Segoe UI"/>
                <w:sz w:val="20"/>
              </w:rPr>
              <w:t>Rozborové sestavy</w:t>
            </w:r>
          </w:p>
        </w:tc>
        <w:tc>
          <w:tcPr>
            <w:tcW w:w="2404" w:type="dxa"/>
            <w:gridSpan w:val="4"/>
            <w:vAlign w:val="center"/>
          </w:tcPr>
          <w:p w14:paraId="5F34BB8C"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c>
          <w:tcPr>
            <w:tcW w:w="1693" w:type="dxa"/>
            <w:gridSpan w:val="4"/>
            <w:vAlign w:val="center"/>
          </w:tcPr>
          <w:p w14:paraId="050BDD2E"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r>
      <w:tr w:rsidR="00F636E5" w:rsidRPr="006468EF" w14:paraId="0088C93F" w14:textId="77777777" w:rsidTr="00DA50A7">
        <w:trPr>
          <w:trHeight w:val="477"/>
        </w:trPr>
        <w:tc>
          <w:tcPr>
            <w:tcW w:w="1984" w:type="dxa"/>
            <w:gridSpan w:val="2"/>
            <w:vAlign w:val="center"/>
          </w:tcPr>
          <w:p w14:paraId="729DFE3D" w14:textId="77777777" w:rsidR="00F636E5" w:rsidRPr="006468EF" w:rsidRDefault="00F636E5" w:rsidP="00C54BA4">
            <w:pPr>
              <w:tabs>
                <w:tab w:val="center" w:pos="4536"/>
                <w:tab w:val="right" w:pos="9072"/>
              </w:tabs>
              <w:spacing w:after="0"/>
              <w:ind w:left="360"/>
              <w:textAlignment w:val="baseline"/>
              <w:rPr>
                <w:rFonts w:ascii="Segoe UI" w:hAnsi="Segoe UI" w:cs="Segoe UI"/>
                <w:sz w:val="20"/>
              </w:rPr>
            </w:pPr>
          </w:p>
        </w:tc>
        <w:tc>
          <w:tcPr>
            <w:tcW w:w="4236" w:type="dxa"/>
            <w:gridSpan w:val="2"/>
            <w:vAlign w:val="center"/>
          </w:tcPr>
          <w:p w14:paraId="322F6B0A" w14:textId="77777777" w:rsidR="00F636E5" w:rsidRPr="006468EF" w:rsidRDefault="00F636E5" w:rsidP="00F636E5">
            <w:pPr>
              <w:numPr>
                <w:ilvl w:val="0"/>
                <w:numId w:val="38"/>
              </w:numPr>
              <w:overflowPunct w:val="0"/>
              <w:autoSpaceDE w:val="0"/>
              <w:autoSpaceDN w:val="0"/>
              <w:adjustRightInd w:val="0"/>
              <w:spacing w:after="0"/>
              <w:ind w:left="368" w:hanging="238"/>
              <w:textAlignment w:val="baseline"/>
              <w:rPr>
                <w:rFonts w:ascii="Segoe UI" w:hAnsi="Segoe UI" w:cs="Segoe UI"/>
                <w:sz w:val="20"/>
              </w:rPr>
            </w:pPr>
            <w:r w:rsidRPr="006468EF">
              <w:rPr>
                <w:rFonts w:ascii="Segoe UI" w:hAnsi="Segoe UI" w:cs="Segoe UI"/>
                <w:sz w:val="20"/>
              </w:rPr>
              <w:t>ZP – přehled o platbě pojistného – odeslání na jednotlivé ZP</w:t>
            </w:r>
          </w:p>
        </w:tc>
        <w:tc>
          <w:tcPr>
            <w:tcW w:w="2404" w:type="dxa"/>
            <w:gridSpan w:val="4"/>
            <w:vAlign w:val="center"/>
          </w:tcPr>
          <w:p w14:paraId="602A224B"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c>
          <w:tcPr>
            <w:tcW w:w="1693" w:type="dxa"/>
            <w:gridSpan w:val="4"/>
            <w:vAlign w:val="center"/>
          </w:tcPr>
          <w:p w14:paraId="4B7271E9"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r>
      <w:tr w:rsidR="00F636E5" w:rsidRPr="006468EF" w14:paraId="376CB359" w14:textId="77777777" w:rsidTr="00DA50A7">
        <w:tc>
          <w:tcPr>
            <w:tcW w:w="1984" w:type="dxa"/>
            <w:gridSpan w:val="2"/>
            <w:vAlign w:val="center"/>
          </w:tcPr>
          <w:p w14:paraId="1A9D21F2" w14:textId="77777777" w:rsidR="00F636E5" w:rsidRPr="006468EF" w:rsidRDefault="00F636E5" w:rsidP="00C54BA4">
            <w:pPr>
              <w:tabs>
                <w:tab w:val="center" w:pos="4536"/>
                <w:tab w:val="right" w:pos="9072"/>
              </w:tabs>
              <w:spacing w:after="0"/>
              <w:ind w:left="360"/>
              <w:textAlignment w:val="baseline"/>
              <w:rPr>
                <w:rFonts w:ascii="Segoe UI" w:hAnsi="Segoe UI" w:cs="Segoe UI"/>
                <w:sz w:val="20"/>
              </w:rPr>
            </w:pPr>
          </w:p>
        </w:tc>
        <w:tc>
          <w:tcPr>
            <w:tcW w:w="4236" w:type="dxa"/>
            <w:gridSpan w:val="2"/>
            <w:vAlign w:val="center"/>
          </w:tcPr>
          <w:p w14:paraId="192C1344" w14:textId="77777777" w:rsidR="00F636E5" w:rsidRPr="006468EF" w:rsidRDefault="00F636E5" w:rsidP="00F636E5">
            <w:pPr>
              <w:numPr>
                <w:ilvl w:val="0"/>
                <w:numId w:val="38"/>
              </w:numPr>
              <w:overflowPunct w:val="0"/>
              <w:autoSpaceDE w:val="0"/>
              <w:autoSpaceDN w:val="0"/>
              <w:adjustRightInd w:val="0"/>
              <w:spacing w:after="0"/>
              <w:ind w:left="368" w:hanging="238"/>
              <w:textAlignment w:val="baseline"/>
              <w:rPr>
                <w:rFonts w:ascii="Segoe UI" w:hAnsi="Segoe UI" w:cs="Segoe UI"/>
                <w:sz w:val="20"/>
              </w:rPr>
            </w:pPr>
            <w:r w:rsidRPr="006468EF">
              <w:rPr>
                <w:rFonts w:ascii="Segoe UI" w:hAnsi="Segoe UI" w:cs="Segoe UI"/>
                <w:sz w:val="20"/>
              </w:rPr>
              <w:t>Přihlášky na ZP – odeslání na jednotlivé ZP</w:t>
            </w:r>
          </w:p>
        </w:tc>
        <w:tc>
          <w:tcPr>
            <w:tcW w:w="2404" w:type="dxa"/>
            <w:gridSpan w:val="4"/>
            <w:vAlign w:val="center"/>
          </w:tcPr>
          <w:p w14:paraId="4AEBC838"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c>
          <w:tcPr>
            <w:tcW w:w="1693" w:type="dxa"/>
            <w:gridSpan w:val="4"/>
            <w:vAlign w:val="center"/>
          </w:tcPr>
          <w:p w14:paraId="526CEA7E"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r>
      <w:tr w:rsidR="00F636E5" w:rsidRPr="006468EF" w14:paraId="0742FD2C" w14:textId="77777777" w:rsidTr="00DA50A7">
        <w:tc>
          <w:tcPr>
            <w:tcW w:w="1984" w:type="dxa"/>
            <w:gridSpan w:val="2"/>
            <w:vAlign w:val="center"/>
          </w:tcPr>
          <w:p w14:paraId="6029336C" w14:textId="77777777" w:rsidR="00F636E5" w:rsidRPr="006468EF" w:rsidRDefault="00F636E5" w:rsidP="00C54BA4">
            <w:pPr>
              <w:tabs>
                <w:tab w:val="center" w:pos="4536"/>
                <w:tab w:val="right" w:pos="9072"/>
              </w:tabs>
              <w:spacing w:after="0"/>
              <w:ind w:left="360"/>
              <w:textAlignment w:val="baseline"/>
              <w:rPr>
                <w:rFonts w:ascii="Segoe UI" w:hAnsi="Segoe UI" w:cs="Segoe UI"/>
                <w:sz w:val="20"/>
              </w:rPr>
            </w:pPr>
          </w:p>
        </w:tc>
        <w:tc>
          <w:tcPr>
            <w:tcW w:w="4236" w:type="dxa"/>
            <w:gridSpan w:val="2"/>
            <w:vAlign w:val="center"/>
          </w:tcPr>
          <w:p w14:paraId="27A6AB20" w14:textId="77777777" w:rsidR="00F636E5" w:rsidRPr="006468EF" w:rsidRDefault="00F636E5" w:rsidP="00F636E5">
            <w:pPr>
              <w:numPr>
                <w:ilvl w:val="0"/>
                <w:numId w:val="38"/>
              </w:numPr>
              <w:overflowPunct w:val="0"/>
              <w:autoSpaceDE w:val="0"/>
              <w:autoSpaceDN w:val="0"/>
              <w:adjustRightInd w:val="0"/>
              <w:spacing w:after="0"/>
              <w:ind w:left="368" w:hanging="238"/>
              <w:textAlignment w:val="baseline"/>
              <w:rPr>
                <w:rFonts w:ascii="Segoe UI" w:hAnsi="Segoe UI" w:cs="Segoe UI"/>
                <w:sz w:val="20"/>
              </w:rPr>
            </w:pPr>
            <w:r w:rsidRPr="006468EF">
              <w:rPr>
                <w:rFonts w:ascii="Segoe UI" w:hAnsi="Segoe UI" w:cs="Segoe UI"/>
                <w:sz w:val="20"/>
              </w:rPr>
              <w:t>Ostatní přehledové sestavy dle potřeby</w:t>
            </w:r>
          </w:p>
        </w:tc>
        <w:tc>
          <w:tcPr>
            <w:tcW w:w="2404" w:type="dxa"/>
            <w:gridSpan w:val="4"/>
            <w:vAlign w:val="center"/>
          </w:tcPr>
          <w:p w14:paraId="3FFFABE3"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c>
          <w:tcPr>
            <w:tcW w:w="1693" w:type="dxa"/>
            <w:gridSpan w:val="4"/>
            <w:vAlign w:val="center"/>
          </w:tcPr>
          <w:p w14:paraId="4E720552"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r>
      <w:tr w:rsidR="00F636E5" w:rsidRPr="006468EF" w14:paraId="25F67577" w14:textId="77777777" w:rsidTr="00DA50A7">
        <w:trPr>
          <w:trHeight w:val="473"/>
        </w:trPr>
        <w:tc>
          <w:tcPr>
            <w:tcW w:w="1984" w:type="dxa"/>
            <w:gridSpan w:val="2"/>
            <w:vAlign w:val="center"/>
          </w:tcPr>
          <w:p w14:paraId="2FF7476B" w14:textId="77777777" w:rsidR="00F636E5" w:rsidRPr="006468EF" w:rsidRDefault="00F636E5" w:rsidP="00C54BA4">
            <w:pPr>
              <w:tabs>
                <w:tab w:val="center" w:pos="4536"/>
                <w:tab w:val="right" w:pos="9072"/>
              </w:tabs>
              <w:spacing w:after="0"/>
              <w:textAlignment w:val="baseline"/>
              <w:rPr>
                <w:rFonts w:ascii="Segoe UI" w:hAnsi="Segoe UI" w:cs="Segoe UI"/>
                <w:b/>
                <w:sz w:val="20"/>
              </w:rPr>
            </w:pPr>
          </w:p>
        </w:tc>
        <w:tc>
          <w:tcPr>
            <w:tcW w:w="4236" w:type="dxa"/>
            <w:gridSpan w:val="2"/>
            <w:vAlign w:val="center"/>
          </w:tcPr>
          <w:p w14:paraId="3C7BA3D2" w14:textId="77777777" w:rsidR="00F636E5" w:rsidRPr="006468EF" w:rsidRDefault="00F636E5" w:rsidP="00F636E5">
            <w:pPr>
              <w:numPr>
                <w:ilvl w:val="0"/>
                <w:numId w:val="38"/>
              </w:numPr>
              <w:overflowPunct w:val="0"/>
              <w:autoSpaceDE w:val="0"/>
              <w:autoSpaceDN w:val="0"/>
              <w:adjustRightInd w:val="0"/>
              <w:spacing w:after="0"/>
              <w:ind w:left="368" w:hanging="238"/>
              <w:jc w:val="left"/>
              <w:textAlignment w:val="baseline"/>
              <w:rPr>
                <w:rFonts w:ascii="Segoe UI" w:hAnsi="Segoe UI" w:cs="Segoe UI"/>
                <w:sz w:val="20"/>
              </w:rPr>
            </w:pPr>
            <w:r w:rsidRPr="006468EF">
              <w:rPr>
                <w:rFonts w:ascii="Segoe UI" w:hAnsi="Segoe UI" w:cs="Segoe UI"/>
                <w:sz w:val="20"/>
              </w:rPr>
              <w:t>Výstupy pro SSZ – Registr nemocenského pojištění -  zasílání na příslušnou SSZ</w:t>
            </w:r>
          </w:p>
        </w:tc>
        <w:tc>
          <w:tcPr>
            <w:tcW w:w="2404" w:type="dxa"/>
            <w:gridSpan w:val="4"/>
            <w:vAlign w:val="center"/>
          </w:tcPr>
          <w:p w14:paraId="6E4881DC"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c>
          <w:tcPr>
            <w:tcW w:w="1693" w:type="dxa"/>
            <w:gridSpan w:val="4"/>
            <w:vAlign w:val="center"/>
          </w:tcPr>
          <w:p w14:paraId="6EAAB534"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r>
      <w:tr w:rsidR="00F636E5" w:rsidRPr="006468EF" w14:paraId="7E1DB57E" w14:textId="77777777" w:rsidTr="00DA50A7">
        <w:trPr>
          <w:trHeight w:val="498"/>
        </w:trPr>
        <w:tc>
          <w:tcPr>
            <w:tcW w:w="1984" w:type="dxa"/>
            <w:gridSpan w:val="2"/>
            <w:vAlign w:val="center"/>
          </w:tcPr>
          <w:p w14:paraId="7B052D85" w14:textId="77777777" w:rsidR="00F636E5" w:rsidRPr="006468EF" w:rsidRDefault="00F636E5" w:rsidP="00C54BA4">
            <w:pPr>
              <w:tabs>
                <w:tab w:val="center" w:pos="4536"/>
                <w:tab w:val="right" w:pos="9072"/>
              </w:tabs>
              <w:spacing w:after="0"/>
              <w:textAlignment w:val="baseline"/>
              <w:rPr>
                <w:rFonts w:ascii="Segoe UI" w:hAnsi="Segoe UI" w:cs="Segoe UI"/>
                <w:b/>
                <w:sz w:val="20"/>
              </w:rPr>
            </w:pPr>
          </w:p>
        </w:tc>
        <w:tc>
          <w:tcPr>
            <w:tcW w:w="4236" w:type="dxa"/>
            <w:gridSpan w:val="2"/>
            <w:vAlign w:val="center"/>
          </w:tcPr>
          <w:p w14:paraId="10B0389C" w14:textId="77777777" w:rsidR="00F636E5" w:rsidRPr="006468EF" w:rsidRDefault="00F636E5" w:rsidP="00F636E5">
            <w:pPr>
              <w:numPr>
                <w:ilvl w:val="0"/>
                <w:numId w:val="38"/>
              </w:numPr>
              <w:overflowPunct w:val="0"/>
              <w:autoSpaceDE w:val="0"/>
              <w:autoSpaceDN w:val="0"/>
              <w:adjustRightInd w:val="0"/>
              <w:spacing w:after="0"/>
              <w:ind w:left="368" w:hanging="238"/>
              <w:textAlignment w:val="baseline"/>
              <w:rPr>
                <w:rFonts w:ascii="Segoe UI" w:hAnsi="Segoe UI" w:cs="Segoe UI"/>
                <w:sz w:val="20"/>
              </w:rPr>
            </w:pPr>
            <w:r w:rsidRPr="006468EF">
              <w:rPr>
                <w:rFonts w:ascii="Segoe UI" w:hAnsi="Segoe UI" w:cs="Segoe UI"/>
                <w:sz w:val="20"/>
              </w:rPr>
              <w:t>Výstup pro banku – výstupní soubor ve formátu pro  ČNB</w:t>
            </w:r>
          </w:p>
          <w:p w14:paraId="537884B9" w14:textId="77777777" w:rsidR="00F636E5" w:rsidRPr="006468EF" w:rsidRDefault="00F636E5" w:rsidP="00F636E5">
            <w:pPr>
              <w:numPr>
                <w:ilvl w:val="0"/>
                <w:numId w:val="38"/>
              </w:numPr>
              <w:overflowPunct w:val="0"/>
              <w:autoSpaceDE w:val="0"/>
              <w:autoSpaceDN w:val="0"/>
              <w:adjustRightInd w:val="0"/>
              <w:spacing w:after="0"/>
              <w:ind w:left="368" w:hanging="238"/>
              <w:textAlignment w:val="baseline"/>
              <w:rPr>
                <w:rFonts w:ascii="Segoe UI" w:hAnsi="Segoe UI" w:cs="Segoe UI"/>
                <w:sz w:val="20"/>
              </w:rPr>
            </w:pPr>
            <w:r w:rsidRPr="006468EF">
              <w:rPr>
                <w:rFonts w:ascii="Segoe UI" w:hAnsi="Segoe UI" w:cs="Segoe UI"/>
                <w:sz w:val="20"/>
              </w:rPr>
              <w:t>Měsíční report pro mateřskou společnost</w:t>
            </w:r>
          </w:p>
        </w:tc>
        <w:tc>
          <w:tcPr>
            <w:tcW w:w="2404" w:type="dxa"/>
            <w:gridSpan w:val="4"/>
            <w:vAlign w:val="center"/>
          </w:tcPr>
          <w:p w14:paraId="5188950F"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p w14:paraId="7FCB30D8"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c>
          <w:tcPr>
            <w:tcW w:w="1693" w:type="dxa"/>
            <w:gridSpan w:val="4"/>
            <w:vAlign w:val="center"/>
          </w:tcPr>
          <w:p w14:paraId="311DCADA"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p w14:paraId="5EFBD4C0"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r>
      <w:tr w:rsidR="00F636E5" w:rsidRPr="006468EF" w14:paraId="5218CE25" w14:textId="77777777" w:rsidTr="00DA50A7">
        <w:tc>
          <w:tcPr>
            <w:tcW w:w="1984" w:type="dxa"/>
            <w:gridSpan w:val="2"/>
            <w:vAlign w:val="center"/>
          </w:tcPr>
          <w:p w14:paraId="54C8AA9E" w14:textId="77777777" w:rsidR="00F636E5" w:rsidRPr="006468EF" w:rsidRDefault="00F636E5" w:rsidP="00C54BA4">
            <w:pPr>
              <w:tabs>
                <w:tab w:val="center" w:pos="4536"/>
                <w:tab w:val="right" w:pos="9072"/>
              </w:tabs>
              <w:spacing w:after="0"/>
              <w:textAlignment w:val="baseline"/>
              <w:rPr>
                <w:rFonts w:ascii="Segoe UI" w:hAnsi="Segoe UI" w:cs="Segoe UI"/>
                <w:b/>
                <w:sz w:val="20"/>
              </w:rPr>
            </w:pPr>
            <w:r w:rsidRPr="006468EF">
              <w:rPr>
                <w:rFonts w:ascii="Segoe UI" w:hAnsi="Segoe UI" w:cs="Segoe UI"/>
                <w:b/>
                <w:sz w:val="20"/>
              </w:rPr>
              <w:t xml:space="preserve">Při </w:t>
            </w:r>
          </w:p>
          <w:p w14:paraId="31465561" w14:textId="77777777" w:rsidR="00F636E5" w:rsidRPr="006468EF" w:rsidRDefault="00F636E5" w:rsidP="005A72C4">
            <w:pPr>
              <w:tabs>
                <w:tab w:val="center" w:pos="4536"/>
                <w:tab w:val="right" w:pos="9072"/>
              </w:tabs>
              <w:spacing w:after="0"/>
              <w:ind w:left="567" w:firstLine="0"/>
              <w:textAlignment w:val="baseline"/>
              <w:rPr>
                <w:rFonts w:ascii="Segoe UI" w:hAnsi="Segoe UI" w:cs="Segoe UI"/>
                <w:b/>
                <w:sz w:val="20"/>
              </w:rPr>
            </w:pPr>
            <w:r w:rsidRPr="006468EF">
              <w:rPr>
                <w:rFonts w:ascii="Segoe UI" w:hAnsi="Segoe UI" w:cs="Segoe UI"/>
                <w:b/>
                <w:sz w:val="20"/>
              </w:rPr>
              <w:t>ukončení PPV</w:t>
            </w:r>
          </w:p>
        </w:tc>
        <w:tc>
          <w:tcPr>
            <w:tcW w:w="4236" w:type="dxa"/>
            <w:gridSpan w:val="2"/>
            <w:vAlign w:val="center"/>
          </w:tcPr>
          <w:p w14:paraId="724625E1" w14:textId="77777777" w:rsidR="00F636E5" w:rsidRPr="006468EF" w:rsidRDefault="00F636E5" w:rsidP="00F636E5">
            <w:pPr>
              <w:numPr>
                <w:ilvl w:val="0"/>
                <w:numId w:val="38"/>
              </w:numPr>
              <w:overflowPunct w:val="0"/>
              <w:autoSpaceDE w:val="0"/>
              <w:autoSpaceDN w:val="0"/>
              <w:adjustRightInd w:val="0"/>
              <w:spacing w:after="0"/>
              <w:ind w:left="368" w:hanging="238"/>
              <w:textAlignment w:val="baseline"/>
              <w:rPr>
                <w:rFonts w:ascii="Segoe UI" w:hAnsi="Segoe UI" w:cs="Segoe UI"/>
                <w:sz w:val="20"/>
              </w:rPr>
            </w:pPr>
            <w:r w:rsidRPr="006468EF">
              <w:rPr>
                <w:rFonts w:ascii="Segoe UI" w:hAnsi="Segoe UI" w:cs="Segoe UI"/>
                <w:sz w:val="20"/>
              </w:rPr>
              <w:t xml:space="preserve">Zápočtový list </w:t>
            </w:r>
          </w:p>
        </w:tc>
        <w:tc>
          <w:tcPr>
            <w:tcW w:w="2404" w:type="dxa"/>
            <w:gridSpan w:val="4"/>
            <w:vAlign w:val="center"/>
          </w:tcPr>
          <w:p w14:paraId="0828190F"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c>
          <w:tcPr>
            <w:tcW w:w="1693" w:type="dxa"/>
            <w:gridSpan w:val="4"/>
            <w:vAlign w:val="center"/>
          </w:tcPr>
          <w:p w14:paraId="055612B8"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r>
      <w:tr w:rsidR="00F636E5" w:rsidRPr="006468EF" w14:paraId="4D7774C8" w14:textId="77777777" w:rsidTr="00DA50A7">
        <w:tc>
          <w:tcPr>
            <w:tcW w:w="1984" w:type="dxa"/>
            <w:gridSpan w:val="2"/>
            <w:vAlign w:val="center"/>
          </w:tcPr>
          <w:p w14:paraId="1CA94F37" w14:textId="77777777" w:rsidR="00F636E5" w:rsidRPr="006468EF" w:rsidRDefault="00F636E5" w:rsidP="00C54BA4">
            <w:pPr>
              <w:tabs>
                <w:tab w:val="center" w:pos="4536"/>
                <w:tab w:val="right" w:pos="9072"/>
              </w:tabs>
              <w:spacing w:after="0"/>
              <w:ind w:left="360"/>
              <w:textAlignment w:val="baseline"/>
              <w:rPr>
                <w:rFonts w:ascii="Segoe UI" w:hAnsi="Segoe UI" w:cs="Segoe UI"/>
                <w:sz w:val="20"/>
              </w:rPr>
            </w:pPr>
          </w:p>
        </w:tc>
        <w:tc>
          <w:tcPr>
            <w:tcW w:w="4236" w:type="dxa"/>
            <w:gridSpan w:val="2"/>
            <w:vAlign w:val="center"/>
          </w:tcPr>
          <w:p w14:paraId="2650A86E" w14:textId="77777777" w:rsidR="00F636E5" w:rsidRPr="006468EF" w:rsidRDefault="00F636E5" w:rsidP="00F636E5">
            <w:pPr>
              <w:numPr>
                <w:ilvl w:val="0"/>
                <w:numId w:val="38"/>
              </w:numPr>
              <w:overflowPunct w:val="0"/>
              <w:autoSpaceDE w:val="0"/>
              <w:autoSpaceDN w:val="0"/>
              <w:adjustRightInd w:val="0"/>
              <w:spacing w:after="0"/>
              <w:ind w:left="368" w:hanging="238"/>
              <w:textAlignment w:val="baseline"/>
              <w:rPr>
                <w:rFonts w:ascii="Segoe UI" w:hAnsi="Segoe UI" w:cs="Segoe UI"/>
                <w:sz w:val="20"/>
              </w:rPr>
            </w:pPr>
            <w:r w:rsidRPr="006468EF">
              <w:rPr>
                <w:rFonts w:ascii="Segoe UI" w:hAnsi="Segoe UI" w:cs="Segoe UI"/>
                <w:sz w:val="20"/>
              </w:rPr>
              <w:t xml:space="preserve">Potvrzení o zdanitelné mzdě </w:t>
            </w:r>
          </w:p>
        </w:tc>
        <w:tc>
          <w:tcPr>
            <w:tcW w:w="2404" w:type="dxa"/>
            <w:gridSpan w:val="4"/>
            <w:vAlign w:val="center"/>
          </w:tcPr>
          <w:p w14:paraId="7F5A4751"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c>
          <w:tcPr>
            <w:tcW w:w="1693" w:type="dxa"/>
            <w:gridSpan w:val="4"/>
            <w:vAlign w:val="center"/>
          </w:tcPr>
          <w:p w14:paraId="456EF9F1"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r>
      <w:tr w:rsidR="00F636E5" w:rsidRPr="006468EF" w14:paraId="22AE4C50" w14:textId="77777777" w:rsidTr="00DA50A7">
        <w:tc>
          <w:tcPr>
            <w:tcW w:w="1984" w:type="dxa"/>
            <w:gridSpan w:val="2"/>
            <w:vAlign w:val="center"/>
          </w:tcPr>
          <w:p w14:paraId="7AC7FB83" w14:textId="77777777" w:rsidR="00F636E5" w:rsidRPr="006468EF" w:rsidRDefault="00F636E5" w:rsidP="00C54BA4">
            <w:pPr>
              <w:tabs>
                <w:tab w:val="center" w:pos="4536"/>
                <w:tab w:val="right" w:pos="9072"/>
              </w:tabs>
              <w:spacing w:after="0"/>
              <w:ind w:left="360"/>
              <w:textAlignment w:val="baseline"/>
              <w:rPr>
                <w:rFonts w:ascii="Segoe UI" w:hAnsi="Segoe UI" w:cs="Segoe UI"/>
                <w:sz w:val="20"/>
              </w:rPr>
            </w:pPr>
          </w:p>
        </w:tc>
        <w:tc>
          <w:tcPr>
            <w:tcW w:w="4236" w:type="dxa"/>
            <w:gridSpan w:val="2"/>
            <w:vAlign w:val="center"/>
          </w:tcPr>
          <w:p w14:paraId="6508CF24" w14:textId="77777777" w:rsidR="00F636E5" w:rsidRPr="006468EF" w:rsidRDefault="00F636E5" w:rsidP="00F636E5">
            <w:pPr>
              <w:numPr>
                <w:ilvl w:val="0"/>
                <w:numId w:val="38"/>
              </w:numPr>
              <w:overflowPunct w:val="0"/>
              <w:autoSpaceDE w:val="0"/>
              <w:autoSpaceDN w:val="0"/>
              <w:adjustRightInd w:val="0"/>
              <w:spacing w:after="0"/>
              <w:ind w:left="368" w:hanging="238"/>
              <w:textAlignment w:val="baseline"/>
              <w:rPr>
                <w:rFonts w:ascii="Segoe UI" w:hAnsi="Segoe UI" w:cs="Segoe UI"/>
                <w:sz w:val="20"/>
              </w:rPr>
            </w:pPr>
            <w:r w:rsidRPr="006468EF">
              <w:rPr>
                <w:rFonts w:ascii="Segoe UI" w:hAnsi="Segoe UI" w:cs="Segoe UI"/>
                <w:sz w:val="20"/>
              </w:rPr>
              <w:t>Evidenční listy důchodového pojištění – odeslání na příslušnou SSZ</w:t>
            </w:r>
          </w:p>
          <w:p w14:paraId="1DFF9057" w14:textId="77777777" w:rsidR="00F636E5" w:rsidRPr="006468EF" w:rsidRDefault="00F636E5" w:rsidP="00F636E5">
            <w:pPr>
              <w:overflowPunct w:val="0"/>
              <w:autoSpaceDE w:val="0"/>
              <w:autoSpaceDN w:val="0"/>
              <w:adjustRightInd w:val="0"/>
              <w:spacing w:after="0"/>
              <w:textAlignment w:val="baseline"/>
              <w:rPr>
                <w:rFonts w:ascii="Segoe UI" w:hAnsi="Segoe UI" w:cs="Segoe UI"/>
                <w:sz w:val="20"/>
              </w:rPr>
            </w:pPr>
          </w:p>
          <w:p w14:paraId="70512189" w14:textId="77777777" w:rsidR="00F636E5" w:rsidRPr="006468EF" w:rsidRDefault="00F636E5" w:rsidP="00F636E5">
            <w:pPr>
              <w:overflowPunct w:val="0"/>
              <w:autoSpaceDE w:val="0"/>
              <w:autoSpaceDN w:val="0"/>
              <w:adjustRightInd w:val="0"/>
              <w:spacing w:after="0"/>
              <w:textAlignment w:val="baseline"/>
              <w:rPr>
                <w:rFonts w:ascii="Segoe UI" w:hAnsi="Segoe UI" w:cs="Segoe UI"/>
                <w:sz w:val="20"/>
              </w:rPr>
            </w:pPr>
          </w:p>
        </w:tc>
        <w:tc>
          <w:tcPr>
            <w:tcW w:w="2404" w:type="dxa"/>
            <w:gridSpan w:val="4"/>
            <w:vAlign w:val="center"/>
          </w:tcPr>
          <w:p w14:paraId="73806CFE" w14:textId="77777777" w:rsidR="00F636E5" w:rsidRPr="006468EF" w:rsidRDefault="00F636E5" w:rsidP="00F636E5">
            <w:pPr>
              <w:tabs>
                <w:tab w:val="center" w:pos="4536"/>
                <w:tab w:val="right" w:pos="9072"/>
              </w:tabs>
              <w:spacing w:after="0"/>
              <w:ind w:left="0" w:firstLine="0"/>
              <w:textAlignment w:val="baseline"/>
              <w:rPr>
                <w:rFonts w:ascii="Segoe UI" w:hAnsi="Segoe UI" w:cs="Segoe UI"/>
                <w:sz w:val="32"/>
                <w:szCs w:val="32"/>
              </w:rPr>
            </w:pPr>
            <w:r w:rsidRPr="006468EF">
              <w:rPr>
                <w:rFonts w:ascii="Segoe UI" w:hAnsi="Segoe UI" w:cs="Segoe UI"/>
                <w:sz w:val="32"/>
                <w:szCs w:val="32"/>
              </w:rPr>
              <w:t xml:space="preserve">              </w:t>
            </w:r>
            <w:r w:rsidRPr="006468EF">
              <w:rPr>
                <w:rFonts w:ascii="Segoe UI" w:hAnsi="Segoe UI" w:cs="Segoe UI"/>
                <w:sz w:val="32"/>
                <w:szCs w:val="32"/>
              </w:rPr>
              <w:sym w:font="Wingdings" w:char="00FE"/>
            </w:r>
          </w:p>
        </w:tc>
        <w:tc>
          <w:tcPr>
            <w:tcW w:w="1693" w:type="dxa"/>
            <w:gridSpan w:val="4"/>
            <w:vAlign w:val="center"/>
          </w:tcPr>
          <w:p w14:paraId="20E23F97"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r>
      <w:tr w:rsidR="00F636E5" w:rsidRPr="006468EF" w14:paraId="723F056B" w14:textId="77777777" w:rsidTr="00DA50A7">
        <w:trPr>
          <w:trHeight w:val="427"/>
        </w:trPr>
        <w:tc>
          <w:tcPr>
            <w:tcW w:w="1984" w:type="dxa"/>
            <w:gridSpan w:val="2"/>
          </w:tcPr>
          <w:p w14:paraId="15919147" w14:textId="0C7F2085" w:rsidR="004E68CC" w:rsidRPr="006468EF" w:rsidRDefault="00F636E5" w:rsidP="005A72C4">
            <w:pPr>
              <w:tabs>
                <w:tab w:val="center" w:pos="4536"/>
                <w:tab w:val="right" w:pos="9072"/>
              </w:tabs>
              <w:spacing w:after="0"/>
              <w:ind w:left="567" w:firstLine="0"/>
              <w:textAlignment w:val="baseline"/>
              <w:rPr>
                <w:rFonts w:ascii="Segoe UI" w:hAnsi="Segoe UI" w:cs="Segoe UI"/>
                <w:b/>
                <w:sz w:val="20"/>
              </w:rPr>
            </w:pPr>
            <w:r w:rsidRPr="006468EF">
              <w:rPr>
                <w:rFonts w:ascii="Segoe UI" w:hAnsi="Segoe UI" w:cs="Segoe UI"/>
                <w:b/>
                <w:sz w:val="20"/>
              </w:rPr>
              <w:t>Roční</w:t>
            </w:r>
            <w:r w:rsidR="004E68CC" w:rsidRPr="006468EF">
              <w:rPr>
                <w:rFonts w:ascii="Segoe UI" w:hAnsi="Segoe UI" w:cs="Segoe UI"/>
                <w:b/>
                <w:sz w:val="20"/>
              </w:rPr>
              <w:t xml:space="preserve"> </w:t>
            </w:r>
          </w:p>
          <w:p w14:paraId="13B26558" w14:textId="69C05975" w:rsidR="00F636E5" w:rsidRPr="006468EF" w:rsidRDefault="00F636E5" w:rsidP="005A72C4">
            <w:pPr>
              <w:tabs>
                <w:tab w:val="center" w:pos="4536"/>
                <w:tab w:val="right" w:pos="9072"/>
              </w:tabs>
              <w:spacing w:after="0"/>
              <w:ind w:left="567" w:firstLine="0"/>
              <w:textAlignment w:val="baseline"/>
              <w:rPr>
                <w:rFonts w:ascii="Segoe UI" w:hAnsi="Segoe UI" w:cs="Segoe UI"/>
                <w:b/>
                <w:sz w:val="20"/>
              </w:rPr>
            </w:pPr>
            <w:r w:rsidRPr="006468EF">
              <w:rPr>
                <w:rFonts w:ascii="Segoe UI" w:hAnsi="Segoe UI" w:cs="Segoe UI"/>
                <w:b/>
                <w:sz w:val="20"/>
              </w:rPr>
              <w:t>sestavy</w:t>
            </w:r>
          </w:p>
        </w:tc>
        <w:tc>
          <w:tcPr>
            <w:tcW w:w="4236" w:type="dxa"/>
            <w:gridSpan w:val="2"/>
          </w:tcPr>
          <w:p w14:paraId="3DE69100" w14:textId="77777777" w:rsidR="00F636E5" w:rsidRPr="006468EF" w:rsidRDefault="00F636E5" w:rsidP="00F636E5">
            <w:pPr>
              <w:numPr>
                <w:ilvl w:val="0"/>
                <w:numId w:val="38"/>
              </w:numPr>
              <w:overflowPunct w:val="0"/>
              <w:autoSpaceDE w:val="0"/>
              <w:autoSpaceDN w:val="0"/>
              <w:adjustRightInd w:val="0"/>
              <w:spacing w:after="0"/>
              <w:ind w:left="368" w:hanging="238"/>
              <w:textAlignment w:val="baseline"/>
              <w:rPr>
                <w:rFonts w:ascii="Segoe UI" w:hAnsi="Segoe UI" w:cs="Segoe UI"/>
                <w:sz w:val="20"/>
              </w:rPr>
            </w:pPr>
            <w:r w:rsidRPr="006468EF">
              <w:rPr>
                <w:rFonts w:ascii="Segoe UI" w:hAnsi="Segoe UI" w:cs="Segoe UI"/>
                <w:sz w:val="20"/>
              </w:rPr>
              <w:t xml:space="preserve">Podklady pro Vyúčtování daně z příjmů ze závislé činnosti  a daně vybírané srážkou </w:t>
            </w:r>
          </w:p>
          <w:p w14:paraId="51557109" w14:textId="77777777" w:rsidR="00F636E5" w:rsidRPr="006468EF" w:rsidRDefault="00F636E5" w:rsidP="00F636E5">
            <w:pPr>
              <w:numPr>
                <w:ilvl w:val="0"/>
                <w:numId w:val="38"/>
              </w:numPr>
              <w:overflowPunct w:val="0"/>
              <w:autoSpaceDE w:val="0"/>
              <w:autoSpaceDN w:val="0"/>
              <w:adjustRightInd w:val="0"/>
              <w:spacing w:after="0"/>
              <w:ind w:left="368" w:hanging="238"/>
              <w:textAlignment w:val="baseline"/>
              <w:rPr>
                <w:rFonts w:ascii="Segoe UI" w:hAnsi="Segoe UI" w:cs="Segoe UI"/>
                <w:sz w:val="20"/>
              </w:rPr>
            </w:pPr>
            <w:r w:rsidRPr="006468EF">
              <w:rPr>
                <w:rFonts w:ascii="Segoe UI" w:hAnsi="Segoe UI" w:cs="Segoe UI"/>
                <w:sz w:val="20"/>
              </w:rPr>
              <w:t xml:space="preserve">Odeslání Vyúčtování daně z příjmů ze závislé činnosti  a daně vybírané srážkou na FÚ </w:t>
            </w:r>
          </w:p>
        </w:tc>
        <w:tc>
          <w:tcPr>
            <w:tcW w:w="2404" w:type="dxa"/>
            <w:gridSpan w:val="4"/>
            <w:vAlign w:val="center"/>
          </w:tcPr>
          <w:p w14:paraId="55DE3D69"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p w14:paraId="49E6C880" w14:textId="77777777" w:rsidR="00F636E5" w:rsidRPr="006468EF" w:rsidRDefault="00F636E5" w:rsidP="00C54BA4">
            <w:pPr>
              <w:tabs>
                <w:tab w:val="center" w:pos="4536"/>
                <w:tab w:val="right" w:pos="9072"/>
              </w:tabs>
              <w:spacing w:after="0"/>
              <w:jc w:val="center"/>
              <w:textAlignment w:val="baseline"/>
              <w:rPr>
                <w:rFonts w:ascii="Segoe UI" w:hAnsi="Segoe UI" w:cs="Segoe UI"/>
                <w:sz w:val="20"/>
                <w:szCs w:val="20"/>
              </w:rPr>
            </w:pPr>
          </w:p>
          <w:p w14:paraId="35A6AACC"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c>
          <w:tcPr>
            <w:tcW w:w="1693" w:type="dxa"/>
            <w:gridSpan w:val="4"/>
            <w:vAlign w:val="center"/>
          </w:tcPr>
          <w:p w14:paraId="55F314D9"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p w14:paraId="6973A045" w14:textId="77777777" w:rsidR="00F636E5" w:rsidRPr="006468EF" w:rsidRDefault="00F636E5" w:rsidP="00C54BA4">
            <w:pPr>
              <w:tabs>
                <w:tab w:val="center" w:pos="4536"/>
                <w:tab w:val="right" w:pos="9072"/>
              </w:tabs>
              <w:spacing w:after="0"/>
              <w:jc w:val="center"/>
              <w:textAlignment w:val="baseline"/>
              <w:rPr>
                <w:rFonts w:ascii="Segoe UI" w:hAnsi="Segoe UI" w:cs="Segoe UI"/>
                <w:sz w:val="20"/>
                <w:szCs w:val="20"/>
              </w:rPr>
            </w:pPr>
          </w:p>
          <w:p w14:paraId="13D8764C"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r>
      <w:tr w:rsidR="00F636E5" w:rsidRPr="006468EF" w14:paraId="4C956A18" w14:textId="77777777" w:rsidTr="00DA50A7">
        <w:trPr>
          <w:trHeight w:val="571"/>
        </w:trPr>
        <w:tc>
          <w:tcPr>
            <w:tcW w:w="1984" w:type="dxa"/>
            <w:gridSpan w:val="2"/>
            <w:vAlign w:val="center"/>
          </w:tcPr>
          <w:p w14:paraId="76BFC278" w14:textId="77777777" w:rsidR="00F636E5" w:rsidRPr="006468EF" w:rsidRDefault="00F636E5" w:rsidP="00C54BA4">
            <w:pPr>
              <w:tabs>
                <w:tab w:val="center" w:pos="4536"/>
                <w:tab w:val="right" w:pos="9072"/>
              </w:tabs>
              <w:spacing w:after="0"/>
              <w:ind w:left="360"/>
              <w:textAlignment w:val="baseline"/>
              <w:rPr>
                <w:rFonts w:ascii="Segoe UI" w:hAnsi="Segoe UI" w:cs="Segoe UI"/>
                <w:sz w:val="20"/>
              </w:rPr>
            </w:pPr>
          </w:p>
        </w:tc>
        <w:tc>
          <w:tcPr>
            <w:tcW w:w="4236" w:type="dxa"/>
            <w:gridSpan w:val="2"/>
            <w:vAlign w:val="center"/>
          </w:tcPr>
          <w:p w14:paraId="35946550" w14:textId="77777777" w:rsidR="00F636E5" w:rsidRPr="006468EF" w:rsidRDefault="00F636E5" w:rsidP="00F636E5">
            <w:pPr>
              <w:numPr>
                <w:ilvl w:val="0"/>
                <w:numId w:val="38"/>
              </w:numPr>
              <w:overflowPunct w:val="0"/>
              <w:autoSpaceDE w:val="0"/>
              <w:autoSpaceDN w:val="0"/>
              <w:adjustRightInd w:val="0"/>
              <w:spacing w:after="0"/>
              <w:ind w:left="368" w:hanging="238"/>
              <w:textAlignment w:val="baseline"/>
              <w:rPr>
                <w:rFonts w:ascii="Segoe UI" w:hAnsi="Segoe UI" w:cs="Segoe UI"/>
                <w:sz w:val="20"/>
              </w:rPr>
            </w:pPr>
            <w:r w:rsidRPr="006468EF">
              <w:rPr>
                <w:rFonts w:ascii="Segoe UI" w:hAnsi="Segoe UI" w:cs="Segoe UI"/>
                <w:sz w:val="20"/>
              </w:rPr>
              <w:t xml:space="preserve">Podklady pro výkaz Plnění povinného podílu ZPS pro Úřad práce </w:t>
            </w:r>
          </w:p>
          <w:p w14:paraId="18FF814F" w14:textId="77777777" w:rsidR="00F636E5" w:rsidRPr="006468EF" w:rsidRDefault="00F636E5" w:rsidP="00F636E5">
            <w:pPr>
              <w:numPr>
                <w:ilvl w:val="0"/>
                <w:numId w:val="38"/>
              </w:numPr>
              <w:overflowPunct w:val="0"/>
              <w:autoSpaceDE w:val="0"/>
              <w:autoSpaceDN w:val="0"/>
              <w:adjustRightInd w:val="0"/>
              <w:spacing w:after="0"/>
              <w:ind w:left="368" w:hanging="238"/>
              <w:textAlignment w:val="baseline"/>
              <w:rPr>
                <w:rFonts w:ascii="Segoe UI" w:hAnsi="Segoe UI" w:cs="Segoe UI"/>
                <w:sz w:val="20"/>
              </w:rPr>
            </w:pPr>
            <w:r w:rsidRPr="006468EF">
              <w:rPr>
                <w:rFonts w:ascii="Segoe UI" w:hAnsi="Segoe UI" w:cs="Segoe UI"/>
                <w:sz w:val="20"/>
              </w:rPr>
              <w:t>Odeslání výkazu Plnění povinného podílu ZPS na Úřad práce</w:t>
            </w:r>
          </w:p>
        </w:tc>
        <w:tc>
          <w:tcPr>
            <w:tcW w:w="2404" w:type="dxa"/>
            <w:gridSpan w:val="4"/>
            <w:vAlign w:val="center"/>
          </w:tcPr>
          <w:p w14:paraId="1D1085F9"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p w14:paraId="1DF065DE"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c>
          <w:tcPr>
            <w:tcW w:w="1693" w:type="dxa"/>
            <w:gridSpan w:val="4"/>
            <w:vAlign w:val="center"/>
          </w:tcPr>
          <w:p w14:paraId="2A80C945"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p w14:paraId="29B62AD1"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r>
      <w:tr w:rsidR="00F636E5" w:rsidRPr="006468EF" w14:paraId="27147120" w14:textId="77777777" w:rsidTr="00DA50A7">
        <w:trPr>
          <w:trHeight w:val="563"/>
        </w:trPr>
        <w:tc>
          <w:tcPr>
            <w:tcW w:w="1984" w:type="dxa"/>
            <w:gridSpan w:val="2"/>
            <w:vAlign w:val="center"/>
          </w:tcPr>
          <w:p w14:paraId="1B13F037" w14:textId="77777777" w:rsidR="00F636E5" w:rsidRPr="006468EF" w:rsidRDefault="00F636E5" w:rsidP="00C54BA4">
            <w:pPr>
              <w:tabs>
                <w:tab w:val="center" w:pos="4536"/>
                <w:tab w:val="right" w:pos="9072"/>
              </w:tabs>
              <w:spacing w:after="0"/>
              <w:ind w:left="360"/>
              <w:textAlignment w:val="baseline"/>
              <w:rPr>
                <w:rFonts w:ascii="Segoe UI" w:hAnsi="Segoe UI" w:cs="Segoe UI"/>
                <w:sz w:val="20"/>
              </w:rPr>
            </w:pPr>
          </w:p>
        </w:tc>
        <w:tc>
          <w:tcPr>
            <w:tcW w:w="4236" w:type="dxa"/>
            <w:gridSpan w:val="2"/>
            <w:vAlign w:val="center"/>
          </w:tcPr>
          <w:p w14:paraId="66F32B1F" w14:textId="77777777" w:rsidR="00F636E5" w:rsidRPr="006468EF" w:rsidRDefault="00F636E5" w:rsidP="006E513A">
            <w:pPr>
              <w:numPr>
                <w:ilvl w:val="0"/>
                <w:numId w:val="38"/>
              </w:numPr>
              <w:overflowPunct w:val="0"/>
              <w:autoSpaceDE w:val="0"/>
              <w:autoSpaceDN w:val="0"/>
              <w:adjustRightInd w:val="0"/>
              <w:spacing w:after="0"/>
              <w:ind w:left="368" w:hanging="238"/>
              <w:textAlignment w:val="baseline"/>
              <w:rPr>
                <w:rFonts w:ascii="Segoe UI" w:hAnsi="Segoe UI" w:cs="Segoe UI"/>
                <w:sz w:val="20"/>
              </w:rPr>
            </w:pPr>
            <w:r w:rsidRPr="006468EF">
              <w:rPr>
                <w:rFonts w:ascii="Segoe UI" w:hAnsi="Segoe UI" w:cs="Segoe UI"/>
                <w:sz w:val="20"/>
              </w:rPr>
              <w:t>Příprava sestavy Roční zúčtování daně Roční zúčtování daně – předání jednotlivým zaměstnancům</w:t>
            </w:r>
          </w:p>
        </w:tc>
        <w:tc>
          <w:tcPr>
            <w:tcW w:w="2404" w:type="dxa"/>
            <w:gridSpan w:val="4"/>
            <w:vAlign w:val="center"/>
          </w:tcPr>
          <w:p w14:paraId="19CA267F"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p w14:paraId="7B338EA1"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c>
          <w:tcPr>
            <w:tcW w:w="1693" w:type="dxa"/>
            <w:gridSpan w:val="4"/>
            <w:vAlign w:val="center"/>
          </w:tcPr>
          <w:p w14:paraId="03F3B50C"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p w14:paraId="377538E5"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r>
      <w:tr w:rsidR="00F636E5" w:rsidRPr="006468EF" w14:paraId="3B9E95A9" w14:textId="77777777" w:rsidTr="00DA50A7">
        <w:trPr>
          <w:trHeight w:val="1276"/>
        </w:trPr>
        <w:tc>
          <w:tcPr>
            <w:tcW w:w="1984" w:type="dxa"/>
            <w:gridSpan w:val="2"/>
            <w:vAlign w:val="center"/>
          </w:tcPr>
          <w:p w14:paraId="56449A7C" w14:textId="77777777" w:rsidR="00F636E5" w:rsidRPr="006468EF" w:rsidRDefault="00F636E5" w:rsidP="00C54BA4">
            <w:pPr>
              <w:tabs>
                <w:tab w:val="center" w:pos="4536"/>
                <w:tab w:val="right" w:pos="9072"/>
              </w:tabs>
              <w:spacing w:after="0"/>
              <w:ind w:left="360"/>
              <w:textAlignment w:val="baseline"/>
              <w:rPr>
                <w:rFonts w:ascii="Segoe UI" w:hAnsi="Segoe UI" w:cs="Segoe UI"/>
                <w:sz w:val="20"/>
              </w:rPr>
            </w:pPr>
          </w:p>
        </w:tc>
        <w:tc>
          <w:tcPr>
            <w:tcW w:w="4236" w:type="dxa"/>
            <w:gridSpan w:val="2"/>
            <w:vAlign w:val="center"/>
          </w:tcPr>
          <w:p w14:paraId="20E77A4A" w14:textId="77777777" w:rsidR="00F636E5" w:rsidRPr="006468EF" w:rsidRDefault="00F636E5" w:rsidP="00F636E5">
            <w:pPr>
              <w:numPr>
                <w:ilvl w:val="0"/>
                <w:numId w:val="38"/>
              </w:numPr>
              <w:overflowPunct w:val="0"/>
              <w:autoSpaceDE w:val="0"/>
              <w:autoSpaceDN w:val="0"/>
              <w:adjustRightInd w:val="0"/>
              <w:spacing w:after="0"/>
              <w:ind w:left="368" w:hanging="238"/>
              <w:textAlignment w:val="baseline"/>
              <w:rPr>
                <w:rFonts w:ascii="Segoe UI" w:hAnsi="Segoe UI" w:cs="Segoe UI"/>
                <w:sz w:val="20"/>
              </w:rPr>
            </w:pPr>
            <w:r w:rsidRPr="006468EF">
              <w:rPr>
                <w:rFonts w:ascii="Segoe UI" w:hAnsi="Segoe UI" w:cs="Segoe UI"/>
                <w:sz w:val="20"/>
              </w:rPr>
              <w:t>Vyhotovení ročních Evidenčních listů důchodového pojištění  a jejich odeslání na příslušnou SSZ</w:t>
            </w:r>
          </w:p>
          <w:p w14:paraId="6B4B2A4B" w14:textId="77777777" w:rsidR="00F636E5" w:rsidRPr="006468EF" w:rsidRDefault="00F636E5" w:rsidP="00F636E5">
            <w:pPr>
              <w:numPr>
                <w:ilvl w:val="0"/>
                <w:numId w:val="38"/>
              </w:numPr>
              <w:overflowPunct w:val="0"/>
              <w:autoSpaceDE w:val="0"/>
              <w:autoSpaceDN w:val="0"/>
              <w:adjustRightInd w:val="0"/>
              <w:spacing w:after="0"/>
              <w:ind w:left="368" w:hanging="238"/>
              <w:textAlignment w:val="baseline"/>
              <w:rPr>
                <w:rFonts w:ascii="Segoe UI" w:hAnsi="Segoe UI" w:cs="Segoe UI"/>
                <w:sz w:val="20"/>
              </w:rPr>
            </w:pPr>
            <w:r w:rsidRPr="006468EF">
              <w:rPr>
                <w:rFonts w:ascii="Segoe UI" w:hAnsi="Segoe UI" w:cs="Segoe UI"/>
                <w:sz w:val="20"/>
              </w:rPr>
              <w:t>Předání Evidenčních listů důchodového pojištění  jednotlivým zaměstnancům</w:t>
            </w:r>
          </w:p>
        </w:tc>
        <w:tc>
          <w:tcPr>
            <w:tcW w:w="2404" w:type="dxa"/>
            <w:gridSpan w:val="4"/>
            <w:vAlign w:val="center"/>
          </w:tcPr>
          <w:p w14:paraId="3DA26F0A" w14:textId="77777777" w:rsidR="00F636E5" w:rsidRPr="006468EF" w:rsidRDefault="00F636E5" w:rsidP="00C54BA4">
            <w:pPr>
              <w:tabs>
                <w:tab w:val="center" w:pos="4536"/>
                <w:tab w:val="right" w:pos="9072"/>
              </w:tabs>
              <w:spacing w:after="0"/>
              <w:jc w:val="center"/>
              <w:textAlignment w:val="baseline"/>
              <w:rPr>
                <w:rFonts w:ascii="Segoe UI" w:hAnsi="Segoe UI" w:cs="Segoe UI"/>
                <w:sz w:val="12"/>
                <w:szCs w:val="12"/>
              </w:rPr>
            </w:pPr>
          </w:p>
          <w:p w14:paraId="1B8AACC6"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p w14:paraId="3212EF1D"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p>
          <w:p w14:paraId="1B6BF471"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p w14:paraId="178D62C7" w14:textId="77777777" w:rsidR="00F636E5" w:rsidRPr="006468EF" w:rsidRDefault="00F636E5" w:rsidP="00C54BA4">
            <w:pPr>
              <w:tabs>
                <w:tab w:val="center" w:pos="4536"/>
                <w:tab w:val="right" w:pos="9072"/>
              </w:tabs>
              <w:spacing w:after="0"/>
              <w:jc w:val="center"/>
              <w:textAlignment w:val="baseline"/>
              <w:rPr>
                <w:rFonts w:ascii="Segoe UI" w:hAnsi="Segoe UI" w:cs="Segoe UI"/>
                <w:sz w:val="16"/>
                <w:szCs w:val="16"/>
              </w:rPr>
            </w:pPr>
          </w:p>
        </w:tc>
        <w:tc>
          <w:tcPr>
            <w:tcW w:w="1693" w:type="dxa"/>
            <w:gridSpan w:val="4"/>
            <w:vAlign w:val="center"/>
          </w:tcPr>
          <w:p w14:paraId="261329F6" w14:textId="77777777" w:rsidR="00F636E5" w:rsidRPr="006468EF" w:rsidRDefault="00F636E5" w:rsidP="00C54BA4">
            <w:pPr>
              <w:tabs>
                <w:tab w:val="center" w:pos="4536"/>
                <w:tab w:val="right" w:pos="9072"/>
              </w:tabs>
              <w:spacing w:after="0"/>
              <w:jc w:val="center"/>
              <w:textAlignment w:val="baseline"/>
              <w:rPr>
                <w:rFonts w:ascii="Segoe UI" w:hAnsi="Segoe UI" w:cs="Segoe UI"/>
                <w:sz w:val="12"/>
                <w:szCs w:val="12"/>
              </w:rPr>
            </w:pPr>
          </w:p>
          <w:p w14:paraId="483D88A6"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p w14:paraId="7BB030AD"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p>
          <w:p w14:paraId="31485E06"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p w14:paraId="404BEBB7" w14:textId="77777777" w:rsidR="00F636E5" w:rsidRPr="006468EF" w:rsidRDefault="00F636E5" w:rsidP="00C54BA4">
            <w:pPr>
              <w:tabs>
                <w:tab w:val="center" w:pos="4536"/>
                <w:tab w:val="right" w:pos="9072"/>
              </w:tabs>
              <w:spacing w:after="0"/>
              <w:jc w:val="center"/>
              <w:textAlignment w:val="baseline"/>
              <w:rPr>
                <w:rFonts w:ascii="Segoe UI" w:hAnsi="Segoe UI" w:cs="Segoe UI"/>
                <w:sz w:val="16"/>
                <w:szCs w:val="16"/>
              </w:rPr>
            </w:pPr>
          </w:p>
        </w:tc>
      </w:tr>
      <w:tr w:rsidR="00F636E5" w:rsidRPr="006468EF" w14:paraId="24E29A79" w14:textId="77777777" w:rsidTr="00DA50A7">
        <w:trPr>
          <w:trHeight w:val="140"/>
        </w:trPr>
        <w:tc>
          <w:tcPr>
            <w:tcW w:w="1984" w:type="dxa"/>
            <w:gridSpan w:val="2"/>
            <w:vAlign w:val="center"/>
          </w:tcPr>
          <w:p w14:paraId="4DE0477D" w14:textId="77777777" w:rsidR="00F636E5" w:rsidRPr="006468EF" w:rsidRDefault="00F636E5" w:rsidP="00C54BA4">
            <w:pPr>
              <w:tabs>
                <w:tab w:val="center" w:pos="4536"/>
                <w:tab w:val="right" w:pos="9072"/>
              </w:tabs>
              <w:spacing w:after="0"/>
              <w:ind w:left="360"/>
              <w:textAlignment w:val="baseline"/>
              <w:rPr>
                <w:rFonts w:ascii="Segoe UI" w:hAnsi="Segoe UI" w:cs="Segoe UI"/>
                <w:sz w:val="20"/>
              </w:rPr>
            </w:pPr>
          </w:p>
        </w:tc>
        <w:tc>
          <w:tcPr>
            <w:tcW w:w="4236" w:type="dxa"/>
            <w:gridSpan w:val="2"/>
            <w:vAlign w:val="center"/>
          </w:tcPr>
          <w:p w14:paraId="3023711C" w14:textId="77777777" w:rsidR="00F636E5" w:rsidRPr="006468EF" w:rsidRDefault="00F636E5" w:rsidP="006E513A">
            <w:pPr>
              <w:numPr>
                <w:ilvl w:val="0"/>
                <w:numId w:val="38"/>
              </w:numPr>
              <w:overflowPunct w:val="0"/>
              <w:autoSpaceDE w:val="0"/>
              <w:autoSpaceDN w:val="0"/>
              <w:adjustRightInd w:val="0"/>
              <w:spacing w:after="0"/>
              <w:ind w:left="368" w:hanging="238"/>
              <w:textAlignment w:val="baseline"/>
              <w:rPr>
                <w:rFonts w:ascii="Segoe UI" w:hAnsi="Segoe UI" w:cs="Segoe UI"/>
                <w:sz w:val="20"/>
              </w:rPr>
            </w:pPr>
            <w:r w:rsidRPr="006468EF">
              <w:rPr>
                <w:rFonts w:ascii="Segoe UI" w:hAnsi="Segoe UI" w:cs="Segoe UI"/>
                <w:sz w:val="20"/>
              </w:rPr>
              <w:t xml:space="preserve">Tisk sestavy Mzdový a evidenční list </w:t>
            </w:r>
          </w:p>
        </w:tc>
        <w:tc>
          <w:tcPr>
            <w:tcW w:w="2404" w:type="dxa"/>
            <w:gridSpan w:val="4"/>
            <w:vAlign w:val="center"/>
          </w:tcPr>
          <w:p w14:paraId="5AB70BD2"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c>
          <w:tcPr>
            <w:tcW w:w="1693" w:type="dxa"/>
            <w:gridSpan w:val="4"/>
            <w:vAlign w:val="center"/>
          </w:tcPr>
          <w:p w14:paraId="3B4D7086"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r>
      <w:tr w:rsidR="00F636E5" w:rsidRPr="006468EF" w14:paraId="2D664530" w14:textId="77777777" w:rsidTr="00DA50A7">
        <w:trPr>
          <w:trHeight w:val="229"/>
        </w:trPr>
        <w:tc>
          <w:tcPr>
            <w:tcW w:w="1984" w:type="dxa"/>
            <w:gridSpan w:val="2"/>
            <w:vAlign w:val="center"/>
          </w:tcPr>
          <w:p w14:paraId="0D1A7D38" w14:textId="1A9A5AA3" w:rsidR="004E68CC" w:rsidRPr="006468EF" w:rsidRDefault="004E68CC" w:rsidP="00C54BA4">
            <w:pPr>
              <w:tabs>
                <w:tab w:val="center" w:pos="4536"/>
                <w:tab w:val="right" w:pos="9072"/>
              </w:tabs>
              <w:spacing w:after="0"/>
              <w:textAlignment w:val="baseline"/>
              <w:rPr>
                <w:rFonts w:ascii="Segoe UI" w:hAnsi="Segoe UI" w:cs="Segoe UI"/>
                <w:b/>
                <w:sz w:val="20"/>
              </w:rPr>
            </w:pPr>
            <w:r w:rsidRPr="006468EF">
              <w:rPr>
                <w:rFonts w:ascii="Segoe UI" w:hAnsi="Segoe UI" w:cs="Segoe UI"/>
                <w:b/>
                <w:sz w:val="20"/>
              </w:rPr>
              <w:t>Statistické</w:t>
            </w:r>
          </w:p>
          <w:p w14:paraId="244CECF9" w14:textId="2E93F010" w:rsidR="00F636E5" w:rsidRPr="006468EF" w:rsidRDefault="00F636E5" w:rsidP="00C54BA4">
            <w:pPr>
              <w:tabs>
                <w:tab w:val="center" w:pos="4536"/>
                <w:tab w:val="right" w:pos="9072"/>
              </w:tabs>
              <w:spacing w:after="0"/>
              <w:textAlignment w:val="baseline"/>
              <w:rPr>
                <w:rFonts w:ascii="Segoe UI" w:hAnsi="Segoe UI" w:cs="Segoe UI"/>
                <w:b/>
                <w:sz w:val="20"/>
              </w:rPr>
            </w:pPr>
            <w:r w:rsidRPr="006468EF">
              <w:rPr>
                <w:rFonts w:ascii="Segoe UI" w:hAnsi="Segoe UI" w:cs="Segoe UI"/>
                <w:b/>
                <w:sz w:val="20"/>
              </w:rPr>
              <w:t xml:space="preserve">výkazy </w:t>
            </w:r>
          </w:p>
        </w:tc>
        <w:tc>
          <w:tcPr>
            <w:tcW w:w="4236" w:type="dxa"/>
            <w:gridSpan w:val="2"/>
            <w:vAlign w:val="center"/>
          </w:tcPr>
          <w:p w14:paraId="362BDE34" w14:textId="77777777" w:rsidR="00F636E5" w:rsidRPr="006468EF" w:rsidRDefault="00F636E5" w:rsidP="00F636E5">
            <w:pPr>
              <w:numPr>
                <w:ilvl w:val="0"/>
                <w:numId w:val="38"/>
              </w:numPr>
              <w:overflowPunct w:val="0"/>
              <w:autoSpaceDE w:val="0"/>
              <w:autoSpaceDN w:val="0"/>
              <w:adjustRightInd w:val="0"/>
              <w:spacing w:after="0"/>
              <w:ind w:left="368" w:hanging="238"/>
              <w:textAlignment w:val="baseline"/>
              <w:rPr>
                <w:rFonts w:ascii="Segoe UI" w:hAnsi="Segoe UI" w:cs="Segoe UI"/>
                <w:sz w:val="20"/>
              </w:rPr>
            </w:pPr>
            <w:r w:rsidRPr="006468EF">
              <w:rPr>
                <w:rFonts w:ascii="Segoe UI" w:hAnsi="Segoe UI" w:cs="Segoe UI"/>
                <w:sz w:val="20"/>
              </w:rPr>
              <w:t>Statistické výkazy</w:t>
            </w:r>
          </w:p>
        </w:tc>
        <w:tc>
          <w:tcPr>
            <w:tcW w:w="2404" w:type="dxa"/>
            <w:gridSpan w:val="4"/>
            <w:vAlign w:val="center"/>
          </w:tcPr>
          <w:p w14:paraId="4BF8513F"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A8"/>
            </w:r>
          </w:p>
        </w:tc>
        <w:tc>
          <w:tcPr>
            <w:tcW w:w="1693" w:type="dxa"/>
            <w:gridSpan w:val="4"/>
            <w:vAlign w:val="center"/>
          </w:tcPr>
          <w:p w14:paraId="1051CE5B" w14:textId="77777777" w:rsidR="00F636E5" w:rsidRPr="006468EF" w:rsidRDefault="00F636E5" w:rsidP="00C54BA4">
            <w:pPr>
              <w:tabs>
                <w:tab w:val="center" w:pos="4536"/>
                <w:tab w:val="right" w:pos="9072"/>
              </w:tabs>
              <w:spacing w:after="0"/>
              <w:jc w:val="center"/>
              <w:textAlignment w:val="baseline"/>
              <w:rPr>
                <w:rFonts w:ascii="Segoe UI" w:hAnsi="Segoe UI" w:cs="Segoe UI"/>
                <w:sz w:val="32"/>
                <w:szCs w:val="32"/>
              </w:rPr>
            </w:pPr>
            <w:r w:rsidRPr="006468EF">
              <w:rPr>
                <w:rFonts w:ascii="Segoe UI" w:hAnsi="Segoe UI" w:cs="Segoe UI"/>
                <w:sz w:val="32"/>
                <w:szCs w:val="32"/>
              </w:rPr>
              <w:sym w:font="Wingdings" w:char="00FE"/>
            </w:r>
          </w:p>
        </w:tc>
      </w:tr>
      <w:tr w:rsidR="00F636E5" w:rsidRPr="006468EF" w14:paraId="0731C80F" w14:textId="77777777" w:rsidTr="00DA50A7">
        <w:trPr>
          <w:trHeight w:val="149"/>
        </w:trPr>
        <w:tc>
          <w:tcPr>
            <w:tcW w:w="1984" w:type="dxa"/>
            <w:gridSpan w:val="2"/>
            <w:vAlign w:val="center"/>
          </w:tcPr>
          <w:p w14:paraId="47790AE5" w14:textId="77777777" w:rsidR="00F636E5" w:rsidRPr="006468EF" w:rsidRDefault="00F636E5" w:rsidP="005A72C4">
            <w:pPr>
              <w:tabs>
                <w:tab w:val="center" w:pos="4536"/>
                <w:tab w:val="right" w:pos="9072"/>
              </w:tabs>
              <w:spacing w:after="0"/>
              <w:ind w:left="567" w:firstLine="0"/>
              <w:textAlignment w:val="baseline"/>
              <w:rPr>
                <w:rFonts w:ascii="Segoe UI" w:hAnsi="Segoe UI" w:cs="Segoe UI"/>
                <w:b/>
                <w:sz w:val="20"/>
              </w:rPr>
            </w:pPr>
            <w:r w:rsidRPr="006468EF">
              <w:rPr>
                <w:rFonts w:ascii="Segoe UI" w:hAnsi="Segoe UI" w:cs="Segoe UI"/>
                <w:b/>
                <w:sz w:val="20"/>
              </w:rPr>
              <w:t>Jiné – na vyžádání</w:t>
            </w:r>
          </w:p>
        </w:tc>
        <w:tc>
          <w:tcPr>
            <w:tcW w:w="4236" w:type="dxa"/>
            <w:gridSpan w:val="2"/>
            <w:vAlign w:val="center"/>
          </w:tcPr>
          <w:p w14:paraId="09A3BF79" w14:textId="77777777" w:rsidR="00F636E5" w:rsidRPr="006468EF" w:rsidRDefault="00F636E5" w:rsidP="006E513A">
            <w:pPr>
              <w:numPr>
                <w:ilvl w:val="0"/>
                <w:numId w:val="38"/>
              </w:numPr>
              <w:overflowPunct w:val="0"/>
              <w:autoSpaceDE w:val="0"/>
              <w:autoSpaceDN w:val="0"/>
              <w:adjustRightInd w:val="0"/>
              <w:spacing w:after="0" w:line="216" w:lineRule="auto"/>
              <w:ind w:left="368" w:hanging="238"/>
              <w:textAlignment w:val="baseline"/>
              <w:rPr>
                <w:rFonts w:ascii="Segoe UI" w:hAnsi="Segoe UI" w:cs="Segoe UI"/>
                <w:sz w:val="20"/>
              </w:rPr>
            </w:pPr>
            <w:r w:rsidRPr="006468EF">
              <w:rPr>
                <w:rFonts w:ascii="Segoe UI" w:hAnsi="Segoe UI" w:cs="Segoe UI"/>
                <w:sz w:val="20"/>
              </w:rPr>
              <w:t xml:space="preserve">Potvrzení o zdanitelné mzdě </w:t>
            </w:r>
          </w:p>
        </w:tc>
        <w:tc>
          <w:tcPr>
            <w:tcW w:w="2404" w:type="dxa"/>
            <w:gridSpan w:val="4"/>
            <w:vAlign w:val="center"/>
          </w:tcPr>
          <w:p w14:paraId="69F534FC" w14:textId="77777777" w:rsidR="00F636E5" w:rsidRPr="006468EF" w:rsidRDefault="00F636E5" w:rsidP="00C54BA4">
            <w:pPr>
              <w:tabs>
                <w:tab w:val="center" w:pos="4536"/>
                <w:tab w:val="right" w:pos="9072"/>
              </w:tabs>
              <w:spacing w:after="0" w:line="216" w:lineRule="auto"/>
              <w:jc w:val="center"/>
              <w:textAlignment w:val="baseline"/>
              <w:rPr>
                <w:rFonts w:ascii="Segoe UI" w:hAnsi="Segoe UI" w:cs="Segoe UI"/>
                <w:sz w:val="32"/>
                <w:szCs w:val="32"/>
              </w:rPr>
            </w:pPr>
            <w:r w:rsidRPr="006468EF">
              <w:rPr>
                <w:rFonts w:ascii="Segoe UI" w:hAnsi="Segoe UI" w:cs="Segoe UI"/>
                <w:sz w:val="32"/>
                <w:szCs w:val="32"/>
              </w:rPr>
              <w:sym w:font="Wingdings" w:char="00FE"/>
            </w:r>
          </w:p>
        </w:tc>
        <w:tc>
          <w:tcPr>
            <w:tcW w:w="1693" w:type="dxa"/>
            <w:gridSpan w:val="4"/>
            <w:vAlign w:val="center"/>
          </w:tcPr>
          <w:p w14:paraId="7EFE91F1" w14:textId="77777777" w:rsidR="00F636E5" w:rsidRPr="006468EF" w:rsidRDefault="00F636E5" w:rsidP="00C54BA4">
            <w:pPr>
              <w:tabs>
                <w:tab w:val="center" w:pos="4536"/>
                <w:tab w:val="right" w:pos="9072"/>
              </w:tabs>
              <w:spacing w:after="0" w:line="216" w:lineRule="auto"/>
              <w:jc w:val="center"/>
              <w:textAlignment w:val="baseline"/>
              <w:rPr>
                <w:rFonts w:ascii="Segoe UI" w:hAnsi="Segoe UI" w:cs="Segoe UI"/>
                <w:sz w:val="32"/>
                <w:szCs w:val="32"/>
              </w:rPr>
            </w:pPr>
            <w:r w:rsidRPr="006468EF">
              <w:rPr>
                <w:rFonts w:ascii="Segoe UI" w:hAnsi="Segoe UI" w:cs="Segoe UI"/>
                <w:sz w:val="32"/>
                <w:szCs w:val="32"/>
              </w:rPr>
              <w:sym w:font="Wingdings" w:char="00A8"/>
            </w:r>
          </w:p>
        </w:tc>
      </w:tr>
      <w:tr w:rsidR="00F636E5" w:rsidRPr="006468EF" w14:paraId="3FC7D46B" w14:textId="77777777" w:rsidTr="00DA50A7">
        <w:trPr>
          <w:trHeight w:val="212"/>
        </w:trPr>
        <w:tc>
          <w:tcPr>
            <w:tcW w:w="1984" w:type="dxa"/>
            <w:gridSpan w:val="2"/>
            <w:vAlign w:val="center"/>
          </w:tcPr>
          <w:p w14:paraId="1BD4A485" w14:textId="77777777" w:rsidR="00F636E5" w:rsidRPr="006468EF" w:rsidRDefault="00F636E5" w:rsidP="00C54BA4">
            <w:pPr>
              <w:tabs>
                <w:tab w:val="center" w:pos="4536"/>
                <w:tab w:val="right" w:pos="9072"/>
              </w:tabs>
              <w:spacing w:after="0"/>
              <w:ind w:left="1080"/>
              <w:textAlignment w:val="baseline"/>
              <w:rPr>
                <w:rFonts w:ascii="Segoe UI" w:hAnsi="Segoe UI" w:cs="Segoe UI"/>
                <w:sz w:val="20"/>
              </w:rPr>
            </w:pPr>
          </w:p>
        </w:tc>
        <w:tc>
          <w:tcPr>
            <w:tcW w:w="4236" w:type="dxa"/>
            <w:gridSpan w:val="2"/>
            <w:vAlign w:val="center"/>
          </w:tcPr>
          <w:p w14:paraId="47B83737" w14:textId="77777777" w:rsidR="00F636E5" w:rsidRPr="006468EF" w:rsidRDefault="00F636E5" w:rsidP="006E513A">
            <w:pPr>
              <w:numPr>
                <w:ilvl w:val="0"/>
                <w:numId w:val="39"/>
              </w:numPr>
              <w:overflowPunct w:val="0"/>
              <w:autoSpaceDE w:val="0"/>
              <w:autoSpaceDN w:val="0"/>
              <w:adjustRightInd w:val="0"/>
              <w:spacing w:after="0" w:line="216" w:lineRule="auto"/>
              <w:ind w:left="368" w:hanging="238"/>
              <w:textAlignment w:val="baseline"/>
              <w:rPr>
                <w:rFonts w:ascii="Segoe UI" w:hAnsi="Segoe UI" w:cs="Segoe UI"/>
                <w:sz w:val="20"/>
              </w:rPr>
            </w:pPr>
            <w:r w:rsidRPr="006468EF">
              <w:rPr>
                <w:rFonts w:ascii="Segoe UI" w:hAnsi="Segoe UI" w:cs="Segoe UI"/>
                <w:sz w:val="20"/>
              </w:rPr>
              <w:t xml:space="preserve">Potvrzení o výši příjmu pro banky, soudy </w:t>
            </w:r>
          </w:p>
        </w:tc>
        <w:tc>
          <w:tcPr>
            <w:tcW w:w="2404" w:type="dxa"/>
            <w:gridSpan w:val="4"/>
            <w:vAlign w:val="center"/>
          </w:tcPr>
          <w:p w14:paraId="012B1BF7" w14:textId="77777777" w:rsidR="00F636E5" w:rsidRPr="006468EF" w:rsidRDefault="00F636E5" w:rsidP="00C54BA4">
            <w:pPr>
              <w:tabs>
                <w:tab w:val="center" w:pos="4536"/>
                <w:tab w:val="right" w:pos="9072"/>
              </w:tabs>
              <w:spacing w:after="0" w:line="216" w:lineRule="auto"/>
              <w:jc w:val="center"/>
              <w:textAlignment w:val="baseline"/>
              <w:rPr>
                <w:rFonts w:ascii="Segoe UI" w:hAnsi="Segoe UI" w:cs="Segoe UI"/>
                <w:sz w:val="32"/>
                <w:szCs w:val="32"/>
              </w:rPr>
            </w:pPr>
            <w:r w:rsidRPr="006468EF">
              <w:rPr>
                <w:rFonts w:ascii="Segoe UI" w:hAnsi="Segoe UI" w:cs="Segoe UI"/>
                <w:sz w:val="32"/>
                <w:szCs w:val="32"/>
              </w:rPr>
              <w:sym w:font="Wingdings" w:char="00A8"/>
            </w:r>
          </w:p>
        </w:tc>
        <w:tc>
          <w:tcPr>
            <w:tcW w:w="1693" w:type="dxa"/>
            <w:gridSpan w:val="4"/>
            <w:vAlign w:val="center"/>
          </w:tcPr>
          <w:p w14:paraId="6DDC842E" w14:textId="77777777" w:rsidR="00F636E5" w:rsidRPr="006468EF" w:rsidRDefault="00F636E5" w:rsidP="00C54BA4">
            <w:pPr>
              <w:tabs>
                <w:tab w:val="center" w:pos="4536"/>
                <w:tab w:val="right" w:pos="9072"/>
              </w:tabs>
              <w:spacing w:after="0" w:line="216" w:lineRule="auto"/>
              <w:jc w:val="center"/>
              <w:textAlignment w:val="baseline"/>
              <w:rPr>
                <w:rFonts w:ascii="Segoe UI" w:hAnsi="Segoe UI" w:cs="Segoe UI"/>
                <w:sz w:val="32"/>
                <w:szCs w:val="32"/>
              </w:rPr>
            </w:pPr>
            <w:r w:rsidRPr="006468EF">
              <w:rPr>
                <w:rFonts w:ascii="Segoe UI" w:hAnsi="Segoe UI" w:cs="Segoe UI"/>
                <w:sz w:val="32"/>
                <w:szCs w:val="32"/>
              </w:rPr>
              <w:sym w:font="Wingdings" w:char="00FE"/>
            </w:r>
          </w:p>
        </w:tc>
      </w:tr>
      <w:tr w:rsidR="00F636E5" w:rsidRPr="006468EF" w14:paraId="11225599" w14:textId="77777777" w:rsidTr="00DA50A7">
        <w:trPr>
          <w:trHeight w:val="359"/>
        </w:trPr>
        <w:tc>
          <w:tcPr>
            <w:tcW w:w="1984" w:type="dxa"/>
            <w:gridSpan w:val="2"/>
            <w:vAlign w:val="center"/>
          </w:tcPr>
          <w:p w14:paraId="702CEE0D" w14:textId="77777777" w:rsidR="00F636E5" w:rsidRPr="006468EF" w:rsidRDefault="00F636E5" w:rsidP="00C54BA4">
            <w:pPr>
              <w:tabs>
                <w:tab w:val="center" w:pos="4536"/>
                <w:tab w:val="right" w:pos="9072"/>
              </w:tabs>
              <w:spacing w:after="0"/>
              <w:ind w:left="1080"/>
              <w:textAlignment w:val="baseline"/>
              <w:rPr>
                <w:rFonts w:ascii="Segoe UI" w:hAnsi="Segoe UI" w:cs="Segoe UI"/>
                <w:sz w:val="20"/>
              </w:rPr>
            </w:pPr>
          </w:p>
        </w:tc>
        <w:tc>
          <w:tcPr>
            <w:tcW w:w="4236" w:type="dxa"/>
            <w:gridSpan w:val="2"/>
            <w:vAlign w:val="center"/>
          </w:tcPr>
          <w:p w14:paraId="06B5591E" w14:textId="77777777" w:rsidR="00F636E5" w:rsidRPr="006468EF" w:rsidRDefault="00F636E5" w:rsidP="006E513A">
            <w:pPr>
              <w:numPr>
                <w:ilvl w:val="0"/>
                <w:numId w:val="39"/>
              </w:numPr>
              <w:overflowPunct w:val="0"/>
              <w:autoSpaceDE w:val="0"/>
              <w:autoSpaceDN w:val="0"/>
              <w:adjustRightInd w:val="0"/>
              <w:spacing w:after="0" w:line="216" w:lineRule="auto"/>
              <w:ind w:left="368" w:hanging="238"/>
              <w:textAlignment w:val="baseline"/>
              <w:rPr>
                <w:rFonts w:ascii="Segoe UI" w:hAnsi="Segoe UI" w:cs="Segoe UI"/>
                <w:sz w:val="20"/>
              </w:rPr>
            </w:pPr>
            <w:r w:rsidRPr="006468EF">
              <w:rPr>
                <w:rFonts w:ascii="Segoe UI" w:hAnsi="Segoe UI" w:cs="Segoe UI"/>
                <w:sz w:val="20"/>
              </w:rPr>
              <w:t xml:space="preserve">Potvrzení pro dávky soc. podpory, hmotná nouze </w:t>
            </w:r>
          </w:p>
        </w:tc>
        <w:tc>
          <w:tcPr>
            <w:tcW w:w="2404" w:type="dxa"/>
            <w:gridSpan w:val="4"/>
            <w:vAlign w:val="center"/>
          </w:tcPr>
          <w:p w14:paraId="7628990E" w14:textId="77777777" w:rsidR="00F636E5" w:rsidRPr="006468EF" w:rsidRDefault="00F636E5" w:rsidP="00C54BA4">
            <w:pPr>
              <w:tabs>
                <w:tab w:val="center" w:pos="4536"/>
                <w:tab w:val="right" w:pos="9072"/>
              </w:tabs>
              <w:spacing w:after="0" w:line="216" w:lineRule="auto"/>
              <w:jc w:val="center"/>
              <w:textAlignment w:val="baseline"/>
              <w:rPr>
                <w:rFonts w:ascii="Segoe UI" w:hAnsi="Segoe UI" w:cs="Segoe UI"/>
                <w:sz w:val="32"/>
                <w:szCs w:val="32"/>
              </w:rPr>
            </w:pPr>
            <w:r w:rsidRPr="006468EF">
              <w:rPr>
                <w:rFonts w:ascii="Segoe UI" w:hAnsi="Segoe UI" w:cs="Segoe UI"/>
                <w:sz w:val="32"/>
                <w:szCs w:val="32"/>
              </w:rPr>
              <w:sym w:font="Wingdings" w:char="00A8"/>
            </w:r>
          </w:p>
        </w:tc>
        <w:tc>
          <w:tcPr>
            <w:tcW w:w="1693" w:type="dxa"/>
            <w:gridSpan w:val="4"/>
            <w:vAlign w:val="center"/>
          </w:tcPr>
          <w:p w14:paraId="0E84A107" w14:textId="77777777" w:rsidR="00F636E5" w:rsidRPr="006468EF" w:rsidRDefault="00F636E5" w:rsidP="00C54BA4">
            <w:pPr>
              <w:tabs>
                <w:tab w:val="center" w:pos="4536"/>
                <w:tab w:val="right" w:pos="9072"/>
              </w:tabs>
              <w:spacing w:after="0" w:line="216" w:lineRule="auto"/>
              <w:jc w:val="center"/>
              <w:textAlignment w:val="baseline"/>
              <w:rPr>
                <w:rFonts w:ascii="Segoe UI" w:hAnsi="Segoe UI" w:cs="Segoe UI"/>
                <w:sz w:val="32"/>
                <w:szCs w:val="32"/>
              </w:rPr>
            </w:pPr>
            <w:r w:rsidRPr="006468EF">
              <w:rPr>
                <w:rFonts w:ascii="Segoe UI" w:hAnsi="Segoe UI" w:cs="Segoe UI"/>
                <w:sz w:val="32"/>
                <w:szCs w:val="32"/>
              </w:rPr>
              <w:sym w:font="Wingdings" w:char="00FE"/>
            </w:r>
          </w:p>
        </w:tc>
      </w:tr>
      <w:tr w:rsidR="00F636E5" w:rsidRPr="006468EF" w14:paraId="2C6A1748" w14:textId="77777777" w:rsidTr="00DA50A7">
        <w:tblPrEx>
          <w:tblCellMar>
            <w:left w:w="70" w:type="dxa"/>
            <w:right w:w="70" w:type="dxa"/>
          </w:tblCellMar>
          <w:tblLook w:val="0000" w:firstRow="0" w:lastRow="0" w:firstColumn="0" w:lastColumn="0" w:noHBand="0" w:noVBand="0"/>
        </w:tblPrEx>
        <w:trPr>
          <w:gridBefore w:val="1"/>
          <w:gridAfter w:val="1"/>
          <w:wBefore w:w="38" w:type="dxa"/>
          <w:wAfter w:w="52" w:type="dxa"/>
          <w:trHeight w:val="320"/>
        </w:trPr>
        <w:tc>
          <w:tcPr>
            <w:tcW w:w="4515" w:type="dxa"/>
            <w:gridSpan w:val="2"/>
            <w:vAlign w:val="center"/>
          </w:tcPr>
          <w:p w14:paraId="6D3A9011" w14:textId="77777777" w:rsidR="00F636E5" w:rsidRPr="006468EF" w:rsidRDefault="00F636E5" w:rsidP="00C54BA4">
            <w:pPr>
              <w:pStyle w:val="bntext"/>
              <w:spacing w:after="0" w:line="240" w:lineRule="auto"/>
              <w:jc w:val="center"/>
              <w:rPr>
                <w:rFonts w:ascii="Segoe UI" w:hAnsi="Segoe UI" w:cs="Segoe UI"/>
                <w:b/>
                <w:bCs/>
              </w:rPr>
            </w:pPr>
          </w:p>
        </w:tc>
        <w:tc>
          <w:tcPr>
            <w:tcW w:w="5712" w:type="dxa"/>
            <w:gridSpan w:val="8"/>
            <w:vAlign w:val="center"/>
          </w:tcPr>
          <w:p w14:paraId="7AB5D2EF" w14:textId="77777777" w:rsidR="00F636E5" w:rsidRPr="006468EF" w:rsidRDefault="00F636E5" w:rsidP="00C54BA4">
            <w:pPr>
              <w:pStyle w:val="bntext"/>
              <w:spacing w:after="0" w:line="240" w:lineRule="auto"/>
              <w:jc w:val="center"/>
              <w:rPr>
                <w:rFonts w:ascii="Segoe UI" w:hAnsi="Segoe UI" w:cs="Segoe UI"/>
                <w:b/>
                <w:bCs/>
              </w:rPr>
            </w:pPr>
          </w:p>
        </w:tc>
      </w:tr>
    </w:tbl>
    <w:p w14:paraId="7D0BF3C1" w14:textId="3A40EA3E" w:rsidR="00F636E5" w:rsidRPr="006468EF" w:rsidRDefault="00F636E5" w:rsidP="00F636E5">
      <w:pPr>
        <w:pStyle w:val="Nadpishlavn"/>
        <w:outlineLvl w:val="0"/>
        <w:rPr>
          <w:rFonts w:ascii="Segoe UI" w:hAnsi="Segoe UI" w:cs="Segoe UI"/>
        </w:rPr>
      </w:pPr>
      <w:r w:rsidRPr="006468EF">
        <w:rPr>
          <w:rFonts w:ascii="Segoe UI" w:hAnsi="Segoe UI" w:cs="Segoe UI"/>
        </w:rPr>
        <w:br w:type="page"/>
      </w:r>
      <w:r w:rsidRPr="006468EF">
        <w:rPr>
          <w:rFonts w:ascii="Segoe UI" w:hAnsi="Segoe UI" w:cs="Segoe UI"/>
        </w:rPr>
        <w:lastRenderedPageBreak/>
        <w:t>Příloha</w:t>
      </w:r>
      <w:r w:rsidR="00E77D3C" w:rsidRPr="006468EF">
        <w:rPr>
          <w:rFonts w:ascii="Segoe UI" w:hAnsi="Segoe UI" w:cs="Segoe UI"/>
        </w:rPr>
        <w:t xml:space="preserve"> č.2</w:t>
      </w:r>
    </w:p>
    <w:p w14:paraId="4E9321B5" w14:textId="5079F848" w:rsidR="00F636E5" w:rsidRPr="006468EF" w:rsidRDefault="00F636E5" w:rsidP="005A72C4">
      <w:pPr>
        <w:pStyle w:val="slosmlouvy"/>
        <w:spacing w:line="280" w:lineRule="exact"/>
        <w:jc w:val="both"/>
        <w:rPr>
          <w:rFonts w:ascii="Segoe UI" w:hAnsi="Segoe UI" w:cs="Segoe UI"/>
          <w:sz w:val="22"/>
          <w:szCs w:val="22"/>
        </w:rPr>
      </w:pPr>
    </w:p>
    <w:p w14:paraId="7D80FA7C" w14:textId="77777777" w:rsidR="00F636E5" w:rsidRPr="006468EF" w:rsidRDefault="00F636E5" w:rsidP="00F636E5">
      <w:pPr>
        <w:pStyle w:val="nadpis1rovn"/>
        <w:numPr>
          <w:ilvl w:val="0"/>
          <w:numId w:val="0"/>
        </w:numPr>
        <w:jc w:val="center"/>
        <w:rPr>
          <w:rFonts w:ascii="Segoe UI" w:hAnsi="Segoe UI" w:cs="Segoe UI"/>
          <w:szCs w:val="20"/>
        </w:rPr>
      </w:pPr>
      <w:r w:rsidRPr="006468EF">
        <w:rPr>
          <w:rFonts w:ascii="Segoe UI" w:hAnsi="Segoe UI" w:cs="Segoe UI"/>
          <w:szCs w:val="20"/>
        </w:rPr>
        <w:t>Podmínky poskytování outsourcingových služeb</w:t>
      </w:r>
    </w:p>
    <w:p w14:paraId="5816702A" w14:textId="77777777" w:rsidR="00F636E5" w:rsidRPr="006468EF" w:rsidRDefault="00F636E5" w:rsidP="00F636E5">
      <w:pPr>
        <w:pStyle w:val="bntext"/>
        <w:numPr>
          <w:ilvl w:val="0"/>
          <w:numId w:val="37"/>
        </w:numPr>
        <w:tabs>
          <w:tab w:val="clear" w:pos="720"/>
          <w:tab w:val="num" w:pos="364"/>
        </w:tabs>
        <w:spacing w:after="0" w:line="240" w:lineRule="auto"/>
        <w:ind w:left="364" w:hanging="364"/>
        <w:rPr>
          <w:rFonts w:ascii="Segoe UI" w:hAnsi="Segoe UI" w:cs="Segoe UI"/>
          <w:sz w:val="20"/>
          <w:szCs w:val="20"/>
        </w:rPr>
      </w:pPr>
      <w:r w:rsidRPr="006468EF">
        <w:rPr>
          <w:rFonts w:ascii="Segoe UI" w:hAnsi="Segoe UI" w:cs="Segoe UI"/>
          <w:sz w:val="20"/>
          <w:szCs w:val="20"/>
        </w:rPr>
        <w:t xml:space="preserve">Podmínky pro poskytování outsourcingových služeb popisují obecné principy poskytování outsourcingu zpracování mezd a kooperace mezi </w:t>
      </w:r>
      <w:r w:rsidR="00ED21BE" w:rsidRPr="006468EF">
        <w:rPr>
          <w:rFonts w:ascii="Segoe UI" w:hAnsi="Segoe UI" w:cs="Segoe UI"/>
          <w:sz w:val="20"/>
          <w:szCs w:val="20"/>
        </w:rPr>
        <w:t>objedna</w:t>
      </w:r>
      <w:r w:rsidRPr="006468EF">
        <w:rPr>
          <w:rFonts w:ascii="Segoe UI" w:hAnsi="Segoe UI" w:cs="Segoe UI"/>
          <w:sz w:val="20"/>
          <w:szCs w:val="20"/>
        </w:rPr>
        <w:t xml:space="preserve">telem a poskytovatelem. </w:t>
      </w:r>
    </w:p>
    <w:p w14:paraId="6FD9E4AE" w14:textId="77777777" w:rsidR="00F636E5" w:rsidRPr="006468EF" w:rsidRDefault="00F636E5" w:rsidP="00F636E5">
      <w:pPr>
        <w:pStyle w:val="bntext"/>
        <w:spacing w:after="0" w:line="240" w:lineRule="auto"/>
        <w:rPr>
          <w:rFonts w:ascii="Segoe UI" w:hAnsi="Segoe UI" w:cs="Segoe UI"/>
        </w:rPr>
      </w:pPr>
    </w:p>
    <w:p w14:paraId="1526D6DB" w14:textId="77777777" w:rsidR="00F636E5" w:rsidRPr="006468EF" w:rsidRDefault="00F636E5" w:rsidP="00F636E5">
      <w:pPr>
        <w:pStyle w:val="bntext"/>
        <w:spacing w:after="0" w:line="240" w:lineRule="auto"/>
        <w:rPr>
          <w:rFonts w:ascii="Segoe UI" w:hAnsi="Segoe UI" w:cs="Segoe UI"/>
          <w:b/>
        </w:rPr>
      </w:pPr>
      <w:r w:rsidRPr="006468EF">
        <w:rPr>
          <w:rFonts w:ascii="Segoe UI" w:hAnsi="Segoe UI" w:cs="Segoe UI"/>
          <w:b/>
        </w:rPr>
        <w:t>DATOVÉ PROSTŘEDÍ</w:t>
      </w:r>
    </w:p>
    <w:p w14:paraId="0E0D5BEA" w14:textId="77777777" w:rsidR="00F636E5" w:rsidRPr="006468EF" w:rsidRDefault="00F636E5" w:rsidP="00F636E5">
      <w:pPr>
        <w:pStyle w:val="bntext"/>
        <w:numPr>
          <w:ilvl w:val="0"/>
          <w:numId w:val="37"/>
        </w:numPr>
        <w:tabs>
          <w:tab w:val="clear" w:pos="720"/>
          <w:tab w:val="num" w:pos="364"/>
        </w:tabs>
        <w:spacing w:after="0" w:line="240" w:lineRule="auto"/>
        <w:ind w:left="364" w:hanging="364"/>
        <w:rPr>
          <w:rFonts w:ascii="Segoe UI" w:hAnsi="Segoe UI" w:cs="Segoe UI"/>
          <w:sz w:val="20"/>
          <w:szCs w:val="20"/>
        </w:rPr>
      </w:pPr>
      <w:r w:rsidRPr="006468EF">
        <w:rPr>
          <w:rFonts w:ascii="Segoe UI" w:hAnsi="Segoe UI" w:cs="Segoe UI"/>
          <w:sz w:val="20"/>
          <w:szCs w:val="20"/>
        </w:rPr>
        <w:t xml:space="preserve">Zpracování údajů probíhá v datovém prostředí nastaveném a průběžně aktualizovaném shodně s uživatelským standardem </w:t>
      </w:r>
      <w:r w:rsidR="00ED21BE" w:rsidRPr="006468EF">
        <w:rPr>
          <w:rFonts w:ascii="Segoe UI" w:hAnsi="Segoe UI" w:cs="Segoe UI"/>
          <w:sz w:val="20"/>
          <w:szCs w:val="20"/>
        </w:rPr>
        <w:t>objednate</w:t>
      </w:r>
      <w:r w:rsidRPr="006468EF">
        <w:rPr>
          <w:rFonts w:ascii="Segoe UI" w:hAnsi="Segoe UI" w:cs="Segoe UI"/>
          <w:sz w:val="20"/>
          <w:szCs w:val="20"/>
        </w:rPr>
        <w:t xml:space="preserve">le. </w:t>
      </w:r>
    </w:p>
    <w:p w14:paraId="318BD702" w14:textId="77777777" w:rsidR="00F636E5" w:rsidRPr="006468EF" w:rsidRDefault="00F636E5" w:rsidP="00F636E5">
      <w:pPr>
        <w:pStyle w:val="bntext"/>
        <w:numPr>
          <w:ilvl w:val="0"/>
          <w:numId w:val="37"/>
        </w:numPr>
        <w:tabs>
          <w:tab w:val="clear" w:pos="720"/>
          <w:tab w:val="num" w:pos="364"/>
        </w:tabs>
        <w:spacing w:after="0" w:line="240" w:lineRule="auto"/>
        <w:ind w:left="364" w:hanging="364"/>
        <w:rPr>
          <w:rFonts w:ascii="Segoe UI" w:hAnsi="Segoe UI" w:cs="Segoe UI"/>
          <w:sz w:val="20"/>
          <w:szCs w:val="20"/>
        </w:rPr>
      </w:pPr>
      <w:r w:rsidRPr="006468EF">
        <w:rPr>
          <w:rFonts w:ascii="Segoe UI" w:hAnsi="Segoe UI" w:cs="Segoe UI"/>
          <w:sz w:val="20"/>
          <w:szCs w:val="20"/>
        </w:rPr>
        <w:t xml:space="preserve">Nastavení tabulek a parametrů zpracování je předmětem implementace na základě podkladů dodávaných </w:t>
      </w:r>
      <w:r w:rsidR="00ED21BE" w:rsidRPr="006468EF">
        <w:rPr>
          <w:rFonts w:ascii="Segoe UI" w:hAnsi="Segoe UI" w:cs="Segoe UI"/>
          <w:sz w:val="20"/>
          <w:szCs w:val="20"/>
        </w:rPr>
        <w:t>objedna</w:t>
      </w:r>
      <w:r w:rsidRPr="006468EF">
        <w:rPr>
          <w:rFonts w:ascii="Segoe UI" w:hAnsi="Segoe UI" w:cs="Segoe UI"/>
          <w:sz w:val="20"/>
          <w:szCs w:val="20"/>
        </w:rPr>
        <w:t>telem</w:t>
      </w:r>
    </w:p>
    <w:p w14:paraId="5CC427A4" w14:textId="77777777" w:rsidR="00F636E5" w:rsidRPr="006468EF" w:rsidRDefault="00F636E5" w:rsidP="00F636E5">
      <w:pPr>
        <w:pStyle w:val="bntext"/>
        <w:spacing w:after="0" w:line="240" w:lineRule="auto"/>
        <w:rPr>
          <w:rFonts w:ascii="Segoe UI" w:hAnsi="Segoe UI" w:cs="Segoe UI"/>
        </w:rPr>
      </w:pPr>
    </w:p>
    <w:p w14:paraId="6C319618" w14:textId="77777777" w:rsidR="00F636E5" w:rsidRPr="006468EF" w:rsidRDefault="00F636E5" w:rsidP="00F636E5">
      <w:pPr>
        <w:pStyle w:val="bntext"/>
        <w:spacing w:after="0" w:line="240" w:lineRule="auto"/>
        <w:rPr>
          <w:rFonts w:ascii="Segoe UI" w:hAnsi="Segoe UI" w:cs="Segoe UI"/>
        </w:rPr>
      </w:pPr>
    </w:p>
    <w:p w14:paraId="4557F68D" w14:textId="77777777" w:rsidR="00F636E5" w:rsidRPr="006468EF" w:rsidRDefault="00F636E5" w:rsidP="00F636E5">
      <w:pPr>
        <w:pStyle w:val="bntext"/>
        <w:spacing w:after="0" w:line="240" w:lineRule="auto"/>
        <w:rPr>
          <w:rFonts w:ascii="Segoe UI" w:hAnsi="Segoe UI" w:cs="Segoe UI"/>
          <w:b/>
        </w:rPr>
      </w:pPr>
      <w:r w:rsidRPr="006468EF">
        <w:rPr>
          <w:rFonts w:ascii="Segoe UI" w:hAnsi="Segoe UI" w:cs="Segoe UI"/>
          <w:b/>
        </w:rPr>
        <w:t>ULOŽENÍ DOKLADŮ</w:t>
      </w:r>
    </w:p>
    <w:p w14:paraId="5A9A6559" w14:textId="77777777" w:rsidR="00F636E5" w:rsidRPr="006468EF" w:rsidRDefault="00F636E5" w:rsidP="00F636E5">
      <w:pPr>
        <w:pStyle w:val="bntext"/>
        <w:numPr>
          <w:ilvl w:val="0"/>
          <w:numId w:val="37"/>
        </w:numPr>
        <w:tabs>
          <w:tab w:val="clear" w:pos="720"/>
          <w:tab w:val="num" w:pos="364"/>
        </w:tabs>
        <w:spacing w:after="0" w:line="240" w:lineRule="auto"/>
        <w:ind w:left="364" w:hanging="364"/>
        <w:rPr>
          <w:rFonts w:ascii="Segoe UI" w:hAnsi="Segoe UI" w:cs="Segoe UI"/>
          <w:sz w:val="20"/>
          <w:szCs w:val="20"/>
        </w:rPr>
      </w:pPr>
      <w:r w:rsidRPr="006468EF">
        <w:rPr>
          <w:rFonts w:ascii="Segoe UI" w:hAnsi="Segoe UI" w:cs="Segoe UI"/>
          <w:sz w:val="20"/>
          <w:szCs w:val="20"/>
        </w:rPr>
        <w:t xml:space="preserve">Originály pracovně-právních smluv vč. dodatků a mzdových výměrů zaměstnanců </w:t>
      </w:r>
      <w:r w:rsidR="00ED21BE" w:rsidRPr="006468EF">
        <w:rPr>
          <w:rFonts w:ascii="Segoe UI" w:hAnsi="Segoe UI" w:cs="Segoe UI"/>
          <w:sz w:val="20"/>
          <w:szCs w:val="20"/>
        </w:rPr>
        <w:t>objednatele</w:t>
      </w:r>
      <w:r w:rsidRPr="006468EF">
        <w:rPr>
          <w:rFonts w:ascii="Segoe UI" w:hAnsi="Segoe UI" w:cs="Segoe UI"/>
          <w:sz w:val="20"/>
          <w:szCs w:val="20"/>
        </w:rPr>
        <w:t xml:space="preserve"> jsou uloženy u </w:t>
      </w:r>
      <w:r w:rsidR="00ED21BE" w:rsidRPr="006468EF">
        <w:rPr>
          <w:rFonts w:ascii="Segoe UI" w:hAnsi="Segoe UI" w:cs="Segoe UI"/>
          <w:sz w:val="20"/>
          <w:szCs w:val="20"/>
        </w:rPr>
        <w:t>objednatele</w:t>
      </w:r>
      <w:r w:rsidRPr="006468EF">
        <w:rPr>
          <w:rFonts w:ascii="Segoe UI" w:hAnsi="Segoe UI" w:cs="Segoe UI"/>
          <w:sz w:val="20"/>
          <w:szCs w:val="20"/>
        </w:rPr>
        <w:t>.</w:t>
      </w:r>
    </w:p>
    <w:p w14:paraId="702EF746" w14:textId="77777777" w:rsidR="00F636E5" w:rsidRPr="006468EF" w:rsidRDefault="00F636E5" w:rsidP="00F636E5">
      <w:pPr>
        <w:pStyle w:val="bntext"/>
        <w:numPr>
          <w:ilvl w:val="0"/>
          <w:numId w:val="37"/>
        </w:numPr>
        <w:tabs>
          <w:tab w:val="clear" w:pos="720"/>
          <w:tab w:val="num" w:pos="364"/>
        </w:tabs>
        <w:spacing w:after="0" w:line="240" w:lineRule="auto"/>
        <w:ind w:left="364" w:hanging="364"/>
        <w:rPr>
          <w:rFonts w:ascii="Segoe UI" w:hAnsi="Segoe UI" w:cs="Segoe UI"/>
          <w:sz w:val="20"/>
          <w:szCs w:val="20"/>
        </w:rPr>
      </w:pPr>
      <w:r w:rsidRPr="006468EF">
        <w:rPr>
          <w:rFonts w:ascii="Segoe UI" w:hAnsi="Segoe UI" w:cs="Segoe UI"/>
          <w:sz w:val="20"/>
          <w:szCs w:val="20"/>
        </w:rPr>
        <w:t xml:space="preserve">Originály dokladů předaných </w:t>
      </w:r>
      <w:r w:rsidR="00ED21BE" w:rsidRPr="006468EF">
        <w:rPr>
          <w:rFonts w:ascii="Segoe UI" w:hAnsi="Segoe UI" w:cs="Segoe UI"/>
          <w:sz w:val="20"/>
          <w:szCs w:val="20"/>
        </w:rPr>
        <w:t>objednatele</w:t>
      </w:r>
      <w:r w:rsidRPr="006468EF">
        <w:rPr>
          <w:rFonts w:ascii="Segoe UI" w:hAnsi="Segoe UI" w:cs="Segoe UI"/>
          <w:sz w:val="20"/>
          <w:szCs w:val="20"/>
        </w:rPr>
        <w:t>m poskytovateli ke zpracování budou uloženy u poskytovatele po dobu nezbytně nutnou, podle jejich charakteru.</w:t>
      </w:r>
    </w:p>
    <w:p w14:paraId="54D12081" w14:textId="77777777" w:rsidR="00F636E5" w:rsidRPr="006468EF" w:rsidRDefault="00F636E5" w:rsidP="00F636E5">
      <w:pPr>
        <w:pStyle w:val="bntext"/>
        <w:numPr>
          <w:ilvl w:val="0"/>
          <w:numId w:val="37"/>
        </w:numPr>
        <w:tabs>
          <w:tab w:val="clear" w:pos="720"/>
          <w:tab w:val="num" w:pos="364"/>
        </w:tabs>
        <w:spacing w:after="0" w:line="240" w:lineRule="auto"/>
        <w:ind w:left="364" w:hanging="364"/>
        <w:rPr>
          <w:rFonts w:ascii="Segoe UI" w:hAnsi="Segoe UI" w:cs="Segoe UI"/>
          <w:sz w:val="20"/>
          <w:szCs w:val="20"/>
        </w:rPr>
      </w:pPr>
      <w:r w:rsidRPr="006468EF">
        <w:rPr>
          <w:rFonts w:ascii="Segoe UI" w:hAnsi="Segoe UI" w:cs="Segoe UI"/>
          <w:sz w:val="20"/>
          <w:szCs w:val="20"/>
        </w:rPr>
        <w:t xml:space="preserve">Doklady vztahující se ke zpracování aktuálního roku budou uloženy u poskytovatele po dobu do uzavření Ročního zúčtování daně za příslušný rok. Po tuto dobu bude poskytovatel zajišťovat vedení a archivaci těchto dokladů, a to v rozsahu stanoveném příslušnými platnými právními předpisy. Po uzavření zpracování měsíce, v němž bylo provedeno a vyplaceno Roční zúčtování daně, předá poskytovatel setříděné doklady, vztahující se ke zpracování předchozího roku, </w:t>
      </w:r>
      <w:r w:rsidR="00ED21BE" w:rsidRPr="006468EF">
        <w:rPr>
          <w:rFonts w:ascii="Segoe UI" w:hAnsi="Segoe UI" w:cs="Segoe UI"/>
          <w:sz w:val="20"/>
          <w:szCs w:val="20"/>
        </w:rPr>
        <w:t>objednateli</w:t>
      </w:r>
      <w:r w:rsidRPr="006468EF">
        <w:rPr>
          <w:rFonts w:ascii="Segoe UI" w:hAnsi="Segoe UI" w:cs="Segoe UI"/>
          <w:sz w:val="20"/>
          <w:szCs w:val="20"/>
        </w:rPr>
        <w:t xml:space="preserve">, a to nejpozději do konce měsíce května. Další nakládání s doklady provádí </w:t>
      </w:r>
      <w:r w:rsidR="00ED21BE" w:rsidRPr="006468EF">
        <w:rPr>
          <w:rFonts w:ascii="Segoe UI" w:hAnsi="Segoe UI" w:cs="Segoe UI"/>
          <w:sz w:val="20"/>
          <w:szCs w:val="20"/>
        </w:rPr>
        <w:t>objednatel</w:t>
      </w:r>
      <w:r w:rsidRPr="006468EF">
        <w:rPr>
          <w:rFonts w:ascii="Segoe UI" w:hAnsi="Segoe UI" w:cs="Segoe UI"/>
          <w:sz w:val="20"/>
          <w:szCs w:val="20"/>
        </w:rPr>
        <w:t xml:space="preserve"> v souladu s vlastním archivačním a skartačním řádem.</w:t>
      </w:r>
    </w:p>
    <w:p w14:paraId="75D8DA3D" w14:textId="77777777" w:rsidR="00F636E5" w:rsidRPr="006468EF" w:rsidRDefault="00F636E5" w:rsidP="00F636E5">
      <w:pPr>
        <w:pStyle w:val="bntext"/>
        <w:numPr>
          <w:ilvl w:val="0"/>
          <w:numId w:val="37"/>
        </w:numPr>
        <w:tabs>
          <w:tab w:val="clear" w:pos="720"/>
          <w:tab w:val="num" w:pos="364"/>
        </w:tabs>
        <w:spacing w:after="0" w:line="240" w:lineRule="auto"/>
        <w:ind w:left="364" w:hanging="364"/>
        <w:rPr>
          <w:rFonts w:ascii="Segoe UI" w:hAnsi="Segoe UI" w:cs="Segoe UI"/>
          <w:sz w:val="20"/>
          <w:szCs w:val="20"/>
        </w:rPr>
      </w:pPr>
      <w:r w:rsidRPr="006468EF">
        <w:rPr>
          <w:rFonts w:ascii="Segoe UI" w:hAnsi="Segoe UI" w:cs="Segoe UI"/>
          <w:sz w:val="20"/>
          <w:szCs w:val="20"/>
        </w:rPr>
        <w:t xml:space="preserve">Doklady, vztahující se ke zdokladování skutečností dlouhodobého charakteru, budou uloženy u poskytovatele po dobu platnosti těchto dokladů a budou vráceny </w:t>
      </w:r>
      <w:r w:rsidR="00ED21BE" w:rsidRPr="006468EF">
        <w:rPr>
          <w:rFonts w:ascii="Segoe UI" w:hAnsi="Segoe UI" w:cs="Segoe UI"/>
          <w:sz w:val="20"/>
          <w:szCs w:val="20"/>
        </w:rPr>
        <w:t>objednateli</w:t>
      </w:r>
      <w:r w:rsidRPr="006468EF">
        <w:rPr>
          <w:rFonts w:ascii="Segoe UI" w:hAnsi="Segoe UI" w:cs="Segoe UI"/>
          <w:sz w:val="20"/>
          <w:szCs w:val="20"/>
        </w:rPr>
        <w:t xml:space="preserve"> po ukončení jejich </w:t>
      </w:r>
      <w:r w:rsidR="000C4EE5" w:rsidRPr="006468EF">
        <w:rPr>
          <w:rFonts w:ascii="Segoe UI" w:hAnsi="Segoe UI" w:cs="Segoe UI"/>
          <w:sz w:val="20"/>
          <w:szCs w:val="20"/>
        </w:rPr>
        <w:t>platnosti, anebo v případě</w:t>
      </w:r>
      <w:r w:rsidRPr="006468EF">
        <w:rPr>
          <w:rFonts w:ascii="Segoe UI" w:hAnsi="Segoe UI" w:cs="Segoe UI"/>
          <w:sz w:val="20"/>
          <w:szCs w:val="20"/>
        </w:rPr>
        <w:t xml:space="preserve"> ukončení PPV příslušného zaměstnance, v termínu předání dokladů – po uzavření roku, kdy došlo k ukončení PPV.</w:t>
      </w:r>
    </w:p>
    <w:p w14:paraId="1B394D26" w14:textId="77777777" w:rsidR="00F636E5" w:rsidRPr="006468EF" w:rsidRDefault="00F636E5" w:rsidP="00F636E5">
      <w:pPr>
        <w:pStyle w:val="bntext"/>
        <w:spacing w:after="0" w:line="240" w:lineRule="auto"/>
        <w:rPr>
          <w:rFonts w:ascii="Segoe UI" w:hAnsi="Segoe UI" w:cs="Segoe UI"/>
        </w:rPr>
      </w:pPr>
    </w:p>
    <w:p w14:paraId="00516F5E" w14:textId="77777777" w:rsidR="00F636E5" w:rsidRPr="006468EF" w:rsidRDefault="00F636E5" w:rsidP="00F636E5">
      <w:pPr>
        <w:pStyle w:val="bntext"/>
        <w:spacing w:after="0" w:line="240" w:lineRule="auto"/>
        <w:rPr>
          <w:rFonts w:ascii="Segoe UI" w:hAnsi="Segoe UI" w:cs="Segoe UI"/>
        </w:rPr>
      </w:pPr>
    </w:p>
    <w:p w14:paraId="4F2A2457" w14:textId="77777777" w:rsidR="00F636E5" w:rsidRPr="006468EF" w:rsidRDefault="00F636E5" w:rsidP="00F636E5">
      <w:pPr>
        <w:pStyle w:val="bntext"/>
        <w:spacing w:after="0" w:line="240" w:lineRule="auto"/>
        <w:rPr>
          <w:rFonts w:ascii="Segoe UI" w:hAnsi="Segoe UI" w:cs="Segoe UI"/>
        </w:rPr>
      </w:pPr>
    </w:p>
    <w:p w14:paraId="1EC10A7B" w14:textId="77777777" w:rsidR="00F636E5" w:rsidRPr="006468EF" w:rsidRDefault="00F636E5" w:rsidP="00F636E5">
      <w:pPr>
        <w:pStyle w:val="bntext"/>
        <w:spacing w:after="0" w:line="240" w:lineRule="auto"/>
        <w:rPr>
          <w:rFonts w:ascii="Segoe UI" w:hAnsi="Segoe UI" w:cs="Segoe UI"/>
          <w:b/>
        </w:rPr>
      </w:pPr>
      <w:r w:rsidRPr="006468EF">
        <w:rPr>
          <w:rFonts w:ascii="Segoe UI" w:hAnsi="Segoe UI" w:cs="Segoe UI"/>
          <w:b/>
        </w:rPr>
        <w:t>PŘEDÁVÁNÍ DOKLADŮ</w:t>
      </w:r>
    </w:p>
    <w:p w14:paraId="6EBBCF9F" w14:textId="77777777" w:rsidR="00F636E5" w:rsidRPr="006468EF" w:rsidRDefault="00F636E5" w:rsidP="00F636E5">
      <w:pPr>
        <w:pStyle w:val="bntext"/>
        <w:numPr>
          <w:ilvl w:val="0"/>
          <w:numId w:val="37"/>
        </w:numPr>
        <w:tabs>
          <w:tab w:val="clear" w:pos="720"/>
          <w:tab w:val="num" w:pos="364"/>
        </w:tabs>
        <w:spacing w:after="0" w:line="240" w:lineRule="auto"/>
        <w:ind w:left="364" w:hanging="364"/>
        <w:rPr>
          <w:rFonts w:ascii="Segoe UI" w:hAnsi="Segoe UI" w:cs="Segoe UI"/>
          <w:sz w:val="20"/>
          <w:szCs w:val="20"/>
        </w:rPr>
      </w:pPr>
      <w:r w:rsidRPr="006468EF">
        <w:rPr>
          <w:rFonts w:ascii="Segoe UI" w:hAnsi="Segoe UI" w:cs="Segoe UI"/>
          <w:sz w:val="20"/>
          <w:szCs w:val="20"/>
        </w:rPr>
        <w:t xml:space="preserve">V případech, kdy </w:t>
      </w:r>
      <w:r w:rsidR="00ED21BE" w:rsidRPr="006468EF">
        <w:rPr>
          <w:rFonts w:ascii="Segoe UI" w:hAnsi="Segoe UI" w:cs="Segoe UI"/>
          <w:sz w:val="20"/>
          <w:szCs w:val="20"/>
        </w:rPr>
        <w:t>objednatel</w:t>
      </w:r>
      <w:r w:rsidRPr="006468EF">
        <w:rPr>
          <w:rFonts w:ascii="Segoe UI" w:hAnsi="Segoe UI" w:cs="Segoe UI"/>
          <w:sz w:val="20"/>
          <w:szCs w:val="20"/>
        </w:rPr>
        <w:t xml:space="preserve"> nedokládá poskytovateli originály dokladů, ale jejich kopie, potvrdí oprávněná osoba </w:t>
      </w:r>
      <w:r w:rsidR="00ED21BE" w:rsidRPr="006468EF">
        <w:rPr>
          <w:rFonts w:ascii="Segoe UI" w:hAnsi="Segoe UI" w:cs="Segoe UI"/>
          <w:sz w:val="20"/>
          <w:szCs w:val="20"/>
        </w:rPr>
        <w:t>objednatele</w:t>
      </w:r>
      <w:r w:rsidRPr="006468EF">
        <w:rPr>
          <w:rFonts w:ascii="Segoe UI" w:hAnsi="Segoe UI" w:cs="Segoe UI"/>
          <w:sz w:val="20"/>
          <w:szCs w:val="20"/>
        </w:rPr>
        <w:t xml:space="preserve"> na kopii dokladu, že byl příslušný doklad ověřen dle originálu a stvrdí svým podpisem (pověření, podpisový vzor). </w:t>
      </w:r>
    </w:p>
    <w:p w14:paraId="3618F6C8" w14:textId="77777777" w:rsidR="00F636E5" w:rsidRPr="006468EF" w:rsidRDefault="00F636E5" w:rsidP="00F636E5">
      <w:pPr>
        <w:pStyle w:val="bntext"/>
        <w:numPr>
          <w:ilvl w:val="0"/>
          <w:numId w:val="37"/>
        </w:numPr>
        <w:tabs>
          <w:tab w:val="clear" w:pos="720"/>
          <w:tab w:val="num" w:pos="364"/>
        </w:tabs>
        <w:spacing w:after="0" w:line="240" w:lineRule="auto"/>
        <w:ind w:left="364" w:hanging="364"/>
        <w:rPr>
          <w:rFonts w:ascii="Segoe UI" w:hAnsi="Segoe UI" w:cs="Segoe UI"/>
          <w:sz w:val="20"/>
          <w:szCs w:val="20"/>
        </w:rPr>
      </w:pPr>
      <w:r w:rsidRPr="006468EF">
        <w:rPr>
          <w:rFonts w:ascii="Segoe UI" w:hAnsi="Segoe UI" w:cs="Segoe UI"/>
          <w:sz w:val="20"/>
          <w:szCs w:val="20"/>
        </w:rPr>
        <w:t xml:space="preserve">Ke každé zasílané dávce dokladů je třeba přiložit soupis s uvedením počtu přikládaných dokladů dle jejich druhu. Soupis potvrzuje oprávněná osoba </w:t>
      </w:r>
      <w:r w:rsidR="00ED21BE" w:rsidRPr="006468EF">
        <w:rPr>
          <w:rFonts w:ascii="Segoe UI" w:hAnsi="Segoe UI" w:cs="Segoe UI"/>
          <w:sz w:val="20"/>
          <w:szCs w:val="20"/>
        </w:rPr>
        <w:t>objednatele</w:t>
      </w:r>
      <w:r w:rsidRPr="006468EF">
        <w:rPr>
          <w:rFonts w:ascii="Segoe UI" w:hAnsi="Segoe UI" w:cs="Segoe UI"/>
          <w:sz w:val="20"/>
          <w:szCs w:val="20"/>
        </w:rPr>
        <w:t>.</w:t>
      </w:r>
    </w:p>
    <w:p w14:paraId="76C01F69" w14:textId="71E1F388" w:rsidR="00F636E5" w:rsidRPr="006468EF" w:rsidRDefault="00F636E5" w:rsidP="00F636E5">
      <w:pPr>
        <w:pStyle w:val="bntext"/>
        <w:numPr>
          <w:ilvl w:val="0"/>
          <w:numId w:val="37"/>
        </w:numPr>
        <w:tabs>
          <w:tab w:val="clear" w:pos="720"/>
          <w:tab w:val="num" w:pos="364"/>
        </w:tabs>
        <w:spacing w:after="0" w:line="240" w:lineRule="auto"/>
        <w:ind w:left="364" w:hanging="364"/>
        <w:rPr>
          <w:rFonts w:ascii="Segoe UI" w:hAnsi="Segoe UI" w:cs="Segoe UI"/>
          <w:sz w:val="20"/>
          <w:szCs w:val="20"/>
        </w:rPr>
      </w:pPr>
      <w:r w:rsidRPr="006468EF">
        <w:rPr>
          <w:rFonts w:ascii="Segoe UI" w:hAnsi="Segoe UI" w:cs="Segoe UI"/>
          <w:sz w:val="20"/>
          <w:szCs w:val="20"/>
        </w:rPr>
        <w:t xml:space="preserve">V případě požadavku na opravy a změny do minulosti, např. v důsledku pozdního dodání podkladů zaměstnancem, opravy nesprávných údajů apod., je </w:t>
      </w:r>
      <w:r w:rsidR="00ED21BE" w:rsidRPr="006468EF">
        <w:rPr>
          <w:rFonts w:ascii="Segoe UI" w:hAnsi="Segoe UI" w:cs="Segoe UI"/>
          <w:sz w:val="20"/>
          <w:szCs w:val="20"/>
        </w:rPr>
        <w:t>objednatel</w:t>
      </w:r>
      <w:r w:rsidRPr="006468EF">
        <w:rPr>
          <w:rFonts w:ascii="Segoe UI" w:hAnsi="Segoe UI" w:cs="Segoe UI"/>
          <w:sz w:val="20"/>
          <w:szCs w:val="20"/>
        </w:rPr>
        <w:t xml:space="preserve"> povinen na tuto skutečnost upozornit v průvodním dopisu</w:t>
      </w:r>
      <w:r w:rsidR="000A1274" w:rsidRPr="006468EF">
        <w:rPr>
          <w:rFonts w:ascii="Segoe UI" w:hAnsi="Segoe UI" w:cs="Segoe UI"/>
          <w:sz w:val="20"/>
          <w:szCs w:val="20"/>
        </w:rPr>
        <w:t xml:space="preserve"> nebo elektronickou komunikací.</w:t>
      </w:r>
    </w:p>
    <w:p w14:paraId="4381E74C" w14:textId="77777777" w:rsidR="00F636E5" w:rsidRPr="006468EF" w:rsidRDefault="00F636E5" w:rsidP="00F636E5">
      <w:pPr>
        <w:pStyle w:val="bntext"/>
        <w:numPr>
          <w:ilvl w:val="0"/>
          <w:numId w:val="37"/>
        </w:numPr>
        <w:tabs>
          <w:tab w:val="clear" w:pos="720"/>
          <w:tab w:val="num" w:pos="364"/>
        </w:tabs>
        <w:spacing w:after="0" w:line="240" w:lineRule="auto"/>
        <w:ind w:left="364" w:hanging="364"/>
        <w:rPr>
          <w:rFonts w:ascii="Segoe UI" w:hAnsi="Segoe UI" w:cs="Segoe UI"/>
          <w:sz w:val="20"/>
          <w:szCs w:val="20"/>
        </w:rPr>
      </w:pPr>
      <w:r w:rsidRPr="006468EF">
        <w:rPr>
          <w:rFonts w:ascii="Segoe UI" w:hAnsi="Segoe UI" w:cs="Segoe UI"/>
          <w:sz w:val="20"/>
          <w:szCs w:val="20"/>
        </w:rPr>
        <w:t xml:space="preserve">Při vydání dokladů zaměstnancům, kdy je zákonem dána povinnost předat doklad zaměstnanci (např. výstupní list), oprávněná osoba </w:t>
      </w:r>
      <w:r w:rsidR="00ED21BE" w:rsidRPr="006468EF">
        <w:rPr>
          <w:rFonts w:ascii="Segoe UI" w:hAnsi="Segoe UI" w:cs="Segoe UI"/>
          <w:sz w:val="20"/>
          <w:szCs w:val="20"/>
        </w:rPr>
        <w:t>objednatele</w:t>
      </w:r>
      <w:r w:rsidRPr="006468EF">
        <w:rPr>
          <w:rFonts w:ascii="Segoe UI" w:hAnsi="Segoe UI" w:cs="Segoe UI"/>
          <w:sz w:val="20"/>
          <w:szCs w:val="20"/>
        </w:rPr>
        <w:t xml:space="preserve"> zajistí potvrzení předání podpisem zaměstnance na kopii dokladu a zajistí její archivaci.</w:t>
      </w:r>
    </w:p>
    <w:p w14:paraId="699314AA" w14:textId="77777777" w:rsidR="006E513A" w:rsidRPr="006468EF" w:rsidRDefault="00F636E5" w:rsidP="00F636E5">
      <w:pPr>
        <w:pStyle w:val="bntext"/>
        <w:numPr>
          <w:ilvl w:val="0"/>
          <w:numId w:val="37"/>
        </w:numPr>
        <w:tabs>
          <w:tab w:val="clear" w:pos="720"/>
          <w:tab w:val="num" w:pos="364"/>
        </w:tabs>
        <w:spacing w:after="0" w:line="240" w:lineRule="auto"/>
        <w:ind w:left="364" w:hanging="364"/>
        <w:rPr>
          <w:rFonts w:ascii="Segoe UI" w:hAnsi="Segoe UI" w:cs="Segoe UI"/>
          <w:sz w:val="20"/>
          <w:szCs w:val="20"/>
        </w:rPr>
      </w:pPr>
      <w:r w:rsidRPr="006468EF">
        <w:rPr>
          <w:rFonts w:ascii="Segoe UI" w:hAnsi="Segoe UI" w:cs="Segoe UI"/>
          <w:sz w:val="20"/>
          <w:szCs w:val="20"/>
        </w:rPr>
        <w:t>V případě, kdy pro zajištění termínů předání bude nutno doklady, které jinak musí být dokládány originály dokumentů, zaslat elektronicky naskenované, je třeba následně doložit do 3 dnů poštou i příslušné originály.</w:t>
      </w:r>
    </w:p>
    <w:p w14:paraId="4A8CB797" w14:textId="77777777" w:rsidR="006E513A" w:rsidRPr="006468EF" w:rsidRDefault="006E513A">
      <w:pPr>
        <w:spacing w:after="0"/>
        <w:ind w:left="0" w:firstLine="0"/>
        <w:jc w:val="left"/>
        <w:rPr>
          <w:rFonts w:ascii="Segoe UI" w:eastAsia="Times New Roman" w:hAnsi="Segoe UI" w:cs="Segoe UI"/>
          <w:sz w:val="20"/>
          <w:szCs w:val="20"/>
          <w:lang w:eastAsia="cs-CZ"/>
        </w:rPr>
      </w:pPr>
      <w:r w:rsidRPr="006468EF">
        <w:rPr>
          <w:rFonts w:ascii="Segoe UI" w:hAnsi="Segoe UI" w:cs="Segoe UI"/>
          <w:sz w:val="20"/>
          <w:szCs w:val="20"/>
        </w:rPr>
        <w:br w:type="page"/>
      </w:r>
    </w:p>
    <w:p w14:paraId="136C0309" w14:textId="77777777" w:rsidR="00F636E5" w:rsidRPr="006468EF" w:rsidRDefault="00F636E5" w:rsidP="00F636E5">
      <w:pPr>
        <w:rPr>
          <w:rFonts w:ascii="Segoe UI" w:hAnsi="Segoe UI" w:cs="Segoe UI"/>
          <w:b/>
        </w:rPr>
      </w:pPr>
      <w:r w:rsidRPr="006468EF">
        <w:rPr>
          <w:rFonts w:ascii="Segoe UI" w:hAnsi="Segoe UI" w:cs="Segoe UI"/>
          <w:b/>
        </w:rPr>
        <w:lastRenderedPageBreak/>
        <w:t>TERMÍNY</w:t>
      </w:r>
    </w:p>
    <w:p w14:paraId="31BD2851" w14:textId="77777777" w:rsidR="00F636E5" w:rsidRPr="006468EF" w:rsidRDefault="00F636E5" w:rsidP="00F636E5">
      <w:pPr>
        <w:pStyle w:val="bntext"/>
        <w:numPr>
          <w:ilvl w:val="0"/>
          <w:numId w:val="37"/>
        </w:numPr>
        <w:tabs>
          <w:tab w:val="clear" w:pos="720"/>
          <w:tab w:val="num" w:pos="364"/>
        </w:tabs>
        <w:spacing w:after="0" w:line="240" w:lineRule="auto"/>
        <w:ind w:left="364" w:hanging="364"/>
        <w:rPr>
          <w:rFonts w:ascii="Segoe UI" w:hAnsi="Segoe UI" w:cs="Segoe UI"/>
          <w:sz w:val="20"/>
          <w:szCs w:val="20"/>
        </w:rPr>
      </w:pPr>
      <w:r w:rsidRPr="006468EF">
        <w:rPr>
          <w:rFonts w:ascii="Segoe UI" w:hAnsi="Segoe UI" w:cs="Segoe UI"/>
          <w:sz w:val="20"/>
          <w:szCs w:val="20"/>
        </w:rPr>
        <w:t xml:space="preserve">Veškeré doklady k měsíčnímu zpracování mezd předá oprávněná osoba </w:t>
      </w:r>
      <w:r w:rsidR="00ED21BE" w:rsidRPr="006468EF">
        <w:rPr>
          <w:rFonts w:ascii="Segoe UI" w:hAnsi="Segoe UI" w:cs="Segoe UI"/>
          <w:sz w:val="20"/>
          <w:szCs w:val="20"/>
        </w:rPr>
        <w:t>objednatele</w:t>
      </w:r>
      <w:r w:rsidRPr="006468EF">
        <w:rPr>
          <w:rFonts w:ascii="Segoe UI" w:hAnsi="Segoe UI" w:cs="Segoe UI"/>
          <w:sz w:val="20"/>
          <w:szCs w:val="20"/>
        </w:rPr>
        <w:t xml:space="preserve"> poskytovateli formou závazné komunikace nejpozději 6. kalendářní den měsíce následujícího do 10 hodin. </w:t>
      </w:r>
      <w:r w:rsidR="00ED21BE" w:rsidRPr="006468EF">
        <w:rPr>
          <w:rFonts w:ascii="Segoe UI" w:hAnsi="Segoe UI" w:cs="Segoe UI"/>
          <w:sz w:val="20"/>
          <w:szCs w:val="20"/>
        </w:rPr>
        <w:t>Objednatel</w:t>
      </w:r>
      <w:r w:rsidRPr="006468EF">
        <w:rPr>
          <w:rFonts w:ascii="Segoe UI" w:hAnsi="Segoe UI" w:cs="Segoe UI"/>
          <w:sz w:val="20"/>
          <w:szCs w:val="20"/>
        </w:rPr>
        <w:t xml:space="preserve"> má možnost opravy těchto dokladů do 10 hodin následujícího pracovního dne. Připadne-li 6. kalendářní den v měsíci na sobotu, předpokládá se termín</w:t>
      </w:r>
      <w:r w:rsidR="006E513A" w:rsidRPr="006468EF">
        <w:rPr>
          <w:rFonts w:ascii="Segoe UI" w:hAnsi="Segoe UI" w:cs="Segoe UI"/>
          <w:sz w:val="20"/>
          <w:szCs w:val="20"/>
        </w:rPr>
        <w:t xml:space="preserve"> dodání podkladů do pátku, tj. 5</w:t>
      </w:r>
      <w:r w:rsidRPr="006468EF">
        <w:rPr>
          <w:rFonts w:ascii="Segoe UI" w:hAnsi="Segoe UI" w:cs="Segoe UI"/>
          <w:sz w:val="20"/>
          <w:szCs w:val="20"/>
        </w:rPr>
        <w:t xml:space="preserve">. kalendářní den, připadne-li 6. kalendářní den na neděli, předpokládá se termín dodání podkladů v pondělí, tj. 7. kalendářní den v měsíci. Tyto termíny mohou být s dostatečným předstihem (nejpozději do 25. dne kalendářního měsíce) upraveny na základě předchozího ujednání, a to s ohledem na státní svátky nebo státem uznané dny pracovního volna či jednorázové, u </w:t>
      </w:r>
      <w:r w:rsidR="00ED21BE" w:rsidRPr="006468EF">
        <w:rPr>
          <w:rFonts w:ascii="Segoe UI" w:hAnsi="Segoe UI" w:cs="Segoe UI"/>
          <w:sz w:val="20"/>
          <w:szCs w:val="20"/>
        </w:rPr>
        <w:t>objednatele</w:t>
      </w:r>
      <w:r w:rsidRPr="006468EF">
        <w:rPr>
          <w:rFonts w:ascii="Segoe UI" w:hAnsi="Segoe UI" w:cs="Segoe UI"/>
          <w:sz w:val="20"/>
          <w:szCs w:val="20"/>
        </w:rPr>
        <w:t xml:space="preserve"> vyhlášené zkrácení dodatkového účetního období. </w:t>
      </w:r>
    </w:p>
    <w:p w14:paraId="40C0802C" w14:textId="332D6999" w:rsidR="00F636E5" w:rsidRPr="006468EF" w:rsidRDefault="00F636E5" w:rsidP="000A1274">
      <w:pPr>
        <w:pStyle w:val="bntext"/>
        <w:numPr>
          <w:ilvl w:val="0"/>
          <w:numId w:val="37"/>
        </w:numPr>
        <w:tabs>
          <w:tab w:val="clear" w:pos="720"/>
          <w:tab w:val="num" w:pos="567"/>
        </w:tabs>
        <w:spacing w:after="0" w:line="240" w:lineRule="auto"/>
        <w:ind w:left="426" w:hanging="426"/>
        <w:rPr>
          <w:rFonts w:ascii="Segoe UI" w:hAnsi="Segoe UI" w:cs="Segoe UI"/>
          <w:sz w:val="20"/>
          <w:szCs w:val="20"/>
        </w:rPr>
      </w:pPr>
      <w:r w:rsidRPr="006468EF">
        <w:rPr>
          <w:rFonts w:ascii="Segoe UI" w:hAnsi="Segoe UI" w:cs="Segoe UI"/>
          <w:sz w:val="20"/>
          <w:szCs w:val="20"/>
        </w:rPr>
        <w:t xml:space="preserve">Poskytovatel zpracuje a uzavře měsíční zpracování a předá </w:t>
      </w:r>
      <w:r w:rsidR="00ED21BE" w:rsidRPr="006468EF">
        <w:rPr>
          <w:rFonts w:ascii="Segoe UI" w:hAnsi="Segoe UI" w:cs="Segoe UI"/>
          <w:sz w:val="20"/>
          <w:szCs w:val="20"/>
        </w:rPr>
        <w:t>objednateli</w:t>
      </w:r>
      <w:r w:rsidRPr="006468EF">
        <w:rPr>
          <w:rFonts w:ascii="Segoe UI" w:hAnsi="Segoe UI" w:cs="Segoe UI"/>
          <w:sz w:val="20"/>
          <w:szCs w:val="20"/>
        </w:rPr>
        <w:t xml:space="preserve"> zabezpečenou elektronickou poštou výstupní soubor pro banku pro odeslání převodních příkazů nejpozději do 12 hodin </w:t>
      </w:r>
      <w:r w:rsidR="000A1274" w:rsidRPr="006468EF">
        <w:rPr>
          <w:rFonts w:ascii="Segoe UI" w:hAnsi="Segoe UI" w:cs="Segoe UI"/>
          <w:sz w:val="20"/>
          <w:szCs w:val="20"/>
        </w:rPr>
        <w:t>11</w:t>
      </w:r>
      <w:r w:rsidRPr="006468EF">
        <w:rPr>
          <w:rFonts w:ascii="Segoe UI" w:hAnsi="Segoe UI" w:cs="Segoe UI"/>
          <w:sz w:val="20"/>
          <w:szCs w:val="20"/>
        </w:rPr>
        <w:t>. kalendářního dne měsíce následujícího. Připadne-li</w:t>
      </w:r>
      <w:r w:rsidR="000A1274" w:rsidRPr="006468EF">
        <w:rPr>
          <w:rFonts w:ascii="Segoe UI" w:hAnsi="Segoe UI" w:cs="Segoe UI"/>
          <w:sz w:val="20"/>
          <w:szCs w:val="20"/>
        </w:rPr>
        <w:t xml:space="preserve"> 11</w:t>
      </w:r>
      <w:r w:rsidRPr="006468EF">
        <w:rPr>
          <w:rFonts w:ascii="Segoe UI" w:hAnsi="Segoe UI" w:cs="Segoe UI"/>
          <w:sz w:val="20"/>
          <w:szCs w:val="20"/>
        </w:rPr>
        <w:t xml:space="preserve">. kalendářní den v měsíci na sobotu, předpokládá se termín dodání podkladů do </w:t>
      </w:r>
      <w:r w:rsidR="000A1274" w:rsidRPr="006468EF">
        <w:rPr>
          <w:rFonts w:ascii="Segoe UI" w:hAnsi="Segoe UI" w:cs="Segoe UI"/>
          <w:sz w:val="20"/>
          <w:szCs w:val="20"/>
        </w:rPr>
        <w:t>čtvrtka</w:t>
      </w:r>
      <w:r w:rsidRPr="006468EF">
        <w:rPr>
          <w:rFonts w:ascii="Segoe UI" w:hAnsi="Segoe UI" w:cs="Segoe UI"/>
          <w:sz w:val="20"/>
          <w:szCs w:val="20"/>
        </w:rPr>
        <w:t xml:space="preserve">, tj. 9. kalendářní den, připadne-li </w:t>
      </w:r>
      <w:r w:rsidR="000A1274" w:rsidRPr="006468EF">
        <w:rPr>
          <w:rFonts w:ascii="Segoe UI" w:hAnsi="Segoe UI" w:cs="Segoe UI"/>
          <w:sz w:val="20"/>
          <w:szCs w:val="20"/>
        </w:rPr>
        <w:t>11</w:t>
      </w:r>
      <w:r w:rsidRPr="006468EF">
        <w:rPr>
          <w:rFonts w:ascii="Segoe UI" w:hAnsi="Segoe UI" w:cs="Segoe UI"/>
          <w:sz w:val="20"/>
          <w:szCs w:val="20"/>
        </w:rPr>
        <w:t>. kalendářní den na neděli, předpokládá se termín dodání podkladů v</w:t>
      </w:r>
      <w:r w:rsidR="000A1274" w:rsidRPr="006468EF">
        <w:rPr>
          <w:rFonts w:ascii="Segoe UI" w:hAnsi="Segoe UI" w:cs="Segoe UI"/>
          <w:sz w:val="20"/>
          <w:szCs w:val="20"/>
        </w:rPr>
        <w:t>e</w:t>
      </w:r>
      <w:r w:rsidRPr="006468EF">
        <w:rPr>
          <w:rFonts w:ascii="Segoe UI" w:hAnsi="Segoe UI" w:cs="Segoe UI"/>
          <w:sz w:val="20"/>
          <w:szCs w:val="20"/>
        </w:rPr>
        <w:t> </w:t>
      </w:r>
      <w:r w:rsidR="000A1274" w:rsidRPr="006468EF">
        <w:rPr>
          <w:rFonts w:ascii="Segoe UI" w:hAnsi="Segoe UI" w:cs="Segoe UI"/>
          <w:sz w:val="20"/>
          <w:szCs w:val="20"/>
        </w:rPr>
        <w:t xml:space="preserve">čtvrtek </w:t>
      </w:r>
      <w:r w:rsidRPr="006468EF">
        <w:rPr>
          <w:rFonts w:ascii="Segoe UI" w:hAnsi="Segoe UI" w:cs="Segoe UI"/>
          <w:sz w:val="20"/>
          <w:szCs w:val="20"/>
        </w:rPr>
        <w:t xml:space="preserve">tj. 8. kalendářní den v měsíci. Tento termín může být upraven na základě předchozího ujednání, a to s ohledem na státní svátky nebo státem uznané dny pracovního volna či jednorázové, u </w:t>
      </w:r>
      <w:r w:rsidR="00ED21BE" w:rsidRPr="006468EF">
        <w:rPr>
          <w:rFonts w:ascii="Segoe UI" w:hAnsi="Segoe UI" w:cs="Segoe UI"/>
          <w:sz w:val="20"/>
          <w:szCs w:val="20"/>
        </w:rPr>
        <w:t>objednatele</w:t>
      </w:r>
      <w:r w:rsidRPr="006468EF">
        <w:rPr>
          <w:rFonts w:ascii="Segoe UI" w:hAnsi="Segoe UI" w:cs="Segoe UI"/>
          <w:sz w:val="20"/>
          <w:szCs w:val="20"/>
        </w:rPr>
        <w:t xml:space="preserve"> vyhlášené zkrácení dodatkového účetního období. </w:t>
      </w:r>
      <w:r w:rsidR="000A1274" w:rsidRPr="006468EF">
        <w:rPr>
          <w:rFonts w:ascii="Segoe UI" w:hAnsi="Segoe UI" w:cs="Segoe UI"/>
          <w:sz w:val="20"/>
          <w:szCs w:val="20"/>
        </w:rPr>
        <w:t>Zaměstnanci musí mít nejpozději 12. dne v měsíci výplatu na účtu s tím, že banka provádí transakce pouze ve všední dny – toto garantuje poskytovatel bez výjimek. Pokud tedy připad-ne 11. kalendářní den na víkend nebo svátek je nutné adekvátně přizpůsobit termín zaslání příkazu pro banku.</w:t>
      </w:r>
    </w:p>
    <w:p w14:paraId="3401DC2C" w14:textId="77777777" w:rsidR="00F636E5" w:rsidRPr="006468EF" w:rsidRDefault="00F636E5" w:rsidP="00F636E5">
      <w:pPr>
        <w:pStyle w:val="bntext"/>
        <w:spacing w:after="0" w:line="240" w:lineRule="auto"/>
        <w:rPr>
          <w:rFonts w:ascii="Segoe UI" w:hAnsi="Segoe UI" w:cs="Segoe UI"/>
        </w:rPr>
      </w:pPr>
    </w:p>
    <w:p w14:paraId="466842B3" w14:textId="77777777" w:rsidR="00F636E5" w:rsidRPr="006468EF" w:rsidRDefault="00F636E5" w:rsidP="00F636E5">
      <w:pPr>
        <w:pStyle w:val="bntext"/>
        <w:spacing w:after="0" w:line="240" w:lineRule="auto"/>
        <w:rPr>
          <w:rFonts w:ascii="Segoe UI" w:hAnsi="Segoe UI" w:cs="Segoe UI"/>
        </w:rPr>
      </w:pPr>
    </w:p>
    <w:p w14:paraId="28D3A824" w14:textId="77777777" w:rsidR="00F636E5" w:rsidRPr="006468EF" w:rsidRDefault="00F636E5" w:rsidP="00F636E5">
      <w:pPr>
        <w:pStyle w:val="bntext"/>
        <w:spacing w:after="0" w:line="240" w:lineRule="auto"/>
        <w:rPr>
          <w:rFonts w:ascii="Segoe UI" w:hAnsi="Segoe UI" w:cs="Segoe UI"/>
          <w:b/>
        </w:rPr>
      </w:pPr>
      <w:r w:rsidRPr="006468EF">
        <w:rPr>
          <w:rFonts w:ascii="Segoe UI" w:hAnsi="Segoe UI" w:cs="Segoe UI"/>
          <w:b/>
        </w:rPr>
        <w:t>ÚHRADY</w:t>
      </w:r>
    </w:p>
    <w:p w14:paraId="5AE6421F" w14:textId="77777777" w:rsidR="00F636E5" w:rsidRPr="006468EF" w:rsidRDefault="00ED21BE" w:rsidP="00F636E5">
      <w:pPr>
        <w:pStyle w:val="bntext"/>
        <w:numPr>
          <w:ilvl w:val="0"/>
          <w:numId w:val="37"/>
        </w:numPr>
        <w:tabs>
          <w:tab w:val="clear" w:pos="720"/>
          <w:tab w:val="num" w:pos="364"/>
        </w:tabs>
        <w:spacing w:after="0" w:line="240" w:lineRule="auto"/>
        <w:ind w:left="364" w:hanging="364"/>
        <w:rPr>
          <w:rFonts w:ascii="Segoe UI" w:hAnsi="Segoe UI" w:cs="Segoe UI"/>
        </w:rPr>
      </w:pPr>
      <w:r w:rsidRPr="006468EF">
        <w:rPr>
          <w:rFonts w:ascii="Segoe UI" w:hAnsi="Segoe UI" w:cs="Segoe UI"/>
          <w:sz w:val="20"/>
          <w:szCs w:val="20"/>
        </w:rPr>
        <w:t>Objednatel</w:t>
      </w:r>
      <w:r w:rsidR="00F636E5" w:rsidRPr="006468EF">
        <w:rPr>
          <w:rFonts w:ascii="Segoe UI" w:hAnsi="Segoe UI" w:cs="Segoe UI"/>
          <w:sz w:val="20"/>
          <w:szCs w:val="20"/>
        </w:rPr>
        <w:t xml:space="preserve"> zabezpečí provedení všech úhrad ze svého účtu na základě předaných podkladů pro platební příkaz pro banku. </w:t>
      </w:r>
      <w:r w:rsidRPr="006468EF">
        <w:rPr>
          <w:rFonts w:ascii="Segoe UI" w:hAnsi="Segoe UI" w:cs="Segoe UI"/>
          <w:sz w:val="20"/>
          <w:szCs w:val="20"/>
        </w:rPr>
        <w:t>Objednatel</w:t>
      </w:r>
      <w:r w:rsidR="00F636E5" w:rsidRPr="006468EF">
        <w:rPr>
          <w:rFonts w:ascii="Segoe UI" w:hAnsi="Segoe UI" w:cs="Segoe UI"/>
          <w:sz w:val="20"/>
          <w:szCs w:val="20"/>
        </w:rPr>
        <w:t xml:space="preserve"> zodpovídá za včasné podání platebního příkazu pro úhrady do banky tak, aby byly odvody byly provedeny v zákonných termínech a převody na účty zaměstnanců v termínu výplaty dle Kolektivní smlouvy</w:t>
      </w:r>
      <w:r w:rsidR="00F636E5" w:rsidRPr="006468EF">
        <w:rPr>
          <w:rFonts w:ascii="Segoe UI" w:hAnsi="Segoe UI" w:cs="Segoe UI"/>
        </w:rPr>
        <w:t xml:space="preserve">. </w:t>
      </w:r>
    </w:p>
    <w:p w14:paraId="4E837F52" w14:textId="77777777" w:rsidR="00F636E5" w:rsidRPr="006468EF" w:rsidRDefault="00F636E5" w:rsidP="00F636E5">
      <w:pPr>
        <w:pStyle w:val="bntext"/>
        <w:spacing w:after="0" w:line="240" w:lineRule="auto"/>
        <w:rPr>
          <w:rFonts w:ascii="Segoe UI" w:hAnsi="Segoe UI" w:cs="Segoe UI"/>
        </w:rPr>
      </w:pPr>
    </w:p>
    <w:p w14:paraId="25B84163" w14:textId="77777777" w:rsidR="00F636E5" w:rsidRPr="006468EF" w:rsidRDefault="00F636E5" w:rsidP="00F636E5">
      <w:pPr>
        <w:pStyle w:val="bntext"/>
        <w:spacing w:after="0" w:line="240" w:lineRule="auto"/>
        <w:rPr>
          <w:rFonts w:ascii="Segoe UI" w:hAnsi="Segoe UI" w:cs="Segoe UI"/>
        </w:rPr>
      </w:pPr>
    </w:p>
    <w:p w14:paraId="28B12937" w14:textId="77777777" w:rsidR="00F636E5" w:rsidRPr="006468EF" w:rsidRDefault="00F636E5" w:rsidP="00F636E5">
      <w:pPr>
        <w:pStyle w:val="bntext"/>
        <w:spacing w:after="0" w:line="240" w:lineRule="auto"/>
        <w:rPr>
          <w:rFonts w:ascii="Segoe UI" w:hAnsi="Segoe UI" w:cs="Segoe UI"/>
          <w:b/>
        </w:rPr>
      </w:pPr>
      <w:r w:rsidRPr="006468EF">
        <w:rPr>
          <w:rFonts w:ascii="Segoe UI" w:hAnsi="Segoe UI" w:cs="Segoe UI"/>
          <w:b/>
        </w:rPr>
        <w:t>SESTAVY</w:t>
      </w:r>
    </w:p>
    <w:p w14:paraId="2F86E9F0" w14:textId="77777777" w:rsidR="00F636E5" w:rsidRPr="006468EF" w:rsidRDefault="00F636E5" w:rsidP="00F636E5">
      <w:pPr>
        <w:pStyle w:val="bntext"/>
        <w:numPr>
          <w:ilvl w:val="0"/>
          <w:numId w:val="37"/>
        </w:numPr>
        <w:tabs>
          <w:tab w:val="clear" w:pos="720"/>
          <w:tab w:val="num" w:pos="364"/>
        </w:tabs>
        <w:spacing w:after="0" w:line="240" w:lineRule="auto"/>
        <w:ind w:left="364" w:hanging="364"/>
        <w:rPr>
          <w:rFonts w:ascii="Segoe UI" w:hAnsi="Segoe UI" w:cs="Segoe UI"/>
          <w:sz w:val="20"/>
          <w:szCs w:val="20"/>
        </w:rPr>
      </w:pPr>
      <w:r w:rsidRPr="006468EF">
        <w:rPr>
          <w:rFonts w:ascii="Segoe UI" w:hAnsi="Segoe UI" w:cs="Segoe UI"/>
          <w:sz w:val="20"/>
          <w:szCs w:val="20"/>
        </w:rPr>
        <w:t xml:space="preserve">Termín předání podkladů pro banku je zároveň termínem uzavření mzdové závěrky příslušného měsíce, od tohoto termínu může </w:t>
      </w:r>
      <w:r w:rsidR="00ED21BE" w:rsidRPr="006468EF">
        <w:rPr>
          <w:rFonts w:ascii="Segoe UI" w:hAnsi="Segoe UI" w:cs="Segoe UI"/>
          <w:sz w:val="20"/>
          <w:szCs w:val="20"/>
        </w:rPr>
        <w:t>objednatel</w:t>
      </w:r>
      <w:r w:rsidRPr="006468EF">
        <w:rPr>
          <w:rFonts w:ascii="Segoe UI" w:hAnsi="Segoe UI" w:cs="Segoe UI"/>
          <w:sz w:val="20"/>
          <w:szCs w:val="20"/>
        </w:rPr>
        <w:t xml:space="preserve"> tisknout veškeré přístupné sestavy jako podklady pro zaúčtování mzdové uzávěrky a podkladů o poukázání zákonných srážek na účty oprávněných institucí, sledování rozborů apod. </w:t>
      </w:r>
    </w:p>
    <w:p w14:paraId="65C9768D" w14:textId="77777777" w:rsidR="00F636E5" w:rsidRPr="006468EF" w:rsidRDefault="00F636E5" w:rsidP="00F636E5">
      <w:pPr>
        <w:pStyle w:val="bntext"/>
        <w:numPr>
          <w:ilvl w:val="0"/>
          <w:numId w:val="37"/>
        </w:numPr>
        <w:tabs>
          <w:tab w:val="clear" w:pos="720"/>
          <w:tab w:val="num" w:pos="364"/>
        </w:tabs>
        <w:spacing w:after="0" w:line="240" w:lineRule="auto"/>
        <w:ind w:left="364" w:hanging="364"/>
        <w:rPr>
          <w:rFonts w:ascii="Segoe UI" w:hAnsi="Segoe UI" w:cs="Segoe UI"/>
          <w:sz w:val="20"/>
          <w:szCs w:val="20"/>
        </w:rPr>
      </w:pPr>
      <w:r w:rsidRPr="006468EF">
        <w:rPr>
          <w:rFonts w:ascii="Segoe UI" w:hAnsi="Segoe UI" w:cs="Segoe UI"/>
          <w:sz w:val="20"/>
          <w:szCs w:val="20"/>
        </w:rPr>
        <w:t xml:space="preserve">Poskytovatel vytiskne všechny potřebné sestavy (příp. elektronické výstupy) a zajistí jejich předání příslušným institucím v zákonem stanovených termínech. </w:t>
      </w:r>
    </w:p>
    <w:p w14:paraId="7CD5DB4E" w14:textId="77777777" w:rsidR="00F636E5" w:rsidRPr="006468EF" w:rsidRDefault="00F636E5" w:rsidP="00F636E5">
      <w:pPr>
        <w:pStyle w:val="bntext"/>
        <w:numPr>
          <w:ilvl w:val="0"/>
          <w:numId w:val="37"/>
        </w:numPr>
        <w:tabs>
          <w:tab w:val="clear" w:pos="720"/>
          <w:tab w:val="num" w:pos="364"/>
        </w:tabs>
        <w:spacing w:after="0" w:line="240" w:lineRule="auto"/>
        <w:ind w:left="364" w:hanging="364"/>
        <w:rPr>
          <w:rFonts w:ascii="Segoe UI" w:hAnsi="Segoe UI" w:cs="Segoe UI"/>
          <w:sz w:val="20"/>
          <w:szCs w:val="20"/>
        </w:rPr>
      </w:pPr>
      <w:r w:rsidRPr="006468EF">
        <w:rPr>
          <w:rFonts w:ascii="Segoe UI" w:hAnsi="Segoe UI" w:cs="Segoe UI"/>
          <w:sz w:val="20"/>
          <w:szCs w:val="20"/>
        </w:rPr>
        <w:t xml:space="preserve">Rozsah zastupování </w:t>
      </w:r>
      <w:r w:rsidR="00ED21BE" w:rsidRPr="006468EF">
        <w:rPr>
          <w:rFonts w:ascii="Segoe UI" w:hAnsi="Segoe UI" w:cs="Segoe UI"/>
          <w:sz w:val="20"/>
          <w:szCs w:val="20"/>
        </w:rPr>
        <w:t>objednatele</w:t>
      </w:r>
      <w:r w:rsidRPr="006468EF">
        <w:rPr>
          <w:rFonts w:ascii="Segoe UI" w:hAnsi="Segoe UI" w:cs="Segoe UI"/>
          <w:sz w:val="20"/>
          <w:szCs w:val="20"/>
        </w:rPr>
        <w:t xml:space="preserve"> poskytovatelem je dán plnými mocemi s odkazem na článek V. smlouvy o poskytování outsourcingových služeb.</w:t>
      </w:r>
    </w:p>
    <w:p w14:paraId="334B489B" w14:textId="77777777" w:rsidR="00F636E5" w:rsidRPr="006468EF" w:rsidRDefault="00F636E5" w:rsidP="00F636E5">
      <w:pPr>
        <w:pStyle w:val="bntext"/>
        <w:numPr>
          <w:ilvl w:val="0"/>
          <w:numId w:val="37"/>
        </w:numPr>
        <w:tabs>
          <w:tab w:val="clear" w:pos="720"/>
          <w:tab w:val="num" w:pos="364"/>
        </w:tabs>
        <w:spacing w:after="0" w:line="240" w:lineRule="auto"/>
        <w:ind w:left="364" w:hanging="364"/>
        <w:rPr>
          <w:rFonts w:ascii="Segoe UI" w:hAnsi="Segoe UI" w:cs="Segoe UI"/>
          <w:sz w:val="20"/>
          <w:szCs w:val="20"/>
        </w:rPr>
      </w:pPr>
      <w:r w:rsidRPr="006468EF">
        <w:rPr>
          <w:rFonts w:ascii="Segoe UI" w:hAnsi="Segoe UI" w:cs="Segoe UI"/>
          <w:sz w:val="20"/>
          <w:szCs w:val="20"/>
        </w:rPr>
        <w:t>Poskytovatel zajistí přístup k</w:t>
      </w:r>
      <w:r w:rsidR="00251814" w:rsidRPr="006468EF">
        <w:rPr>
          <w:rFonts w:ascii="Segoe UI" w:hAnsi="Segoe UI" w:cs="Segoe UI"/>
          <w:sz w:val="20"/>
          <w:szCs w:val="20"/>
        </w:rPr>
        <w:t> aktuálnímu výplatnímu lístku zaměstnanci</w:t>
      </w:r>
      <w:r w:rsidRPr="006468EF">
        <w:rPr>
          <w:rFonts w:ascii="Segoe UI" w:hAnsi="Segoe UI" w:cs="Segoe UI"/>
          <w:sz w:val="20"/>
          <w:szCs w:val="20"/>
        </w:rPr>
        <w:t>, a to nejpozději v den výplaty, tj. 12. kalendářní den měsíce následujícího.</w:t>
      </w:r>
    </w:p>
    <w:p w14:paraId="6A2D3327" w14:textId="77777777" w:rsidR="00F636E5" w:rsidRPr="006468EF" w:rsidRDefault="00F636E5" w:rsidP="00F636E5">
      <w:pPr>
        <w:rPr>
          <w:rFonts w:ascii="Segoe UI" w:hAnsi="Segoe UI" w:cs="Segoe UI"/>
        </w:rPr>
      </w:pPr>
    </w:p>
    <w:p w14:paraId="63105EFE" w14:textId="77777777" w:rsidR="00F636E5" w:rsidRPr="006468EF" w:rsidRDefault="00F636E5" w:rsidP="00F636E5">
      <w:pPr>
        <w:ind w:left="284"/>
        <w:rPr>
          <w:rFonts w:ascii="Segoe UI" w:hAnsi="Segoe UI" w:cs="Segoe UI"/>
          <w:sz w:val="18"/>
        </w:rPr>
        <w:sectPr w:rsidR="00F636E5" w:rsidRPr="006468EF" w:rsidSect="00C54BA4">
          <w:headerReference w:type="default" r:id="rId13"/>
          <w:pgSz w:w="11906" w:h="16838"/>
          <w:pgMar w:top="1417" w:right="849" w:bottom="1417" w:left="1417" w:header="708" w:footer="708" w:gutter="0"/>
          <w:pgNumType w:start="1"/>
          <w:cols w:space="708"/>
          <w:docGrid w:linePitch="360"/>
        </w:sectPr>
      </w:pPr>
    </w:p>
    <w:tbl>
      <w:tblPr>
        <w:tblW w:w="15271" w:type="dxa"/>
        <w:tblInd w:w="70" w:type="dxa"/>
        <w:tblCellMar>
          <w:left w:w="70" w:type="dxa"/>
          <w:right w:w="70" w:type="dxa"/>
        </w:tblCellMar>
        <w:tblLook w:val="0000" w:firstRow="0" w:lastRow="0" w:firstColumn="0" w:lastColumn="0" w:noHBand="0" w:noVBand="0"/>
      </w:tblPr>
      <w:tblGrid>
        <w:gridCol w:w="634"/>
        <w:gridCol w:w="2167"/>
        <w:gridCol w:w="5206"/>
        <w:gridCol w:w="4116"/>
        <w:gridCol w:w="3148"/>
      </w:tblGrid>
      <w:tr w:rsidR="00F636E5" w:rsidRPr="006468EF" w14:paraId="794D2F69" w14:textId="77777777" w:rsidTr="00C54BA4">
        <w:trPr>
          <w:trHeight w:val="360"/>
        </w:trPr>
        <w:tc>
          <w:tcPr>
            <w:tcW w:w="8007" w:type="dxa"/>
            <w:gridSpan w:val="3"/>
            <w:tcBorders>
              <w:top w:val="nil"/>
              <w:left w:val="nil"/>
              <w:bottom w:val="nil"/>
              <w:right w:val="nil"/>
            </w:tcBorders>
            <w:shd w:val="clear" w:color="auto" w:fill="auto"/>
            <w:noWrap/>
            <w:vAlign w:val="center"/>
          </w:tcPr>
          <w:p w14:paraId="061931D6" w14:textId="77777777" w:rsidR="00F636E5" w:rsidRPr="006468EF" w:rsidRDefault="00F636E5" w:rsidP="00C54BA4">
            <w:pPr>
              <w:rPr>
                <w:rFonts w:ascii="Segoe UI" w:hAnsi="Segoe UI" w:cs="Segoe UI"/>
                <w:b/>
                <w:bCs/>
                <w:sz w:val="28"/>
                <w:szCs w:val="28"/>
              </w:rPr>
            </w:pPr>
            <w:r w:rsidRPr="006468EF">
              <w:rPr>
                <w:rFonts w:ascii="Segoe UI" w:hAnsi="Segoe UI" w:cs="Segoe UI"/>
              </w:rPr>
              <w:lastRenderedPageBreak/>
              <w:t xml:space="preserve">       </w:t>
            </w:r>
            <w:r w:rsidRPr="006468EF">
              <w:rPr>
                <w:rFonts w:ascii="Segoe UI" w:hAnsi="Segoe UI" w:cs="Segoe UI"/>
              </w:rPr>
              <w:tab/>
            </w:r>
            <w:r w:rsidRPr="006468EF">
              <w:rPr>
                <w:rFonts w:ascii="Segoe UI" w:hAnsi="Segoe UI" w:cs="Segoe UI"/>
                <w:b/>
                <w:bCs/>
                <w:sz w:val="28"/>
                <w:szCs w:val="28"/>
              </w:rPr>
              <w:t xml:space="preserve">Termíny a způsob předávání podkladů </w:t>
            </w:r>
            <w:r w:rsidR="00ED21BE" w:rsidRPr="006468EF">
              <w:rPr>
                <w:rFonts w:ascii="Segoe UI" w:hAnsi="Segoe UI" w:cs="Segoe UI"/>
                <w:b/>
                <w:bCs/>
                <w:sz w:val="28"/>
                <w:szCs w:val="28"/>
              </w:rPr>
              <w:t>objednatele</w:t>
            </w:r>
            <w:r w:rsidRPr="006468EF">
              <w:rPr>
                <w:rFonts w:ascii="Segoe UI" w:hAnsi="Segoe UI" w:cs="Segoe UI"/>
                <w:b/>
                <w:bCs/>
                <w:sz w:val="28"/>
                <w:szCs w:val="28"/>
              </w:rPr>
              <w:t xml:space="preserve">m </w:t>
            </w:r>
          </w:p>
        </w:tc>
        <w:tc>
          <w:tcPr>
            <w:tcW w:w="4116" w:type="dxa"/>
            <w:tcBorders>
              <w:top w:val="nil"/>
              <w:left w:val="nil"/>
              <w:bottom w:val="nil"/>
              <w:right w:val="nil"/>
            </w:tcBorders>
            <w:shd w:val="clear" w:color="auto" w:fill="auto"/>
            <w:noWrap/>
            <w:vAlign w:val="bottom"/>
          </w:tcPr>
          <w:p w14:paraId="0F998003" w14:textId="77777777" w:rsidR="00F636E5" w:rsidRPr="006468EF" w:rsidRDefault="00F636E5" w:rsidP="00C54BA4">
            <w:pPr>
              <w:rPr>
                <w:rFonts w:ascii="Segoe UI" w:hAnsi="Segoe UI" w:cs="Segoe UI"/>
                <w:sz w:val="20"/>
                <w:szCs w:val="20"/>
              </w:rPr>
            </w:pPr>
          </w:p>
        </w:tc>
        <w:tc>
          <w:tcPr>
            <w:tcW w:w="3148" w:type="dxa"/>
            <w:tcBorders>
              <w:top w:val="nil"/>
              <w:left w:val="nil"/>
              <w:bottom w:val="nil"/>
              <w:right w:val="nil"/>
            </w:tcBorders>
            <w:shd w:val="clear" w:color="auto" w:fill="auto"/>
            <w:vAlign w:val="bottom"/>
          </w:tcPr>
          <w:p w14:paraId="0ED0BF72" w14:textId="77777777" w:rsidR="00F636E5" w:rsidRPr="006468EF" w:rsidRDefault="00F636E5" w:rsidP="00C54BA4">
            <w:pPr>
              <w:rPr>
                <w:rFonts w:ascii="Segoe UI" w:hAnsi="Segoe UI" w:cs="Segoe UI"/>
                <w:sz w:val="20"/>
                <w:szCs w:val="20"/>
              </w:rPr>
            </w:pPr>
          </w:p>
        </w:tc>
      </w:tr>
      <w:tr w:rsidR="00F636E5" w:rsidRPr="006468EF" w14:paraId="5D139FF6" w14:textId="77777777" w:rsidTr="00C54BA4">
        <w:trPr>
          <w:trHeight w:val="456"/>
        </w:trPr>
        <w:tc>
          <w:tcPr>
            <w:tcW w:w="2801" w:type="dxa"/>
            <w:gridSpan w:val="2"/>
            <w:tcBorders>
              <w:top w:val="single" w:sz="4" w:space="0" w:color="auto"/>
              <w:left w:val="single" w:sz="4" w:space="0" w:color="auto"/>
              <w:bottom w:val="double" w:sz="6" w:space="0" w:color="auto"/>
              <w:right w:val="single" w:sz="4" w:space="0" w:color="000000"/>
            </w:tcBorders>
            <w:shd w:val="clear" w:color="auto" w:fill="C0C0C0"/>
            <w:noWrap/>
            <w:vAlign w:val="center"/>
          </w:tcPr>
          <w:p w14:paraId="2120B56D" w14:textId="77777777" w:rsidR="00F636E5" w:rsidRPr="006468EF" w:rsidRDefault="00F636E5" w:rsidP="00C54BA4">
            <w:pPr>
              <w:jc w:val="center"/>
              <w:rPr>
                <w:rFonts w:ascii="Segoe UI" w:hAnsi="Segoe UI" w:cs="Segoe UI"/>
                <w:b/>
                <w:bCs/>
                <w:sz w:val="20"/>
                <w:szCs w:val="20"/>
              </w:rPr>
            </w:pPr>
            <w:r w:rsidRPr="006468EF">
              <w:rPr>
                <w:rFonts w:ascii="Segoe UI" w:hAnsi="Segoe UI" w:cs="Segoe UI"/>
                <w:b/>
                <w:bCs/>
                <w:sz w:val="20"/>
                <w:szCs w:val="20"/>
              </w:rPr>
              <w:t>Typ změny</w:t>
            </w:r>
          </w:p>
        </w:tc>
        <w:tc>
          <w:tcPr>
            <w:tcW w:w="5206" w:type="dxa"/>
            <w:tcBorders>
              <w:top w:val="single" w:sz="4" w:space="0" w:color="auto"/>
              <w:left w:val="nil"/>
              <w:bottom w:val="double" w:sz="6" w:space="0" w:color="auto"/>
              <w:right w:val="single" w:sz="4" w:space="0" w:color="auto"/>
            </w:tcBorders>
            <w:shd w:val="clear" w:color="auto" w:fill="C0C0C0"/>
            <w:noWrap/>
            <w:vAlign w:val="center"/>
          </w:tcPr>
          <w:p w14:paraId="7EDCC7D2" w14:textId="77777777" w:rsidR="00F636E5" w:rsidRPr="006468EF" w:rsidRDefault="00F636E5" w:rsidP="00C54BA4">
            <w:pPr>
              <w:jc w:val="center"/>
              <w:rPr>
                <w:rFonts w:ascii="Segoe UI" w:hAnsi="Segoe UI" w:cs="Segoe UI"/>
                <w:b/>
                <w:bCs/>
                <w:sz w:val="20"/>
                <w:szCs w:val="20"/>
              </w:rPr>
            </w:pPr>
            <w:r w:rsidRPr="006468EF">
              <w:rPr>
                <w:rFonts w:ascii="Segoe UI" w:hAnsi="Segoe UI" w:cs="Segoe UI"/>
                <w:b/>
                <w:bCs/>
                <w:sz w:val="20"/>
                <w:szCs w:val="20"/>
              </w:rPr>
              <w:t>Typ podkladů</w:t>
            </w:r>
          </w:p>
        </w:tc>
        <w:tc>
          <w:tcPr>
            <w:tcW w:w="4116" w:type="dxa"/>
            <w:tcBorders>
              <w:top w:val="single" w:sz="4" w:space="0" w:color="auto"/>
              <w:left w:val="nil"/>
              <w:bottom w:val="double" w:sz="6" w:space="0" w:color="auto"/>
              <w:right w:val="single" w:sz="4" w:space="0" w:color="auto"/>
            </w:tcBorders>
            <w:shd w:val="clear" w:color="auto" w:fill="C0C0C0"/>
            <w:noWrap/>
            <w:vAlign w:val="center"/>
          </w:tcPr>
          <w:p w14:paraId="76EAD073" w14:textId="77777777" w:rsidR="00F636E5" w:rsidRPr="006468EF" w:rsidRDefault="00F636E5" w:rsidP="00C54BA4">
            <w:pPr>
              <w:jc w:val="center"/>
              <w:rPr>
                <w:rFonts w:ascii="Segoe UI" w:hAnsi="Segoe UI" w:cs="Segoe UI"/>
                <w:b/>
                <w:bCs/>
                <w:sz w:val="20"/>
                <w:szCs w:val="20"/>
              </w:rPr>
            </w:pPr>
            <w:r w:rsidRPr="006468EF">
              <w:rPr>
                <w:rFonts w:ascii="Segoe UI" w:hAnsi="Segoe UI" w:cs="Segoe UI"/>
                <w:b/>
                <w:bCs/>
                <w:sz w:val="20"/>
                <w:szCs w:val="20"/>
              </w:rPr>
              <w:t>Forma předání podkladů</w:t>
            </w:r>
          </w:p>
        </w:tc>
        <w:tc>
          <w:tcPr>
            <w:tcW w:w="3148" w:type="dxa"/>
            <w:tcBorders>
              <w:top w:val="single" w:sz="4" w:space="0" w:color="auto"/>
              <w:left w:val="nil"/>
              <w:bottom w:val="double" w:sz="6" w:space="0" w:color="auto"/>
              <w:right w:val="single" w:sz="4" w:space="0" w:color="auto"/>
            </w:tcBorders>
            <w:shd w:val="clear" w:color="auto" w:fill="C0C0C0"/>
            <w:vAlign w:val="center"/>
          </w:tcPr>
          <w:p w14:paraId="294BD413" w14:textId="77777777" w:rsidR="00F636E5" w:rsidRPr="006468EF" w:rsidRDefault="00F636E5" w:rsidP="00C54BA4">
            <w:pPr>
              <w:jc w:val="center"/>
              <w:rPr>
                <w:rFonts w:ascii="Segoe UI" w:hAnsi="Segoe UI" w:cs="Segoe UI"/>
                <w:b/>
                <w:bCs/>
                <w:sz w:val="20"/>
                <w:szCs w:val="20"/>
              </w:rPr>
            </w:pPr>
            <w:r w:rsidRPr="006468EF">
              <w:rPr>
                <w:rFonts w:ascii="Segoe UI" w:hAnsi="Segoe UI" w:cs="Segoe UI"/>
                <w:b/>
                <w:bCs/>
                <w:sz w:val="20"/>
                <w:szCs w:val="20"/>
              </w:rPr>
              <w:t>Termín předání podkladů poskytovateli</w:t>
            </w:r>
          </w:p>
        </w:tc>
      </w:tr>
      <w:tr w:rsidR="00F636E5" w:rsidRPr="006468EF" w14:paraId="33B331A4" w14:textId="77777777" w:rsidTr="00C54BA4">
        <w:trPr>
          <w:trHeight w:val="270"/>
        </w:trPr>
        <w:tc>
          <w:tcPr>
            <w:tcW w:w="634" w:type="dxa"/>
            <w:vMerge w:val="restart"/>
            <w:tcBorders>
              <w:top w:val="nil"/>
              <w:left w:val="single" w:sz="4" w:space="0" w:color="auto"/>
              <w:bottom w:val="double" w:sz="6" w:space="0" w:color="000000"/>
              <w:right w:val="single" w:sz="4" w:space="0" w:color="auto"/>
            </w:tcBorders>
            <w:shd w:val="clear" w:color="auto" w:fill="auto"/>
            <w:noWrap/>
            <w:textDirection w:val="btLr"/>
            <w:vAlign w:val="center"/>
          </w:tcPr>
          <w:p w14:paraId="54EC9002" w14:textId="77777777" w:rsidR="00F636E5" w:rsidRPr="006468EF" w:rsidRDefault="00F636E5" w:rsidP="00C54BA4">
            <w:pPr>
              <w:jc w:val="center"/>
              <w:rPr>
                <w:rFonts w:ascii="Segoe UI" w:hAnsi="Segoe UI" w:cs="Segoe UI"/>
                <w:b/>
                <w:bCs/>
                <w:sz w:val="20"/>
                <w:szCs w:val="20"/>
              </w:rPr>
            </w:pPr>
            <w:r w:rsidRPr="006468EF">
              <w:rPr>
                <w:rFonts w:ascii="Segoe UI" w:hAnsi="Segoe UI" w:cs="Segoe UI"/>
                <w:b/>
                <w:bCs/>
                <w:sz w:val="20"/>
                <w:szCs w:val="20"/>
              </w:rPr>
              <w:t>Vznik a ukončení pracovně-právního vztahu</w:t>
            </w:r>
          </w:p>
        </w:tc>
        <w:tc>
          <w:tcPr>
            <w:tcW w:w="2167" w:type="dxa"/>
            <w:vMerge w:val="restart"/>
            <w:tcBorders>
              <w:top w:val="nil"/>
              <w:left w:val="single" w:sz="4" w:space="0" w:color="auto"/>
              <w:bottom w:val="single" w:sz="4" w:space="0" w:color="000000"/>
              <w:right w:val="single" w:sz="4" w:space="0" w:color="auto"/>
            </w:tcBorders>
            <w:shd w:val="clear" w:color="auto" w:fill="auto"/>
            <w:noWrap/>
          </w:tcPr>
          <w:p w14:paraId="125D8F4C" w14:textId="77777777" w:rsidR="00F636E5" w:rsidRPr="006468EF" w:rsidRDefault="00F636E5" w:rsidP="00C54BA4">
            <w:pPr>
              <w:rPr>
                <w:rFonts w:ascii="Segoe UI" w:hAnsi="Segoe UI" w:cs="Segoe UI"/>
                <w:b/>
                <w:bCs/>
                <w:sz w:val="20"/>
                <w:szCs w:val="20"/>
              </w:rPr>
            </w:pPr>
            <w:r w:rsidRPr="006468EF">
              <w:rPr>
                <w:rFonts w:ascii="Segoe UI" w:hAnsi="Segoe UI" w:cs="Segoe UI"/>
                <w:b/>
                <w:bCs/>
                <w:sz w:val="20"/>
                <w:szCs w:val="20"/>
              </w:rPr>
              <w:t>vznik PPV</w:t>
            </w:r>
          </w:p>
        </w:tc>
        <w:tc>
          <w:tcPr>
            <w:tcW w:w="12470" w:type="dxa"/>
            <w:gridSpan w:val="3"/>
            <w:tcBorders>
              <w:top w:val="single" w:sz="4" w:space="0" w:color="auto"/>
              <w:left w:val="nil"/>
              <w:bottom w:val="single" w:sz="4" w:space="0" w:color="auto"/>
              <w:right w:val="single" w:sz="4" w:space="0" w:color="000000"/>
            </w:tcBorders>
            <w:shd w:val="clear" w:color="auto" w:fill="auto"/>
            <w:noWrap/>
            <w:vAlign w:val="bottom"/>
          </w:tcPr>
          <w:p w14:paraId="2A4EFFAC" w14:textId="77777777" w:rsidR="00F636E5" w:rsidRPr="006468EF" w:rsidRDefault="00F636E5" w:rsidP="00C54BA4">
            <w:pPr>
              <w:rPr>
                <w:rFonts w:ascii="Segoe UI" w:hAnsi="Segoe UI" w:cs="Segoe UI"/>
                <w:b/>
                <w:bCs/>
                <w:sz w:val="20"/>
                <w:szCs w:val="20"/>
              </w:rPr>
            </w:pPr>
            <w:r w:rsidRPr="006468EF">
              <w:rPr>
                <w:rFonts w:ascii="Segoe UI" w:hAnsi="Segoe UI" w:cs="Segoe UI"/>
                <w:b/>
                <w:bCs/>
                <w:sz w:val="20"/>
                <w:szCs w:val="20"/>
              </w:rPr>
              <w:t>podklady pro zavedení údajů:</w:t>
            </w:r>
          </w:p>
        </w:tc>
      </w:tr>
      <w:tr w:rsidR="00F636E5" w:rsidRPr="006468EF" w14:paraId="7798A0FD" w14:textId="77777777" w:rsidTr="00C54BA4">
        <w:trPr>
          <w:trHeight w:val="765"/>
        </w:trPr>
        <w:tc>
          <w:tcPr>
            <w:tcW w:w="634" w:type="dxa"/>
            <w:vMerge/>
            <w:tcBorders>
              <w:top w:val="nil"/>
              <w:left w:val="single" w:sz="4" w:space="0" w:color="auto"/>
              <w:bottom w:val="double" w:sz="6" w:space="0" w:color="000000"/>
              <w:right w:val="single" w:sz="4" w:space="0" w:color="auto"/>
            </w:tcBorders>
            <w:vAlign w:val="center"/>
          </w:tcPr>
          <w:p w14:paraId="7C843757" w14:textId="77777777" w:rsidR="00F636E5" w:rsidRPr="006468EF" w:rsidRDefault="00F636E5" w:rsidP="00C54BA4">
            <w:pPr>
              <w:rPr>
                <w:rFonts w:ascii="Segoe UI" w:hAnsi="Segoe UI" w:cs="Segoe UI"/>
                <w:b/>
                <w:bCs/>
                <w:sz w:val="20"/>
                <w:szCs w:val="20"/>
              </w:rPr>
            </w:pPr>
          </w:p>
        </w:tc>
        <w:tc>
          <w:tcPr>
            <w:tcW w:w="2167" w:type="dxa"/>
            <w:vMerge/>
            <w:tcBorders>
              <w:top w:val="nil"/>
              <w:left w:val="single" w:sz="4" w:space="0" w:color="auto"/>
              <w:bottom w:val="single" w:sz="4" w:space="0" w:color="000000"/>
              <w:right w:val="single" w:sz="4" w:space="0" w:color="auto"/>
            </w:tcBorders>
            <w:vAlign w:val="center"/>
          </w:tcPr>
          <w:p w14:paraId="774C11D8" w14:textId="77777777" w:rsidR="00F636E5" w:rsidRPr="006468EF" w:rsidRDefault="00F636E5" w:rsidP="00C54BA4">
            <w:pPr>
              <w:rPr>
                <w:rFonts w:ascii="Segoe UI" w:hAnsi="Segoe UI" w:cs="Segoe UI"/>
                <w:b/>
                <w:bCs/>
                <w:sz w:val="20"/>
                <w:szCs w:val="20"/>
              </w:rPr>
            </w:pPr>
          </w:p>
        </w:tc>
        <w:tc>
          <w:tcPr>
            <w:tcW w:w="5206" w:type="dxa"/>
            <w:tcBorders>
              <w:top w:val="nil"/>
              <w:left w:val="nil"/>
              <w:bottom w:val="single" w:sz="4" w:space="0" w:color="auto"/>
              <w:right w:val="single" w:sz="4" w:space="0" w:color="auto"/>
            </w:tcBorders>
            <w:shd w:val="clear" w:color="auto" w:fill="auto"/>
            <w:vAlign w:val="bottom"/>
          </w:tcPr>
          <w:p w14:paraId="3C557472"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osobní dotazník, příp. doplňující údaje pro zavedení do databáze</w:t>
            </w:r>
          </w:p>
        </w:tc>
        <w:tc>
          <w:tcPr>
            <w:tcW w:w="4116" w:type="dxa"/>
            <w:tcBorders>
              <w:top w:val="nil"/>
              <w:left w:val="nil"/>
              <w:bottom w:val="nil"/>
              <w:right w:val="single" w:sz="4" w:space="0" w:color="auto"/>
            </w:tcBorders>
            <w:shd w:val="clear" w:color="auto" w:fill="auto"/>
            <w:vAlign w:val="bottom"/>
          </w:tcPr>
          <w:p w14:paraId="3560FF53"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kopie osobního dotazníku, potvrzena kontrola dle originálních dokladů</w:t>
            </w:r>
          </w:p>
        </w:tc>
        <w:tc>
          <w:tcPr>
            <w:tcW w:w="3148" w:type="dxa"/>
            <w:tcBorders>
              <w:top w:val="nil"/>
              <w:left w:val="nil"/>
              <w:bottom w:val="nil"/>
              <w:right w:val="single" w:sz="4" w:space="0" w:color="auto"/>
            </w:tcBorders>
            <w:shd w:val="clear" w:color="auto" w:fill="auto"/>
            <w:vAlign w:val="center"/>
          </w:tcPr>
          <w:p w14:paraId="652FD8AF" w14:textId="77777777" w:rsidR="00F636E5" w:rsidRPr="006468EF" w:rsidRDefault="00F636E5" w:rsidP="00A34653">
            <w:pPr>
              <w:ind w:left="205" w:hanging="78"/>
              <w:rPr>
                <w:rFonts w:ascii="Segoe UI" w:hAnsi="Segoe UI" w:cs="Segoe UI"/>
                <w:sz w:val="20"/>
                <w:szCs w:val="20"/>
              </w:rPr>
            </w:pPr>
            <w:r w:rsidRPr="006468EF">
              <w:rPr>
                <w:rFonts w:ascii="Segoe UI" w:hAnsi="Segoe UI" w:cs="Segoe UI"/>
                <w:sz w:val="20"/>
                <w:szCs w:val="20"/>
              </w:rPr>
              <w:t>nejpozději do 3 dnů od vzniku PPV</w:t>
            </w:r>
          </w:p>
        </w:tc>
      </w:tr>
      <w:tr w:rsidR="00F636E5" w:rsidRPr="006468EF" w14:paraId="37682CC6" w14:textId="77777777" w:rsidTr="00C54BA4">
        <w:trPr>
          <w:trHeight w:val="765"/>
        </w:trPr>
        <w:tc>
          <w:tcPr>
            <w:tcW w:w="634" w:type="dxa"/>
            <w:vMerge/>
            <w:tcBorders>
              <w:top w:val="nil"/>
              <w:left w:val="single" w:sz="4" w:space="0" w:color="auto"/>
              <w:bottom w:val="double" w:sz="6" w:space="0" w:color="000000"/>
              <w:right w:val="single" w:sz="4" w:space="0" w:color="auto"/>
            </w:tcBorders>
            <w:vAlign w:val="center"/>
          </w:tcPr>
          <w:p w14:paraId="35650DEF" w14:textId="77777777" w:rsidR="00F636E5" w:rsidRPr="006468EF" w:rsidRDefault="00F636E5" w:rsidP="00C54BA4">
            <w:pPr>
              <w:rPr>
                <w:rFonts w:ascii="Segoe UI" w:hAnsi="Segoe UI" w:cs="Segoe UI"/>
                <w:b/>
                <w:bCs/>
                <w:sz w:val="20"/>
                <w:szCs w:val="20"/>
              </w:rPr>
            </w:pPr>
          </w:p>
        </w:tc>
        <w:tc>
          <w:tcPr>
            <w:tcW w:w="2167" w:type="dxa"/>
            <w:vMerge/>
            <w:tcBorders>
              <w:top w:val="nil"/>
              <w:left w:val="single" w:sz="4" w:space="0" w:color="auto"/>
              <w:bottom w:val="single" w:sz="4" w:space="0" w:color="000000"/>
              <w:right w:val="single" w:sz="4" w:space="0" w:color="auto"/>
            </w:tcBorders>
            <w:vAlign w:val="center"/>
          </w:tcPr>
          <w:p w14:paraId="00D465C4" w14:textId="77777777" w:rsidR="00F636E5" w:rsidRPr="006468EF" w:rsidRDefault="00F636E5" w:rsidP="00C54BA4">
            <w:pPr>
              <w:rPr>
                <w:rFonts w:ascii="Segoe UI" w:hAnsi="Segoe UI" w:cs="Segoe UI"/>
                <w:b/>
                <w:bCs/>
                <w:sz w:val="20"/>
                <w:szCs w:val="20"/>
              </w:rPr>
            </w:pPr>
          </w:p>
        </w:tc>
        <w:tc>
          <w:tcPr>
            <w:tcW w:w="5206" w:type="dxa"/>
            <w:tcBorders>
              <w:top w:val="nil"/>
              <w:left w:val="nil"/>
              <w:bottom w:val="single" w:sz="4" w:space="0" w:color="auto"/>
              <w:right w:val="single" w:sz="4" w:space="0" w:color="auto"/>
            </w:tcBorders>
            <w:shd w:val="clear" w:color="auto" w:fill="auto"/>
            <w:vAlign w:val="bottom"/>
          </w:tcPr>
          <w:p w14:paraId="6F50BECE"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Prohlášení poplatníka daně z příjmu fyzických osob ze závislé činnosti a funkčních požitků (tiskopis MFin 5457, dále jen Prohlášení)</w:t>
            </w:r>
          </w:p>
        </w:tc>
        <w:tc>
          <w:tcPr>
            <w:tcW w:w="4116" w:type="dxa"/>
            <w:tcBorders>
              <w:top w:val="single" w:sz="4" w:space="0" w:color="auto"/>
              <w:left w:val="nil"/>
              <w:bottom w:val="single" w:sz="4" w:space="0" w:color="auto"/>
              <w:right w:val="single" w:sz="4" w:space="0" w:color="auto"/>
            </w:tcBorders>
            <w:shd w:val="clear" w:color="auto" w:fill="auto"/>
            <w:vAlign w:val="bottom"/>
          </w:tcPr>
          <w:p w14:paraId="07B4E44B"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kopie dokladu, včetně kopií dokladů dokládajících skutečnosti uvedené v Prohlášení</w:t>
            </w:r>
          </w:p>
        </w:tc>
        <w:tc>
          <w:tcPr>
            <w:tcW w:w="3148" w:type="dxa"/>
            <w:tcBorders>
              <w:top w:val="single" w:sz="4" w:space="0" w:color="auto"/>
              <w:left w:val="nil"/>
              <w:bottom w:val="single" w:sz="4" w:space="0" w:color="auto"/>
              <w:right w:val="single" w:sz="4" w:space="0" w:color="auto"/>
            </w:tcBorders>
            <w:shd w:val="clear" w:color="auto" w:fill="auto"/>
            <w:vAlign w:val="center"/>
          </w:tcPr>
          <w:p w14:paraId="41A6CF36" w14:textId="77777777" w:rsidR="00F636E5" w:rsidRPr="006468EF" w:rsidRDefault="00F636E5" w:rsidP="00A34653">
            <w:pPr>
              <w:ind w:left="205" w:hanging="78"/>
              <w:rPr>
                <w:rFonts w:ascii="Segoe UI" w:hAnsi="Segoe UI" w:cs="Segoe UI"/>
                <w:sz w:val="20"/>
                <w:szCs w:val="20"/>
              </w:rPr>
            </w:pPr>
            <w:r w:rsidRPr="006468EF">
              <w:rPr>
                <w:rFonts w:ascii="Segoe UI" w:hAnsi="Segoe UI" w:cs="Segoe UI"/>
                <w:sz w:val="20"/>
                <w:szCs w:val="20"/>
              </w:rPr>
              <w:t>do 30 dnů od nástupu pracovníka do PPV</w:t>
            </w:r>
          </w:p>
        </w:tc>
      </w:tr>
      <w:tr w:rsidR="00F636E5" w:rsidRPr="006468EF" w14:paraId="3D65F8D1" w14:textId="77777777" w:rsidTr="00C54BA4">
        <w:trPr>
          <w:trHeight w:val="510"/>
        </w:trPr>
        <w:tc>
          <w:tcPr>
            <w:tcW w:w="634" w:type="dxa"/>
            <w:vMerge/>
            <w:tcBorders>
              <w:top w:val="nil"/>
              <w:left w:val="single" w:sz="4" w:space="0" w:color="auto"/>
              <w:bottom w:val="double" w:sz="6" w:space="0" w:color="000000"/>
              <w:right w:val="single" w:sz="4" w:space="0" w:color="auto"/>
            </w:tcBorders>
            <w:vAlign w:val="center"/>
          </w:tcPr>
          <w:p w14:paraId="328A7FD2" w14:textId="77777777" w:rsidR="00F636E5" w:rsidRPr="006468EF" w:rsidRDefault="00F636E5" w:rsidP="00C54BA4">
            <w:pPr>
              <w:rPr>
                <w:rFonts w:ascii="Segoe UI" w:hAnsi="Segoe UI" w:cs="Segoe UI"/>
                <w:b/>
                <w:bCs/>
                <w:sz w:val="20"/>
                <w:szCs w:val="20"/>
              </w:rPr>
            </w:pPr>
          </w:p>
        </w:tc>
        <w:tc>
          <w:tcPr>
            <w:tcW w:w="2167" w:type="dxa"/>
            <w:vMerge/>
            <w:tcBorders>
              <w:top w:val="nil"/>
              <w:left w:val="single" w:sz="4" w:space="0" w:color="auto"/>
              <w:bottom w:val="single" w:sz="4" w:space="0" w:color="000000"/>
              <w:right w:val="single" w:sz="4" w:space="0" w:color="auto"/>
            </w:tcBorders>
            <w:vAlign w:val="center"/>
          </w:tcPr>
          <w:p w14:paraId="0656779B" w14:textId="77777777" w:rsidR="00F636E5" w:rsidRPr="006468EF" w:rsidRDefault="00F636E5" w:rsidP="00C54BA4">
            <w:pPr>
              <w:rPr>
                <w:rFonts w:ascii="Segoe UI" w:hAnsi="Segoe UI" w:cs="Segoe UI"/>
                <w:b/>
                <w:bCs/>
                <w:sz w:val="20"/>
                <w:szCs w:val="20"/>
              </w:rPr>
            </w:pPr>
          </w:p>
        </w:tc>
        <w:tc>
          <w:tcPr>
            <w:tcW w:w="5206" w:type="dxa"/>
            <w:tcBorders>
              <w:top w:val="nil"/>
              <w:left w:val="nil"/>
              <w:bottom w:val="single" w:sz="4" w:space="0" w:color="auto"/>
              <w:right w:val="single" w:sz="4" w:space="0" w:color="auto"/>
            </w:tcBorders>
            <w:shd w:val="clear" w:color="auto" w:fill="auto"/>
            <w:vAlign w:val="bottom"/>
          </w:tcPr>
          <w:p w14:paraId="3E372065"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další doklady-rozhodnutí o přiznání a výplatě důchodu, ZTP, potvrzení o studiu, …</w:t>
            </w:r>
          </w:p>
        </w:tc>
        <w:tc>
          <w:tcPr>
            <w:tcW w:w="4116" w:type="dxa"/>
            <w:tcBorders>
              <w:top w:val="nil"/>
              <w:left w:val="nil"/>
              <w:bottom w:val="single" w:sz="4" w:space="0" w:color="auto"/>
              <w:right w:val="single" w:sz="4" w:space="0" w:color="auto"/>
            </w:tcBorders>
            <w:shd w:val="clear" w:color="auto" w:fill="auto"/>
            <w:vAlign w:val="center"/>
          </w:tcPr>
          <w:p w14:paraId="63E2872D"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originály, příp.kopie dokladů -na kopiích potvrzena shoda s originálem</w:t>
            </w:r>
          </w:p>
        </w:tc>
        <w:tc>
          <w:tcPr>
            <w:tcW w:w="3148" w:type="dxa"/>
            <w:vMerge w:val="restart"/>
            <w:tcBorders>
              <w:top w:val="nil"/>
              <w:left w:val="single" w:sz="4" w:space="0" w:color="auto"/>
              <w:bottom w:val="single" w:sz="4" w:space="0" w:color="000000"/>
              <w:right w:val="single" w:sz="4" w:space="0" w:color="auto"/>
            </w:tcBorders>
            <w:shd w:val="clear" w:color="auto" w:fill="auto"/>
            <w:vAlign w:val="center"/>
          </w:tcPr>
          <w:p w14:paraId="0468A3F1" w14:textId="77777777" w:rsidR="00F636E5" w:rsidRPr="006468EF" w:rsidRDefault="00F636E5" w:rsidP="00A34653">
            <w:pPr>
              <w:ind w:left="205" w:hanging="78"/>
              <w:rPr>
                <w:rFonts w:ascii="Segoe UI" w:hAnsi="Segoe UI" w:cs="Segoe UI"/>
                <w:sz w:val="20"/>
                <w:szCs w:val="20"/>
              </w:rPr>
            </w:pPr>
            <w:r w:rsidRPr="006468EF">
              <w:rPr>
                <w:rFonts w:ascii="Segoe UI" w:hAnsi="Segoe UI" w:cs="Segoe UI"/>
                <w:sz w:val="20"/>
                <w:szCs w:val="20"/>
              </w:rPr>
              <w:t>nejpozději do konce měsíce nástupu do PPV</w:t>
            </w:r>
          </w:p>
        </w:tc>
      </w:tr>
      <w:tr w:rsidR="00F636E5" w:rsidRPr="006468EF" w14:paraId="377E2193" w14:textId="77777777" w:rsidTr="00C54BA4">
        <w:trPr>
          <w:trHeight w:val="255"/>
        </w:trPr>
        <w:tc>
          <w:tcPr>
            <w:tcW w:w="634" w:type="dxa"/>
            <w:vMerge/>
            <w:tcBorders>
              <w:top w:val="nil"/>
              <w:left w:val="single" w:sz="4" w:space="0" w:color="auto"/>
              <w:bottom w:val="double" w:sz="6" w:space="0" w:color="000000"/>
              <w:right w:val="single" w:sz="4" w:space="0" w:color="auto"/>
            </w:tcBorders>
            <w:vAlign w:val="center"/>
          </w:tcPr>
          <w:p w14:paraId="0C074079" w14:textId="77777777" w:rsidR="00F636E5" w:rsidRPr="006468EF" w:rsidRDefault="00F636E5" w:rsidP="00C54BA4">
            <w:pPr>
              <w:rPr>
                <w:rFonts w:ascii="Segoe UI" w:hAnsi="Segoe UI" w:cs="Segoe UI"/>
                <w:b/>
                <w:bCs/>
                <w:sz w:val="20"/>
                <w:szCs w:val="20"/>
              </w:rPr>
            </w:pPr>
          </w:p>
        </w:tc>
        <w:tc>
          <w:tcPr>
            <w:tcW w:w="2167" w:type="dxa"/>
            <w:vMerge/>
            <w:tcBorders>
              <w:top w:val="nil"/>
              <w:left w:val="single" w:sz="4" w:space="0" w:color="auto"/>
              <w:bottom w:val="single" w:sz="4" w:space="0" w:color="000000"/>
              <w:right w:val="single" w:sz="4" w:space="0" w:color="auto"/>
            </w:tcBorders>
            <w:vAlign w:val="center"/>
          </w:tcPr>
          <w:p w14:paraId="0D410D92" w14:textId="77777777" w:rsidR="00F636E5" w:rsidRPr="006468EF" w:rsidRDefault="00F636E5" w:rsidP="00C54BA4">
            <w:pPr>
              <w:rPr>
                <w:rFonts w:ascii="Segoe UI" w:hAnsi="Segoe UI" w:cs="Segoe UI"/>
                <w:b/>
                <w:bCs/>
                <w:sz w:val="20"/>
                <w:szCs w:val="20"/>
              </w:rPr>
            </w:pPr>
          </w:p>
        </w:tc>
        <w:tc>
          <w:tcPr>
            <w:tcW w:w="5206" w:type="dxa"/>
            <w:tcBorders>
              <w:top w:val="nil"/>
              <w:left w:val="nil"/>
              <w:bottom w:val="single" w:sz="4" w:space="0" w:color="auto"/>
              <w:right w:val="single" w:sz="4" w:space="0" w:color="auto"/>
            </w:tcBorders>
            <w:shd w:val="clear" w:color="auto" w:fill="auto"/>
            <w:noWrap/>
            <w:vAlign w:val="bottom"/>
          </w:tcPr>
          <w:p w14:paraId="13B24294"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přiznání trvalých složek mzdy</w:t>
            </w:r>
          </w:p>
        </w:tc>
        <w:tc>
          <w:tcPr>
            <w:tcW w:w="4116" w:type="dxa"/>
            <w:tcBorders>
              <w:top w:val="nil"/>
              <w:left w:val="nil"/>
              <w:bottom w:val="single" w:sz="4" w:space="0" w:color="auto"/>
              <w:right w:val="single" w:sz="4" w:space="0" w:color="auto"/>
            </w:tcBorders>
            <w:shd w:val="clear" w:color="auto" w:fill="auto"/>
            <w:vAlign w:val="center"/>
          </w:tcPr>
          <w:p w14:paraId="38B0E582"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doklad o přiznání trvalých složek mzdy</w:t>
            </w:r>
          </w:p>
        </w:tc>
        <w:tc>
          <w:tcPr>
            <w:tcW w:w="3148" w:type="dxa"/>
            <w:vMerge/>
            <w:tcBorders>
              <w:top w:val="nil"/>
              <w:left w:val="single" w:sz="4" w:space="0" w:color="auto"/>
              <w:bottom w:val="single" w:sz="4" w:space="0" w:color="000000"/>
              <w:right w:val="single" w:sz="4" w:space="0" w:color="auto"/>
            </w:tcBorders>
            <w:vAlign w:val="center"/>
          </w:tcPr>
          <w:p w14:paraId="7561797A" w14:textId="77777777" w:rsidR="00F636E5" w:rsidRPr="006468EF" w:rsidRDefault="00F636E5" w:rsidP="00C54BA4">
            <w:pPr>
              <w:rPr>
                <w:rFonts w:ascii="Segoe UI" w:hAnsi="Segoe UI" w:cs="Segoe UI"/>
                <w:sz w:val="20"/>
                <w:szCs w:val="20"/>
              </w:rPr>
            </w:pPr>
          </w:p>
        </w:tc>
      </w:tr>
      <w:tr w:rsidR="00F636E5" w:rsidRPr="006468EF" w14:paraId="183180D5" w14:textId="77777777" w:rsidTr="00C54BA4">
        <w:trPr>
          <w:trHeight w:val="255"/>
        </w:trPr>
        <w:tc>
          <w:tcPr>
            <w:tcW w:w="634" w:type="dxa"/>
            <w:vMerge/>
            <w:tcBorders>
              <w:top w:val="nil"/>
              <w:left w:val="single" w:sz="4" w:space="0" w:color="auto"/>
              <w:bottom w:val="double" w:sz="6" w:space="0" w:color="000000"/>
              <w:right w:val="single" w:sz="4" w:space="0" w:color="auto"/>
            </w:tcBorders>
            <w:vAlign w:val="center"/>
          </w:tcPr>
          <w:p w14:paraId="7CDADFBD" w14:textId="77777777" w:rsidR="00F636E5" w:rsidRPr="006468EF" w:rsidRDefault="00F636E5" w:rsidP="00C54BA4">
            <w:pPr>
              <w:rPr>
                <w:rFonts w:ascii="Segoe UI" w:hAnsi="Segoe UI" w:cs="Segoe UI"/>
                <w:b/>
                <w:bCs/>
                <w:sz w:val="20"/>
                <w:szCs w:val="20"/>
              </w:rPr>
            </w:pPr>
          </w:p>
        </w:tc>
        <w:tc>
          <w:tcPr>
            <w:tcW w:w="2167" w:type="dxa"/>
            <w:vMerge/>
            <w:tcBorders>
              <w:top w:val="nil"/>
              <w:left w:val="single" w:sz="4" w:space="0" w:color="auto"/>
              <w:bottom w:val="single" w:sz="4" w:space="0" w:color="000000"/>
              <w:right w:val="single" w:sz="4" w:space="0" w:color="auto"/>
            </w:tcBorders>
            <w:vAlign w:val="center"/>
          </w:tcPr>
          <w:p w14:paraId="73C63F9B" w14:textId="77777777" w:rsidR="00F636E5" w:rsidRPr="006468EF" w:rsidRDefault="00F636E5" w:rsidP="00C54BA4">
            <w:pPr>
              <w:rPr>
                <w:rFonts w:ascii="Segoe UI" w:hAnsi="Segoe UI" w:cs="Segoe UI"/>
                <w:b/>
                <w:bCs/>
                <w:sz w:val="20"/>
                <w:szCs w:val="20"/>
              </w:rPr>
            </w:pPr>
          </w:p>
        </w:tc>
        <w:tc>
          <w:tcPr>
            <w:tcW w:w="5206" w:type="dxa"/>
            <w:tcBorders>
              <w:top w:val="nil"/>
              <w:left w:val="nil"/>
              <w:bottom w:val="single" w:sz="4" w:space="0" w:color="auto"/>
              <w:right w:val="single" w:sz="4" w:space="0" w:color="auto"/>
            </w:tcBorders>
            <w:shd w:val="clear" w:color="auto" w:fill="auto"/>
            <w:noWrap/>
            <w:vAlign w:val="bottom"/>
          </w:tcPr>
          <w:p w14:paraId="17831785"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srážky - zákonné</w:t>
            </w:r>
          </w:p>
        </w:tc>
        <w:tc>
          <w:tcPr>
            <w:tcW w:w="4116" w:type="dxa"/>
            <w:tcBorders>
              <w:top w:val="nil"/>
              <w:left w:val="nil"/>
              <w:bottom w:val="single" w:sz="4" w:space="0" w:color="auto"/>
              <w:right w:val="single" w:sz="4" w:space="0" w:color="auto"/>
            </w:tcBorders>
            <w:shd w:val="clear" w:color="auto" w:fill="auto"/>
            <w:vAlign w:val="center"/>
          </w:tcPr>
          <w:p w14:paraId="1B2A06AF"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výkon rozhodnutí</w:t>
            </w:r>
          </w:p>
        </w:tc>
        <w:tc>
          <w:tcPr>
            <w:tcW w:w="3148" w:type="dxa"/>
            <w:vMerge/>
            <w:tcBorders>
              <w:top w:val="nil"/>
              <w:left w:val="single" w:sz="4" w:space="0" w:color="auto"/>
              <w:bottom w:val="single" w:sz="4" w:space="0" w:color="000000"/>
              <w:right w:val="single" w:sz="4" w:space="0" w:color="auto"/>
            </w:tcBorders>
            <w:vAlign w:val="center"/>
          </w:tcPr>
          <w:p w14:paraId="364F3859" w14:textId="77777777" w:rsidR="00F636E5" w:rsidRPr="006468EF" w:rsidRDefault="00F636E5" w:rsidP="00C54BA4">
            <w:pPr>
              <w:rPr>
                <w:rFonts w:ascii="Segoe UI" w:hAnsi="Segoe UI" w:cs="Segoe UI"/>
                <w:sz w:val="20"/>
                <w:szCs w:val="20"/>
              </w:rPr>
            </w:pPr>
          </w:p>
        </w:tc>
      </w:tr>
      <w:tr w:rsidR="00F636E5" w:rsidRPr="006468EF" w14:paraId="78378567" w14:textId="77777777" w:rsidTr="00C54BA4">
        <w:trPr>
          <w:trHeight w:val="255"/>
        </w:trPr>
        <w:tc>
          <w:tcPr>
            <w:tcW w:w="634" w:type="dxa"/>
            <w:vMerge/>
            <w:tcBorders>
              <w:top w:val="nil"/>
              <w:left w:val="single" w:sz="4" w:space="0" w:color="auto"/>
              <w:bottom w:val="double" w:sz="6" w:space="0" w:color="000000"/>
              <w:right w:val="single" w:sz="4" w:space="0" w:color="auto"/>
            </w:tcBorders>
            <w:vAlign w:val="center"/>
          </w:tcPr>
          <w:p w14:paraId="3E281E55" w14:textId="77777777" w:rsidR="00F636E5" w:rsidRPr="006468EF" w:rsidRDefault="00F636E5" w:rsidP="00C54BA4">
            <w:pPr>
              <w:rPr>
                <w:rFonts w:ascii="Segoe UI" w:hAnsi="Segoe UI" w:cs="Segoe UI"/>
                <w:b/>
                <w:bCs/>
                <w:sz w:val="20"/>
                <w:szCs w:val="20"/>
              </w:rPr>
            </w:pPr>
          </w:p>
        </w:tc>
        <w:tc>
          <w:tcPr>
            <w:tcW w:w="2167" w:type="dxa"/>
            <w:vMerge/>
            <w:tcBorders>
              <w:top w:val="nil"/>
              <w:left w:val="single" w:sz="4" w:space="0" w:color="auto"/>
              <w:bottom w:val="single" w:sz="4" w:space="0" w:color="000000"/>
              <w:right w:val="single" w:sz="4" w:space="0" w:color="auto"/>
            </w:tcBorders>
            <w:vAlign w:val="center"/>
          </w:tcPr>
          <w:p w14:paraId="24206A23" w14:textId="77777777" w:rsidR="00F636E5" w:rsidRPr="006468EF" w:rsidRDefault="00F636E5" w:rsidP="00C54BA4">
            <w:pPr>
              <w:rPr>
                <w:rFonts w:ascii="Segoe UI" w:hAnsi="Segoe UI" w:cs="Segoe UI"/>
                <w:b/>
                <w:bCs/>
                <w:sz w:val="20"/>
                <w:szCs w:val="20"/>
              </w:rPr>
            </w:pPr>
          </w:p>
        </w:tc>
        <w:tc>
          <w:tcPr>
            <w:tcW w:w="5206" w:type="dxa"/>
            <w:tcBorders>
              <w:top w:val="nil"/>
              <w:left w:val="nil"/>
              <w:bottom w:val="single" w:sz="4" w:space="0" w:color="auto"/>
              <w:right w:val="single" w:sz="4" w:space="0" w:color="auto"/>
            </w:tcBorders>
            <w:shd w:val="clear" w:color="auto" w:fill="auto"/>
            <w:noWrap/>
            <w:vAlign w:val="bottom"/>
          </w:tcPr>
          <w:p w14:paraId="0A949098"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dohody o srážkách</w:t>
            </w:r>
          </w:p>
        </w:tc>
        <w:tc>
          <w:tcPr>
            <w:tcW w:w="4116" w:type="dxa"/>
            <w:tcBorders>
              <w:top w:val="nil"/>
              <w:left w:val="nil"/>
              <w:bottom w:val="single" w:sz="4" w:space="0" w:color="auto"/>
              <w:right w:val="single" w:sz="4" w:space="0" w:color="auto"/>
            </w:tcBorders>
            <w:shd w:val="clear" w:color="auto" w:fill="auto"/>
            <w:vAlign w:val="center"/>
          </w:tcPr>
          <w:p w14:paraId="007BBC76"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dohoda o srážkách (vč. čísla účtu)</w:t>
            </w:r>
          </w:p>
        </w:tc>
        <w:tc>
          <w:tcPr>
            <w:tcW w:w="3148" w:type="dxa"/>
            <w:vMerge/>
            <w:tcBorders>
              <w:top w:val="nil"/>
              <w:left w:val="single" w:sz="4" w:space="0" w:color="auto"/>
              <w:bottom w:val="single" w:sz="4" w:space="0" w:color="000000"/>
              <w:right w:val="single" w:sz="4" w:space="0" w:color="auto"/>
            </w:tcBorders>
            <w:vAlign w:val="center"/>
          </w:tcPr>
          <w:p w14:paraId="25F9B8E9" w14:textId="77777777" w:rsidR="00F636E5" w:rsidRPr="006468EF" w:rsidRDefault="00F636E5" w:rsidP="00C54BA4">
            <w:pPr>
              <w:rPr>
                <w:rFonts w:ascii="Segoe UI" w:hAnsi="Segoe UI" w:cs="Segoe UI"/>
                <w:sz w:val="20"/>
                <w:szCs w:val="20"/>
              </w:rPr>
            </w:pPr>
          </w:p>
        </w:tc>
      </w:tr>
      <w:tr w:rsidR="00F636E5" w:rsidRPr="006468EF" w14:paraId="0C7C6A9C" w14:textId="77777777" w:rsidTr="00C54BA4">
        <w:trPr>
          <w:trHeight w:val="510"/>
        </w:trPr>
        <w:tc>
          <w:tcPr>
            <w:tcW w:w="634" w:type="dxa"/>
            <w:vMerge/>
            <w:tcBorders>
              <w:top w:val="nil"/>
              <w:left w:val="single" w:sz="4" w:space="0" w:color="auto"/>
              <w:bottom w:val="double" w:sz="6" w:space="0" w:color="000000"/>
              <w:right w:val="single" w:sz="4" w:space="0" w:color="auto"/>
            </w:tcBorders>
            <w:vAlign w:val="center"/>
          </w:tcPr>
          <w:p w14:paraId="0505C60E" w14:textId="77777777" w:rsidR="00F636E5" w:rsidRPr="006468EF" w:rsidRDefault="00F636E5" w:rsidP="00C54BA4">
            <w:pPr>
              <w:rPr>
                <w:rFonts w:ascii="Segoe UI" w:hAnsi="Segoe UI" w:cs="Segoe UI"/>
                <w:b/>
                <w:bCs/>
                <w:sz w:val="20"/>
                <w:szCs w:val="20"/>
              </w:rPr>
            </w:pPr>
          </w:p>
        </w:tc>
        <w:tc>
          <w:tcPr>
            <w:tcW w:w="2167" w:type="dxa"/>
            <w:vMerge/>
            <w:tcBorders>
              <w:top w:val="nil"/>
              <w:left w:val="single" w:sz="4" w:space="0" w:color="auto"/>
              <w:bottom w:val="single" w:sz="4" w:space="0" w:color="000000"/>
              <w:right w:val="single" w:sz="4" w:space="0" w:color="auto"/>
            </w:tcBorders>
            <w:vAlign w:val="center"/>
          </w:tcPr>
          <w:p w14:paraId="498BCC18" w14:textId="77777777" w:rsidR="00F636E5" w:rsidRPr="006468EF" w:rsidRDefault="00F636E5" w:rsidP="00C54BA4">
            <w:pPr>
              <w:rPr>
                <w:rFonts w:ascii="Segoe UI" w:hAnsi="Segoe UI" w:cs="Segoe UI"/>
                <w:b/>
                <w:bCs/>
                <w:sz w:val="20"/>
                <w:szCs w:val="20"/>
              </w:rPr>
            </w:pPr>
          </w:p>
        </w:tc>
        <w:tc>
          <w:tcPr>
            <w:tcW w:w="5206" w:type="dxa"/>
            <w:tcBorders>
              <w:top w:val="nil"/>
              <w:left w:val="nil"/>
              <w:bottom w:val="single" w:sz="4" w:space="0" w:color="auto"/>
              <w:right w:val="single" w:sz="4" w:space="0" w:color="auto"/>
            </w:tcBorders>
            <w:shd w:val="clear" w:color="auto" w:fill="auto"/>
            <w:noWrap/>
            <w:vAlign w:val="bottom"/>
          </w:tcPr>
          <w:p w14:paraId="132199BA"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srážky k uspokojení závazků zaměstnance</w:t>
            </w:r>
          </w:p>
        </w:tc>
        <w:tc>
          <w:tcPr>
            <w:tcW w:w="4116" w:type="dxa"/>
            <w:tcBorders>
              <w:top w:val="nil"/>
              <w:left w:val="nil"/>
              <w:bottom w:val="single" w:sz="4" w:space="0" w:color="auto"/>
              <w:right w:val="single" w:sz="4" w:space="0" w:color="auto"/>
            </w:tcBorders>
            <w:shd w:val="clear" w:color="auto" w:fill="auto"/>
            <w:vAlign w:val="bottom"/>
          </w:tcPr>
          <w:p w14:paraId="0B13225B"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žádost zaměstnance o provádění srážek ze mzdy/platu+kopie č. účtu</w:t>
            </w:r>
          </w:p>
        </w:tc>
        <w:tc>
          <w:tcPr>
            <w:tcW w:w="3148" w:type="dxa"/>
            <w:vMerge/>
            <w:tcBorders>
              <w:top w:val="nil"/>
              <w:left w:val="single" w:sz="4" w:space="0" w:color="auto"/>
              <w:bottom w:val="single" w:sz="4" w:space="0" w:color="000000"/>
              <w:right w:val="single" w:sz="4" w:space="0" w:color="auto"/>
            </w:tcBorders>
            <w:vAlign w:val="center"/>
          </w:tcPr>
          <w:p w14:paraId="7819AFDB" w14:textId="77777777" w:rsidR="00F636E5" w:rsidRPr="006468EF" w:rsidRDefault="00F636E5" w:rsidP="00C54BA4">
            <w:pPr>
              <w:rPr>
                <w:rFonts w:ascii="Segoe UI" w:hAnsi="Segoe UI" w:cs="Segoe UI"/>
                <w:sz w:val="20"/>
                <w:szCs w:val="20"/>
              </w:rPr>
            </w:pPr>
          </w:p>
        </w:tc>
      </w:tr>
      <w:tr w:rsidR="00F636E5" w:rsidRPr="006468EF" w14:paraId="7BDF1E3D" w14:textId="77777777" w:rsidTr="00C54BA4">
        <w:trPr>
          <w:trHeight w:val="555"/>
        </w:trPr>
        <w:tc>
          <w:tcPr>
            <w:tcW w:w="634" w:type="dxa"/>
            <w:vMerge/>
            <w:tcBorders>
              <w:top w:val="nil"/>
              <w:left w:val="single" w:sz="4" w:space="0" w:color="auto"/>
              <w:bottom w:val="double" w:sz="6" w:space="0" w:color="000000"/>
              <w:right w:val="single" w:sz="4" w:space="0" w:color="auto"/>
            </w:tcBorders>
            <w:vAlign w:val="center"/>
          </w:tcPr>
          <w:p w14:paraId="1C129480" w14:textId="77777777" w:rsidR="00F636E5" w:rsidRPr="006468EF" w:rsidRDefault="00F636E5" w:rsidP="00C54BA4">
            <w:pPr>
              <w:rPr>
                <w:rFonts w:ascii="Segoe UI" w:hAnsi="Segoe UI" w:cs="Segoe UI"/>
                <w:b/>
                <w:bCs/>
                <w:sz w:val="20"/>
                <w:szCs w:val="20"/>
              </w:rPr>
            </w:pPr>
          </w:p>
        </w:tc>
        <w:tc>
          <w:tcPr>
            <w:tcW w:w="2167" w:type="dxa"/>
            <w:vMerge/>
            <w:tcBorders>
              <w:top w:val="nil"/>
              <w:left w:val="single" w:sz="4" w:space="0" w:color="auto"/>
              <w:bottom w:val="single" w:sz="4" w:space="0" w:color="000000"/>
              <w:right w:val="single" w:sz="4" w:space="0" w:color="auto"/>
            </w:tcBorders>
            <w:vAlign w:val="center"/>
          </w:tcPr>
          <w:p w14:paraId="0FD7C453" w14:textId="77777777" w:rsidR="00F636E5" w:rsidRPr="006468EF" w:rsidRDefault="00F636E5" w:rsidP="00C54BA4">
            <w:pPr>
              <w:rPr>
                <w:rFonts w:ascii="Segoe UI" w:hAnsi="Segoe UI" w:cs="Segoe UI"/>
                <w:b/>
                <w:bCs/>
                <w:sz w:val="20"/>
                <w:szCs w:val="20"/>
              </w:rPr>
            </w:pPr>
          </w:p>
        </w:tc>
        <w:tc>
          <w:tcPr>
            <w:tcW w:w="5206" w:type="dxa"/>
            <w:tcBorders>
              <w:top w:val="nil"/>
              <w:left w:val="nil"/>
              <w:bottom w:val="single" w:sz="4" w:space="0" w:color="auto"/>
              <w:right w:val="single" w:sz="4" w:space="0" w:color="auto"/>
            </w:tcBorders>
            <w:shd w:val="clear" w:color="auto" w:fill="auto"/>
            <w:vAlign w:val="bottom"/>
          </w:tcPr>
          <w:p w14:paraId="6393651D"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další podklady ovlivňující výpočet mezd (např. poskytnutí mot. vozidla pro soukromé účely apod.)</w:t>
            </w:r>
          </w:p>
        </w:tc>
        <w:tc>
          <w:tcPr>
            <w:tcW w:w="4116" w:type="dxa"/>
            <w:tcBorders>
              <w:top w:val="nil"/>
              <w:left w:val="nil"/>
              <w:bottom w:val="single" w:sz="4" w:space="0" w:color="auto"/>
              <w:right w:val="single" w:sz="4" w:space="0" w:color="auto"/>
            </w:tcBorders>
            <w:shd w:val="clear" w:color="auto" w:fill="auto"/>
            <w:vAlign w:val="bottom"/>
          </w:tcPr>
          <w:p w14:paraId="289AF5E2"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doklad o poskytnutí firem. vozidla pro soukr. účely (kopie), vč. údaje o vstupní ceně   voz.</w:t>
            </w:r>
          </w:p>
        </w:tc>
        <w:tc>
          <w:tcPr>
            <w:tcW w:w="3148" w:type="dxa"/>
            <w:vMerge/>
            <w:tcBorders>
              <w:top w:val="nil"/>
              <w:left w:val="single" w:sz="4" w:space="0" w:color="auto"/>
              <w:bottom w:val="single" w:sz="4" w:space="0" w:color="000000"/>
              <w:right w:val="single" w:sz="4" w:space="0" w:color="auto"/>
            </w:tcBorders>
            <w:vAlign w:val="center"/>
          </w:tcPr>
          <w:p w14:paraId="5BD7AB9A" w14:textId="77777777" w:rsidR="00F636E5" w:rsidRPr="006468EF" w:rsidRDefault="00F636E5" w:rsidP="00C54BA4">
            <w:pPr>
              <w:rPr>
                <w:rFonts w:ascii="Segoe UI" w:hAnsi="Segoe UI" w:cs="Segoe UI"/>
                <w:sz w:val="20"/>
                <w:szCs w:val="20"/>
              </w:rPr>
            </w:pPr>
          </w:p>
        </w:tc>
      </w:tr>
      <w:tr w:rsidR="00F636E5" w:rsidRPr="006468EF" w14:paraId="4BDD0CA9" w14:textId="77777777" w:rsidTr="00C54BA4">
        <w:trPr>
          <w:trHeight w:val="255"/>
        </w:trPr>
        <w:tc>
          <w:tcPr>
            <w:tcW w:w="634" w:type="dxa"/>
            <w:vMerge/>
            <w:tcBorders>
              <w:top w:val="nil"/>
              <w:left w:val="single" w:sz="4" w:space="0" w:color="auto"/>
              <w:bottom w:val="double" w:sz="6" w:space="0" w:color="000000"/>
              <w:right w:val="single" w:sz="4" w:space="0" w:color="auto"/>
            </w:tcBorders>
            <w:vAlign w:val="center"/>
          </w:tcPr>
          <w:p w14:paraId="39980E8F" w14:textId="77777777" w:rsidR="00F636E5" w:rsidRPr="006468EF" w:rsidRDefault="00F636E5" w:rsidP="00C54BA4">
            <w:pPr>
              <w:rPr>
                <w:rFonts w:ascii="Segoe UI" w:hAnsi="Segoe UI" w:cs="Segoe UI"/>
                <w:b/>
                <w:bCs/>
                <w:sz w:val="20"/>
                <w:szCs w:val="20"/>
              </w:rPr>
            </w:pPr>
          </w:p>
        </w:tc>
        <w:tc>
          <w:tcPr>
            <w:tcW w:w="2167" w:type="dxa"/>
            <w:vMerge w:val="restart"/>
            <w:tcBorders>
              <w:top w:val="nil"/>
              <w:left w:val="single" w:sz="4" w:space="0" w:color="auto"/>
              <w:bottom w:val="double" w:sz="6" w:space="0" w:color="000000"/>
              <w:right w:val="single" w:sz="4" w:space="0" w:color="auto"/>
            </w:tcBorders>
            <w:shd w:val="clear" w:color="auto" w:fill="auto"/>
            <w:noWrap/>
          </w:tcPr>
          <w:p w14:paraId="19735C4B" w14:textId="77777777" w:rsidR="00F636E5" w:rsidRPr="006468EF" w:rsidRDefault="00F636E5" w:rsidP="00C54BA4">
            <w:pPr>
              <w:rPr>
                <w:rFonts w:ascii="Segoe UI" w:hAnsi="Segoe UI" w:cs="Segoe UI"/>
                <w:b/>
                <w:bCs/>
                <w:sz w:val="20"/>
                <w:szCs w:val="20"/>
              </w:rPr>
            </w:pPr>
            <w:r w:rsidRPr="006468EF">
              <w:rPr>
                <w:rFonts w:ascii="Segoe UI" w:hAnsi="Segoe UI" w:cs="Segoe UI"/>
                <w:b/>
                <w:bCs/>
                <w:sz w:val="20"/>
                <w:szCs w:val="20"/>
              </w:rPr>
              <w:t>ukončení PPV</w:t>
            </w:r>
          </w:p>
        </w:tc>
        <w:tc>
          <w:tcPr>
            <w:tcW w:w="12470" w:type="dxa"/>
            <w:gridSpan w:val="3"/>
            <w:tcBorders>
              <w:top w:val="single" w:sz="4" w:space="0" w:color="auto"/>
              <w:left w:val="nil"/>
              <w:bottom w:val="single" w:sz="4" w:space="0" w:color="auto"/>
              <w:right w:val="single" w:sz="4" w:space="0" w:color="auto"/>
            </w:tcBorders>
            <w:shd w:val="clear" w:color="auto" w:fill="auto"/>
            <w:noWrap/>
            <w:vAlign w:val="bottom"/>
          </w:tcPr>
          <w:p w14:paraId="79A862A3" w14:textId="77777777" w:rsidR="00F636E5" w:rsidRPr="006468EF" w:rsidRDefault="00F636E5" w:rsidP="00C54BA4">
            <w:pPr>
              <w:rPr>
                <w:rFonts w:ascii="Segoe UI" w:hAnsi="Segoe UI" w:cs="Segoe UI"/>
                <w:b/>
                <w:bCs/>
                <w:sz w:val="20"/>
                <w:szCs w:val="20"/>
              </w:rPr>
            </w:pPr>
            <w:r w:rsidRPr="006468EF">
              <w:rPr>
                <w:rFonts w:ascii="Segoe UI" w:hAnsi="Segoe UI" w:cs="Segoe UI"/>
                <w:b/>
                <w:bCs/>
                <w:sz w:val="20"/>
                <w:szCs w:val="20"/>
              </w:rPr>
              <w:t>informace o rozvázání PPV</w:t>
            </w:r>
          </w:p>
        </w:tc>
      </w:tr>
      <w:tr w:rsidR="00F636E5" w:rsidRPr="006468EF" w14:paraId="391F3F3B" w14:textId="77777777" w:rsidTr="00C54BA4">
        <w:trPr>
          <w:trHeight w:val="510"/>
        </w:trPr>
        <w:tc>
          <w:tcPr>
            <w:tcW w:w="634" w:type="dxa"/>
            <w:vMerge/>
            <w:tcBorders>
              <w:top w:val="nil"/>
              <w:left w:val="single" w:sz="4" w:space="0" w:color="auto"/>
              <w:bottom w:val="double" w:sz="6" w:space="0" w:color="000000"/>
              <w:right w:val="single" w:sz="4" w:space="0" w:color="auto"/>
            </w:tcBorders>
            <w:vAlign w:val="center"/>
          </w:tcPr>
          <w:p w14:paraId="7A3B9C90" w14:textId="77777777" w:rsidR="00F636E5" w:rsidRPr="006468EF" w:rsidRDefault="00F636E5" w:rsidP="00C54BA4">
            <w:pPr>
              <w:rPr>
                <w:rFonts w:ascii="Segoe UI" w:hAnsi="Segoe UI" w:cs="Segoe UI"/>
                <w:b/>
                <w:bCs/>
                <w:sz w:val="20"/>
                <w:szCs w:val="20"/>
              </w:rPr>
            </w:pPr>
          </w:p>
        </w:tc>
        <w:tc>
          <w:tcPr>
            <w:tcW w:w="2167" w:type="dxa"/>
            <w:vMerge/>
            <w:tcBorders>
              <w:top w:val="nil"/>
              <w:left w:val="single" w:sz="4" w:space="0" w:color="auto"/>
              <w:bottom w:val="double" w:sz="6" w:space="0" w:color="000000"/>
              <w:right w:val="single" w:sz="4" w:space="0" w:color="auto"/>
            </w:tcBorders>
            <w:vAlign w:val="center"/>
          </w:tcPr>
          <w:p w14:paraId="5BF2331A" w14:textId="77777777" w:rsidR="00F636E5" w:rsidRPr="006468EF" w:rsidRDefault="00F636E5" w:rsidP="00C54BA4">
            <w:pPr>
              <w:rPr>
                <w:rFonts w:ascii="Segoe UI" w:hAnsi="Segoe UI" w:cs="Segoe UI"/>
                <w:b/>
                <w:bCs/>
                <w:sz w:val="20"/>
                <w:szCs w:val="20"/>
              </w:rPr>
            </w:pPr>
          </w:p>
        </w:tc>
        <w:tc>
          <w:tcPr>
            <w:tcW w:w="5206" w:type="dxa"/>
            <w:tcBorders>
              <w:top w:val="nil"/>
              <w:left w:val="nil"/>
              <w:bottom w:val="nil"/>
              <w:right w:val="single" w:sz="4" w:space="0" w:color="auto"/>
            </w:tcBorders>
            <w:shd w:val="clear" w:color="auto" w:fill="auto"/>
            <w:vAlign w:val="bottom"/>
          </w:tcPr>
          <w:p w14:paraId="759F50C5"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podklady pro Výstupní list (informace o ukončení PPV, informace o poskytnutí odstupného apod.)</w:t>
            </w:r>
          </w:p>
        </w:tc>
        <w:tc>
          <w:tcPr>
            <w:tcW w:w="4116" w:type="dxa"/>
            <w:tcBorders>
              <w:top w:val="nil"/>
              <w:left w:val="nil"/>
              <w:bottom w:val="nil"/>
              <w:right w:val="single" w:sz="4" w:space="0" w:color="auto"/>
            </w:tcBorders>
            <w:shd w:val="clear" w:color="auto" w:fill="auto"/>
            <w:noWrap/>
            <w:vAlign w:val="bottom"/>
          </w:tcPr>
          <w:p w14:paraId="7BEA9E15"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 </w:t>
            </w:r>
          </w:p>
        </w:tc>
        <w:tc>
          <w:tcPr>
            <w:tcW w:w="3148" w:type="dxa"/>
            <w:vMerge w:val="restart"/>
            <w:tcBorders>
              <w:top w:val="nil"/>
              <w:left w:val="single" w:sz="4" w:space="0" w:color="auto"/>
              <w:bottom w:val="single" w:sz="4" w:space="0" w:color="auto"/>
              <w:right w:val="single" w:sz="4" w:space="0" w:color="auto"/>
            </w:tcBorders>
            <w:shd w:val="clear" w:color="auto" w:fill="auto"/>
            <w:vAlign w:val="center"/>
          </w:tcPr>
          <w:p w14:paraId="72BF8A08" w14:textId="77777777" w:rsidR="00F636E5" w:rsidRPr="006468EF" w:rsidRDefault="00F636E5" w:rsidP="00A34653">
            <w:pPr>
              <w:ind w:left="205" w:firstLine="0"/>
              <w:rPr>
                <w:rFonts w:ascii="Segoe UI" w:hAnsi="Segoe UI" w:cs="Segoe UI"/>
                <w:sz w:val="20"/>
                <w:szCs w:val="20"/>
              </w:rPr>
            </w:pPr>
            <w:r w:rsidRPr="006468EF">
              <w:rPr>
                <w:rFonts w:ascii="Segoe UI" w:hAnsi="Segoe UI" w:cs="Segoe UI"/>
                <w:sz w:val="20"/>
                <w:szCs w:val="20"/>
              </w:rPr>
              <w:t>nejpozději do 3 dnů před ukončením PPV; ke dni ukončení PPV, nejpozději do termínu dodání podkladů pro zpracování aktuálního měsíce</w:t>
            </w:r>
          </w:p>
        </w:tc>
      </w:tr>
      <w:tr w:rsidR="00F636E5" w:rsidRPr="006468EF" w14:paraId="27E8CE31" w14:textId="77777777" w:rsidTr="00C54BA4">
        <w:trPr>
          <w:trHeight w:val="300"/>
        </w:trPr>
        <w:tc>
          <w:tcPr>
            <w:tcW w:w="634" w:type="dxa"/>
            <w:vMerge/>
            <w:tcBorders>
              <w:top w:val="nil"/>
              <w:left w:val="single" w:sz="4" w:space="0" w:color="auto"/>
              <w:bottom w:val="double" w:sz="6" w:space="0" w:color="000000"/>
              <w:right w:val="single" w:sz="4" w:space="0" w:color="auto"/>
            </w:tcBorders>
            <w:vAlign w:val="center"/>
          </w:tcPr>
          <w:p w14:paraId="7EC98AAE" w14:textId="77777777" w:rsidR="00F636E5" w:rsidRPr="006468EF" w:rsidRDefault="00F636E5" w:rsidP="00C54BA4">
            <w:pPr>
              <w:rPr>
                <w:rFonts w:ascii="Segoe UI" w:hAnsi="Segoe UI" w:cs="Segoe UI"/>
                <w:b/>
                <w:bCs/>
                <w:sz w:val="20"/>
                <w:szCs w:val="20"/>
              </w:rPr>
            </w:pPr>
          </w:p>
        </w:tc>
        <w:tc>
          <w:tcPr>
            <w:tcW w:w="2167" w:type="dxa"/>
            <w:vMerge/>
            <w:tcBorders>
              <w:top w:val="nil"/>
              <w:left w:val="single" w:sz="4" w:space="0" w:color="auto"/>
              <w:bottom w:val="double" w:sz="6" w:space="0" w:color="000000"/>
              <w:right w:val="single" w:sz="4" w:space="0" w:color="auto"/>
            </w:tcBorders>
            <w:vAlign w:val="center"/>
          </w:tcPr>
          <w:p w14:paraId="14DA23A9" w14:textId="77777777" w:rsidR="00F636E5" w:rsidRPr="006468EF" w:rsidRDefault="00F636E5" w:rsidP="00C54BA4">
            <w:pPr>
              <w:rPr>
                <w:rFonts w:ascii="Segoe UI" w:hAnsi="Segoe UI" w:cs="Segoe UI"/>
                <w:b/>
                <w:bCs/>
                <w:sz w:val="20"/>
                <w:szCs w:val="20"/>
              </w:rPr>
            </w:pPr>
          </w:p>
        </w:tc>
        <w:tc>
          <w:tcPr>
            <w:tcW w:w="5206" w:type="dxa"/>
            <w:tcBorders>
              <w:top w:val="single" w:sz="4" w:space="0" w:color="auto"/>
              <w:left w:val="nil"/>
              <w:bottom w:val="nil"/>
              <w:right w:val="single" w:sz="4" w:space="0" w:color="auto"/>
            </w:tcBorders>
            <w:shd w:val="clear" w:color="auto" w:fill="auto"/>
            <w:vAlign w:val="bottom"/>
          </w:tcPr>
          <w:p w14:paraId="0F96B3FC"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proplacení/neproplacení nevyčerpané dovolené</w:t>
            </w:r>
          </w:p>
        </w:tc>
        <w:tc>
          <w:tcPr>
            <w:tcW w:w="4116" w:type="dxa"/>
            <w:tcBorders>
              <w:top w:val="single" w:sz="4" w:space="0" w:color="auto"/>
              <w:left w:val="nil"/>
              <w:bottom w:val="nil"/>
              <w:right w:val="nil"/>
            </w:tcBorders>
            <w:shd w:val="clear" w:color="auto" w:fill="auto"/>
            <w:noWrap/>
            <w:vAlign w:val="bottom"/>
          </w:tcPr>
          <w:p w14:paraId="238376C2"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 </w:t>
            </w:r>
          </w:p>
        </w:tc>
        <w:tc>
          <w:tcPr>
            <w:tcW w:w="3148" w:type="dxa"/>
            <w:vMerge/>
            <w:tcBorders>
              <w:top w:val="nil"/>
              <w:left w:val="single" w:sz="4" w:space="0" w:color="auto"/>
              <w:bottom w:val="single" w:sz="4" w:space="0" w:color="auto"/>
              <w:right w:val="single" w:sz="4" w:space="0" w:color="auto"/>
            </w:tcBorders>
            <w:vAlign w:val="center"/>
          </w:tcPr>
          <w:p w14:paraId="056FAA66" w14:textId="77777777" w:rsidR="00F636E5" w:rsidRPr="006468EF" w:rsidRDefault="00F636E5" w:rsidP="00C54BA4">
            <w:pPr>
              <w:rPr>
                <w:rFonts w:ascii="Segoe UI" w:hAnsi="Segoe UI" w:cs="Segoe UI"/>
                <w:sz w:val="20"/>
                <w:szCs w:val="20"/>
              </w:rPr>
            </w:pPr>
          </w:p>
        </w:tc>
      </w:tr>
      <w:tr w:rsidR="00F636E5" w:rsidRPr="006468EF" w14:paraId="04F503D0" w14:textId="77777777" w:rsidTr="00C54BA4">
        <w:trPr>
          <w:trHeight w:val="628"/>
        </w:trPr>
        <w:tc>
          <w:tcPr>
            <w:tcW w:w="634" w:type="dxa"/>
            <w:vMerge/>
            <w:tcBorders>
              <w:top w:val="nil"/>
              <w:left w:val="single" w:sz="4" w:space="0" w:color="auto"/>
              <w:bottom w:val="double" w:sz="6" w:space="0" w:color="000000"/>
              <w:right w:val="single" w:sz="4" w:space="0" w:color="auto"/>
            </w:tcBorders>
            <w:vAlign w:val="center"/>
          </w:tcPr>
          <w:p w14:paraId="293AFE0D" w14:textId="77777777" w:rsidR="00F636E5" w:rsidRPr="006468EF" w:rsidRDefault="00F636E5" w:rsidP="00C54BA4">
            <w:pPr>
              <w:rPr>
                <w:rFonts w:ascii="Segoe UI" w:hAnsi="Segoe UI" w:cs="Segoe UI"/>
                <w:b/>
                <w:bCs/>
                <w:sz w:val="20"/>
                <w:szCs w:val="20"/>
              </w:rPr>
            </w:pPr>
          </w:p>
        </w:tc>
        <w:tc>
          <w:tcPr>
            <w:tcW w:w="2167" w:type="dxa"/>
            <w:vMerge/>
            <w:tcBorders>
              <w:top w:val="nil"/>
              <w:left w:val="single" w:sz="4" w:space="0" w:color="auto"/>
              <w:bottom w:val="double" w:sz="6" w:space="0" w:color="000000"/>
              <w:right w:val="single" w:sz="4" w:space="0" w:color="auto"/>
            </w:tcBorders>
            <w:vAlign w:val="center"/>
          </w:tcPr>
          <w:p w14:paraId="573100CD" w14:textId="77777777" w:rsidR="00F636E5" w:rsidRPr="006468EF" w:rsidRDefault="00F636E5" w:rsidP="00C54BA4">
            <w:pPr>
              <w:rPr>
                <w:rFonts w:ascii="Segoe UI" w:hAnsi="Segoe UI" w:cs="Segoe UI"/>
                <w:b/>
                <w:bCs/>
                <w:sz w:val="20"/>
                <w:szCs w:val="20"/>
              </w:rPr>
            </w:pPr>
          </w:p>
        </w:tc>
        <w:tc>
          <w:tcPr>
            <w:tcW w:w="5206" w:type="dxa"/>
            <w:tcBorders>
              <w:top w:val="single" w:sz="4" w:space="0" w:color="auto"/>
              <w:left w:val="nil"/>
              <w:bottom w:val="double" w:sz="6" w:space="0" w:color="auto"/>
              <w:right w:val="single" w:sz="4" w:space="0" w:color="auto"/>
            </w:tcBorders>
            <w:shd w:val="clear" w:color="auto" w:fill="auto"/>
            <w:vAlign w:val="bottom"/>
          </w:tcPr>
          <w:p w14:paraId="0DF8AEA3"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další skutečnosti - např. je-li zřejmé, že zaměstnanec do 3 měsíců znovu nastoupí do PPV, nemoc v ochranné lhůtě  apod.</w:t>
            </w:r>
          </w:p>
        </w:tc>
        <w:tc>
          <w:tcPr>
            <w:tcW w:w="4116" w:type="dxa"/>
            <w:tcBorders>
              <w:top w:val="single" w:sz="4" w:space="0" w:color="auto"/>
              <w:left w:val="nil"/>
              <w:bottom w:val="double" w:sz="6" w:space="0" w:color="auto"/>
              <w:right w:val="nil"/>
            </w:tcBorders>
            <w:shd w:val="clear" w:color="auto" w:fill="auto"/>
            <w:noWrap/>
            <w:vAlign w:val="bottom"/>
          </w:tcPr>
          <w:p w14:paraId="185067DA"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 </w:t>
            </w:r>
          </w:p>
        </w:tc>
        <w:tc>
          <w:tcPr>
            <w:tcW w:w="3148" w:type="dxa"/>
            <w:tcBorders>
              <w:top w:val="nil"/>
              <w:left w:val="single" w:sz="4" w:space="0" w:color="auto"/>
              <w:bottom w:val="double" w:sz="6" w:space="0" w:color="auto"/>
              <w:right w:val="single" w:sz="4" w:space="0" w:color="auto"/>
            </w:tcBorders>
            <w:shd w:val="clear" w:color="auto" w:fill="auto"/>
            <w:vAlign w:val="bottom"/>
          </w:tcPr>
          <w:p w14:paraId="5FACD85B" w14:textId="77777777" w:rsidR="00F636E5" w:rsidRPr="006468EF" w:rsidRDefault="00F636E5" w:rsidP="00A34653">
            <w:pPr>
              <w:ind w:left="205" w:firstLine="0"/>
              <w:rPr>
                <w:rFonts w:ascii="Segoe UI" w:hAnsi="Segoe UI" w:cs="Segoe UI"/>
                <w:sz w:val="20"/>
                <w:szCs w:val="20"/>
              </w:rPr>
            </w:pPr>
            <w:r w:rsidRPr="006468EF">
              <w:rPr>
                <w:rFonts w:ascii="Segoe UI" w:hAnsi="Segoe UI" w:cs="Segoe UI"/>
                <w:sz w:val="20"/>
                <w:szCs w:val="20"/>
              </w:rPr>
              <w:t>ke dni ukončení PPV, nejpozději do termínu dodání podkladů pro zpracování aktuálního měsíce</w:t>
            </w:r>
          </w:p>
        </w:tc>
      </w:tr>
      <w:tr w:rsidR="00F636E5" w:rsidRPr="006468EF" w14:paraId="61125978" w14:textId="77777777" w:rsidTr="00C54BA4">
        <w:trPr>
          <w:trHeight w:val="601"/>
        </w:trPr>
        <w:tc>
          <w:tcPr>
            <w:tcW w:w="634" w:type="dxa"/>
            <w:vMerge w:val="restart"/>
            <w:tcBorders>
              <w:top w:val="single" w:sz="4" w:space="0" w:color="auto"/>
              <w:left w:val="single" w:sz="4" w:space="0" w:color="auto"/>
              <w:bottom w:val="double" w:sz="6" w:space="0" w:color="000000"/>
              <w:right w:val="single" w:sz="4" w:space="0" w:color="auto"/>
            </w:tcBorders>
            <w:shd w:val="clear" w:color="auto" w:fill="auto"/>
            <w:noWrap/>
            <w:textDirection w:val="btLr"/>
            <w:vAlign w:val="center"/>
          </w:tcPr>
          <w:p w14:paraId="469FF37E" w14:textId="77777777" w:rsidR="00F636E5" w:rsidRPr="006468EF" w:rsidRDefault="00F636E5" w:rsidP="00C54BA4">
            <w:pPr>
              <w:jc w:val="center"/>
              <w:rPr>
                <w:rFonts w:ascii="Segoe UI" w:hAnsi="Segoe UI" w:cs="Segoe UI"/>
                <w:b/>
                <w:bCs/>
                <w:sz w:val="20"/>
                <w:szCs w:val="20"/>
              </w:rPr>
            </w:pPr>
            <w:r w:rsidRPr="006468EF">
              <w:rPr>
                <w:rFonts w:ascii="Segoe UI" w:hAnsi="Segoe UI" w:cs="Segoe UI"/>
                <w:b/>
                <w:bCs/>
                <w:sz w:val="20"/>
                <w:szCs w:val="20"/>
              </w:rPr>
              <w:t>Měsíční zpracování</w:t>
            </w:r>
          </w:p>
        </w:tc>
        <w:tc>
          <w:tcPr>
            <w:tcW w:w="2167" w:type="dxa"/>
            <w:vMerge w:val="restart"/>
            <w:tcBorders>
              <w:top w:val="nil"/>
              <w:left w:val="single" w:sz="4" w:space="0" w:color="auto"/>
              <w:bottom w:val="single" w:sz="4" w:space="0" w:color="000000"/>
              <w:right w:val="single" w:sz="4" w:space="0" w:color="auto"/>
            </w:tcBorders>
            <w:shd w:val="clear" w:color="auto" w:fill="auto"/>
            <w:noWrap/>
          </w:tcPr>
          <w:p w14:paraId="014CF3B5" w14:textId="77777777" w:rsidR="00F636E5" w:rsidRPr="006468EF" w:rsidRDefault="00F636E5" w:rsidP="00C54BA4">
            <w:pPr>
              <w:rPr>
                <w:rFonts w:ascii="Segoe UI" w:hAnsi="Segoe UI" w:cs="Segoe UI"/>
                <w:b/>
                <w:bCs/>
                <w:sz w:val="20"/>
                <w:szCs w:val="20"/>
              </w:rPr>
            </w:pPr>
            <w:r w:rsidRPr="006468EF">
              <w:rPr>
                <w:rFonts w:ascii="Segoe UI" w:hAnsi="Segoe UI" w:cs="Segoe UI"/>
                <w:b/>
                <w:bCs/>
                <w:sz w:val="20"/>
                <w:szCs w:val="20"/>
              </w:rPr>
              <w:t>odpracovaná doba</w:t>
            </w:r>
          </w:p>
        </w:tc>
        <w:tc>
          <w:tcPr>
            <w:tcW w:w="5206" w:type="dxa"/>
            <w:tcBorders>
              <w:top w:val="single" w:sz="4" w:space="0" w:color="auto"/>
              <w:left w:val="nil"/>
              <w:bottom w:val="single" w:sz="4" w:space="0" w:color="auto"/>
              <w:right w:val="single" w:sz="4" w:space="0" w:color="auto"/>
            </w:tcBorders>
            <w:shd w:val="clear" w:color="auto" w:fill="auto"/>
            <w:vAlign w:val="bottom"/>
          </w:tcPr>
          <w:p w14:paraId="002E0C72"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údaje o odprac.době, práci přesčas, práce v sobotu a neděli, práce ve svátek, dovolená, překážky v práci, neplacené volno, …</w:t>
            </w:r>
          </w:p>
        </w:tc>
        <w:tc>
          <w:tcPr>
            <w:tcW w:w="4116" w:type="dxa"/>
            <w:tcBorders>
              <w:top w:val="single" w:sz="4" w:space="0" w:color="auto"/>
              <w:left w:val="nil"/>
              <w:bottom w:val="single" w:sz="4" w:space="0" w:color="auto"/>
              <w:right w:val="single" w:sz="4" w:space="0" w:color="auto"/>
            </w:tcBorders>
            <w:shd w:val="clear" w:color="auto" w:fill="auto"/>
            <w:vAlign w:val="bottom"/>
          </w:tcPr>
          <w:p w14:paraId="01A032E8"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tabulka ve formátu .xls</w:t>
            </w:r>
          </w:p>
        </w:tc>
        <w:tc>
          <w:tcPr>
            <w:tcW w:w="3148" w:type="dxa"/>
            <w:vMerge w:val="restart"/>
            <w:tcBorders>
              <w:top w:val="nil"/>
              <w:left w:val="single" w:sz="4" w:space="0" w:color="auto"/>
              <w:bottom w:val="double" w:sz="6" w:space="0" w:color="000000"/>
              <w:right w:val="single" w:sz="4" w:space="0" w:color="auto"/>
            </w:tcBorders>
            <w:shd w:val="clear" w:color="auto" w:fill="auto"/>
            <w:vAlign w:val="center"/>
          </w:tcPr>
          <w:p w14:paraId="79CDA3D0" w14:textId="77777777" w:rsidR="00F636E5" w:rsidRPr="006468EF" w:rsidRDefault="00F636E5" w:rsidP="00A34653">
            <w:pPr>
              <w:ind w:left="347" w:firstLine="0"/>
              <w:rPr>
                <w:rFonts w:ascii="Segoe UI" w:hAnsi="Segoe UI" w:cs="Segoe UI"/>
                <w:sz w:val="20"/>
                <w:szCs w:val="20"/>
              </w:rPr>
            </w:pPr>
            <w:r w:rsidRPr="006468EF">
              <w:rPr>
                <w:rFonts w:ascii="Segoe UI" w:hAnsi="Segoe UI" w:cs="Segoe UI"/>
                <w:sz w:val="20"/>
                <w:szCs w:val="20"/>
              </w:rPr>
              <w:t xml:space="preserve">nejpozději do  </w:t>
            </w:r>
            <w:r w:rsidR="00A34653" w:rsidRPr="006468EF">
              <w:rPr>
                <w:rFonts w:ascii="Segoe UI" w:hAnsi="Segoe UI" w:cs="Segoe UI"/>
                <w:sz w:val="20"/>
                <w:szCs w:val="20"/>
              </w:rPr>
              <w:t>6</w:t>
            </w:r>
            <w:r w:rsidRPr="006468EF">
              <w:rPr>
                <w:rFonts w:ascii="Segoe UI" w:hAnsi="Segoe UI" w:cs="Segoe UI"/>
                <w:sz w:val="20"/>
                <w:szCs w:val="20"/>
              </w:rPr>
              <w:t>. prac. dne měsíce následujícího</w:t>
            </w:r>
          </w:p>
        </w:tc>
      </w:tr>
      <w:tr w:rsidR="00F636E5" w:rsidRPr="006468EF" w14:paraId="36CF23C5" w14:textId="77777777" w:rsidTr="00C54BA4">
        <w:trPr>
          <w:trHeight w:val="502"/>
        </w:trPr>
        <w:tc>
          <w:tcPr>
            <w:tcW w:w="634" w:type="dxa"/>
            <w:vMerge/>
            <w:tcBorders>
              <w:top w:val="single" w:sz="4" w:space="0" w:color="auto"/>
              <w:left w:val="single" w:sz="4" w:space="0" w:color="auto"/>
              <w:bottom w:val="double" w:sz="6" w:space="0" w:color="000000"/>
              <w:right w:val="single" w:sz="4" w:space="0" w:color="auto"/>
            </w:tcBorders>
            <w:vAlign w:val="center"/>
          </w:tcPr>
          <w:p w14:paraId="17FF4410" w14:textId="77777777" w:rsidR="00F636E5" w:rsidRPr="006468EF" w:rsidRDefault="00F636E5" w:rsidP="00C54BA4">
            <w:pPr>
              <w:rPr>
                <w:rFonts w:ascii="Segoe UI" w:hAnsi="Segoe UI" w:cs="Segoe UI"/>
                <w:b/>
                <w:bCs/>
                <w:sz w:val="20"/>
                <w:szCs w:val="20"/>
              </w:rPr>
            </w:pPr>
          </w:p>
        </w:tc>
        <w:tc>
          <w:tcPr>
            <w:tcW w:w="2167" w:type="dxa"/>
            <w:vMerge/>
            <w:tcBorders>
              <w:top w:val="nil"/>
              <w:left w:val="single" w:sz="4" w:space="0" w:color="auto"/>
              <w:bottom w:val="single" w:sz="4" w:space="0" w:color="000000"/>
              <w:right w:val="single" w:sz="4" w:space="0" w:color="auto"/>
            </w:tcBorders>
            <w:vAlign w:val="center"/>
          </w:tcPr>
          <w:p w14:paraId="36E2C9C4" w14:textId="77777777" w:rsidR="00F636E5" w:rsidRPr="006468EF" w:rsidRDefault="00F636E5" w:rsidP="00C54BA4">
            <w:pPr>
              <w:rPr>
                <w:rFonts w:ascii="Segoe UI" w:hAnsi="Segoe UI" w:cs="Segoe UI"/>
                <w:b/>
                <w:bCs/>
                <w:sz w:val="20"/>
                <w:szCs w:val="20"/>
              </w:rPr>
            </w:pPr>
          </w:p>
        </w:tc>
        <w:tc>
          <w:tcPr>
            <w:tcW w:w="5206" w:type="dxa"/>
            <w:tcBorders>
              <w:top w:val="nil"/>
              <w:left w:val="nil"/>
              <w:bottom w:val="single" w:sz="4" w:space="0" w:color="auto"/>
              <w:right w:val="single" w:sz="4" w:space="0" w:color="auto"/>
            </w:tcBorders>
            <w:shd w:val="clear" w:color="auto" w:fill="auto"/>
            <w:noWrap/>
            <w:vAlign w:val="bottom"/>
          </w:tcPr>
          <w:p w14:paraId="356347A2"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pracovní neschopnost, OČR</w:t>
            </w:r>
          </w:p>
        </w:tc>
        <w:tc>
          <w:tcPr>
            <w:tcW w:w="4116" w:type="dxa"/>
            <w:tcBorders>
              <w:top w:val="nil"/>
              <w:left w:val="nil"/>
              <w:bottom w:val="single" w:sz="4" w:space="0" w:color="auto"/>
              <w:right w:val="single" w:sz="4" w:space="0" w:color="auto"/>
            </w:tcBorders>
            <w:shd w:val="clear" w:color="auto" w:fill="auto"/>
            <w:vAlign w:val="bottom"/>
          </w:tcPr>
          <w:p w14:paraId="3CBFED1D"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doložit originály dokladu - Potvrzení o prac. neschopnosti, příp. Průkaz o trvání PN</w:t>
            </w:r>
          </w:p>
        </w:tc>
        <w:tc>
          <w:tcPr>
            <w:tcW w:w="3148" w:type="dxa"/>
            <w:vMerge/>
            <w:tcBorders>
              <w:top w:val="nil"/>
              <w:left w:val="single" w:sz="4" w:space="0" w:color="auto"/>
              <w:bottom w:val="double" w:sz="6" w:space="0" w:color="000000"/>
              <w:right w:val="single" w:sz="4" w:space="0" w:color="auto"/>
            </w:tcBorders>
            <w:vAlign w:val="center"/>
          </w:tcPr>
          <w:p w14:paraId="29F85484" w14:textId="77777777" w:rsidR="00F636E5" w:rsidRPr="006468EF" w:rsidRDefault="00F636E5" w:rsidP="00C54BA4">
            <w:pPr>
              <w:rPr>
                <w:rFonts w:ascii="Segoe UI" w:hAnsi="Segoe UI" w:cs="Segoe UI"/>
                <w:sz w:val="20"/>
                <w:szCs w:val="20"/>
              </w:rPr>
            </w:pPr>
          </w:p>
        </w:tc>
      </w:tr>
      <w:tr w:rsidR="00F636E5" w:rsidRPr="006468EF" w14:paraId="400964E6" w14:textId="77777777" w:rsidTr="00C54BA4">
        <w:trPr>
          <w:trHeight w:val="255"/>
        </w:trPr>
        <w:tc>
          <w:tcPr>
            <w:tcW w:w="634" w:type="dxa"/>
            <w:vMerge/>
            <w:tcBorders>
              <w:top w:val="single" w:sz="4" w:space="0" w:color="auto"/>
              <w:left w:val="single" w:sz="4" w:space="0" w:color="auto"/>
              <w:bottom w:val="double" w:sz="6" w:space="0" w:color="000000"/>
              <w:right w:val="single" w:sz="4" w:space="0" w:color="auto"/>
            </w:tcBorders>
            <w:vAlign w:val="center"/>
          </w:tcPr>
          <w:p w14:paraId="439C11E9" w14:textId="77777777" w:rsidR="00F636E5" w:rsidRPr="006468EF" w:rsidRDefault="00F636E5" w:rsidP="00C54BA4">
            <w:pPr>
              <w:rPr>
                <w:rFonts w:ascii="Segoe UI" w:hAnsi="Segoe UI" w:cs="Segoe UI"/>
                <w:b/>
                <w:bCs/>
                <w:sz w:val="20"/>
                <w:szCs w:val="20"/>
              </w:rPr>
            </w:pPr>
          </w:p>
        </w:tc>
        <w:tc>
          <w:tcPr>
            <w:tcW w:w="2167" w:type="dxa"/>
            <w:vMerge w:val="restart"/>
            <w:tcBorders>
              <w:top w:val="nil"/>
              <w:left w:val="single" w:sz="4" w:space="0" w:color="auto"/>
              <w:bottom w:val="double" w:sz="6" w:space="0" w:color="000000"/>
              <w:right w:val="single" w:sz="4" w:space="0" w:color="auto"/>
            </w:tcBorders>
            <w:shd w:val="clear" w:color="auto" w:fill="auto"/>
            <w:noWrap/>
          </w:tcPr>
          <w:p w14:paraId="5567ED36" w14:textId="77777777" w:rsidR="00F636E5" w:rsidRPr="006468EF" w:rsidRDefault="00F636E5" w:rsidP="00C54BA4">
            <w:pPr>
              <w:rPr>
                <w:rFonts w:ascii="Segoe UI" w:hAnsi="Segoe UI" w:cs="Segoe UI"/>
                <w:b/>
                <w:bCs/>
                <w:sz w:val="20"/>
                <w:szCs w:val="20"/>
              </w:rPr>
            </w:pPr>
            <w:r w:rsidRPr="006468EF">
              <w:rPr>
                <w:rFonts w:ascii="Segoe UI" w:hAnsi="Segoe UI" w:cs="Segoe UI"/>
                <w:b/>
                <w:bCs/>
                <w:sz w:val="20"/>
                <w:szCs w:val="20"/>
              </w:rPr>
              <w:t>náležitosti mzdy</w:t>
            </w:r>
          </w:p>
        </w:tc>
        <w:tc>
          <w:tcPr>
            <w:tcW w:w="5206" w:type="dxa"/>
            <w:tcBorders>
              <w:top w:val="nil"/>
              <w:left w:val="nil"/>
              <w:bottom w:val="single" w:sz="4" w:space="0" w:color="auto"/>
              <w:right w:val="single" w:sz="4" w:space="0" w:color="auto"/>
            </w:tcBorders>
            <w:shd w:val="clear" w:color="auto" w:fill="auto"/>
            <w:noWrap/>
            <w:vAlign w:val="bottom"/>
          </w:tcPr>
          <w:p w14:paraId="0F041B18"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příplatky</w:t>
            </w:r>
          </w:p>
        </w:tc>
        <w:tc>
          <w:tcPr>
            <w:tcW w:w="4116" w:type="dxa"/>
            <w:tcBorders>
              <w:top w:val="nil"/>
              <w:left w:val="nil"/>
              <w:bottom w:val="single" w:sz="4" w:space="0" w:color="auto"/>
              <w:right w:val="single" w:sz="4" w:space="0" w:color="auto"/>
            </w:tcBorders>
            <w:shd w:val="clear" w:color="auto" w:fill="auto"/>
            <w:noWrap/>
            <w:vAlign w:val="bottom"/>
          </w:tcPr>
          <w:p w14:paraId="2B901F78"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tabulka ve formátu .xls</w:t>
            </w:r>
          </w:p>
        </w:tc>
        <w:tc>
          <w:tcPr>
            <w:tcW w:w="3148" w:type="dxa"/>
            <w:vMerge/>
            <w:tcBorders>
              <w:top w:val="nil"/>
              <w:left w:val="single" w:sz="4" w:space="0" w:color="auto"/>
              <w:bottom w:val="double" w:sz="6" w:space="0" w:color="000000"/>
              <w:right w:val="single" w:sz="4" w:space="0" w:color="auto"/>
            </w:tcBorders>
            <w:vAlign w:val="center"/>
          </w:tcPr>
          <w:p w14:paraId="5313F777" w14:textId="77777777" w:rsidR="00F636E5" w:rsidRPr="006468EF" w:rsidRDefault="00F636E5" w:rsidP="00C54BA4">
            <w:pPr>
              <w:rPr>
                <w:rFonts w:ascii="Segoe UI" w:hAnsi="Segoe UI" w:cs="Segoe UI"/>
                <w:sz w:val="20"/>
                <w:szCs w:val="20"/>
              </w:rPr>
            </w:pPr>
          </w:p>
        </w:tc>
      </w:tr>
      <w:tr w:rsidR="00F636E5" w:rsidRPr="006468EF" w14:paraId="59AF3958" w14:textId="77777777" w:rsidTr="00C54BA4">
        <w:trPr>
          <w:trHeight w:val="255"/>
        </w:trPr>
        <w:tc>
          <w:tcPr>
            <w:tcW w:w="634" w:type="dxa"/>
            <w:vMerge/>
            <w:tcBorders>
              <w:top w:val="single" w:sz="4" w:space="0" w:color="auto"/>
              <w:left w:val="single" w:sz="4" w:space="0" w:color="auto"/>
              <w:bottom w:val="double" w:sz="6" w:space="0" w:color="000000"/>
              <w:right w:val="single" w:sz="4" w:space="0" w:color="auto"/>
            </w:tcBorders>
            <w:vAlign w:val="center"/>
          </w:tcPr>
          <w:p w14:paraId="4370AF22" w14:textId="77777777" w:rsidR="00F636E5" w:rsidRPr="006468EF" w:rsidRDefault="00F636E5" w:rsidP="00C54BA4">
            <w:pPr>
              <w:rPr>
                <w:rFonts w:ascii="Segoe UI" w:hAnsi="Segoe UI" w:cs="Segoe UI"/>
                <w:b/>
                <w:bCs/>
                <w:sz w:val="20"/>
                <w:szCs w:val="20"/>
              </w:rPr>
            </w:pPr>
          </w:p>
        </w:tc>
        <w:tc>
          <w:tcPr>
            <w:tcW w:w="2167" w:type="dxa"/>
            <w:vMerge/>
            <w:tcBorders>
              <w:top w:val="nil"/>
              <w:left w:val="single" w:sz="4" w:space="0" w:color="auto"/>
              <w:bottom w:val="double" w:sz="6" w:space="0" w:color="000000"/>
              <w:right w:val="single" w:sz="4" w:space="0" w:color="auto"/>
            </w:tcBorders>
            <w:vAlign w:val="center"/>
          </w:tcPr>
          <w:p w14:paraId="54FB948D" w14:textId="77777777" w:rsidR="00F636E5" w:rsidRPr="006468EF" w:rsidRDefault="00F636E5" w:rsidP="00C54BA4">
            <w:pPr>
              <w:rPr>
                <w:rFonts w:ascii="Segoe UI" w:hAnsi="Segoe UI" w:cs="Segoe UI"/>
                <w:b/>
                <w:bCs/>
                <w:sz w:val="20"/>
                <w:szCs w:val="20"/>
              </w:rPr>
            </w:pPr>
          </w:p>
        </w:tc>
        <w:tc>
          <w:tcPr>
            <w:tcW w:w="5206" w:type="dxa"/>
            <w:tcBorders>
              <w:top w:val="nil"/>
              <w:left w:val="nil"/>
              <w:bottom w:val="single" w:sz="4" w:space="0" w:color="auto"/>
              <w:right w:val="single" w:sz="4" w:space="0" w:color="auto"/>
            </w:tcBorders>
            <w:shd w:val="clear" w:color="auto" w:fill="auto"/>
            <w:noWrap/>
            <w:vAlign w:val="bottom"/>
          </w:tcPr>
          <w:p w14:paraId="527EBFF6"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odměny, bonusy</w:t>
            </w:r>
          </w:p>
        </w:tc>
        <w:tc>
          <w:tcPr>
            <w:tcW w:w="4116" w:type="dxa"/>
            <w:tcBorders>
              <w:top w:val="nil"/>
              <w:left w:val="nil"/>
              <w:bottom w:val="single" w:sz="4" w:space="0" w:color="auto"/>
              <w:right w:val="single" w:sz="4" w:space="0" w:color="auto"/>
            </w:tcBorders>
            <w:shd w:val="clear" w:color="auto" w:fill="auto"/>
            <w:noWrap/>
            <w:vAlign w:val="bottom"/>
          </w:tcPr>
          <w:p w14:paraId="639718EE"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tabulka ve formátu .xls</w:t>
            </w:r>
          </w:p>
        </w:tc>
        <w:tc>
          <w:tcPr>
            <w:tcW w:w="3148" w:type="dxa"/>
            <w:vMerge/>
            <w:tcBorders>
              <w:top w:val="nil"/>
              <w:left w:val="single" w:sz="4" w:space="0" w:color="auto"/>
              <w:bottom w:val="double" w:sz="6" w:space="0" w:color="000000"/>
              <w:right w:val="single" w:sz="4" w:space="0" w:color="auto"/>
            </w:tcBorders>
            <w:vAlign w:val="center"/>
          </w:tcPr>
          <w:p w14:paraId="36A45720" w14:textId="77777777" w:rsidR="00F636E5" w:rsidRPr="006468EF" w:rsidRDefault="00F636E5" w:rsidP="00C54BA4">
            <w:pPr>
              <w:rPr>
                <w:rFonts w:ascii="Segoe UI" w:hAnsi="Segoe UI" w:cs="Segoe UI"/>
                <w:sz w:val="20"/>
                <w:szCs w:val="20"/>
              </w:rPr>
            </w:pPr>
          </w:p>
        </w:tc>
      </w:tr>
      <w:tr w:rsidR="00F636E5" w:rsidRPr="006468EF" w14:paraId="7770B531" w14:textId="77777777" w:rsidTr="00C54BA4">
        <w:trPr>
          <w:trHeight w:val="178"/>
        </w:trPr>
        <w:tc>
          <w:tcPr>
            <w:tcW w:w="634" w:type="dxa"/>
            <w:vMerge/>
            <w:tcBorders>
              <w:top w:val="single" w:sz="4" w:space="0" w:color="auto"/>
              <w:left w:val="single" w:sz="4" w:space="0" w:color="auto"/>
              <w:bottom w:val="double" w:sz="6" w:space="0" w:color="000000"/>
              <w:right w:val="single" w:sz="4" w:space="0" w:color="auto"/>
            </w:tcBorders>
            <w:vAlign w:val="center"/>
          </w:tcPr>
          <w:p w14:paraId="3237D330" w14:textId="77777777" w:rsidR="00F636E5" w:rsidRPr="006468EF" w:rsidRDefault="00F636E5" w:rsidP="00C54BA4">
            <w:pPr>
              <w:rPr>
                <w:rFonts w:ascii="Segoe UI" w:hAnsi="Segoe UI" w:cs="Segoe UI"/>
                <w:b/>
                <w:bCs/>
                <w:sz w:val="20"/>
                <w:szCs w:val="20"/>
              </w:rPr>
            </w:pPr>
          </w:p>
        </w:tc>
        <w:tc>
          <w:tcPr>
            <w:tcW w:w="2167" w:type="dxa"/>
            <w:vMerge/>
            <w:tcBorders>
              <w:top w:val="nil"/>
              <w:left w:val="single" w:sz="4" w:space="0" w:color="auto"/>
              <w:bottom w:val="double" w:sz="6" w:space="0" w:color="000000"/>
              <w:right w:val="single" w:sz="4" w:space="0" w:color="auto"/>
            </w:tcBorders>
            <w:vAlign w:val="center"/>
          </w:tcPr>
          <w:p w14:paraId="22ADB9B2" w14:textId="77777777" w:rsidR="00F636E5" w:rsidRPr="006468EF" w:rsidRDefault="00F636E5" w:rsidP="00C54BA4">
            <w:pPr>
              <w:rPr>
                <w:rFonts w:ascii="Segoe UI" w:hAnsi="Segoe UI" w:cs="Segoe UI"/>
                <w:b/>
                <w:bCs/>
                <w:sz w:val="20"/>
                <w:szCs w:val="20"/>
              </w:rPr>
            </w:pPr>
          </w:p>
        </w:tc>
        <w:tc>
          <w:tcPr>
            <w:tcW w:w="5206" w:type="dxa"/>
            <w:tcBorders>
              <w:top w:val="nil"/>
              <w:left w:val="nil"/>
              <w:bottom w:val="single" w:sz="4" w:space="0" w:color="auto"/>
              <w:right w:val="single" w:sz="4" w:space="0" w:color="auto"/>
            </w:tcBorders>
            <w:shd w:val="clear" w:color="auto" w:fill="auto"/>
            <w:noWrap/>
            <w:vAlign w:val="bottom"/>
          </w:tcPr>
          <w:p w14:paraId="7DB9B2A8"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mimořádné zálohy</w:t>
            </w:r>
          </w:p>
        </w:tc>
        <w:tc>
          <w:tcPr>
            <w:tcW w:w="4116" w:type="dxa"/>
            <w:tcBorders>
              <w:top w:val="nil"/>
              <w:left w:val="nil"/>
              <w:bottom w:val="single" w:sz="4" w:space="0" w:color="auto"/>
              <w:right w:val="single" w:sz="4" w:space="0" w:color="auto"/>
            </w:tcBorders>
            <w:shd w:val="clear" w:color="auto" w:fill="auto"/>
            <w:noWrap/>
            <w:vAlign w:val="bottom"/>
          </w:tcPr>
          <w:p w14:paraId="5807E4CB"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tabulka ve formátu .xls</w:t>
            </w:r>
          </w:p>
        </w:tc>
        <w:tc>
          <w:tcPr>
            <w:tcW w:w="3148" w:type="dxa"/>
            <w:vMerge/>
            <w:tcBorders>
              <w:top w:val="nil"/>
              <w:left w:val="single" w:sz="4" w:space="0" w:color="auto"/>
              <w:bottom w:val="double" w:sz="6" w:space="0" w:color="000000"/>
              <w:right w:val="single" w:sz="4" w:space="0" w:color="auto"/>
            </w:tcBorders>
            <w:vAlign w:val="center"/>
          </w:tcPr>
          <w:p w14:paraId="41E13310" w14:textId="77777777" w:rsidR="00F636E5" w:rsidRPr="006468EF" w:rsidRDefault="00F636E5" w:rsidP="00C54BA4">
            <w:pPr>
              <w:rPr>
                <w:rFonts w:ascii="Segoe UI" w:hAnsi="Segoe UI" w:cs="Segoe UI"/>
                <w:sz w:val="20"/>
                <w:szCs w:val="20"/>
              </w:rPr>
            </w:pPr>
          </w:p>
        </w:tc>
      </w:tr>
      <w:tr w:rsidR="00F636E5" w:rsidRPr="006468EF" w14:paraId="40BF11EF" w14:textId="77777777" w:rsidTr="00C54BA4">
        <w:trPr>
          <w:trHeight w:val="510"/>
        </w:trPr>
        <w:tc>
          <w:tcPr>
            <w:tcW w:w="634" w:type="dxa"/>
            <w:vMerge/>
            <w:tcBorders>
              <w:top w:val="single" w:sz="4" w:space="0" w:color="auto"/>
              <w:left w:val="single" w:sz="4" w:space="0" w:color="auto"/>
              <w:bottom w:val="double" w:sz="6" w:space="0" w:color="000000"/>
              <w:right w:val="single" w:sz="4" w:space="0" w:color="auto"/>
            </w:tcBorders>
            <w:vAlign w:val="center"/>
          </w:tcPr>
          <w:p w14:paraId="39E40479" w14:textId="77777777" w:rsidR="00F636E5" w:rsidRPr="006468EF" w:rsidRDefault="00F636E5" w:rsidP="00C54BA4">
            <w:pPr>
              <w:rPr>
                <w:rFonts w:ascii="Segoe UI" w:hAnsi="Segoe UI" w:cs="Segoe UI"/>
                <w:b/>
                <w:bCs/>
                <w:sz w:val="20"/>
                <w:szCs w:val="20"/>
              </w:rPr>
            </w:pPr>
          </w:p>
        </w:tc>
        <w:tc>
          <w:tcPr>
            <w:tcW w:w="2167" w:type="dxa"/>
            <w:vMerge/>
            <w:tcBorders>
              <w:top w:val="nil"/>
              <w:left w:val="single" w:sz="4" w:space="0" w:color="auto"/>
              <w:bottom w:val="double" w:sz="6" w:space="0" w:color="000000"/>
              <w:right w:val="single" w:sz="4" w:space="0" w:color="auto"/>
            </w:tcBorders>
            <w:vAlign w:val="center"/>
          </w:tcPr>
          <w:p w14:paraId="7B8C708B" w14:textId="77777777" w:rsidR="00F636E5" w:rsidRPr="006468EF" w:rsidRDefault="00F636E5" w:rsidP="00C54BA4">
            <w:pPr>
              <w:rPr>
                <w:rFonts w:ascii="Segoe UI" w:hAnsi="Segoe UI" w:cs="Segoe UI"/>
                <w:b/>
                <w:bCs/>
                <w:sz w:val="20"/>
                <w:szCs w:val="20"/>
              </w:rPr>
            </w:pPr>
          </w:p>
        </w:tc>
        <w:tc>
          <w:tcPr>
            <w:tcW w:w="5206" w:type="dxa"/>
            <w:tcBorders>
              <w:top w:val="nil"/>
              <w:left w:val="nil"/>
              <w:bottom w:val="nil"/>
              <w:right w:val="single" w:sz="4" w:space="0" w:color="auto"/>
            </w:tcBorders>
            <w:shd w:val="clear" w:color="auto" w:fill="auto"/>
            <w:vAlign w:val="bottom"/>
          </w:tcPr>
          <w:p w14:paraId="55C6757D"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další podklady ovlivňující výpočet mezd (poskyt.benefity apod.)</w:t>
            </w:r>
          </w:p>
        </w:tc>
        <w:tc>
          <w:tcPr>
            <w:tcW w:w="4116" w:type="dxa"/>
            <w:tcBorders>
              <w:top w:val="nil"/>
              <w:left w:val="nil"/>
              <w:bottom w:val="single" w:sz="4" w:space="0" w:color="auto"/>
              <w:right w:val="single" w:sz="4" w:space="0" w:color="auto"/>
            </w:tcBorders>
            <w:shd w:val="clear" w:color="auto" w:fill="auto"/>
            <w:noWrap/>
            <w:vAlign w:val="bottom"/>
          </w:tcPr>
          <w:p w14:paraId="399612F4"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tabulka ve formátu .xls</w:t>
            </w:r>
          </w:p>
        </w:tc>
        <w:tc>
          <w:tcPr>
            <w:tcW w:w="3148" w:type="dxa"/>
            <w:vMerge/>
            <w:tcBorders>
              <w:top w:val="nil"/>
              <w:left w:val="single" w:sz="4" w:space="0" w:color="auto"/>
              <w:bottom w:val="double" w:sz="6" w:space="0" w:color="000000"/>
              <w:right w:val="single" w:sz="4" w:space="0" w:color="auto"/>
            </w:tcBorders>
            <w:vAlign w:val="center"/>
          </w:tcPr>
          <w:p w14:paraId="4D61EC9D" w14:textId="77777777" w:rsidR="00F636E5" w:rsidRPr="006468EF" w:rsidRDefault="00F636E5" w:rsidP="00C54BA4">
            <w:pPr>
              <w:rPr>
                <w:rFonts w:ascii="Segoe UI" w:hAnsi="Segoe UI" w:cs="Segoe UI"/>
                <w:sz w:val="20"/>
                <w:szCs w:val="20"/>
              </w:rPr>
            </w:pPr>
          </w:p>
        </w:tc>
      </w:tr>
      <w:tr w:rsidR="00F636E5" w:rsidRPr="006468EF" w14:paraId="17C993C6" w14:textId="77777777" w:rsidTr="00C54BA4">
        <w:trPr>
          <w:trHeight w:val="270"/>
        </w:trPr>
        <w:tc>
          <w:tcPr>
            <w:tcW w:w="634" w:type="dxa"/>
            <w:vMerge/>
            <w:tcBorders>
              <w:top w:val="single" w:sz="4" w:space="0" w:color="auto"/>
              <w:left w:val="single" w:sz="4" w:space="0" w:color="auto"/>
              <w:bottom w:val="double" w:sz="6" w:space="0" w:color="000000"/>
              <w:right w:val="single" w:sz="4" w:space="0" w:color="auto"/>
            </w:tcBorders>
            <w:vAlign w:val="center"/>
          </w:tcPr>
          <w:p w14:paraId="7D1FE1ED" w14:textId="77777777" w:rsidR="00F636E5" w:rsidRPr="006468EF" w:rsidRDefault="00F636E5" w:rsidP="00C54BA4">
            <w:pPr>
              <w:rPr>
                <w:rFonts w:ascii="Segoe UI" w:hAnsi="Segoe UI" w:cs="Segoe UI"/>
                <w:b/>
                <w:bCs/>
                <w:sz w:val="20"/>
                <w:szCs w:val="20"/>
              </w:rPr>
            </w:pPr>
          </w:p>
        </w:tc>
        <w:tc>
          <w:tcPr>
            <w:tcW w:w="2167" w:type="dxa"/>
            <w:vMerge/>
            <w:tcBorders>
              <w:top w:val="nil"/>
              <w:left w:val="single" w:sz="4" w:space="0" w:color="auto"/>
              <w:bottom w:val="double" w:sz="6" w:space="0" w:color="000000"/>
              <w:right w:val="single" w:sz="4" w:space="0" w:color="auto"/>
            </w:tcBorders>
            <w:vAlign w:val="center"/>
          </w:tcPr>
          <w:p w14:paraId="4B2B34B6" w14:textId="77777777" w:rsidR="00F636E5" w:rsidRPr="006468EF" w:rsidRDefault="00F636E5" w:rsidP="00C54BA4">
            <w:pPr>
              <w:rPr>
                <w:rFonts w:ascii="Segoe UI" w:hAnsi="Segoe UI" w:cs="Segoe UI"/>
                <w:b/>
                <w:bCs/>
                <w:sz w:val="20"/>
                <w:szCs w:val="20"/>
              </w:rPr>
            </w:pPr>
          </w:p>
        </w:tc>
        <w:tc>
          <w:tcPr>
            <w:tcW w:w="5206" w:type="dxa"/>
            <w:tcBorders>
              <w:top w:val="single" w:sz="4" w:space="0" w:color="auto"/>
              <w:left w:val="nil"/>
              <w:bottom w:val="double" w:sz="6" w:space="0" w:color="auto"/>
              <w:right w:val="single" w:sz="4" w:space="0" w:color="auto"/>
            </w:tcBorders>
            <w:shd w:val="clear" w:color="auto" w:fill="auto"/>
            <w:noWrap/>
            <w:vAlign w:val="bottom"/>
          </w:tcPr>
          <w:p w14:paraId="53920E72"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vnitropodnikové srážky - telefony, stravné apod.</w:t>
            </w:r>
          </w:p>
        </w:tc>
        <w:tc>
          <w:tcPr>
            <w:tcW w:w="4116" w:type="dxa"/>
            <w:tcBorders>
              <w:top w:val="nil"/>
              <w:left w:val="nil"/>
              <w:bottom w:val="double" w:sz="6" w:space="0" w:color="auto"/>
              <w:right w:val="single" w:sz="4" w:space="0" w:color="auto"/>
            </w:tcBorders>
            <w:shd w:val="clear" w:color="auto" w:fill="auto"/>
            <w:noWrap/>
            <w:vAlign w:val="bottom"/>
          </w:tcPr>
          <w:p w14:paraId="25410D92"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tabulka ve formátu .xls</w:t>
            </w:r>
          </w:p>
        </w:tc>
        <w:tc>
          <w:tcPr>
            <w:tcW w:w="3148" w:type="dxa"/>
            <w:vMerge/>
            <w:tcBorders>
              <w:top w:val="nil"/>
              <w:left w:val="single" w:sz="4" w:space="0" w:color="auto"/>
              <w:bottom w:val="double" w:sz="6" w:space="0" w:color="000000"/>
              <w:right w:val="single" w:sz="4" w:space="0" w:color="auto"/>
            </w:tcBorders>
            <w:vAlign w:val="center"/>
          </w:tcPr>
          <w:p w14:paraId="4BB271EE" w14:textId="77777777" w:rsidR="00F636E5" w:rsidRPr="006468EF" w:rsidRDefault="00F636E5" w:rsidP="00C54BA4">
            <w:pPr>
              <w:rPr>
                <w:rFonts w:ascii="Segoe UI" w:hAnsi="Segoe UI" w:cs="Segoe UI"/>
                <w:sz w:val="20"/>
                <w:szCs w:val="20"/>
              </w:rPr>
            </w:pPr>
          </w:p>
        </w:tc>
      </w:tr>
    </w:tbl>
    <w:p w14:paraId="2B36E461" w14:textId="77777777" w:rsidR="00F636E5" w:rsidRPr="006468EF" w:rsidRDefault="00F636E5" w:rsidP="00F636E5">
      <w:pPr>
        <w:rPr>
          <w:rFonts w:ascii="Segoe UI" w:hAnsi="Segoe UI" w:cs="Segoe UI"/>
        </w:rPr>
      </w:pPr>
      <w:r w:rsidRPr="006468EF">
        <w:rPr>
          <w:rFonts w:ascii="Segoe UI" w:hAnsi="Segoe UI" w:cs="Segoe UI"/>
        </w:rPr>
        <w:t xml:space="preserve">                                                                 </w:t>
      </w:r>
    </w:p>
    <w:tbl>
      <w:tblPr>
        <w:tblW w:w="15125" w:type="dxa"/>
        <w:tblInd w:w="65" w:type="dxa"/>
        <w:tblCellMar>
          <w:left w:w="70" w:type="dxa"/>
          <w:right w:w="70" w:type="dxa"/>
        </w:tblCellMar>
        <w:tblLook w:val="0000" w:firstRow="0" w:lastRow="0" w:firstColumn="0" w:lastColumn="0" w:noHBand="0" w:noVBand="0"/>
      </w:tblPr>
      <w:tblGrid>
        <w:gridCol w:w="639"/>
        <w:gridCol w:w="2701"/>
        <w:gridCol w:w="4540"/>
        <w:gridCol w:w="4100"/>
        <w:gridCol w:w="3145"/>
      </w:tblGrid>
      <w:tr w:rsidR="00F636E5" w:rsidRPr="006468EF" w14:paraId="6984F7C0" w14:textId="77777777" w:rsidTr="00DA50A7">
        <w:trPr>
          <w:trHeight w:val="705"/>
        </w:trPr>
        <w:tc>
          <w:tcPr>
            <w:tcW w:w="3340" w:type="dxa"/>
            <w:gridSpan w:val="2"/>
            <w:tcBorders>
              <w:top w:val="single" w:sz="4" w:space="0" w:color="auto"/>
              <w:left w:val="single" w:sz="4" w:space="0" w:color="auto"/>
              <w:bottom w:val="double" w:sz="6" w:space="0" w:color="auto"/>
              <w:right w:val="single" w:sz="4" w:space="0" w:color="000000"/>
            </w:tcBorders>
            <w:shd w:val="clear" w:color="auto" w:fill="C0C0C0"/>
            <w:noWrap/>
            <w:vAlign w:val="center"/>
          </w:tcPr>
          <w:p w14:paraId="73E421B8" w14:textId="77777777" w:rsidR="00F636E5" w:rsidRPr="006468EF" w:rsidRDefault="00F636E5" w:rsidP="00C54BA4">
            <w:pPr>
              <w:jc w:val="center"/>
              <w:rPr>
                <w:rFonts w:ascii="Segoe UI" w:hAnsi="Segoe UI" w:cs="Segoe UI"/>
                <w:b/>
                <w:bCs/>
                <w:sz w:val="20"/>
                <w:szCs w:val="20"/>
              </w:rPr>
            </w:pPr>
            <w:r w:rsidRPr="006468EF">
              <w:rPr>
                <w:rFonts w:ascii="Segoe UI" w:hAnsi="Segoe UI" w:cs="Segoe UI"/>
                <w:b/>
                <w:bCs/>
                <w:sz w:val="20"/>
                <w:szCs w:val="20"/>
              </w:rPr>
              <w:t>Typ změny</w:t>
            </w:r>
          </w:p>
        </w:tc>
        <w:tc>
          <w:tcPr>
            <w:tcW w:w="4540" w:type="dxa"/>
            <w:tcBorders>
              <w:top w:val="single" w:sz="4" w:space="0" w:color="auto"/>
              <w:left w:val="nil"/>
              <w:bottom w:val="double" w:sz="6" w:space="0" w:color="auto"/>
              <w:right w:val="single" w:sz="4" w:space="0" w:color="auto"/>
            </w:tcBorders>
            <w:shd w:val="clear" w:color="auto" w:fill="C0C0C0"/>
            <w:noWrap/>
            <w:vAlign w:val="center"/>
          </w:tcPr>
          <w:p w14:paraId="11EE90CC" w14:textId="77777777" w:rsidR="00F636E5" w:rsidRPr="006468EF" w:rsidRDefault="00F636E5" w:rsidP="00C54BA4">
            <w:pPr>
              <w:jc w:val="center"/>
              <w:rPr>
                <w:rFonts w:ascii="Segoe UI" w:hAnsi="Segoe UI" w:cs="Segoe UI"/>
                <w:b/>
                <w:bCs/>
                <w:sz w:val="20"/>
                <w:szCs w:val="20"/>
              </w:rPr>
            </w:pPr>
            <w:r w:rsidRPr="006468EF">
              <w:rPr>
                <w:rFonts w:ascii="Segoe UI" w:hAnsi="Segoe UI" w:cs="Segoe UI"/>
                <w:b/>
                <w:bCs/>
                <w:sz w:val="20"/>
                <w:szCs w:val="20"/>
              </w:rPr>
              <w:t>Typ podkladů</w:t>
            </w:r>
          </w:p>
        </w:tc>
        <w:tc>
          <w:tcPr>
            <w:tcW w:w="4100" w:type="dxa"/>
            <w:tcBorders>
              <w:top w:val="single" w:sz="4" w:space="0" w:color="auto"/>
              <w:left w:val="nil"/>
              <w:bottom w:val="double" w:sz="6" w:space="0" w:color="auto"/>
              <w:right w:val="single" w:sz="4" w:space="0" w:color="auto"/>
            </w:tcBorders>
            <w:shd w:val="clear" w:color="auto" w:fill="C0C0C0"/>
            <w:noWrap/>
            <w:vAlign w:val="center"/>
          </w:tcPr>
          <w:p w14:paraId="0835ACD1" w14:textId="77777777" w:rsidR="00F636E5" w:rsidRPr="006468EF" w:rsidRDefault="00F636E5" w:rsidP="00C54BA4">
            <w:pPr>
              <w:jc w:val="center"/>
              <w:rPr>
                <w:rFonts w:ascii="Segoe UI" w:hAnsi="Segoe UI" w:cs="Segoe UI"/>
                <w:b/>
                <w:bCs/>
                <w:sz w:val="20"/>
                <w:szCs w:val="20"/>
              </w:rPr>
            </w:pPr>
            <w:r w:rsidRPr="006468EF">
              <w:rPr>
                <w:rFonts w:ascii="Segoe UI" w:hAnsi="Segoe UI" w:cs="Segoe UI"/>
                <w:b/>
                <w:bCs/>
                <w:sz w:val="20"/>
                <w:szCs w:val="20"/>
              </w:rPr>
              <w:t>Forma předání podkladů</w:t>
            </w:r>
          </w:p>
        </w:tc>
        <w:tc>
          <w:tcPr>
            <w:tcW w:w="3145" w:type="dxa"/>
            <w:tcBorders>
              <w:top w:val="single" w:sz="4" w:space="0" w:color="auto"/>
              <w:left w:val="nil"/>
              <w:bottom w:val="double" w:sz="6" w:space="0" w:color="auto"/>
              <w:right w:val="single" w:sz="4" w:space="0" w:color="auto"/>
            </w:tcBorders>
            <w:shd w:val="clear" w:color="auto" w:fill="C0C0C0"/>
            <w:vAlign w:val="center"/>
          </w:tcPr>
          <w:p w14:paraId="0E338514" w14:textId="77777777" w:rsidR="00F636E5" w:rsidRPr="006468EF" w:rsidRDefault="00F636E5" w:rsidP="00C54BA4">
            <w:pPr>
              <w:jc w:val="center"/>
              <w:rPr>
                <w:rFonts w:ascii="Segoe UI" w:hAnsi="Segoe UI" w:cs="Segoe UI"/>
                <w:b/>
                <w:bCs/>
                <w:sz w:val="20"/>
                <w:szCs w:val="20"/>
              </w:rPr>
            </w:pPr>
            <w:r w:rsidRPr="006468EF">
              <w:rPr>
                <w:rFonts w:ascii="Segoe UI" w:hAnsi="Segoe UI" w:cs="Segoe UI"/>
                <w:b/>
                <w:bCs/>
                <w:sz w:val="20"/>
                <w:szCs w:val="20"/>
              </w:rPr>
              <w:t>Termín předání podkladů poskytovateli</w:t>
            </w:r>
          </w:p>
        </w:tc>
      </w:tr>
      <w:tr w:rsidR="00F636E5" w:rsidRPr="006468EF" w14:paraId="7998AD15" w14:textId="77777777" w:rsidTr="00DA50A7">
        <w:trPr>
          <w:trHeight w:val="660"/>
        </w:trPr>
        <w:tc>
          <w:tcPr>
            <w:tcW w:w="639" w:type="dxa"/>
            <w:vMerge w:val="restart"/>
            <w:tcBorders>
              <w:top w:val="nil"/>
              <w:left w:val="single" w:sz="4" w:space="0" w:color="auto"/>
              <w:bottom w:val="double" w:sz="6" w:space="0" w:color="000000"/>
              <w:right w:val="single" w:sz="4" w:space="0" w:color="auto"/>
            </w:tcBorders>
            <w:shd w:val="clear" w:color="auto" w:fill="auto"/>
            <w:noWrap/>
            <w:textDirection w:val="btLr"/>
            <w:vAlign w:val="center"/>
          </w:tcPr>
          <w:p w14:paraId="2D217664" w14:textId="77777777" w:rsidR="00F636E5" w:rsidRPr="006468EF" w:rsidRDefault="00F636E5" w:rsidP="00C54BA4">
            <w:pPr>
              <w:jc w:val="center"/>
              <w:rPr>
                <w:rFonts w:ascii="Segoe UI" w:hAnsi="Segoe UI" w:cs="Segoe UI"/>
                <w:b/>
                <w:bCs/>
                <w:sz w:val="20"/>
                <w:szCs w:val="20"/>
              </w:rPr>
            </w:pPr>
            <w:r w:rsidRPr="006468EF">
              <w:rPr>
                <w:rFonts w:ascii="Segoe UI" w:hAnsi="Segoe UI" w:cs="Segoe UI"/>
                <w:b/>
                <w:bCs/>
                <w:sz w:val="20"/>
                <w:szCs w:val="20"/>
              </w:rPr>
              <w:t>Změny ve zpracování</w:t>
            </w:r>
          </w:p>
        </w:tc>
        <w:tc>
          <w:tcPr>
            <w:tcW w:w="2696" w:type="dxa"/>
            <w:vMerge w:val="restart"/>
            <w:tcBorders>
              <w:top w:val="nil"/>
              <w:left w:val="single" w:sz="4" w:space="0" w:color="auto"/>
              <w:bottom w:val="single" w:sz="4" w:space="0" w:color="000000"/>
              <w:right w:val="single" w:sz="4" w:space="0" w:color="auto"/>
            </w:tcBorders>
            <w:shd w:val="clear" w:color="auto" w:fill="auto"/>
          </w:tcPr>
          <w:p w14:paraId="77C7948B" w14:textId="77777777" w:rsidR="00F636E5" w:rsidRPr="006468EF" w:rsidRDefault="00F636E5" w:rsidP="00DA50A7">
            <w:pPr>
              <w:ind w:left="515"/>
              <w:rPr>
                <w:rFonts w:ascii="Segoe UI" w:hAnsi="Segoe UI" w:cs="Segoe UI"/>
                <w:b/>
                <w:bCs/>
                <w:sz w:val="20"/>
                <w:szCs w:val="20"/>
              </w:rPr>
            </w:pPr>
            <w:r w:rsidRPr="006468EF">
              <w:rPr>
                <w:rFonts w:ascii="Segoe UI" w:hAnsi="Segoe UI" w:cs="Segoe UI"/>
                <w:b/>
                <w:bCs/>
                <w:sz w:val="20"/>
                <w:szCs w:val="20"/>
              </w:rPr>
              <w:t>Změny v osobních údajích s časovou platností</w:t>
            </w:r>
          </w:p>
        </w:tc>
        <w:tc>
          <w:tcPr>
            <w:tcW w:w="4540" w:type="dxa"/>
            <w:tcBorders>
              <w:top w:val="single" w:sz="4" w:space="0" w:color="auto"/>
              <w:left w:val="nil"/>
              <w:bottom w:val="single" w:sz="4" w:space="0" w:color="auto"/>
              <w:right w:val="single" w:sz="4" w:space="0" w:color="auto"/>
            </w:tcBorders>
            <w:shd w:val="clear" w:color="auto" w:fill="auto"/>
            <w:noWrap/>
            <w:vAlign w:val="bottom"/>
          </w:tcPr>
          <w:p w14:paraId="3E9A9DDE"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změny ZP</w:t>
            </w:r>
          </w:p>
        </w:tc>
        <w:tc>
          <w:tcPr>
            <w:tcW w:w="4100" w:type="dxa"/>
            <w:tcBorders>
              <w:top w:val="nil"/>
              <w:left w:val="nil"/>
              <w:bottom w:val="single" w:sz="4" w:space="0" w:color="auto"/>
              <w:right w:val="single" w:sz="4" w:space="0" w:color="auto"/>
            </w:tcBorders>
            <w:shd w:val="clear" w:color="auto" w:fill="auto"/>
            <w:noWrap/>
            <w:vAlign w:val="bottom"/>
          </w:tcPr>
          <w:p w14:paraId="4CA733C6"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 xml:space="preserve">Informace od </w:t>
            </w:r>
            <w:r w:rsidR="00ED21BE" w:rsidRPr="006468EF">
              <w:rPr>
                <w:rFonts w:ascii="Segoe UI" w:hAnsi="Segoe UI" w:cs="Segoe UI"/>
                <w:sz w:val="20"/>
                <w:szCs w:val="20"/>
              </w:rPr>
              <w:t>objednatele</w:t>
            </w:r>
          </w:p>
        </w:tc>
        <w:tc>
          <w:tcPr>
            <w:tcW w:w="3145" w:type="dxa"/>
            <w:tcBorders>
              <w:top w:val="single" w:sz="4" w:space="0" w:color="auto"/>
              <w:left w:val="nil"/>
              <w:bottom w:val="single" w:sz="4" w:space="0" w:color="auto"/>
              <w:right w:val="single" w:sz="4" w:space="0" w:color="auto"/>
            </w:tcBorders>
            <w:shd w:val="clear" w:color="auto" w:fill="auto"/>
            <w:vAlign w:val="bottom"/>
          </w:tcPr>
          <w:p w14:paraId="457A22DF" w14:textId="77777777" w:rsidR="00F636E5" w:rsidRPr="006468EF" w:rsidRDefault="00F636E5" w:rsidP="00A34653">
            <w:pPr>
              <w:ind w:left="409" w:hanging="16"/>
              <w:rPr>
                <w:rFonts w:ascii="Segoe UI" w:hAnsi="Segoe UI" w:cs="Segoe UI"/>
                <w:sz w:val="20"/>
                <w:szCs w:val="20"/>
              </w:rPr>
            </w:pPr>
            <w:r w:rsidRPr="006468EF">
              <w:rPr>
                <w:rFonts w:ascii="Segoe UI" w:hAnsi="Segoe UI" w:cs="Segoe UI"/>
                <w:sz w:val="20"/>
                <w:szCs w:val="20"/>
              </w:rPr>
              <w:t>nejpozději do 3 dnů od začátku měsíce, kdy změna nastala</w:t>
            </w:r>
          </w:p>
        </w:tc>
      </w:tr>
      <w:tr w:rsidR="00F636E5" w:rsidRPr="006468EF" w14:paraId="28C09929" w14:textId="77777777" w:rsidTr="00DA50A7">
        <w:trPr>
          <w:trHeight w:val="510"/>
        </w:trPr>
        <w:tc>
          <w:tcPr>
            <w:tcW w:w="639" w:type="dxa"/>
            <w:vMerge/>
            <w:tcBorders>
              <w:top w:val="nil"/>
              <w:left w:val="single" w:sz="4" w:space="0" w:color="auto"/>
              <w:bottom w:val="double" w:sz="6" w:space="0" w:color="000000"/>
              <w:right w:val="single" w:sz="4" w:space="0" w:color="auto"/>
            </w:tcBorders>
            <w:vAlign w:val="center"/>
          </w:tcPr>
          <w:p w14:paraId="71350A4B" w14:textId="77777777" w:rsidR="00F636E5" w:rsidRPr="006468EF" w:rsidRDefault="00F636E5" w:rsidP="00C54BA4">
            <w:pPr>
              <w:rPr>
                <w:rFonts w:ascii="Segoe UI" w:hAnsi="Segoe UI" w:cs="Segoe UI"/>
                <w:b/>
                <w:bCs/>
                <w:sz w:val="20"/>
                <w:szCs w:val="20"/>
              </w:rPr>
            </w:pPr>
          </w:p>
        </w:tc>
        <w:tc>
          <w:tcPr>
            <w:tcW w:w="2696" w:type="dxa"/>
            <w:vMerge/>
            <w:tcBorders>
              <w:top w:val="nil"/>
              <w:left w:val="single" w:sz="4" w:space="0" w:color="auto"/>
              <w:bottom w:val="single" w:sz="4" w:space="0" w:color="000000"/>
              <w:right w:val="single" w:sz="4" w:space="0" w:color="auto"/>
            </w:tcBorders>
            <w:vAlign w:val="center"/>
          </w:tcPr>
          <w:p w14:paraId="1AD8CF44" w14:textId="77777777" w:rsidR="00F636E5" w:rsidRPr="006468EF" w:rsidRDefault="00F636E5" w:rsidP="00DA50A7">
            <w:pPr>
              <w:ind w:left="515"/>
              <w:rPr>
                <w:rFonts w:ascii="Segoe UI" w:hAnsi="Segoe UI" w:cs="Segoe UI"/>
                <w:b/>
                <w:bCs/>
                <w:sz w:val="20"/>
                <w:szCs w:val="20"/>
              </w:rPr>
            </w:pPr>
          </w:p>
        </w:tc>
        <w:tc>
          <w:tcPr>
            <w:tcW w:w="4540" w:type="dxa"/>
            <w:tcBorders>
              <w:top w:val="nil"/>
              <w:left w:val="nil"/>
              <w:bottom w:val="single" w:sz="4" w:space="0" w:color="auto"/>
              <w:right w:val="single" w:sz="4" w:space="0" w:color="auto"/>
            </w:tcBorders>
            <w:shd w:val="clear" w:color="auto" w:fill="auto"/>
            <w:noWrap/>
            <w:vAlign w:val="bottom"/>
          </w:tcPr>
          <w:p w14:paraId="0A942C76"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vynětí z evidenčního počtu</w:t>
            </w:r>
          </w:p>
        </w:tc>
        <w:tc>
          <w:tcPr>
            <w:tcW w:w="4100" w:type="dxa"/>
            <w:tcBorders>
              <w:top w:val="nil"/>
              <w:left w:val="nil"/>
              <w:bottom w:val="single" w:sz="4" w:space="0" w:color="auto"/>
              <w:right w:val="single" w:sz="4" w:space="0" w:color="auto"/>
            </w:tcBorders>
            <w:shd w:val="clear" w:color="auto" w:fill="auto"/>
            <w:noWrap/>
            <w:vAlign w:val="bottom"/>
          </w:tcPr>
          <w:p w14:paraId="717A6CA7"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doklad - MD, žádost o RD</w:t>
            </w:r>
          </w:p>
        </w:tc>
        <w:tc>
          <w:tcPr>
            <w:tcW w:w="3145" w:type="dxa"/>
            <w:vMerge w:val="restart"/>
            <w:tcBorders>
              <w:top w:val="nil"/>
              <w:left w:val="single" w:sz="4" w:space="0" w:color="auto"/>
              <w:bottom w:val="single" w:sz="4" w:space="0" w:color="000000"/>
              <w:right w:val="single" w:sz="4" w:space="0" w:color="auto"/>
            </w:tcBorders>
            <w:shd w:val="clear" w:color="auto" w:fill="auto"/>
            <w:vAlign w:val="center"/>
          </w:tcPr>
          <w:p w14:paraId="00A72EF2" w14:textId="77777777" w:rsidR="00F636E5" w:rsidRPr="006468EF" w:rsidRDefault="00F636E5" w:rsidP="00A34653">
            <w:pPr>
              <w:ind w:left="409" w:hanging="16"/>
              <w:rPr>
                <w:rFonts w:ascii="Segoe UI" w:hAnsi="Segoe UI" w:cs="Segoe UI"/>
                <w:sz w:val="20"/>
                <w:szCs w:val="20"/>
              </w:rPr>
            </w:pPr>
            <w:r w:rsidRPr="006468EF">
              <w:rPr>
                <w:rFonts w:ascii="Segoe UI" w:hAnsi="Segoe UI" w:cs="Segoe UI"/>
                <w:sz w:val="20"/>
                <w:szCs w:val="20"/>
              </w:rPr>
              <w:t>průběžně, nejpozději do konce kalendářního měsíce, kdy změna nastala</w:t>
            </w:r>
          </w:p>
        </w:tc>
      </w:tr>
      <w:tr w:rsidR="00F636E5" w:rsidRPr="006468EF" w14:paraId="66FA28C0" w14:textId="77777777" w:rsidTr="00DA50A7">
        <w:trPr>
          <w:trHeight w:val="510"/>
        </w:trPr>
        <w:tc>
          <w:tcPr>
            <w:tcW w:w="639" w:type="dxa"/>
            <w:vMerge/>
            <w:tcBorders>
              <w:top w:val="nil"/>
              <w:left w:val="single" w:sz="4" w:space="0" w:color="auto"/>
              <w:bottom w:val="double" w:sz="6" w:space="0" w:color="000000"/>
              <w:right w:val="single" w:sz="4" w:space="0" w:color="auto"/>
            </w:tcBorders>
            <w:vAlign w:val="center"/>
          </w:tcPr>
          <w:p w14:paraId="7FC089EA" w14:textId="77777777" w:rsidR="00F636E5" w:rsidRPr="006468EF" w:rsidRDefault="00F636E5" w:rsidP="00C54BA4">
            <w:pPr>
              <w:rPr>
                <w:rFonts w:ascii="Segoe UI" w:hAnsi="Segoe UI" w:cs="Segoe UI"/>
                <w:b/>
                <w:bCs/>
                <w:sz w:val="20"/>
                <w:szCs w:val="20"/>
              </w:rPr>
            </w:pPr>
          </w:p>
        </w:tc>
        <w:tc>
          <w:tcPr>
            <w:tcW w:w="2696" w:type="dxa"/>
            <w:vMerge/>
            <w:tcBorders>
              <w:top w:val="nil"/>
              <w:left w:val="single" w:sz="4" w:space="0" w:color="auto"/>
              <w:bottom w:val="single" w:sz="4" w:space="0" w:color="000000"/>
              <w:right w:val="single" w:sz="4" w:space="0" w:color="auto"/>
            </w:tcBorders>
            <w:vAlign w:val="center"/>
          </w:tcPr>
          <w:p w14:paraId="1877E16A" w14:textId="77777777" w:rsidR="00F636E5" w:rsidRPr="006468EF" w:rsidRDefault="00F636E5" w:rsidP="00DA50A7">
            <w:pPr>
              <w:ind w:left="515"/>
              <w:rPr>
                <w:rFonts w:ascii="Segoe UI" w:hAnsi="Segoe UI" w:cs="Segoe UI"/>
                <w:b/>
                <w:bCs/>
                <w:sz w:val="20"/>
                <w:szCs w:val="20"/>
              </w:rPr>
            </w:pPr>
          </w:p>
        </w:tc>
        <w:tc>
          <w:tcPr>
            <w:tcW w:w="4540" w:type="dxa"/>
            <w:tcBorders>
              <w:top w:val="nil"/>
              <w:left w:val="nil"/>
              <w:bottom w:val="single" w:sz="4" w:space="0" w:color="auto"/>
              <w:right w:val="single" w:sz="4" w:space="0" w:color="auto"/>
            </w:tcBorders>
            <w:shd w:val="clear" w:color="auto" w:fill="auto"/>
            <w:vAlign w:val="bottom"/>
          </w:tcPr>
          <w:p w14:paraId="4A0F6411"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změny v platovém zařazení, včetně změny úvazku</w:t>
            </w:r>
          </w:p>
        </w:tc>
        <w:tc>
          <w:tcPr>
            <w:tcW w:w="4100" w:type="dxa"/>
            <w:tcBorders>
              <w:top w:val="nil"/>
              <w:left w:val="nil"/>
              <w:bottom w:val="single" w:sz="4" w:space="0" w:color="auto"/>
              <w:right w:val="single" w:sz="4" w:space="0" w:color="auto"/>
            </w:tcBorders>
            <w:shd w:val="clear" w:color="auto" w:fill="auto"/>
            <w:vAlign w:val="bottom"/>
          </w:tcPr>
          <w:p w14:paraId="4B7EC1BB"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.xls změny nebo kopie dokladu o změně</w:t>
            </w:r>
          </w:p>
        </w:tc>
        <w:tc>
          <w:tcPr>
            <w:tcW w:w="3145" w:type="dxa"/>
            <w:vMerge/>
            <w:tcBorders>
              <w:top w:val="nil"/>
              <w:left w:val="single" w:sz="4" w:space="0" w:color="auto"/>
              <w:bottom w:val="single" w:sz="4" w:space="0" w:color="000000"/>
              <w:right w:val="single" w:sz="4" w:space="0" w:color="auto"/>
            </w:tcBorders>
            <w:vAlign w:val="center"/>
          </w:tcPr>
          <w:p w14:paraId="58DB0FCE" w14:textId="77777777" w:rsidR="00F636E5" w:rsidRPr="006468EF" w:rsidRDefault="00F636E5" w:rsidP="00A34653">
            <w:pPr>
              <w:ind w:left="409" w:hanging="16"/>
              <w:rPr>
                <w:rFonts w:ascii="Segoe UI" w:hAnsi="Segoe UI" w:cs="Segoe UI"/>
                <w:sz w:val="20"/>
                <w:szCs w:val="20"/>
              </w:rPr>
            </w:pPr>
          </w:p>
        </w:tc>
      </w:tr>
      <w:tr w:rsidR="00F636E5" w:rsidRPr="006468EF" w14:paraId="4A75961E" w14:textId="77777777" w:rsidTr="00DA50A7">
        <w:trPr>
          <w:trHeight w:val="765"/>
        </w:trPr>
        <w:tc>
          <w:tcPr>
            <w:tcW w:w="639" w:type="dxa"/>
            <w:vMerge/>
            <w:tcBorders>
              <w:top w:val="nil"/>
              <w:left w:val="single" w:sz="4" w:space="0" w:color="auto"/>
              <w:bottom w:val="double" w:sz="6" w:space="0" w:color="000000"/>
              <w:right w:val="single" w:sz="4" w:space="0" w:color="auto"/>
            </w:tcBorders>
            <w:vAlign w:val="center"/>
          </w:tcPr>
          <w:p w14:paraId="25FA4291" w14:textId="77777777" w:rsidR="00F636E5" w:rsidRPr="006468EF" w:rsidRDefault="00F636E5" w:rsidP="00C54BA4">
            <w:pPr>
              <w:rPr>
                <w:rFonts w:ascii="Segoe UI" w:hAnsi="Segoe UI" w:cs="Segoe UI"/>
                <w:b/>
                <w:bCs/>
                <w:sz w:val="20"/>
                <w:szCs w:val="20"/>
              </w:rPr>
            </w:pPr>
          </w:p>
        </w:tc>
        <w:tc>
          <w:tcPr>
            <w:tcW w:w="2696" w:type="dxa"/>
            <w:vMerge/>
            <w:tcBorders>
              <w:top w:val="nil"/>
              <w:left w:val="single" w:sz="4" w:space="0" w:color="auto"/>
              <w:bottom w:val="single" w:sz="4" w:space="0" w:color="000000"/>
              <w:right w:val="single" w:sz="4" w:space="0" w:color="auto"/>
            </w:tcBorders>
            <w:vAlign w:val="center"/>
          </w:tcPr>
          <w:p w14:paraId="0CD86EF9" w14:textId="77777777" w:rsidR="00F636E5" w:rsidRPr="006468EF" w:rsidRDefault="00F636E5" w:rsidP="00DA50A7">
            <w:pPr>
              <w:ind w:left="515"/>
              <w:rPr>
                <w:rFonts w:ascii="Segoe UI" w:hAnsi="Segoe UI" w:cs="Segoe UI"/>
                <w:b/>
                <w:bCs/>
                <w:sz w:val="20"/>
                <w:szCs w:val="20"/>
              </w:rPr>
            </w:pPr>
          </w:p>
        </w:tc>
        <w:tc>
          <w:tcPr>
            <w:tcW w:w="4540" w:type="dxa"/>
            <w:tcBorders>
              <w:top w:val="nil"/>
              <w:left w:val="nil"/>
              <w:bottom w:val="single" w:sz="4" w:space="0" w:color="auto"/>
              <w:right w:val="single" w:sz="4" w:space="0" w:color="auto"/>
            </w:tcBorders>
            <w:shd w:val="clear" w:color="auto" w:fill="auto"/>
            <w:noWrap/>
            <w:vAlign w:val="bottom"/>
          </w:tcPr>
          <w:p w14:paraId="66260612"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změny v Prohlášení</w:t>
            </w:r>
          </w:p>
        </w:tc>
        <w:tc>
          <w:tcPr>
            <w:tcW w:w="4100" w:type="dxa"/>
            <w:tcBorders>
              <w:top w:val="nil"/>
              <w:left w:val="nil"/>
              <w:bottom w:val="single" w:sz="4" w:space="0" w:color="auto"/>
              <w:right w:val="single" w:sz="4" w:space="0" w:color="auto"/>
            </w:tcBorders>
            <w:shd w:val="clear" w:color="auto" w:fill="auto"/>
            <w:vAlign w:val="bottom"/>
          </w:tcPr>
          <w:p w14:paraId="5BC3C28B"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 xml:space="preserve">kopie Prohlášení s vyznačenými změnami, doložit kopiemi dokladů, příp. potvrzení pověřenou osobou o ověření skutečností </w:t>
            </w:r>
          </w:p>
        </w:tc>
        <w:tc>
          <w:tcPr>
            <w:tcW w:w="3145" w:type="dxa"/>
            <w:vMerge/>
            <w:tcBorders>
              <w:top w:val="nil"/>
              <w:left w:val="single" w:sz="4" w:space="0" w:color="auto"/>
              <w:bottom w:val="single" w:sz="4" w:space="0" w:color="000000"/>
              <w:right w:val="single" w:sz="4" w:space="0" w:color="auto"/>
            </w:tcBorders>
            <w:vAlign w:val="center"/>
          </w:tcPr>
          <w:p w14:paraId="000B3ED1" w14:textId="77777777" w:rsidR="00F636E5" w:rsidRPr="006468EF" w:rsidRDefault="00F636E5" w:rsidP="00A34653">
            <w:pPr>
              <w:ind w:left="409" w:hanging="16"/>
              <w:rPr>
                <w:rFonts w:ascii="Segoe UI" w:hAnsi="Segoe UI" w:cs="Segoe UI"/>
                <w:sz w:val="20"/>
                <w:szCs w:val="20"/>
              </w:rPr>
            </w:pPr>
          </w:p>
        </w:tc>
      </w:tr>
      <w:tr w:rsidR="00F636E5" w:rsidRPr="006468EF" w14:paraId="6A04C88C" w14:textId="77777777" w:rsidTr="00DA50A7">
        <w:trPr>
          <w:trHeight w:val="255"/>
        </w:trPr>
        <w:tc>
          <w:tcPr>
            <w:tcW w:w="639" w:type="dxa"/>
            <w:vMerge/>
            <w:tcBorders>
              <w:top w:val="nil"/>
              <w:left w:val="single" w:sz="4" w:space="0" w:color="auto"/>
              <w:bottom w:val="double" w:sz="6" w:space="0" w:color="000000"/>
              <w:right w:val="single" w:sz="4" w:space="0" w:color="auto"/>
            </w:tcBorders>
            <w:vAlign w:val="center"/>
          </w:tcPr>
          <w:p w14:paraId="1C0CCD9A" w14:textId="77777777" w:rsidR="00F636E5" w:rsidRPr="006468EF" w:rsidRDefault="00F636E5" w:rsidP="00C54BA4">
            <w:pPr>
              <w:rPr>
                <w:rFonts w:ascii="Segoe UI" w:hAnsi="Segoe UI" w:cs="Segoe UI"/>
                <w:b/>
                <w:bCs/>
                <w:sz w:val="20"/>
                <w:szCs w:val="20"/>
              </w:rPr>
            </w:pPr>
          </w:p>
        </w:tc>
        <w:tc>
          <w:tcPr>
            <w:tcW w:w="2696" w:type="dxa"/>
            <w:vMerge/>
            <w:tcBorders>
              <w:top w:val="nil"/>
              <w:left w:val="single" w:sz="4" w:space="0" w:color="auto"/>
              <w:bottom w:val="single" w:sz="4" w:space="0" w:color="000000"/>
              <w:right w:val="single" w:sz="4" w:space="0" w:color="auto"/>
            </w:tcBorders>
            <w:vAlign w:val="center"/>
          </w:tcPr>
          <w:p w14:paraId="32383FBF" w14:textId="77777777" w:rsidR="00F636E5" w:rsidRPr="006468EF" w:rsidRDefault="00F636E5" w:rsidP="00DA50A7">
            <w:pPr>
              <w:ind w:left="515"/>
              <w:rPr>
                <w:rFonts w:ascii="Segoe UI" w:hAnsi="Segoe UI" w:cs="Segoe UI"/>
                <w:b/>
                <w:bCs/>
                <w:sz w:val="20"/>
                <w:szCs w:val="20"/>
              </w:rPr>
            </w:pPr>
          </w:p>
        </w:tc>
        <w:tc>
          <w:tcPr>
            <w:tcW w:w="4540" w:type="dxa"/>
            <w:tcBorders>
              <w:top w:val="nil"/>
              <w:left w:val="nil"/>
              <w:bottom w:val="single" w:sz="4" w:space="0" w:color="auto"/>
              <w:right w:val="single" w:sz="4" w:space="0" w:color="auto"/>
            </w:tcBorders>
            <w:shd w:val="clear" w:color="auto" w:fill="auto"/>
            <w:noWrap/>
            <w:vAlign w:val="bottom"/>
          </w:tcPr>
          <w:p w14:paraId="32F26212"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změny čísel účtů</w:t>
            </w:r>
          </w:p>
        </w:tc>
        <w:tc>
          <w:tcPr>
            <w:tcW w:w="4100" w:type="dxa"/>
            <w:tcBorders>
              <w:top w:val="nil"/>
              <w:left w:val="nil"/>
              <w:bottom w:val="single" w:sz="4" w:space="0" w:color="auto"/>
              <w:right w:val="single" w:sz="4" w:space="0" w:color="auto"/>
            </w:tcBorders>
            <w:shd w:val="clear" w:color="auto" w:fill="auto"/>
            <w:vAlign w:val="bottom"/>
          </w:tcPr>
          <w:p w14:paraId="17A924A8"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 xml:space="preserve">žádost o změnu podepsaná zaměstnancem </w:t>
            </w:r>
          </w:p>
        </w:tc>
        <w:tc>
          <w:tcPr>
            <w:tcW w:w="3145" w:type="dxa"/>
            <w:vMerge/>
            <w:tcBorders>
              <w:top w:val="nil"/>
              <w:left w:val="single" w:sz="4" w:space="0" w:color="auto"/>
              <w:bottom w:val="single" w:sz="4" w:space="0" w:color="000000"/>
              <w:right w:val="single" w:sz="4" w:space="0" w:color="auto"/>
            </w:tcBorders>
            <w:vAlign w:val="center"/>
          </w:tcPr>
          <w:p w14:paraId="4EF00BE2" w14:textId="77777777" w:rsidR="00F636E5" w:rsidRPr="006468EF" w:rsidRDefault="00F636E5" w:rsidP="00A34653">
            <w:pPr>
              <w:ind w:left="409" w:hanging="16"/>
              <w:rPr>
                <w:rFonts w:ascii="Segoe UI" w:hAnsi="Segoe UI" w:cs="Segoe UI"/>
                <w:sz w:val="20"/>
                <w:szCs w:val="20"/>
              </w:rPr>
            </w:pPr>
          </w:p>
        </w:tc>
      </w:tr>
      <w:tr w:rsidR="00F636E5" w:rsidRPr="006468EF" w14:paraId="5C7483F8" w14:textId="77777777" w:rsidTr="00DA50A7">
        <w:trPr>
          <w:trHeight w:val="255"/>
        </w:trPr>
        <w:tc>
          <w:tcPr>
            <w:tcW w:w="639" w:type="dxa"/>
            <w:vMerge/>
            <w:tcBorders>
              <w:top w:val="nil"/>
              <w:left w:val="single" w:sz="4" w:space="0" w:color="auto"/>
              <w:bottom w:val="double" w:sz="6" w:space="0" w:color="000000"/>
              <w:right w:val="single" w:sz="4" w:space="0" w:color="auto"/>
            </w:tcBorders>
            <w:vAlign w:val="center"/>
          </w:tcPr>
          <w:p w14:paraId="548E8ED5" w14:textId="77777777" w:rsidR="00F636E5" w:rsidRPr="006468EF" w:rsidRDefault="00F636E5" w:rsidP="00C54BA4">
            <w:pPr>
              <w:rPr>
                <w:rFonts w:ascii="Segoe UI" w:hAnsi="Segoe UI" w:cs="Segoe UI"/>
                <w:b/>
                <w:bCs/>
                <w:sz w:val="20"/>
                <w:szCs w:val="20"/>
              </w:rPr>
            </w:pPr>
          </w:p>
        </w:tc>
        <w:tc>
          <w:tcPr>
            <w:tcW w:w="2696" w:type="dxa"/>
            <w:vMerge/>
            <w:tcBorders>
              <w:top w:val="nil"/>
              <w:left w:val="single" w:sz="4" w:space="0" w:color="auto"/>
              <w:bottom w:val="single" w:sz="4" w:space="0" w:color="000000"/>
              <w:right w:val="single" w:sz="4" w:space="0" w:color="auto"/>
            </w:tcBorders>
            <w:vAlign w:val="center"/>
          </w:tcPr>
          <w:p w14:paraId="7C0A5166" w14:textId="77777777" w:rsidR="00F636E5" w:rsidRPr="006468EF" w:rsidRDefault="00F636E5" w:rsidP="00DA50A7">
            <w:pPr>
              <w:ind w:left="515"/>
              <w:rPr>
                <w:rFonts w:ascii="Segoe UI" w:hAnsi="Segoe UI" w:cs="Segoe UI"/>
                <w:b/>
                <w:bCs/>
                <w:sz w:val="20"/>
                <w:szCs w:val="20"/>
              </w:rPr>
            </w:pPr>
          </w:p>
        </w:tc>
        <w:tc>
          <w:tcPr>
            <w:tcW w:w="4540" w:type="dxa"/>
            <w:tcBorders>
              <w:top w:val="nil"/>
              <w:left w:val="nil"/>
              <w:bottom w:val="single" w:sz="4" w:space="0" w:color="auto"/>
              <w:right w:val="single" w:sz="4" w:space="0" w:color="auto"/>
            </w:tcBorders>
            <w:shd w:val="clear" w:color="auto" w:fill="auto"/>
            <w:noWrap/>
            <w:vAlign w:val="bottom"/>
          </w:tcPr>
          <w:p w14:paraId="32E1B5F5"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změny v zařazení zaměstnance</w:t>
            </w:r>
          </w:p>
        </w:tc>
        <w:tc>
          <w:tcPr>
            <w:tcW w:w="4100" w:type="dxa"/>
            <w:tcBorders>
              <w:top w:val="nil"/>
              <w:left w:val="nil"/>
              <w:bottom w:val="single" w:sz="4" w:space="0" w:color="auto"/>
              <w:right w:val="single" w:sz="4" w:space="0" w:color="auto"/>
            </w:tcBorders>
            <w:shd w:val="clear" w:color="auto" w:fill="auto"/>
            <w:noWrap/>
            <w:vAlign w:val="bottom"/>
          </w:tcPr>
          <w:p w14:paraId="180E543E"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podklady - změna v zařazení</w:t>
            </w:r>
          </w:p>
        </w:tc>
        <w:tc>
          <w:tcPr>
            <w:tcW w:w="3145" w:type="dxa"/>
            <w:vMerge/>
            <w:tcBorders>
              <w:top w:val="nil"/>
              <w:left w:val="single" w:sz="4" w:space="0" w:color="auto"/>
              <w:bottom w:val="single" w:sz="4" w:space="0" w:color="000000"/>
              <w:right w:val="single" w:sz="4" w:space="0" w:color="auto"/>
            </w:tcBorders>
            <w:vAlign w:val="center"/>
          </w:tcPr>
          <w:p w14:paraId="78C29900" w14:textId="77777777" w:rsidR="00F636E5" w:rsidRPr="006468EF" w:rsidRDefault="00F636E5" w:rsidP="00A34653">
            <w:pPr>
              <w:ind w:left="409" w:hanging="16"/>
              <w:rPr>
                <w:rFonts w:ascii="Segoe UI" w:hAnsi="Segoe UI" w:cs="Segoe UI"/>
                <w:sz w:val="20"/>
                <w:szCs w:val="20"/>
              </w:rPr>
            </w:pPr>
          </w:p>
        </w:tc>
      </w:tr>
      <w:tr w:rsidR="00F636E5" w:rsidRPr="006468EF" w14:paraId="143579B5" w14:textId="77777777" w:rsidTr="00DA50A7">
        <w:trPr>
          <w:trHeight w:val="255"/>
        </w:trPr>
        <w:tc>
          <w:tcPr>
            <w:tcW w:w="639" w:type="dxa"/>
            <w:vMerge/>
            <w:tcBorders>
              <w:top w:val="nil"/>
              <w:left w:val="single" w:sz="4" w:space="0" w:color="auto"/>
              <w:bottom w:val="double" w:sz="6" w:space="0" w:color="000000"/>
              <w:right w:val="single" w:sz="4" w:space="0" w:color="auto"/>
            </w:tcBorders>
            <w:vAlign w:val="center"/>
          </w:tcPr>
          <w:p w14:paraId="7CF79B61" w14:textId="77777777" w:rsidR="00F636E5" w:rsidRPr="006468EF" w:rsidRDefault="00F636E5" w:rsidP="00C54BA4">
            <w:pPr>
              <w:rPr>
                <w:rFonts w:ascii="Segoe UI" w:hAnsi="Segoe UI" w:cs="Segoe UI"/>
                <w:b/>
                <w:bCs/>
                <w:sz w:val="20"/>
                <w:szCs w:val="20"/>
              </w:rPr>
            </w:pPr>
          </w:p>
        </w:tc>
        <w:tc>
          <w:tcPr>
            <w:tcW w:w="2696" w:type="dxa"/>
            <w:vMerge/>
            <w:tcBorders>
              <w:top w:val="nil"/>
              <w:left w:val="single" w:sz="4" w:space="0" w:color="auto"/>
              <w:bottom w:val="single" w:sz="4" w:space="0" w:color="000000"/>
              <w:right w:val="single" w:sz="4" w:space="0" w:color="auto"/>
            </w:tcBorders>
            <w:vAlign w:val="center"/>
          </w:tcPr>
          <w:p w14:paraId="4210D3B8" w14:textId="77777777" w:rsidR="00F636E5" w:rsidRPr="006468EF" w:rsidRDefault="00F636E5" w:rsidP="00DA50A7">
            <w:pPr>
              <w:ind w:left="515"/>
              <w:rPr>
                <w:rFonts w:ascii="Segoe UI" w:hAnsi="Segoe UI" w:cs="Segoe UI"/>
                <w:b/>
                <w:bCs/>
                <w:sz w:val="20"/>
                <w:szCs w:val="20"/>
              </w:rPr>
            </w:pPr>
          </w:p>
        </w:tc>
        <w:tc>
          <w:tcPr>
            <w:tcW w:w="4540" w:type="dxa"/>
            <w:tcBorders>
              <w:top w:val="nil"/>
              <w:left w:val="nil"/>
              <w:bottom w:val="single" w:sz="4" w:space="0" w:color="auto"/>
              <w:right w:val="single" w:sz="4" w:space="0" w:color="auto"/>
            </w:tcBorders>
            <w:shd w:val="clear" w:color="auto" w:fill="auto"/>
            <w:noWrap/>
            <w:vAlign w:val="bottom"/>
          </w:tcPr>
          <w:p w14:paraId="1A9720DF"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změny ve srážkách</w:t>
            </w:r>
          </w:p>
        </w:tc>
        <w:tc>
          <w:tcPr>
            <w:tcW w:w="4100" w:type="dxa"/>
            <w:tcBorders>
              <w:top w:val="nil"/>
              <w:left w:val="nil"/>
              <w:bottom w:val="single" w:sz="4" w:space="0" w:color="auto"/>
              <w:right w:val="single" w:sz="4" w:space="0" w:color="auto"/>
            </w:tcBorders>
            <w:shd w:val="clear" w:color="auto" w:fill="auto"/>
            <w:noWrap/>
            <w:vAlign w:val="bottom"/>
          </w:tcPr>
          <w:p w14:paraId="32D4DB7C"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doklady - kopie</w:t>
            </w:r>
          </w:p>
        </w:tc>
        <w:tc>
          <w:tcPr>
            <w:tcW w:w="3145" w:type="dxa"/>
            <w:vMerge/>
            <w:tcBorders>
              <w:top w:val="nil"/>
              <w:left w:val="single" w:sz="4" w:space="0" w:color="auto"/>
              <w:bottom w:val="single" w:sz="4" w:space="0" w:color="000000"/>
              <w:right w:val="single" w:sz="4" w:space="0" w:color="auto"/>
            </w:tcBorders>
            <w:vAlign w:val="center"/>
          </w:tcPr>
          <w:p w14:paraId="2AF50109" w14:textId="77777777" w:rsidR="00F636E5" w:rsidRPr="006468EF" w:rsidRDefault="00F636E5" w:rsidP="00A34653">
            <w:pPr>
              <w:ind w:left="409" w:hanging="16"/>
              <w:rPr>
                <w:rFonts w:ascii="Segoe UI" w:hAnsi="Segoe UI" w:cs="Segoe UI"/>
                <w:sz w:val="20"/>
                <w:szCs w:val="20"/>
              </w:rPr>
            </w:pPr>
          </w:p>
        </w:tc>
      </w:tr>
      <w:tr w:rsidR="00F636E5" w:rsidRPr="006468EF" w14:paraId="17746CCD" w14:textId="77777777" w:rsidTr="00DA50A7">
        <w:trPr>
          <w:trHeight w:val="255"/>
        </w:trPr>
        <w:tc>
          <w:tcPr>
            <w:tcW w:w="639" w:type="dxa"/>
            <w:vMerge/>
            <w:tcBorders>
              <w:top w:val="nil"/>
              <w:left w:val="single" w:sz="4" w:space="0" w:color="auto"/>
              <w:bottom w:val="double" w:sz="6" w:space="0" w:color="000000"/>
              <w:right w:val="single" w:sz="4" w:space="0" w:color="auto"/>
            </w:tcBorders>
            <w:vAlign w:val="center"/>
          </w:tcPr>
          <w:p w14:paraId="628ADA83" w14:textId="77777777" w:rsidR="00F636E5" w:rsidRPr="006468EF" w:rsidRDefault="00F636E5" w:rsidP="00C54BA4">
            <w:pPr>
              <w:rPr>
                <w:rFonts w:ascii="Segoe UI" w:hAnsi="Segoe UI" w:cs="Segoe UI"/>
                <w:b/>
                <w:bCs/>
                <w:sz w:val="20"/>
                <w:szCs w:val="20"/>
              </w:rPr>
            </w:pPr>
          </w:p>
        </w:tc>
        <w:tc>
          <w:tcPr>
            <w:tcW w:w="2696" w:type="dxa"/>
            <w:vMerge/>
            <w:tcBorders>
              <w:top w:val="nil"/>
              <w:left w:val="single" w:sz="4" w:space="0" w:color="auto"/>
              <w:bottom w:val="single" w:sz="4" w:space="0" w:color="000000"/>
              <w:right w:val="single" w:sz="4" w:space="0" w:color="auto"/>
            </w:tcBorders>
            <w:vAlign w:val="center"/>
          </w:tcPr>
          <w:p w14:paraId="03EDB18E" w14:textId="77777777" w:rsidR="00F636E5" w:rsidRPr="006468EF" w:rsidRDefault="00F636E5" w:rsidP="00DA50A7">
            <w:pPr>
              <w:ind w:left="515"/>
              <w:rPr>
                <w:rFonts w:ascii="Segoe UI" w:hAnsi="Segoe UI" w:cs="Segoe UI"/>
                <w:b/>
                <w:bCs/>
                <w:sz w:val="20"/>
                <w:szCs w:val="20"/>
              </w:rPr>
            </w:pPr>
          </w:p>
        </w:tc>
        <w:tc>
          <w:tcPr>
            <w:tcW w:w="4540" w:type="dxa"/>
            <w:tcBorders>
              <w:top w:val="nil"/>
              <w:left w:val="nil"/>
              <w:bottom w:val="single" w:sz="4" w:space="0" w:color="auto"/>
              <w:right w:val="single" w:sz="4" w:space="0" w:color="auto"/>
            </w:tcBorders>
            <w:shd w:val="clear" w:color="auto" w:fill="auto"/>
            <w:noWrap/>
            <w:vAlign w:val="bottom"/>
          </w:tcPr>
          <w:p w14:paraId="50C13F85"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další skutečnosti ovlivňující výpočet mezd</w:t>
            </w:r>
          </w:p>
        </w:tc>
        <w:tc>
          <w:tcPr>
            <w:tcW w:w="4100" w:type="dxa"/>
            <w:tcBorders>
              <w:top w:val="nil"/>
              <w:left w:val="nil"/>
              <w:bottom w:val="single" w:sz="4" w:space="0" w:color="auto"/>
              <w:right w:val="single" w:sz="4" w:space="0" w:color="auto"/>
            </w:tcBorders>
            <w:shd w:val="clear" w:color="auto" w:fill="auto"/>
            <w:noWrap/>
            <w:vAlign w:val="bottom"/>
          </w:tcPr>
          <w:p w14:paraId="20AEAE3B"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přehled + doložit kopie dokladů</w:t>
            </w:r>
          </w:p>
        </w:tc>
        <w:tc>
          <w:tcPr>
            <w:tcW w:w="3145" w:type="dxa"/>
            <w:vMerge/>
            <w:tcBorders>
              <w:top w:val="nil"/>
              <w:left w:val="single" w:sz="4" w:space="0" w:color="auto"/>
              <w:bottom w:val="single" w:sz="4" w:space="0" w:color="000000"/>
              <w:right w:val="single" w:sz="4" w:space="0" w:color="auto"/>
            </w:tcBorders>
            <w:vAlign w:val="center"/>
          </w:tcPr>
          <w:p w14:paraId="685EC9E6" w14:textId="77777777" w:rsidR="00F636E5" w:rsidRPr="006468EF" w:rsidRDefault="00F636E5" w:rsidP="00A34653">
            <w:pPr>
              <w:ind w:left="409" w:hanging="16"/>
              <w:rPr>
                <w:rFonts w:ascii="Segoe UI" w:hAnsi="Segoe UI" w:cs="Segoe UI"/>
                <w:sz w:val="20"/>
                <w:szCs w:val="20"/>
              </w:rPr>
            </w:pPr>
          </w:p>
        </w:tc>
      </w:tr>
      <w:tr w:rsidR="00F636E5" w:rsidRPr="006468EF" w14:paraId="1C1CB609" w14:textId="77777777" w:rsidTr="00DA50A7">
        <w:trPr>
          <w:trHeight w:val="255"/>
        </w:trPr>
        <w:tc>
          <w:tcPr>
            <w:tcW w:w="639" w:type="dxa"/>
            <w:vMerge/>
            <w:tcBorders>
              <w:top w:val="nil"/>
              <w:left w:val="single" w:sz="4" w:space="0" w:color="auto"/>
              <w:bottom w:val="double" w:sz="6" w:space="0" w:color="000000"/>
              <w:right w:val="single" w:sz="4" w:space="0" w:color="auto"/>
            </w:tcBorders>
            <w:vAlign w:val="center"/>
          </w:tcPr>
          <w:p w14:paraId="687EABB1" w14:textId="77777777" w:rsidR="00F636E5" w:rsidRPr="006468EF" w:rsidRDefault="00F636E5" w:rsidP="00C54BA4">
            <w:pPr>
              <w:rPr>
                <w:rFonts w:ascii="Segoe UI" w:hAnsi="Segoe UI" w:cs="Segoe UI"/>
                <w:b/>
                <w:bCs/>
                <w:sz w:val="20"/>
                <w:szCs w:val="20"/>
              </w:rPr>
            </w:pPr>
          </w:p>
        </w:tc>
        <w:tc>
          <w:tcPr>
            <w:tcW w:w="2696" w:type="dxa"/>
            <w:vMerge w:val="restart"/>
            <w:tcBorders>
              <w:top w:val="nil"/>
              <w:left w:val="single" w:sz="4" w:space="0" w:color="auto"/>
              <w:bottom w:val="double" w:sz="6" w:space="0" w:color="000000"/>
              <w:right w:val="single" w:sz="4" w:space="0" w:color="auto"/>
            </w:tcBorders>
            <w:shd w:val="clear" w:color="auto" w:fill="auto"/>
          </w:tcPr>
          <w:p w14:paraId="5E8DA07B" w14:textId="77777777" w:rsidR="00F636E5" w:rsidRPr="006468EF" w:rsidRDefault="00F636E5" w:rsidP="00DA50A7">
            <w:pPr>
              <w:ind w:left="515"/>
              <w:rPr>
                <w:rFonts w:ascii="Segoe UI" w:hAnsi="Segoe UI" w:cs="Segoe UI"/>
                <w:b/>
                <w:bCs/>
                <w:sz w:val="20"/>
                <w:szCs w:val="20"/>
              </w:rPr>
            </w:pPr>
            <w:r w:rsidRPr="006468EF">
              <w:rPr>
                <w:rFonts w:ascii="Segoe UI" w:hAnsi="Segoe UI" w:cs="Segoe UI"/>
                <w:b/>
                <w:bCs/>
                <w:sz w:val="20"/>
                <w:szCs w:val="20"/>
              </w:rPr>
              <w:t>Další informace</w:t>
            </w:r>
          </w:p>
        </w:tc>
        <w:tc>
          <w:tcPr>
            <w:tcW w:w="4540" w:type="dxa"/>
            <w:tcBorders>
              <w:top w:val="nil"/>
              <w:left w:val="nil"/>
              <w:bottom w:val="single" w:sz="4" w:space="0" w:color="auto"/>
              <w:right w:val="single" w:sz="4" w:space="0" w:color="auto"/>
            </w:tcBorders>
            <w:shd w:val="clear" w:color="auto" w:fill="auto"/>
            <w:noWrap/>
            <w:vAlign w:val="bottom"/>
          </w:tcPr>
          <w:p w14:paraId="7A528032"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změny ve struktuře organizace</w:t>
            </w:r>
          </w:p>
        </w:tc>
        <w:tc>
          <w:tcPr>
            <w:tcW w:w="4100" w:type="dxa"/>
            <w:tcBorders>
              <w:top w:val="nil"/>
              <w:left w:val="nil"/>
              <w:bottom w:val="single" w:sz="4" w:space="0" w:color="auto"/>
              <w:right w:val="single" w:sz="4" w:space="0" w:color="auto"/>
            </w:tcBorders>
            <w:shd w:val="clear" w:color="auto" w:fill="auto"/>
            <w:noWrap/>
            <w:vAlign w:val="bottom"/>
          </w:tcPr>
          <w:p w14:paraId="4A0D057C"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 </w:t>
            </w:r>
          </w:p>
        </w:tc>
        <w:tc>
          <w:tcPr>
            <w:tcW w:w="3145" w:type="dxa"/>
            <w:vMerge w:val="restart"/>
            <w:tcBorders>
              <w:top w:val="nil"/>
              <w:left w:val="single" w:sz="4" w:space="0" w:color="auto"/>
              <w:bottom w:val="double" w:sz="6" w:space="0" w:color="000000"/>
              <w:right w:val="single" w:sz="4" w:space="0" w:color="auto"/>
            </w:tcBorders>
            <w:shd w:val="clear" w:color="auto" w:fill="auto"/>
            <w:vAlign w:val="center"/>
          </w:tcPr>
          <w:p w14:paraId="709841AE" w14:textId="77777777" w:rsidR="00F636E5" w:rsidRPr="006468EF" w:rsidRDefault="00F636E5" w:rsidP="00A34653">
            <w:pPr>
              <w:ind w:left="409" w:hanging="16"/>
              <w:rPr>
                <w:rFonts w:ascii="Segoe UI" w:hAnsi="Segoe UI" w:cs="Segoe UI"/>
                <w:sz w:val="20"/>
                <w:szCs w:val="20"/>
              </w:rPr>
            </w:pPr>
            <w:r w:rsidRPr="006468EF">
              <w:rPr>
                <w:rFonts w:ascii="Segoe UI" w:hAnsi="Segoe UI" w:cs="Segoe UI"/>
                <w:sz w:val="20"/>
                <w:szCs w:val="20"/>
              </w:rPr>
              <w:t>nejpozději do konce měsíce, odkdy nové předpisy platí</w:t>
            </w:r>
          </w:p>
        </w:tc>
      </w:tr>
      <w:tr w:rsidR="00F636E5" w:rsidRPr="006468EF" w14:paraId="78E933FE" w14:textId="77777777" w:rsidTr="00DA50A7">
        <w:trPr>
          <w:trHeight w:val="255"/>
        </w:trPr>
        <w:tc>
          <w:tcPr>
            <w:tcW w:w="639" w:type="dxa"/>
            <w:vMerge/>
            <w:tcBorders>
              <w:top w:val="nil"/>
              <w:left w:val="single" w:sz="4" w:space="0" w:color="auto"/>
              <w:bottom w:val="double" w:sz="6" w:space="0" w:color="000000"/>
              <w:right w:val="single" w:sz="4" w:space="0" w:color="auto"/>
            </w:tcBorders>
            <w:vAlign w:val="center"/>
          </w:tcPr>
          <w:p w14:paraId="14803AA2" w14:textId="77777777" w:rsidR="00F636E5" w:rsidRPr="006468EF" w:rsidRDefault="00F636E5" w:rsidP="00C54BA4">
            <w:pPr>
              <w:rPr>
                <w:rFonts w:ascii="Segoe UI" w:hAnsi="Segoe UI" w:cs="Segoe UI"/>
                <w:b/>
                <w:bCs/>
                <w:sz w:val="20"/>
                <w:szCs w:val="20"/>
              </w:rPr>
            </w:pPr>
          </w:p>
        </w:tc>
        <w:tc>
          <w:tcPr>
            <w:tcW w:w="2696" w:type="dxa"/>
            <w:vMerge/>
            <w:tcBorders>
              <w:top w:val="nil"/>
              <w:left w:val="single" w:sz="4" w:space="0" w:color="auto"/>
              <w:bottom w:val="double" w:sz="6" w:space="0" w:color="000000"/>
              <w:right w:val="single" w:sz="4" w:space="0" w:color="auto"/>
            </w:tcBorders>
            <w:vAlign w:val="center"/>
          </w:tcPr>
          <w:p w14:paraId="165617A5" w14:textId="77777777" w:rsidR="00F636E5" w:rsidRPr="006468EF" w:rsidRDefault="00F636E5" w:rsidP="00DA50A7">
            <w:pPr>
              <w:ind w:left="515"/>
              <w:rPr>
                <w:rFonts w:ascii="Segoe UI" w:hAnsi="Segoe UI" w:cs="Segoe UI"/>
                <w:b/>
                <w:bCs/>
                <w:sz w:val="20"/>
                <w:szCs w:val="20"/>
              </w:rPr>
            </w:pPr>
          </w:p>
        </w:tc>
        <w:tc>
          <w:tcPr>
            <w:tcW w:w="4540" w:type="dxa"/>
            <w:tcBorders>
              <w:top w:val="nil"/>
              <w:left w:val="nil"/>
              <w:bottom w:val="single" w:sz="4" w:space="0" w:color="auto"/>
              <w:right w:val="single" w:sz="4" w:space="0" w:color="auto"/>
            </w:tcBorders>
            <w:shd w:val="clear" w:color="auto" w:fill="auto"/>
            <w:noWrap/>
            <w:vAlign w:val="bottom"/>
          </w:tcPr>
          <w:p w14:paraId="7FD5D0A8"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změny v zaúčtování</w:t>
            </w:r>
          </w:p>
        </w:tc>
        <w:tc>
          <w:tcPr>
            <w:tcW w:w="4100" w:type="dxa"/>
            <w:tcBorders>
              <w:top w:val="nil"/>
              <w:left w:val="nil"/>
              <w:bottom w:val="single" w:sz="4" w:space="0" w:color="auto"/>
              <w:right w:val="single" w:sz="4" w:space="0" w:color="auto"/>
            </w:tcBorders>
            <w:shd w:val="clear" w:color="auto" w:fill="auto"/>
            <w:noWrap/>
            <w:vAlign w:val="bottom"/>
          </w:tcPr>
          <w:p w14:paraId="48B2B451"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 </w:t>
            </w:r>
          </w:p>
        </w:tc>
        <w:tc>
          <w:tcPr>
            <w:tcW w:w="3145" w:type="dxa"/>
            <w:vMerge/>
            <w:tcBorders>
              <w:top w:val="nil"/>
              <w:left w:val="single" w:sz="4" w:space="0" w:color="auto"/>
              <w:bottom w:val="double" w:sz="6" w:space="0" w:color="000000"/>
              <w:right w:val="single" w:sz="4" w:space="0" w:color="auto"/>
            </w:tcBorders>
            <w:vAlign w:val="center"/>
          </w:tcPr>
          <w:p w14:paraId="0ABC67DD" w14:textId="77777777" w:rsidR="00F636E5" w:rsidRPr="006468EF" w:rsidRDefault="00F636E5" w:rsidP="00C54BA4">
            <w:pPr>
              <w:rPr>
                <w:rFonts w:ascii="Segoe UI" w:hAnsi="Segoe UI" w:cs="Segoe UI"/>
                <w:sz w:val="20"/>
                <w:szCs w:val="20"/>
              </w:rPr>
            </w:pPr>
          </w:p>
        </w:tc>
      </w:tr>
      <w:tr w:rsidR="00F636E5" w:rsidRPr="006468EF" w14:paraId="376C6C96" w14:textId="77777777" w:rsidTr="00DA50A7">
        <w:trPr>
          <w:trHeight w:val="525"/>
        </w:trPr>
        <w:tc>
          <w:tcPr>
            <w:tcW w:w="639" w:type="dxa"/>
            <w:vMerge/>
            <w:tcBorders>
              <w:top w:val="nil"/>
              <w:left w:val="single" w:sz="4" w:space="0" w:color="auto"/>
              <w:bottom w:val="double" w:sz="6" w:space="0" w:color="000000"/>
              <w:right w:val="single" w:sz="4" w:space="0" w:color="auto"/>
            </w:tcBorders>
            <w:vAlign w:val="center"/>
          </w:tcPr>
          <w:p w14:paraId="257C85A5" w14:textId="77777777" w:rsidR="00F636E5" w:rsidRPr="006468EF" w:rsidRDefault="00F636E5" w:rsidP="00C54BA4">
            <w:pPr>
              <w:rPr>
                <w:rFonts w:ascii="Segoe UI" w:hAnsi="Segoe UI" w:cs="Segoe UI"/>
                <w:b/>
                <w:bCs/>
                <w:sz w:val="20"/>
                <w:szCs w:val="20"/>
              </w:rPr>
            </w:pPr>
          </w:p>
        </w:tc>
        <w:tc>
          <w:tcPr>
            <w:tcW w:w="2696" w:type="dxa"/>
            <w:vMerge/>
            <w:tcBorders>
              <w:top w:val="nil"/>
              <w:left w:val="single" w:sz="4" w:space="0" w:color="auto"/>
              <w:bottom w:val="double" w:sz="6" w:space="0" w:color="000000"/>
              <w:right w:val="single" w:sz="4" w:space="0" w:color="auto"/>
            </w:tcBorders>
            <w:vAlign w:val="center"/>
          </w:tcPr>
          <w:p w14:paraId="351FD3D9" w14:textId="77777777" w:rsidR="00F636E5" w:rsidRPr="006468EF" w:rsidRDefault="00F636E5" w:rsidP="00DA50A7">
            <w:pPr>
              <w:ind w:left="515"/>
              <w:rPr>
                <w:rFonts w:ascii="Segoe UI" w:hAnsi="Segoe UI" w:cs="Segoe UI"/>
                <w:b/>
                <w:bCs/>
                <w:sz w:val="20"/>
                <w:szCs w:val="20"/>
              </w:rPr>
            </w:pPr>
          </w:p>
        </w:tc>
        <w:tc>
          <w:tcPr>
            <w:tcW w:w="4540" w:type="dxa"/>
            <w:tcBorders>
              <w:top w:val="nil"/>
              <w:left w:val="nil"/>
              <w:bottom w:val="double" w:sz="6" w:space="0" w:color="auto"/>
              <w:right w:val="single" w:sz="4" w:space="0" w:color="auto"/>
            </w:tcBorders>
            <w:shd w:val="clear" w:color="auto" w:fill="auto"/>
            <w:vAlign w:val="bottom"/>
          </w:tcPr>
          <w:p w14:paraId="210EFB8F"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 xml:space="preserve">změny ve vnitřních předpisech </w:t>
            </w:r>
            <w:r w:rsidR="00ED21BE" w:rsidRPr="006468EF">
              <w:rPr>
                <w:rFonts w:ascii="Segoe UI" w:hAnsi="Segoe UI" w:cs="Segoe UI"/>
                <w:sz w:val="20"/>
                <w:szCs w:val="20"/>
              </w:rPr>
              <w:t>objednatele</w:t>
            </w:r>
            <w:r w:rsidRPr="006468EF">
              <w:rPr>
                <w:rFonts w:ascii="Segoe UI" w:hAnsi="Segoe UI" w:cs="Segoe UI"/>
                <w:sz w:val="20"/>
                <w:szCs w:val="20"/>
              </w:rPr>
              <w:t>, změna kolektivní smlouvy,…</w:t>
            </w:r>
          </w:p>
        </w:tc>
        <w:tc>
          <w:tcPr>
            <w:tcW w:w="4100" w:type="dxa"/>
            <w:tcBorders>
              <w:top w:val="nil"/>
              <w:left w:val="nil"/>
              <w:bottom w:val="double" w:sz="6" w:space="0" w:color="auto"/>
              <w:right w:val="single" w:sz="4" w:space="0" w:color="auto"/>
            </w:tcBorders>
            <w:shd w:val="clear" w:color="auto" w:fill="auto"/>
            <w:noWrap/>
            <w:vAlign w:val="bottom"/>
          </w:tcPr>
          <w:p w14:paraId="56D55A9D"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kopie KS + průvodní dopis</w:t>
            </w:r>
          </w:p>
        </w:tc>
        <w:tc>
          <w:tcPr>
            <w:tcW w:w="3145" w:type="dxa"/>
            <w:vMerge/>
            <w:tcBorders>
              <w:top w:val="nil"/>
              <w:left w:val="single" w:sz="4" w:space="0" w:color="auto"/>
              <w:bottom w:val="double" w:sz="6" w:space="0" w:color="000000"/>
              <w:right w:val="single" w:sz="4" w:space="0" w:color="auto"/>
            </w:tcBorders>
            <w:vAlign w:val="center"/>
          </w:tcPr>
          <w:p w14:paraId="520225AE" w14:textId="77777777" w:rsidR="00F636E5" w:rsidRPr="006468EF" w:rsidRDefault="00F636E5" w:rsidP="00C54BA4">
            <w:pPr>
              <w:rPr>
                <w:rFonts w:ascii="Segoe UI" w:hAnsi="Segoe UI" w:cs="Segoe UI"/>
                <w:sz w:val="20"/>
                <w:szCs w:val="20"/>
              </w:rPr>
            </w:pPr>
          </w:p>
        </w:tc>
      </w:tr>
      <w:tr w:rsidR="00F636E5" w:rsidRPr="006468EF" w14:paraId="204D657B" w14:textId="77777777" w:rsidTr="00DA50A7">
        <w:trPr>
          <w:trHeight w:val="525"/>
        </w:trPr>
        <w:tc>
          <w:tcPr>
            <w:tcW w:w="639" w:type="dxa"/>
            <w:vMerge w:val="restart"/>
            <w:tcBorders>
              <w:top w:val="nil"/>
              <w:left w:val="single" w:sz="4" w:space="0" w:color="auto"/>
              <w:bottom w:val="single" w:sz="4" w:space="0" w:color="auto"/>
              <w:right w:val="single" w:sz="4" w:space="0" w:color="auto"/>
            </w:tcBorders>
            <w:shd w:val="clear" w:color="auto" w:fill="auto"/>
            <w:noWrap/>
            <w:textDirection w:val="btLr"/>
            <w:vAlign w:val="center"/>
          </w:tcPr>
          <w:p w14:paraId="558E914E" w14:textId="77777777" w:rsidR="00F636E5" w:rsidRPr="006468EF" w:rsidRDefault="00F636E5" w:rsidP="00C54BA4">
            <w:pPr>
              <w:jc w:val="center"/>
              <w:rPr>
                <w:rFonts w:ascii="Segoe UI" w:hAnsi="Segoe UI" w:cs="Segoe UI"/>
                <w:b/>
                <w:bCs/>
                <w:sz w:val="20"/>
                <w:szCs w:val="20"/>
              </w:rPr>
            </w:pPr>
            <w:r w:rsidRPr="006468EF">
              <w:rPr>
                <w:rFonts w:ascii="Segoe UI" w:hAnsi="Segoe UI" w:cs="Segoe UI"/>
                <w:b/>
                <w:bCs/>
                <w:sz w:val="20"/>
                <w:szCs w:val="20"/>
              </w:rPr>
              <w:t>RZD</w:t>
            </w:r>
          </w:p>
        </w:tc>
        <w:tc>
          <w:tcPr>
            <w:tcW w:w="2696" w:type="dxa"/>
            <w:vMerge w:val="restart"/>
            <w:tcBorders>
              <w:top w:val="nil"/>
              <w:left w:val="single" w:sz="4" w:space="0" w:color="auto"/>
              <w:bottom w:val="single" w:sz="4" w:space="0" w:color="000000"/>
              <w:right w:val="single" w:sz="4" w:space="0" w:color="auto"/>
            </w:tcBorders>
            <w:shd w:val="clear" w:color="auto" w:fill="auto"/>
          </w:tcPr>
          <w:p w14:paraId="59693CDE" w14:textId="77777777" w:rsidR="00F636E5" w:rsidRPr="006468EF" w:rsidRDefault="00F636E5" w:rsidP="00DA50A7">
            <w:pPr>
              <w:ind w:left="515"/>
              <w:rPr>
                <w:rFonts w:ascii="Segoe UI" w:hAnsi="Segoe UI" w:cs="Segoe UI"/>
                <w:b/>
                <w:bCs/>
                <w:sz w:val="20"/>
                <w:szCs w:val="20"/>
              </w:rPr>
            </w:pPr>
            <w:r w:rsidRPr="006468EF">
              <w:rPr>
                <w:rFonts w:ascii="Segoe UI" w:hAnsi="Segoe UI" w:cs="Segoe UI"/>
                <w:b/>
                <w:bCs/>
                <w:sz w:val="20"/>
                <w:szCs w:val="20"/>
              </w:rPr>
              <w:t>Podklady pro RZD</w:t>
            </w:r>
          </w:p>
        </w:tc>
        <w:tc>
          <w:tcPr>
            <w:tcW w:w="4540" w:type="dxa"/>
            <w:tcBorders>
              <w:top w:val="nil"/>
              <w:left w:val="nil"/>
              <w:bottom w:val="single" w:sz="4" w:space="0" w:color="auto"/>
              <w:right w:val="single" w:sz="4" w:space="0" w:color="auto"/>
            </w:tcBorders>
            <w:shd w:val="clear" w:color="auto" w:fill="auto"/>
            <w:vAlign w:val="bottom"/>
          </w:tcPr>
          <w:p w14:paraId="35510131"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potvrzení o zdanitelných příjmech - podklady od předchozích zaměstnavatelů v průběhu roku</w:t>
            </w:r>
          </w:p>
        </w:tc>
        <w:tc>
          <w:tcPr>
            <w:tcW w:w="4100" w:type="dxa"/>
            <w:vMerge w:val="restart"/>
            <w:tcBorders>
              <w:top w:val="nil"/>
              <w:left w:val="single" w:sz="4" w:space="0" w:color="auto"/>
              <w:bottom w:val="single" w:sz="4" w:space="0" w:color="000000"/>
              <w:right w:val="single" w:sz="4" w:space="0" w:color="auto"/>
            </w:tcBorders>
            <w:shd w:val="clear" w:color="auto" w:fill="auto"/>
            <w:noWrap/>
            <w:vAlign w:val="center"/>
          </w:tcPr>
          <w:p w14:paraId="7FA787E5"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 xml:space="preserve">doklady </w:t>
            </w:r>
          </w:p>
        </w:tc>
        <w:tc>
          <w:tcPr>
            <w:tcW w:w="3145" w:type="dxa"/>
            <w:vMerge w:val="restart"/>
            <w:tcBorders>
              <w:top w:val="nil"/>
              <w:left w:val="single" w:sz="4" w:space="0" w:color="auto"/>
              <w:bottom w:val="single" w:sz="4" w:space="0" w:color="000000"/>
              <w:right w:val="single" w:sz="4" w:space="0" w:color="auto"/>
            </w:tcBorders>
            <w:shd w:val="clear" w:color="auto" w:fill="auto"/>
            <w:vAlign w:val="center"/>
          </w:tcPr>
          <w:p w14:paraId="591546E3" w14:textId="77777777" w:rsidR="00F636E5" w:rsidRPr="006468EF" w:rsidRDefault="00F636E5" w:rsidP="00A34653">
            <w:pPr>
              <w:ind w:left="267" w:hanging="16"/>
              <w:rPr>
                <w:rFonts w:ascii="Segoe UI" w:hAnsi="Segoe UI" w:cs="Segoe UI"/>
                <w:sz w:val="20"/>
                <w:szCs w:val="20"/>
              </w:rPr>
            </w:pPr>
            <w:r w:rsidRPr="006468EF">
              <w:rPr>
                <w:rFonts w:ascii="Segoe UI" w:hAnsi="Segoe UI" w:cs="Segoe UI"/>
                <w:sz w:val="20"/>
                <w:szCs w:val="20"/>
              </w:rPr>
              <w:t>jednou ročně - vždy do 20.února za předchozí rok</w:t>
            </w:r>
          </w:p>
        </w:tc>
      </w:tr>
      <w:tr w:rsidR="00F636E5" w:rsidRPr="006468EF" w14:paraId="79210FC2" w14:textId="77777777" w:rsidTr="00DA50A7">
        <w:trPr>
          <w:trHeight w:val="255"/>
        </w:trPr>
        <w:tc>
          <w:tcPr>
            <w:tcW w:w="639" w:type="dxa"/>
            <w:vMerge/>
            <w:tcBorders>
              <w:top w:val="nil"/>
              <w:left w:val="single" w:sz="4" w:space="0" w:color="auto"/>
              <w:bottom w:val="single" w:sz="4" w:space="0" w:color="auto"/>
              <w:right w:val="single" w:sz="4" w:space="0" w:color="auto"/>
            </w:tcBorders>
            <w:vAlign w:val="center"/>
          </w:tcPr>
          <w:p w14:paraId="543AF28E" w14:textId="77777777" w:rsidR="00F636E5" w:rsidRPr="006468EF" w:rsidRDefault="00F636E5" w:rsidP="00C54BA4">
            <w:pPr>
              <w:rPr>
                <w:rFonts w:ascii="Segoe UI" w:hAnsi="Segoe UI" w:cs="Segoe UI"/>
                <w:b/>
                <w:bCs/>
                <w:sz w:val="20"/>
                <w:szCs w:val="20"/>
              </w:rPr>
            </w:pPr>
          </w:p>
        </w:tc>
        <w:tc>
          <w:tcPr>
            <w:tcW w:w="2696" w:type="dxa"/>
            <w:vMerge/>
            <w:tcBorders>
              <w:top w:val="nil"/>
              <w:left w:val="single" w:sz="4" w:space="0" w:color="auto"/>
              <w:bottom w:val="single" w:sz="4" w:space="0" w:color="000000"/>
              <w:right w:val="single" w:sz="4" w:space="0" w:color="auto"/>
            </w:tcBorders>
            <w:vAlign w:val="center"/>
          </w:tcPr>
          <w:p w14:paraId="74780760" w14:textId="77777777" w:rsidR="00F636E5" w:rsidRPr="006468EF" w:rsidRDefault="00F636E5" w:rsidP="00C54BA4">
            <w:pPr>
              <w:rPr>
                <w:rFonts w:ascii="Segoe UI" w:hAnsi="Segoe UI" w:cs="Segoe UI"/>
                <w:b/>
                <w:bCs/>
                <w:sz w:val="20"/>
                <w:szCs w:val="20"/>
              </w:rPr>
            </w:pPr>
          </w:p>
        </w:tc>
        <w:tc>
          <w:tcPr>
            <w:tcW w:w="4540" w:type="dxa"/>
            <w:tcBorders>
              <w:top w:val="nil"/>
              <w:left w:val="nil"/>
              <w:bottom w:val="single" w:sz="4" w:space="0" w:color="auto"/>
              <w:right w:val="single" w:sz="4" w:space="0" w:color="auto"/>
            </w:tcBorders>
            <w:shd w:val="clear" w:color="auto" w:fill="auto"/>
            <w:noWrap/>
            <w:vAlign w:val="bottom"/>
          </w:tcPr>
          <w:p w14:paraId="3BBFED41"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odpočet na manžela/ku</w:t>
            </w:r>
          </w:p>
        </w:tc>
        <w:tc>
          <w:tcPr>
            <w:tcW w:w="4100" w:type="dxa"/>
            <w:vMerge/>
            <w:tcBorders>
              <w:top w:val="nil"/>
              <w:left w:val="single" w:sz="4" w:space="0" w:color="auto"/>
              <w:bottom w:val="single" w:sz="4" w:space="0" w:color="000000"/>
              <w:right w:val="single" w:sz="4" w:space="0" w:color="auto"/>
            </w:tcBorders>
            <w:vAlign w:val="center"/>
          </w:tcPr>
          <w:p w14:paraId="4CFDA85C" w14:textId="77777777" w:rsidR="00F636E5" w:rsidRPr="006468EF" w:rsidRDefault="00F636E5" w:rsidP="00C54BA4">
            <w:pPr>
              <w:rPr>
                <w:rFonts w:ascii="Segoe UI" w:hAnsi="Segoe UI" w:cs="Segoe UI"/>
                <w:sz w:val="20"/>
                <w:szCs w:val="20"/>
              </w:rPr>
            </w:pPr>
          </w:p>
        </w:tc>
        <w:tc>
          <w:tcPr>
            <w:tcW w:w="3145" w:type="dxa"/>
            <w:vMerge/>
            <w:tcBorders>
              <w:top w:val="nil"/>
              <w:left w:val="single" w:sz="4" w:space="0" w:color="auto"/>
              <w:bottom w:val="single" w:sz="4" w:space="0" w:color="000000"/>
              <w:right w:val="single" w:sz="4" w:space="0" w:color="auto"/>
            </w:tcBorders>
            <w:vAlign w:val="center"/>
          </w:tcPr>
          <w:p w14:paraId="3A30B1C8" w14:textId="77777777" w:rsidR="00F636E5" w:rsidRPr="006468EF" w:rsidRDefault="00F636E5" w:rsidP="00C54BA4">
            <w:pPr>
              <w:rPr>
                <w:rFonts w:ascii="Segoe UI" w:hAnsi="Segoe UI" w:cs="Segoe UI"/>
                <w:sz w:val="20"/>
                <w:szCs w:val="20"/>
              </w:rPr>
            </w:pPr>
          </w:p>
        </w:tc>
      </w:tr>
      <w:tr w:rsidR="00F636E5" w:rsidRPr="006468EF" w14:paraId="039BAB37" w14:textId="77777777" w:rsidTr="00DA50A7">
        <w:trPr>
          <w:trHeight w:val="255"/>
        </w:trPr>
        <w:tc>
          <w:tcPr>
            <w:tcW w:w="639" w:type="dxa"/>
            <w:vMerge/>
            <w:tcBorders>
              <w:top w:val="nil"/>
              <w:left w:val="single" w:sz="4" w:space="0" w:color="auto"/>
              <w:bottom w:val="single" w:sz="4" w:space="0" w:color="auto"/>
              <w:right w:val="single" w:sz="4" w:space="0" w:color="auto"/>
            </w:tcBorders>
            <w:vAlign w:val="center"/>
          </w:tcPr>
          <w:p w14:paraId="046677F9" w14:textId="77777777" w:rsidR="00F636E5" w:rsidRPr="006468EF" w:rsidRDefault="00F636E5" w:rsidP="00C54BA4">
            <w:pPr>
              <w:rPr>
                <w:rFonts w:ascii="Segoe UI" w:hAnsi="Segoe UI" w:cs="Segoe UI"/>
                <w:b/>
                <w:bCs/>
                <w:sz w:val="20"/>
                <w:szCs w:val="20"/>
              </w:rPr>
            </w:pPr>
          </w:p>
        </w:tc>
        <w:tc>
          <w:tcPr>
            <w:tcW w:w="2696" w:type="dxa"/>
            <w:vMerge/>
            <w:tcBorders>
              <w:top w:val="nil"/>
              <w:left w:val="single" w:sz="4" w:space="0" w:color="auto"/>
              <w:bottom w:val="single" w:sz="4" w:space="0" w:color="000000"/>
              <w:right w:val="single" w:sz="4" w:space="0" w:color="auto"/>
            </w:tcBorders>
            <w:vAlign w:val="center"/>
          </w:tcPr>
          <w:p w14:paraId="6A152D8C" w14:textId="77777777" w:rsidR="00F636E5" w:rsidRPr="006468EF" w:rsidRDefault="00F636E5" w:rsidP="00C54BA4">
            <w:pPr>
              <w:rPr>
                <w:rFonts w:ascii="Segoe UI" w:hAnsi="Segoe UI" w:cs="Segoe UI"/>
                <w:b/>
                <w:bCs/>
                <w:sz w:val="20"/>
                <w:szCs w:val="20"/>
              </w:rPr>
            </w:pPr>
          </w:p>
        </w:tc>
        <w:tc>
          <w:tcPr>
            <w:tcW w:w="4540" w:type="dxa"/>
            <w:tcBorders>
              <w:top w:val="nil"/>
              <w:left w:val="nil"/>
              <w:bottom w:val="single" w:sz="4" w:space="0" w:color="auto"/>
              <w:right w:val="single" w:sz="4" w:space="0" w:color="auto"/>
            </w:tcBorders>
            <w:shd w:val="clear" w:color="auto" w:fill="auto"/>
            <w:noWrap/>
            <w:vAlign w:val="bottom"/>
          </w:tcPr>
          <w:p w14:paraId="49814680"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potvrzení o úrocích</w:t>
            </w:r>
          </w:p>
        </w:tc>
        <w:tc>
          <w:tcPr>
            <w:tcW w:w="4100" w:type="dxa"/>
            <w:vMerge/>
            <w:tcBorders>
              <w:top w:val="nil"/>
              <w:left w:val="single" w:sz="4" w:space="0" w:color="auto"/>
              <w:bottom w:val="single" w:sz="4" w:space="0" w:color="000000"/>
              <w:right w:val="single" w:sz="4" w:space="0" w:color="auto"/>
            </w:tcBorders>
            <w:vAlign w:val="center"/>
          </w:tcPr>
          <w:p w14:paraId="7F7A72E4" w14:textId="77777777" w:rsidR="00F636E5" w:rsidRPr="006468EF" w:rsidRDefault="00F636E5" w:rsidP="00C54BA4">
            <w:pPr>
              <w:rPr>
                <w:rFonts w:ascii="Segoe UI" w:hAnsi="Segoe UI" w:cs="Segoe UI"/>
                <w:sz w:val="20"/>
                <w:szCs w:val="20"/>
              </w:rPr>
            </w:pPr>
          </w:p>
        </w:tc>
        <w:tc>
          <w:tcPr>
            <w:tcW w:w="3145" w:type="dxa"/>
            <w:vMerge/>
            <w:tcBorders>
              <w:top w:val="nil"/>
              <w:left w:val="single" w:sz="4" w:space="0" w:color="auto"/>
              <w:bottom w:val="single" w:sz="4" w:space="0" w:color="000000"/>
              <w:right w:val="single" w:sz="4" w:space="0" w:color="auto"/>
            </w:tcBorders>
            <w:vAlign w:val="center"/>
          </w:tcPr>
          <w:p w14:paraId="17967F3B" w14:textId="77777777" w:rsidR="00F636E5" w:rsidRPr="006468EF" w:rsidRDefault="00F636E5" w:rsidP="00C54BA4">
            <w:pPr>
              <w:rPr>
                <w:rFonts w:ascii="Segoe UI" w:hAnsi="Segoe UI" w:cs="Segoe UI"/>
                <w:sz w:val="20"/>
                <w:szCs w:val="20"/>
              </w:rPr>
            </w:pPr>
          </w:p>
        </w:tc>
      </w:tr>
      <w:tr w:rsidR="00F636E5" w:rsidRPr="006468EF" w14:paraId="3A764E71" w14:textId="77777777" w:rsidTr="00DA50A7">
        <w:trPr>
          <w:trHeight w:val="255"/>
        </w:trPr>
        <w:tc>
          <w:tcPr>
            <w:tcW w:w="639" w:type="dxa"/>
            <w:vMerge/>
            <w:tcBorders>
              <w:top w:val="nil"/>
              <w:left w:val="single" w:sz="4" w:space="0" w:color="auto"/>
              <w:bottom w:val="single" w:sz="4" w:space="0" w:color="auto"/>
              <w:right w:val="single" w:sz="4" w:space="0" w:color="auto"/>
            </w:tcBorders>
            <w:vAlign w:val="center"/>
          </w:tcPr>
          <w:p w14:paraId="060419FA" w14:textId="77777777" w:rsidR="00F636E5" w:rsidRPr="006468EF" w:rsidRDefault="00F636E5" w:rsidP="00C54BA4">
            <w:pPr>
              <w:rPr>
                <w:rFonts w:ascii="Segoe UI" w:hAnsi="Segoe UI" w:cs="Segoe UI"/>
                <w:b/>
                <w:bCs/>
                <w:sz w:val="20"/>
                <w:szCs w:val="20"/>
              </w:rPr>
            </w:pPr>
          </w:p>
        </w:tc>
        <w:tc>
          <w:tcPr>
            <w:tcW w:w="2696" w:type="dxa"/>
            <w:vMerge/>
            <w:tcBorders>
              <w:top w:val="nil"/>
              <w:left w:val="single" w:sz="4" w:space="0" w:color="auto"/>
              <w:bottom w:val="single" w:sz="4" w:space="0" w:color="000000"/>
              <w:right w:val="single" w:sz="4" w:space="0" w:color="auto"/>
            </w:tcBorders>
            <w:vAlign w:val="center"/>
          </w:tcPr>
          <w:p w14:paraId="666539C0" w14:textId="77777777" w:rsidR="00F636E5" w:rsidRPr="006468EF" w:rsidRDefault="00F636E5" w:rsidP="00C54BA4">
            <w:pPr>
              <w:rPr>
                <w:rFonts w:ascii="Segoe UI" w:hAnsi="Segoe UI" w:cs="Segoe UI"/>
                <w:b/>
                <w:bCs/>
                <w:sz w:val="20"/>
                <w:szCs w:val="20"/>
              </w:rPr>
            </w:pPr>
          </w:p>
        </w:tc>
        <w:tc>
          <w:tcPr>
            <w:tcW w:w="4540" w:type="dxa"/>
            <w:tcBorders>
              <w:top w:val="nil"/>
              <w:left w:val="nil"/>
              <w:bottom w:val="single" w:sz="4" w:space="0" w:color="auto"/>
              <w:right w:val="single" w:sz="4" w:space="0" w:color="auto"/>
            </w:tcBorders>
            <w:shd w:val="clear" w:color="auto" w:fill="auto"/>
            <w:noWrap/>
            <w:vAlign w:val="bottom"/>
          </w:tcPr>
          <w:p w14:paraId="546561DA"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dary</w:t>
            </w:r>
          </w:p>
        </w:tc>
        <w:tc>
          <w:tcPr>
            <w:tcW w:w="4100" w:type="dxa"/>
            <w:vMerge/>
            <w:tcBorders>
              <w:top w:val="nil"/>
              <w:left w:val="single" w:sz="4" w:space="0" w:color="auto"/>
              <w:bottom w:val="single" w:sz="4" w:space="0" w:color="000000"/>
              <w:right w:val="single" w:sz="4" w:space="0" w:color="auto"/>
            </w:tcBorders>
            <w:vAlign w:val="center"/>
          </w:tcPr>
          <w:p w14:paraId="5067BFA3" w14:textId="77777777" w:rsidR="00F636E5" w:rsidRPr="006468EF" w:rsidRDefault="00F636E5" w:rsidP="00C54BA4">
            <w:pPr>
              <w:rPr>
                <w:rFonts w:ascii="Segoe UI" w:hAnsi="Segoe UI" w:cs="Segoe UI"/>
                <w:sz w:val="20"/>
                <w:szCs w:val="20"/>
              </w:rPr>
            </w:pPr>
          </w:p>
        </w:tc>
        <w:tc>
          <w:tcPr>
            <w:tcW w:w="3145" w:type="dxa"/>
            <w:vMerge/>
            <w:tcBorders>
              <w:top w:val="nil"/>
              <w:left w:val="single" w:sz="4" w:space="0" w:color="auto"/>
              <w:bottom w:val="single" w:sz="4" w:space="0" w:color="000000"/>
              <w:right w:val="single" w:sz="4" w:space="0" w:color="auto"/>
            </w:tcBorders>
            <w:vAlign w:val="center"/>
          </w:tcPr>
          <w:p w14:paraId="372FA915" w14:textId="77777777" w:rsidR="00F636E5" w:rsidRPr="006468EF" w:rsidRDefault="00F636E5" w:rsidP="00C54BA4">
            <w:pPr>
              <w:rPr>
                <w:rFonts w:ascii="Segoe UI" w:hAnsi="Segoe UI" w:cs="Segoe UI"/>
                <w:sz w:val="20"/>
                <w:szCs w:val="20"/>
              </w:rPr>
            </w:pPr>
          </w:p>
        </w:tc>
      </w:tr>
    </w:tbl>
    <w:p w14:paraId="67AC0749" w14:textId="77777777" w:rsidR="00F636E5" w:rsidRPr="006468EF" w:rsidRDefault="00F636E5" w:rsidP="00F636E5">
      <w:pPr>
        <w:rPr>
          <w:rFonts w:ascii="Segoe UI" w:hAnsi="Segoe UI" w:cs="Segoe UI"/>
        </w:rPr>
      </w:pPr>
      <w:r w:rsidRPr="006468EF">
        <w:rPr>
          <w:rFonts w:ascii="Segoe UI" w:hAnsi="Segoe UI" w:cs="Segoe UI"/>
        </w:rPr>
        <w:br w:type="page"/>
      </w:r>
    </w:p>
    <w:tbl>
      <w:tblPr>
        <w:tblW w:w="15218" w:type="dxa"/>
        <w:tblInd w:w="70" w:type="dxa"/>
        <w:tblCellMar>
          <w:left w:w="70" w:type="dxa"/>
          <w:right w:w="70" w:type="dxa"/>
        </w:tblCellMar>
        <w:tblLook w:val="0000" w:firstRow="0" w:lastRow="0" w:firstColumn="0" w:lastColumn="0" w:noHBand="0" w:noVBand="0"/>
      </w:tblPr>
      <w:tblGrid>
        <w:gridCol w:w="1956"/>
        <w:gridCol w:w="4884"/>
        <w:gridCol w:w="887"/>
        <w:gridCol w:w="4135"/>
        <w:gridCol w:w="905"/>
        <w:gridCol w:w="2451"/>
      </w:tblGrid>
      <w:tr w:rsidR="00F636E5" w:rsidRPr="006468EF" w14:paraId="0ADE419C" w14:textId="77777777" w:rsidTr="00DA50A7">
        <w:trPr>
          <w:trHeight w:val="360"/>
        </w:trPr>
        <w:tc>
          <w:tcPr>
            <w:tcW w:w="7727" w:type="dxa"/>
            <w:gridSpan w:val="3"/>
            <w:tcBorders>
              <w:top w:val="nil"/>
              <w:left w:val="nil"/>
              <w:bottom w:val="nil"/>
              <w:right w:val="nil"/>
            </w:tcBorders>
            <w:shd w:val="clear" w:color="auto" w:fill="auto"/>
            <w:noWrap/>
            <w:vAlign w:val="center"/>
          </w:tcPr>
          <w:p w14:paraId="4DA06B3D" w14:textId="77777777" w:rsidR="00F636E5" w:rsidRPr="006468EF" w:rsidRDefault="00F636E5" w:rsidP="00C54BA4">
            <w:pPr>
              <w:rPr>
                <w:rFonts w:ascii="Segoe UI" w:hAnsi="Segoe UI" w:cs="Segoe UI"/>
                <w:b/>
                <w:bCs/>
                <w:sz w:val="28"/>
                <w:szCs w:val="28"/>
              </w:rPr>
            </w:pPr>
            <w:r w:rsidRPr="006468EF">
              <w:rPr>
                <w:rFonts w:ascii="Segoe UI" w:hAnsi="Segoe UI" w:cs="Segoe UI"/>
                <w:b/>
                <w:bCs/>
                <w:sz w:val="28"/>
                <w:szCs w:val="28"/>
              </w:rPr>
              <w:lastRenderedPageBreak/>
              <w:t>Termíny a způsob předávání výstupů poskytovatelem</w:t>
            </w:r>
          </w:p>
        </w:tc>
        <w:tc>
          <w:tcPr>
            <w:tcW w:w="5040" w:type="dxa"/>
            <w:gridSpan w:val="2"/>
            <w:tcBorders>
              <w:top w:val="nil"/>
              <w:left w:val="nil"/>
              <w:bottom w:val="nil"/>
              <w:right w:val="nil"/>
            </w:tcBorders>
            <w:shd w:val="clear" w:color="auto" w:fill="auto"/>
            <w:noWrap/>
            <w:vAlign w:val="bottom"/>
          </w:tcPr>
          <w:p w14:paraId="1E3ED655" w14:textId="77777777" w:rsidR="00F636E5" w:rsidRPr="006468EF" w:rsidRDefault="00F636E5" w:rsidP="00C54BA4">
            <w:pPr>
              <w:rPr>
                <w:rFonts w:ascii="Segoe UI" w:hAnsi="Segoe UI" w:cs="Segoe UI"/>
                <w:sz w:val="20"/>
                <w:szCs w:val="20"/>
              </w:rPr>
            </w:pPr>
          </w:p>
        </w:tc>
        <w:tc>
          <w:tcPr>
            <w:tcW w:w="2451" w:type="dxa"/>
            <w:tcBorders>
              <w:top w:val="nil"/>
              <w:left w:val="nil"/>
              <w:bottom w:val="nil"/>
              <w:right w:val="nil"/>
            </w:tcBorders>
            <w:shd w:val="clear" w:color="auto" w:fill="auto"/>
            <w:vAlign w:val="bottom"/>
          </w:tcPr>
          <w:p w14:paraId="6BB1462E" w14:textId="77777777" w:rsidR="00F636E5" w:rsidRPr="006468EF" w:rsidRDefault="00F636E5" w:rsidP="00C54BA4">
            <w:pPr>
              <w:rPr>
                <w:rFonts w:ascii="Segoe UI" w:hAnsi="Segoe UI" w:cs="Segoe UI"/>
                <w:sz w:val="20"/>
                <w:szCs w:val="20"/>
              </w:rPr>
            </w:pPr>
          </w:p>
        </w:tc>
      </w:tr>
      <w:tr w:rsidR="00F636E5" w:rsidRPr="006468EF" w14:paraId="3A4FCF93" w14:textId="77777777" w:rsidTr="00DA50A7">
        <w:trPr>
          <w:trHeight w:val="525"/>
        </w:trPr>
        <w:tc>
          <w:tcPr>
            <w:tcW w:w="6840" w:type="dxa"/>
            <w:gridSpan w:val="2"/>
            <w:tcBorders>
              <w:top w:val="single" w:sz="4" w:space="0" w:color="auto"/>
              <w:left w:val="single" w:sz="4" w:space="0" w:color="auto"/>
              <w:bottom w:val="double" w:sz="6" w:space="0" w:color="auto"/>
              <w:right w:val="single" w:sz="4" w:space="0" w:color="000000"/>
            </w:tcBorders>
            <w:shd w:val="clear" w:color="auto" w:fill="C0C0C0"/>
            <w:noWrap/>
            <w:vAlign w:val="center"/>
          </w:tcPr>
          <w:p w14:paraId="0B87AA8F" w14:textId="77777777" w:rsidR="00F636E5" w:rsidRPr="006468EF" w:rsidRDefault="00F636E5" w:rsidP="00C54BA4">
            <w:pPr>
              <w:jc w:val="center"/>
              <w:rPr>
                <w:rFonts w:ascii="Segoe UI" w:hAnsi="Segoe UI" w:cs="Segoe UI"/>
                <w:b/>
                <w:bCs/>
                <w:sz w:val="20"/>
                <w:szCs w:val="20"/>
              </w:rPr>
            </w:pPr>
            <w:r w:rsidRPr="006468EF">
              <w:rPr>
                <w:rFonts w:ascii="Segoe UI" w:hAnsi="Segoe UI" w:cs="Segoe UI"/>
                <w:b/>
                <w:bCs/>
                <w:sz w:val="20"/>
                <w:szCs w:val="20"/>
              </w:rPr>
              <w:t>Typ výstupu</w:t>
            </w:r>
          </w:p>
        </w:tc>
        <w:tc>
          <w:tcPr>
            <w:tcW w:w="5022" w:type="dxa"/>
            <w:gridSpan w:val="2"/>
            <w:tcBorders>
              <w:top w:val="single" w:sz="4" w:space="0" w:color="auto"/>
              <w:left w:val="nil"/>
              <w:bottom w:val="double" w:sz="6" w:space="0" w:color="auto"/>
              <w:right w:val="single" w:sz="4" w:space="0" w:color="auto"/>
            </w:tcBorders>
            <w:shd w:val="clear" w:color="auto" w:fill="C0C0C0"/>
            <w:noWrap/>
            <w:vAlign w:val="center"/>
          </w:tcPr>
          <w:p w14:paraId="6EA6DBDB" w14:textId="77777777" w:rsidR="00F636E5" w:rsidRPr="006468EF" w:rsidRDefault="00F636E5" w:rsidP="00C54BA4">
            <w:pPr>
              <w:jc w:val="center"/>
              <w:rPr>
                <w:rFonts w:ascii="Segoe UI" w:hAnsi="Segoe UI" w:cs="Segoe UI"/>
                <w:b/>
                <w:bCs/>
                <w:sz w:val="20"/>
                <w:szCs w:val="20"/>
              </w:rPr>
            </w:pPr>
            <w:r w:rsidRPr="006468EF">
              <w:rPr>
                <w:rFonts w:ascii="Segoe UI" w:hAnsi="Segoe UI" w:cs="Segoe UI"/>
                <w:b/>
                <w:bCs/>
                <w:sz w:val="20"/>
                <w:szCs w:val="20"/>
              </w:rPr>
              <w:t xml:space="preserve">Forma předání </w:t>
            </w:r>
          </w:p>
        </w:tc>
        <w:tc>
          <w:tcPr>
            <w:tcW w:w="3351" w:type="dxa"/>
            <w:gridSpan w:val="2"/>
            <w:tcBorders>
              <w:top w:val="single" w:sz="4" w:space="0" w:color="auto"/>
              <w:left w:val="nil"/>
              <w:bottom w:val="double" w:sz="6" w:space="0" w:color="auto"/>
              <w:right w:val="single" w:sz="4" w:space="0" w:color="auto"/>
            </w:tcBorders>
            <w:shd w:val="clear" w:color="auto" w:fill="C0C0C0"/>
            <w:vAlign w:val="center"/>
          </w:tcPr>
          <w:p w14:paraId="124D4B56" w14:textId="77777777" w:rsidR="00F636E5" w:rsidRPr="006468EF" w:rsidRDefault="00F636E5" w:rsidP="00C54BA4">
            <w:pPr>
              <w:jc w:val="center"/>
              <w:rPr>
                <w:rFonts w:ascii="Segoe UI" w:hAnsi="Segoe UI" w:cs="Segoe UI"/>
                <w:b/>
                <w:bCs/>
                <w:sz w:val="20"/>
                <w:szCs w:val="20"/>
              </w:rPr>
            </w:pPr>
            <w:r w:rsidRPr="006468EF">
              <w:rPr>
                <w:rFonts w:ascii="Segoe UI" w:hAnsi="Segoe UI" w:cs="Segoe UI"/>
                <w:b/>
                <w:bCs/>
                <w:sz w:val="20"/>
                <w:szCs w:val="20"/>
              </w:rPr>
              <w:t xml:space="preserve">Termín předání výstupů </w:t>
            </w:r>
            <w:r w:rsidR="00ED21BE" w:rsidRPr="006468EF">
              <w:rPr>
                <w:rFonts w:ascii="Segoe UI" w:hAnsi="Segoe UI" w:cs="Segoe UI"/>
                <w:b/>
                <w:bCs/>
                <w:sz w:val="20"/>
                <w:szCs w:val="20"/>
              </w:rPr>
              <w:t>objednateli</w:t>
            </w:r>
          </w:p>
        </w:tc>
      </w:tr>
      <w:tr w:rsidR="00F636E5" w:rsidRPr="006468EF" w14:paraId="44868205" w14:textId="77777777" w:rsidTr="00DA50A7">
        <w:trPr>
          <w:trHeight w:val="525"/>
        </w:trPr>
        <w:tc>
          <w:tcPr>
            <w:tcW w:w="1956" w:type="dxa"/>
            <w:vMerge w:val="restart"/>
            <w:tcBorders>
              <w:top w:val="double" w:sz="6" w:space="0" w:color="auto"/>
              <w:left w:val="single" w:sz="4" w:space="0" w:color="auto"/>
              <w:bottom w:val="single" w:sz="4" w:space="0" w:color="000000"/>
              <w:right w:val="single" w:sz="4" w:space="0" w:color="000000"/>
            </w:tcBorders>
            <w:shd w:val="clear" w:color="auto" w:fill="auto"/>
            <w:noWrap/>
          </w:tcPr>
          <w:p w14:paraId="22DB101F" w14:textId="77777777" w:rsidR="00F636E5" w:rsidRPr="006468EF" w:rsidRDefault="00F636E5" w:rsidP="00DA50A7">
            <w:pPr>
              <w:ind w:left="717"/>
              <w:rPr>
                <w:rFonts w:ascii="Segoe UI" w:hAnsi="Segoe UI" w:cs="Segoe UI"/>
                <w:b/>
                <w:bCs/>
                <w:sz w:val="20"/>
                <w:szCs w:val="20"/>
              </w:rPr>
            </w:pPr>
            <w:r w:rsidRPr="006468EF">
              <w:rPr>
                <w:rFonts w:ascii="Segoe UI" w:hAnsi="Segoe UI" w:cs="Segoe UI"/>
                <w:b/>
                <w:bCs/>
                <w:sz w:val="20"/>
                <w:szCs w:val="20"/>
              </w:rPr>
              <w:t>měsíční zpracování</w:t>
            </w:r>
          </w:p>
        </w:tc>
        <w:tc>
          <w:tcPr>
            <w:tcW w:w="4884" w:type="dxa"/>
            <w:tcBorders>
              <w:top w:val="single" w:sz="4" w:space="0" w:color="auto"/>
              <w:left w:val="nil"/>
              <w:bottom w:val="nil"/>
              <w:right w:val="nil"/>
            </w:tcBorders>
            <w:shd w:val="clear" w:color="auto" w:fill="auto"/>
            <w:noWrap/>
            <w:vAlign w:val="center"/>
          </w:tcPr>
          <w:p w14:paraId="4906474F"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výstup pro banku</w:t>
            </w:r>
          </w:p>
        </w:tc>
        <w:tc>
          <w:tcPr>
            <w:tcW w:w="5022" w:type="dxa"/>
            <w:gridSpan w:val="2"/>
            <w:tcBorders>
              <w:top w:val="nil"/>
              <w:left w:val="single" w:sz="4" w:space="0" w:color="auto"/>
              <w:bottom w:val="single" w:sz="4" w:space="0" w:color="auto"/>
              <w:right w:val="single" w:sz="4" w:space="0" w:color="auto"/>
            </w:tcBorders>
            <w:shd w:val="clear" w:color="auto" w:fill="auto"/>
            <w:vAlign w:val="center"/>
          </w:tcPr>
          <w:p w14:paraId="10EA7792"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e-mailem - výstupní soubor ve formátu pro banku</w:t>
            </w:r>
          </w:p>
        </w:tc>
        <w:tc>
          <w:tcPr>
            <w:tcW w:w="3351" w:type="dxa"/>
            <w:gridSpan w:val="2"/>
            <w:tcBorders>
              <w:top w:val="single" w:sz="4" w:space="0" w:color="auto"/>
              <w:left w:val="nil"/>
              <w:bottom w:val="nil"/>
              <w:right w:val="single" w:sz="4" w:space="0" w:color="auto"/>
            </w:tcBorders>
            <w:shd w:val="clear" w:color="auto" w:fill="auto"/>
            <w:vAlign w:val="center"/>
          </w:tcPr>
          <w:p w14:paraId="0DF9D5AA" w14:textId="3DC09FB8" w:rsidR="00F636E5" w:rsidRPr="006468EF" w:rsidRDefault="00F636E5" w:rsidP="005E46F0">
            <w:pPr>
              <w:pStyle w:val="Odstavecseseznamem"/>
              <w:numPr>
                <w:ilvl w:val="0"/>
                <w:numId w:val="28"/>
              </w:numPr>
              <w:rPr>
                <w:rFonts w:ascii="Segoe UI" w:hAnsi="Segoe UI" w:cs="Segoe UI"/>
                <w:sz w:val="20"/>
                <w:szCs w:val="20"/>
              </w:rPr>
            </w:pPr>
            <w:r w:rsidRPr="006468EF">
              <w:rPr>
                <w:rFonts w:ascii="Segoe UI" w:hAnsi="Segoe UI" w:cs="Segoe UI"/>
                <w:sz w:val="20"/>
                <w:szCs w:val="20"/>
              </w:rPr>
              <w:t>kalendářní den v měsíci</w:t>
            </w:r>
          </w:p>
        </w:tc>
      </w:tr>
      <w:tr w:rsidR="00F636E5" w:rsidRPr="006468EF" w14:paraId="4A99EC95" w14:textId="77777777" w:rsidTr="00DA50A7">
        <w:trPr>
          <w:trHeight w:val="255"/>
        </w:trPr>
        <w:tc>
          <w:tcPr>
            <w:tcW w:w="1956" w:type="dxa"/>
            <w:vMerge/>
            <w:tcBorders>
              <w:top w:val="double" w:sz="6" w:space="0" w:color="auto"/>
              <w:left w:val="single" w:sz="4" w:space="0" w:color="auto"/>
              <w:bottom w:val="single" w:sz="4" w:space="0" w:color="000000"/>
              <w:right w:val="single" w:sz="4" w:space="0" w:color="000000"/>
            </w:tcBorders>
            <w:vAlign w:val="center"/>
          </w:tcPr>
          <w:p w14:paraId="7736DA8C" w14:textId="77777777" w:rsidR="00F636E5" w:rsidRPr="006468EF" w:rsidRDefault="00F636E5" w:rsidP="00DA50A7">
            <w:pPr>
              <w:ind w:left="717"/>
              <w:rPr>
                <w:rFonts w:ascii="Segoe UI" w:hAnsi="Segoe UI" w:cs="Segoe UI"/>
                <w:b/>
                <w:bCs/>
                <w:sz w:val="20"/>
                <w:szCs w:val="20"/>
              </w:rPr>
            </w:pPr>
          </w:p>
        </w:tc>
        <w:tc>
          <w:tcPr>
            <w:tcW w:w="4884" w:type="dxa"/>
            <w:tcBorders>
              <w:top w:val="single" w:sz="4" w:space="0" w:color="auto"/>
              <w:left w:val="nil"/>
              <w:bottom w:val="nil"/>
              <w:right w:val="nil"/>
            </w:tcBorders>
            <w:shd w:val="clear" w:color="auto" w:fill="auto"/>
            <w:noWrap/>
            <w:vAlign w:val="center"/>
          </w:tcPr>
          <w:p w14:paraId="0E6B19CF"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výplatní lístky</w:t>
            </w:r>
          </w:p>
        </w:tc>
        <w:tc>
          <w:tcPr>
            <w:tcW w:w="5022" w:type="dxa"/>
            <w:gridSpan w:val="2"/>
            <w:tcBorders>
              <w:top w:val="nil"/>
              <w:left w:val="single" w:sz="4" w:space="0" w:color="auto"/>
              <w:bottom w:val="single" w:sz="4" w:space="0" w:color="auto"/>
              <w:right w:val="single" w:sz="4" w:space="0" w:color="auto"/>
            </w:tcBorders>
            <w:shd w:val="clear" w:color="auto" w:fill="auto"/>
            <w:vAlign w:val="center"/>
          </w:tcPr>
          <w:p w14:paraId="3DC9D1DF" w14:textId="77777777" w:rsidR="00F636E5" w:rsidRPr="006468EF" w:rsidRDefault="00A34653" w:rsidP="00A34653">
            <w:pPr>
              <w:rPr>
                <w:rFonts w:ascii="Segoe UI" w:hAnsi="Segoe UI" w:cs="Segoe UI"/>
                <w:sz w:val="20"/>
                <w:szCs w:val="20"/>
              </w:rPr>
            </w:pPr>
            <w:r w:rsidRPr="006468EF">
              <w:rPr>
                <w:rFonts w:ascii="Segoe UI" w:hAnsi="Segoe UI" w:cs="Segoe UI"/>
                <w:sz w:val="20"/>
                <w:szCs w:val="20"/>
              </w:rPr>
              <w:t>Elektronicky</w:t>
            </w:r>
          </w:p>
        </w:tc>
        <w:tc>
          <w:tcPr>
            <w:tcW w:w="3351" w:type="dxa"/>
            <w:gridSpan w:val="2"/>
            <w:tcBorders>
              <w:top w:val="single" w:sz="4" w:space="0" w:color="auto"/>
              <w:left w:val="nil"/>
              <w:bottom w:val="nil"/>
              <w:right w:val="single" w:sz="4" w:space="0" w:color="auto"/>
            </w:tcBorders>
            <w:shd w:val="clear" w:color="auto" w:fill="auto"/>
            <w:vAlign w:val="center"/>
          </w:tcPr>
          <w:p w14:paraId="02853048"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nejpozději v den výplaty</w:t>
            </w:r>
          </w:p>
        </w:tc>
      </w:tr>
      <w:tr w:rsidR="00F636E5" w:rsidRPr="006468EF" w14:paraId="1D6B516A" w14:textId="77777777" w:rsidTr="00DA50A7">
        <w:trPr>
          <w:trHeight w:val="510"/>
        </w:trPr>
        <w:tc>
          <w:tcPr>
            <w:tcW w:w="1956" w:type="dxa"/>
            <w:vMerge w:val="restart"/>
            <w:tcBorders>
              <w:top w:val="single" w:sz="4" w:space="0" w:color="auto"/>
              <w:left w:val="single" w:sz="4" w:space="0" w:color="auto"/>
              <w:bottom w:val="single" w:sz="4" w:space="0" w:color="000000"/>
              <w:right w:val="single" w:sz="4" w:space="0" w:color="000000"/>
            </w:tcBorders>
            <w:shd w:val="clear" w:color="auto" w:fill="auto"/>
            <w:noWrap/>
          </w:tcPr>
          <w:p w14:paraId="0E15F357" w14:textId="77777777" w:rsidR="00F636E5" w:rsidRPr="006468EF" w:rsidRDefault="00F636E5" w:rsidP="00DA50A7">
            <w:pPr>
              <w:ind w:left="717"/>
              <w:rPr>
                <w:rFonts w:ascii="Segoe UI" w:hAnsi="Segoe UI" w:cs="Segoe UI"/>
                <w:b/>
                <w:bCs/>
                <w:sz w:val="20"/>
                <w:szCs w:val="20"/>
              </w:rPr>
            </w:pPr>
            <w:r w:rsidRPr="006468EF">
              <w:rPr>
                <w:rFonts w:ascii="Segoe UI" w:hAnsi="Segoe UI" w:cs="Segoe UI"/>
                <w:b/>
                <w:bCs/>
                <w:sz w:val="20"/>
                <w:szCs w:val="20"/>
              </w:rPr>
              <w:t>výstupy na vyžádání</w:t>
            </w:r>
          </w:p>
        </w:tc>
        <w:tc>
          <w:tcPr>
            <w:tcW w:w="4884" w:type="dxa"/>
            <w:tcBorders>
              <w:top w:val="single" w:sz="4" w:space="0" w:color="auto"/>
              <w:left w:val="nil"/>
              <w:bottom w:val="single" w:sz="4" w:space="0" w:color="auto"/>
              <w:right w:val="single" w:sz="4" w:space="0" w:color="auto"/>
            </w:tcBorders>
            <w:shd w:val="clear" w:color="auto" w:fill="auto"/>
            <w:vAlign w:val="bottom"/>
          </w:tcPr>
          <w:p w14:paraId="7B250799"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potvrze</w:t>
            </w:r>
            <w:r w:rsidR="00A34653" w:rsidRPr="006468EF">
              <w:rPr>
                <w:rFonts w:ascii="Segoe UI" w:hAnsi="Segoe UI" w:cs="Segoe UI"/>
                <w:sz w:val="20"/>
                <w:szCs w:val="20"/>
              </w:rPr>
              <w:t>ní o zdanitelných příjmech</w:t>
            </w:r>
          </w:p>
        </w:tc>
        <w:tc>
          <w:tcPr>
            <w:tcW w:w="5022" w:type="dxa"/>
            <w:gridSpan w:val="2"/>
            <w:tcBorders>
              <w:top w:val="nil"/>
              <w:left w:val="nil"/>
              <w:bottom w:val="single" w:sz="4" w:space="0" w:color="auto"/>
              <w:right w:val="single" w:sz="4" w:space="0" w:color="auto"/>
            </w:tcBorders>
            <w:shd w:val="clear" w:color="auto" w:fill="auto"/>
            <w:noWrap/>
            <w:vAlign w:val="bottom"/>
          </w:tcPr>
          <w:p w14:paraId="56A18539"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elektronicky ve formátu  .pdf</w:t>
            </w:r>
          </w:p>
        </w:tc>
        <w:tc>
          <w:tcPr>
            <w:tcW w:w="3351" w:type="dxa"/>
            <w:gridSpan w:val="2"/>
            <w:tcBorders>
              <w:top w:val="single" w:sz="4" w:space="0" w:color="auto"/>
              <w:left w:val="nil"/>
              <w:bottom w:val="nil"/>
              <w:right w:val="single" w:sz="4" w:space="0" w:color="auto"/>
            </w:tcBorders>
            <w:shd w:val="clear" w:color="auto" w:fill="auto"/>
            <w:vAlign w:val="center"/>
          </w:tcPr>
          <w:p w14:paraId="0D80B34D"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 xml:space="preserve">nejpozději do 5 pracovních dnů od doručení žádosti </w:t>
            </w:r>
          </w:p>
        </w:tc>
      </w:tr>
      <w:tr w:rsidR="00F636E5" w:rsidRPr="006468EF" w14:paraId="0636DE29" w14:textId="77777777" w:rsidTr="00DA50A7">
        <w:trPr>
          <w:trHeight w:val="255"/>
        </w:trPr>
        <w:tc>
          <w:tcPr>
            <w:tcW w:w="1956" w:type="dxa"/>
            <w:vMerge/>
            <w:tcBorders>
              <w:top w:val="single" w:sz="4" w:space="0" w:color="auto"/>
              <w:left w:val="single" w:sz="4" w:space="0" w:color="auto"/>
              <w:bottom w:val="single" w:sz="4" w:space="0" w:color="000000"/>
              <w:right w:val="single" w:sz="4" w:space="0" w:color="000000"/>
            </w:tcBorders>
            <w:vAlign w:val="center"/>
          </w:tcPr>
          <w:p w14:paraId="391F0B14" w14:textId="77777777" w:rsidR="00F636E5" w:rsidRPr="006468EF" w:rsidRDefault="00F636E5" w:rsidP="00DA50A7">
            <w:pPr>
              <w:ind w:left="717"/>
              <w:rPr>
                <w:rFonts w:ascii="Segoe UI" w:hAnsi="Segoe UI" w:cs="Segoe UI"/>
                <w:b/>
                <w:bCs/>
                <w:sz w:val="20"/>
                <w:szCs w:val="20"/>
              </w:rPr>
            </w:pPr>
          </w:p>
        </w:tc>
        <w:tc>
          <w:tcPr>
            <w:tcW w:w="4884" w:type="dxa"/>
            <w:tcBorders>
              <w:top w:val="nil"/>
              <w:left w:val="nil"/>
              <w:bottom w:val="nil"/>
              <w:right w:val="nil"/>
            </w:tcBorders>
            <w:shd w:val="clear" w:color="auto" w:fill="auto"/>
            <w:noWrap/>
            <w:vAlign w:val="center"/>
          </w:tcPr>
          <w:p w14:paraId="76F8C140"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 xml:space="preserve">jiné výstupy na základě požadavku </w:t>
            </w:r>
            <w:r w:rsidR="00ED21BE" w:rsidRPr="006468EF">
              <w:rPr>
                <w:rFonts w:ascii="Segoe UI" w:hAnsi="Segoe UI" w:cs="Segoe UI"/>
                <w:sz w:val="20"/>
                <w:szCs w:val="20"/>
              </w:rPr>
              <w:t>objednatele</w:t>
            </w:r>
          </w:p>
        </w:tc>
        <w:tc>
          <w:tcPr>
            <w:tcW w:w="5022" w:type="dxa"/>
            <w:gridSpan w:val="2"/>
            <w:tcBorders>
              <w:top w:val="nil"/>
              <w:left w:val="single" w:sz="4" w:space="0" w:color="auto"/>
              <w:bottom w:val="nil"/>
              <w:right w:val="single" w:sz="4" w:space="0" w:color="auto"/>
            </w:tcBorders>
            <w:shd w:val="clear" w:color="auto" w:fill="auto"/>
            <w:noWrap/>
            <w:vAlign w:val="center"/>
          </w:tcPr>
          <w:p w14:paraId="401A9CED" w14:textId="77777777" w:rsidR="00F636E5" w:rsidRPr="006468EF" w:rsidRDefault="00F636E5" w:rsidP="00C54BA4">
            <w:pPr>
              <w:jc w:val="center"/>
              <w:rPr>
                <w:rFonts w:ascii="Segoe UI" w:hAnsi="Segoe UI" w:cs="Segoe UI"/>
                <w:b/>
                <w:bCs/>
                <w:sz w:val="20"/>
                <w:szCs w:val="20"/>
              </w:rPr>
            </w:pPr>
            <w:r w:rsidRPr="006468EF">
              <w:rPr>
                <w:rFonts w:ascii="Segoe UI" w:hAnsi="Segoe UI" w:cs="Segoe UI"/>
                <w:b/>
                <w:bCs/>
                <w:sz w:val="20"/>
                <w:szCs w:val="20"/>
              </w:rPr>
              <w:t> </w:t>
            </w:r>
          </w:p>
        </w:tc>
        <w:tc>
          <w:tcPr>
            <w:tcW w:w="3351" w:type="dxa"/>
            <w:gridSpan w:val="2"/>
            <w:tcBorders>
              <w:top w:val="single" w:sz="4" w:space="0" w:color="auto"/>
              <w:left w:val="nil"/>
              <w:bottom w:val="nil"/>
              <w:right w:val="single" w:sz="4" w:space="0" w:color="auto"/>
            </w:tcBorders>
            <w:shd w:val="clear" w:color="auto" w:fill="auto"/>
            <w:vAlign w:val="center"/>
          </w:tcPr>
          <w:p w14:paraId="5803007F"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dle specifikace požadavku</w:t>
            </w:r>
          </w:p>
        </w:tc>
      </w:tr>
      <w:tr w:rsidR="00F636E5" w:rsidRPr="006468EF" w14:paraId="151DE585" w14:textId="77777777" w:rsidTr="00DA50A7">
        <w:trPr>
          <w:trHeight w:val="255"/>
        </w:trPr>
        <w:tc>
          <w:tcPr>
            <w:tcW w:w="1956" w:type="dxa"/>
            <w:vMerge w:val="restart"/>
            <w:tcBorders>
              <w:top w:val="single" w:sz="4" w:space="0" w:color="auto"/>
              <w:left w:val="single" w:sz="4" w:space="0" w:color="auto"/>
              <w:bottom w:val="single" w:sz="4" w:space="0" w:color="000000"/>
              <w:right w:val="single" w:sz="4" w:space="0" w:color="000000"/>
            </w:tcBorders>
            <w:shd w:val="clear" w:color="auto" w:fill="auto"/>
            <w:noWrap/>
          </w:tcPr>
          <w:p w14:paraId="01F56C18" w14:textId="77777777" w:rsidR="00F636E5" w:rsidRPr="006468EF" w:rsidRDefault="00F636E5" w:rsidP="00DA50A7">
            <w:pPr>
              <w:ind w:left="717"/>
              <w:rPr>
                <w:rFonts w:ascii="Segoe UI" w:hAnsi="Segoe UI" w:cs="Segoe UI"/>
                <w:b/>
                <w:bCs/>
                <w:sz w:val="20"/>
                <w:szCs w:val="20"/>
              </w:rPr>
            </w:pPr>
            <w:r w:rsidRPr="006468EF">
              <w:rPr>
                <w:rFonts w:ascii="Segoe UI" w:hAnsi="Segoe UI" w:cs="Segoe UI"/>
                <w:b/>
                <w:bCs/>
                <w:sz w:val="20"/>
                <w:szCs w:val="20"/>
              </w:rPr>
              <w:t>ukončení PPV</w:t>
            </w:r>
          </w:p>
        </w:tc>
        <w:tc>
          <w:tcPr>
            <w:tcW w:w="4884" w:type="dxa"/>
            <w:tcBorders>
              <w:top w:val="single" w:sz="4" w:space="0" w:color="auto"/>
              <w:left w:val="nil"/>
              <w:bottom w:val="single" w:sz="4" w:space="0" w:color="auto"/>
              <w:right w:val="single" w:sz="4" w:space="0" w:color="auto"/>
            </w:tcBorders>
            <w:shd w:val="clear" w:color="auto" w:fill="auto"/>
            <w:vAlign w:val="bottom"/>
          </w:tcPr>
          <w:p w14:paraId="3F4073BD"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potvrzení o zaměstnání (výstupní list</w:t>
            </w:r>
            <w:r w:rsidR="00A34653" w:rsidRPr="006468EF">
              <w:rPr>
                <w:rFonts w:ascii="Segoe UI" w:hAnsi="Segoe UI" w:cs="Segoe UI"/>
                <w:sz w:val="20"/>
                <w:szCs w:val="20"/>
              </w:rPr>
              <w:t xml:space="preserve">) </w:t>
            </w:r>
          </w:p>
        </w:tc>
        <w:tc>
          <w:tcPr>
            <w:tcW w:w="5022" w:type="dxa"/>
            <w:gridSpan w:val="2"/>
            <w:tcBorders>
              <w:top w:val="single" w:sz="4" w:space="0" w:color="auto"/>
              <w:left w:val="nil"/>
              <w:bottom w:val="single" w:sz="4" w:space="0" w:color="auto"/>
              <w:right w:val="single" w:sz="4" w:space="0" w:color="auto"/>
            </w:tcBorders>
            <w:shd w:val="clear" w:color="auto" w:fill="auto"/>
            <w:noWrap/>
            <w:vAlign w:val="bottom"/>
          </w:tcPr>
          <w:p w14:paraId="26A4FB25"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elektronicky ve formátu  .pdf</w:t>
            </w:r>
          </w:p>
        </w:tc>
        <w:tc>
          <w:tcPr>
            <w:tcW w:w="335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bottom"/>
          </w:tcPr>
          <w:p w14:paraId="224390FC"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ve vazbě na termín ukončení PPV</w:t>
            </w:r>
          </w:p>
        </w:tc>
      </w:tr>
      <w:tr w:rsidR="00F636E5" w:rsidRPr="006468EF" w14:paraId="2EBDFC7B" w14:textId="77777777" w:rsidTr="00DA50A7">
        <w:trPr>
          <w:trHeight w:val="255"/>
        </w:trPr>
        <w:tc>
          <w:tcPr>
            <w:tcW w:w="1956" w:type="dxa"/>
            <w:vMerge/>
            <w:tcBorders>
              <w:top w:val="single" w:sz="4" w:space="0" w:color="auto"/>
              <w:left w:val="single" w:sz="4" w:space="0" w:color="auto"/>
              <w:bottom w:val="single" w:sz="4" w:space="0" w:color="000000"/>
              <w:right w:val="single" w:sz="4" w:space="0" w:color="000000"/>
            </w:tcBorders>
            <w:vAlign w:val="center"/>
          </w:tcPr>
          <w:p w14:paraId="36FAEE37" w14:textId="77777777" w:rsidR="00F636E5" w:rsidRPr="006468EF" w:rsidRDefault="00F636E5" w:rsidP="00DA50A7">
            <w:pPr>
              <w:ind w:left="717"/>
              <w:rPr>
                <w:rFonts w:ascii="Segoe UI" w:hAnsi="Segoe UI" w:cs="Segoe UI"/>
                <w:b/>
                <w:bCs/>
                <w:sz w:val="20"/>
                <w:szCs w:val="20"/>
              </w:rPr>
            </w:pPr>
          </w:p>
        </w:tc>
        <w:tc>
          <w:tcPr>
            <w:tcW w:w="4884" w:type="dxa"/>
            <w:tcBorders>
              <w:top w:val="nil"/>
              <w:left w:val="nil"/>
              <w:bottom w:val="single" w:sz="4" w:space="0" w:color="auto"/>
              <w:right w:val="single" w:sz="4" w:space="0" w:color="auto"/>
            </w:tcBorders>
            <w:shd w:val="clear" w:color="auto" w:fill="auto"/>
            <w:vAlign w:val="bottom"/>
          </w:tcPr>
          <w:p w14:paraId="53919815"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potvrze</w:t>
            </w:r>
            <w:r w:rsidR="00A34653" w:rsidRPr="006468EF">
              <w:rPr>
                <w:rFonts w:ascii="Segoe UI" w:hAnsi="Segoe UI" w:cs="Segoe UI"/>
                <w:sz w:val="20"/>
                <w:szCs w:val="20"/>
              </w:rPr>
              <w:t xml:space="preserve">ní o zdanitelných příjmech </w:t>
            </w:r>
          </w:p>
        </w:tc>
        <w:tc>
          <w:tcPr>
            <w:tcW w:w="5022" w:type="dxa"/>
            <w:gridSpan w:val="2"/>
            <w:tcBorders>
              <w:top w:val="nil"/>
              <w:left w:val="nil"/>
              <w:bottom w:val="single" w:sz="4" w:space="0" w:color="auto"/>
              <w:right w:val="single" w:sz="4" w:space="0" w:color="auto"/>
            </w:tcBorders>
            <w:shd w:val="clear" w:color="auto" w:fill="auto"/>
            <w:noWrap/>
            <w:vAlign w:val="bottom"/>
          </w:tcPr>
          <w:p w14:paraId="1384513F"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elektronicky ve formátu  .pdf</w:t>
            </w:r>
          </w:p>
        </w:tc>
        <w:tc>
          <w:tcPr>
            <w:tcW w:w="3351" w:type="dxa"/>
            <w:gridSpan w:val="2"/>
            <w:vMerge/>
            <w:tcBorders>
              <w:top w:val="single" w:sz="4" w:space="0" w:color="auto"/>
              <w:left w:val="single" w:sz="4" w:space="0" w:color="auto"/>
              <w:bottom w:val="single" w:sz="4" w:space="0" w:color="000000"/>
              <w:right w:val="single" w:sz="4" w:space="0" w:color="auto"/>
            </w:tcBorders>
            <w:vAlign w:val="center"/>
          </w:tcPr>
          <w:p w14:paraId="562D9BC7" w14:textId="77777777" w:rsidR="00F636E5" w:rsidRPr="006468EF" w:rsidRDefault="00F636E5" w:rsidP="00C54BA4">
            <w:pPr>
              <w:rPr>
                <w:rFonts w:ascii="Segoe UI" w:hAnsi="Segoe UI" w:cs="Segoe UI"/>
                <w:sz w:val="20"/>
                <w:szCs w:val="20"/>
              </w:rPr>
            </w:pPr>
          </w:p>
        </w:tc>
      </w:tr>
      <w:tr w:rsidR="00F636E5" w:rsidRPr="006468EF" w14:paraId="11F71FE0" w14:textId="77777777" w:rsidTr="00DA50A7">
        <w:trPr>
          <w:trHeight w:val="255"/>
        </w:trPr>
        <w:tc>
          <w:tcPr>
            <w:tcW w:w="1956" w:type="dxa"/>
            <w:vMerge/>
            <w:tcBorders>
              <w:top w:val="single" w:sz="4" w:space="0" w:color="auto"/>
              <w:left w:val="single" w:sz="4" w:space="0" w:color="auto"/>
              <w:bottom w:val="single" w:sz="4" w:space="0" w:color="000000"/>
              <w:right w:val="single" w:sz="4" w:space="0" w:color="000000"/>
            </w:tcBorders>
            <w:vAlign w:val="center"/>
          </w:tcPr>
          <w:p w14:paraId="498BD6B2" w14:textId="77777777" w:rsidR="00F636E5" w:rsidRPr="006468EF" w:rsidRDefault="00F636E5" w:rsidP="00DA50A7">
            <w:pPr>
              <w:ind w:left="717"/>
              <w:rPr>
                <w:rFonts w:ascii="Segoe UI" w:hAnsi="Segoe UI" w:cs="Segoe UI"/>
                <w:b/>
                <w:bCs/>
                <w:sz w:val="20"/>
                <w:szCs w:val="20"/>
              </w:rPr>
            </w:pPr>
          </w:p>
        </w:tc>
        <w:tc>
          <w:tcPr>
            <w:tcW w:w="4884" w:type="dxa"/>
            <w:tcBorders>
              <w:top w:val="nil"/>
              <w:left w:val="nil"/>
              <w:bottom w:val="single" w:sz="4" w:space="0" w:color="auto"/>
              <w:right w:val="single" w:sz="4" w:space="0" w:color="auto"/>
            </w:tcBorders>
            <w:shd w:val="clear" w:color="auto" w:fill="auto"/>
            <w:vAlign w:val="bottom"/>
          </w:tcPr>
          <w:p w14:paraId="14B8469B"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Evidenční list důchodového pojištění</w:t>
            </w:r>
          </w:p>
        </w:tc>
        <w:tc>
          <w:tcPr>
            <w:tcW w:w="5022" w:type="dxa"/>
            <w:gridSpan w:val="2"/>
            <w:tcBorders>
              <w:top w:val="nil"/>
              <w:left w:val="nil"/>
              <w:bottom w:val="single" w:sz="4" w:space="0" w:color="auto"/>
              <w:right w:val="single" w:sz="4" w:space="0" w:color="auto"/>
            </w:tcBorders>
            <w:shd w:val="clear" w:color="auto" w:fill="auto"/>
            <w:noWrap/>
            <w:vAlign w:val="bottom"/>
          </w:tcPr>
          <w:p w14:paraId="7C7956E9" w14:textId="77777777" w:rsidR="00F636E5" w:rsidRPr="006468EF" w:rsidRDefault="00F636E5" w:rsidP="00A34653">
            <w:pPr>
              <w:rPr>
                <w:rFonts w:ascii="Segoe UI" w:hAnsi="Segoe UI" w:cs="Segoe UI"/>
                <w:sz w:val="20"/>
                <w:szCs w:val="20"/>
              </w:rPr>
            </w:pPr>
            <w:r w:rsidRPr="006468EF">
              <w:rPr>
                <w:rFonts w:ascii="Segoe UI" w:hAnsi="Segoe UI" w:cs="Segoe UI"/>
                <w:sz w:val="20"/>
                <w:szCs w:val="20"/>
              </w:rPr>
              <w:t>elektronicky + pro zaměst. ve formátu .pdf</w:t>
            </w:r>
          </w:p>
        </w:tc>
        <w:tc>
          <w:tcPr>
            <w:tcW w:w="3351" w:type="dxa"/>
            <w:gridSpan w:val="2"/>
            <w:tcBorders>
              <w:top w:val="nil"/>
              <w:left w:val="nil"/>
              <w:bottom w:val="single" w:sz="4" w:space="0" w:color="auto"/>
              <w:right w:val="single" w:sz="4" w:space="0" w:color="auto"/>
            </w:tcBorders>
            <w:shd w:val="clear" w:color="auto" w:fill="auto"/>
            <w:vAlign w:val="bottom"/>
          </w:tcPr>
          <w:p w14:paraId="56082819"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 xml:space="preserve">v zákonném termínu </w:t>
            </w:r>
          </w:p>
        </w:tc>
      </w:tr>
      <w:tr w:rsidR="00F636E5" w:rsidRPr="006468EF" w14:paraId="522316CC" w14:textId="77777777" w:rsidTr="00DA50A7">
        <w:trPr>
          <w:trHeight w:val="510"/>
        </w:trPr>
        <w:tc>
          <w:tcPr>
            <w:tcW w:w="1956" w:type="dxa"/>
            <w:tcBorders>
              <w:top w:val="single" w:sz="4" w:space="0" w:color="auto"/>
              <w:left w:val="single" w:sz="4" w:space="0" w:color="auto"/>
              <w:bottom w:val="single" w:sz="4" w:space="0" w:color="auto"/>
              <w:right w:val="single" w:sz="4" w:space="0" w:color="000000"/>
            </w:tcBorders>
            <w:shd w:val="clear" w:color="auto" w:fill="auto"/>
            <w:noWrap/>
          </w:tcPr>
          <w:p w14:paraId="508E9137" w14:textId="77777777" w:rsidR="00F636E5" w:rsidRPr="006468EF" w:rsidRDefault="00F636E5" w:rsidP="00DA50A7">
            <w:pPr>
              <w:ind w:left="717"/>
              <w:rPr>
                <w:rFonts w:ascii="Segoe UI" w:hAnsi="Segoe UI" w:cs="Segoe UI"/>
                <w:b/>
                <w:bCs/>
                <w:sz w:val="20"/>
                <w:szCs w:val="20"/>
              </w:rPr>
            </w:pPr>
            <w:r w:rsidRPr="006468EF">
              <w:rPr>
                <w:rFonts w:ascii="Segoe UI" w:hAnsi="Segoe UI" w:cs="Segoe UI"/>
                <w:b/>
                <w:bCs/>
                <w:sz w:val="20"/>
                <w:szCs w:val="20"/>
              </w:rPr>
              <w:t>roční</w:t>
            </w:r>
          </w:p>
        </w:tc>
        <w:tc>
          <w:tcPr>
            <w:tcW w:w="4884" w:type="dxa"/>
            <w:tcBorders>
              <w:top w:val="nil"/>
              <w:left w:val="nil"/>
              <w:bottom w:val="single" w:sz="4" w:space="0" w:color="auto"/>
              <w:right w:val="single" w:sz="4" w:space="0" w:color="auto"/>
            </w:tcBorders>
            <w:shd w:val="clear" w:color="auto" w:fill="auto"/>
            <w:noWrap/>
            <w:vAlign w:val="bottom"/>
          </w:tcPr>
          <w:p w14:paraId="0865D7B5" w14:textId="77777777" w:rsidR="00F636E5" w:rsidRPr="006468EF" w:rsidRDefault="00F636E5" w:rsidP="00C54BA4">
            <w:pPr>
              <w:rPr>
                <w:rFonts w:ascii="Segoe UI" w:hAnsi="Segoe UI" w:cs="Segoe UI"/>
                <w:sz w:val="20"/>
                <w:szCs w:val="20"/>
              </w:rPr>
            </w:pPr>
            <w:r w:rsidRPr="006468EF">
              <w:rPr>
                <w:rFonts w:ascii="Segoe UI" w:hAnsi="Segoe UI" w:cs="Segoe UI"/>
                <w:sz w:val="20"/>
                <w:szCs w:val="20"/>
              </w:rPr>
              <w:t>roční ELDP</w:t>
            </w:r>
          </w:p>
        </w:tc>
        <w:tc>
          <w:tcPr>
            <w:tcW w:w="5022" w:type="dxa"/>
            <w:gridSpan w:val="2"/>
            <w:tcBorders>
              <w:top w:val="nil"/>
              <w:left w:val="nil"/>
              <w:bottom w:val="single" w:sz="4" w:space="0" w:color="auto"/>
              <w:right w:val="single" w:sz="4" w:space="0" w:color="auto"/>
            </w:tcBorders>
            <w:shd w:val="clear" w:color="auto" w:fill="auto"/>
            <w:noWrap/>
            <w:vAlign w:val="bottom"/>
          </w:tcPr>
          <w:p w14:paraId="4610DD5F" w14:textId="77777777" w:rsidR="00F636E5" w:rsidRPr="006468EF" w:rsidRDefault="00F636E5" w:rsidP="00A34653">
            <w:pPr>
              <w:rPr>
                <w:rFonts w:ascii="Segoe UI" w:hAnsi="Segoe UI" w:cs="Segoe UI"/>
                <w:sz w:val="20"/>
                <w:szCs w:val="20"/>
              </w:rPr>
            </w:pPr>
            <w:r w:rsidRPr="006468EF">
              <w:rPr>
                <w:rFonts w:ascii="Segoe UI" w:hAnsi="Segoe UI" w:cs="Segoe UI"/>
                <w:sz w:val="20"/>
                <w:szCs w:val="20"/>
              </w:rPr>
              <w:t>elektronicky + pro zaměst. ve formátu .pdf</w:t>
            </w:r>
          </w:p>
        </w:tc>
        <w:tc>
          <w:tcPr>
            <w:tcW w:w="3351" w:type="dxa"/>
            <w:gridSpan w:val="2"/>
            <w:tcBorders>
              <w:top w:val="nil"/>
              <w:left w:val="nil"/>
              <w:bottom w:val="single" w:sz="4" w:space="0" w:color="auto"/>
              <w:right w:val="single" w:sz="4" w:space="0" w:color="auto"/>
            </w:tcBorders>
            <w:shd w:val="clear" w:color="auto" w:fill="auto"/>
            <w:vAlign w:val="bottom"/>
          </w:tcPr>
          <w:p w14:paraId="10095C35" w14:textId="77777777" w:rsidR="00F636E5" w:rsidRPr="006468EF" w:rsidRDefault="00F636E5" w:rsidP="00A34653">
            <w:pPr>
              <w:ind w:left="215" w:firstLine="74"/>
              <w:rPr>
                <w:rFonts w:ascii="Segoe UI" w:hAnsi="Segoe UI" w:cs="Segoe UI"/>
                <w:sz w:val="20"/>
                <w:szCs w:val="20"/>
              </w:rPr>
            </w:pPr>
            <w:r w:rsidRPr="006468EF">
              <w:rPr>
                <w:rFonts w:ascii="Segoe UI" w:hAnsi="Segoe UI" w:cs="Segoe UI"/>
                <w:sz w:val="20"/>
                <w:szCs w:val="20"/>
              </w:rPr>
              <w:t>v zákonném termínu, nejpozději do konce dubna roku následujícího</w:t>
            </w:r>
          </w:p>
        </w:tc>
      </w:tr>
    </w:tbl>
    <w:p w14:paraId="272E7D22" w14:textId="77777777" w:rsidR="00F636E5" w:rsidRPr="006468EF" w:rsidRDefault="00F636E5" w:rsidP="00F636E5">
      <w:pPr>
        <w:rPr>
          <w:rFonts w:ascii="Segoe UI" w:hAnsi="Segoe UI" w:cs="Segoe UI"/>
        </w:rPr>
      </w:pPr>
    </w:p>
    <w:p w14:paraId="3D833FD8" w14:textId="77777777" w:rsidR="00F636E5" w:rsidRPr="006468EF" w:rsidRDefault="00F636E5" w:rsidP="00F636E5">
      <w:pPr>
        <w:rPr>
          <w:rFonts w:ascii="Segoe UI" w:hAnsi="Segoe UI" w:cs="Segoe UI"/>
        </w:rPr>
      </w:pPr>
    </w:p>
    <w:p w14:paraId="6F3507AD" w14:textId="77777777" w:rsidR="00F636E5" w:rsidRPr="006468EF" w:rsidRDefault="00F636E5" w:rsidP="00C43068">
      <w:pPr>
        <w:rPr>
          <w:rFonts w:ascii="Segoe UI" w:hAnsi="Segoe UI" w:cs="Segoe UI"/>
        </w:rPr>
      </w:pPr>
    </w:p>
    <w:sectPr w:rsidR="00F636E5" w:rsidRPr="006468EF" w:rsidSect="00E27FC8">
      <w:footerReference w:type="default" r:id="rId14"/>
      <w:headerReference w:type="first" r:id="rId15"/>
      <w:footerReference w:type="first" r:id="rId16"/>
      <w:pgSz w:w="16838" w:h="11906" w:orient="landscape" w:code="9"/>
      <w:pgMar w:top="1418" w:right="993" w:bottom="1418" w:left="993" w:header="0" w:footer="567"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1ED7F" w14:textId="77777777" w:rsidR="001D3BDB" w:rsidRDefault="001D3BDB" w:rsidP="00DB54E3">
      <w:pPr>
        <w:spacing w:after="0"/>
      </w:pPr>
      <w:r>
        <w:separator/>
      </w:r>
    </w:p>
  </w:endnote>
  <w:endnote w:type="continuationSeparator" w:id="0">
    <w:p w14:paraId="2B09A146" w14:textId="77777777" w:rsidR="001D3BDB" w:rsidRDefault="001D3BDB" w:rsidP="00DB54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3A89" w14:textId="0DA1F3B3" w:rsidR="00C634E5" w:rsidRDefault="00C634E5">
    <w:pPr>
      <w:pStyle w:val="Zpat"/>
      <w:jc w:val="center"/>
    </w:pPr>
    <w:r>
      <w:fldChar w:fldCharType="begin"/>
    </w:r>
    <w:r>
      <w:instrText xml:space="preserve"> PAGE   \* MERGEFORMAT </w:instrText>
    </w:r>
    <w:r>
      <w:fldChar w:fldCharType="separate"/>
    </w:r>
    <w:r w:rsidR="008D2085">
      <w:rPr>
        <w:noProof/>
      </w:rPr>
      <w:t>14</w:t>
    </w:r>
    <w:r>
      <w:fldChar w:fldCharType="end"/>
    </w:r>
  </w:p>
  <w:p w14:paraId="55675FE7" w14:textId="77777777" w:rsidR="00C634E5" w:rsidRDefault="00C634E5" w:rsidP="00C54BA4">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5F2C2" w14:textId="1BA0A2BD" w:rsidR="00C634E5" w:rsidRPr="008437D4" w:rsidRDefault="00C634E5" w:rsidP="003D4CEE">
    <w:pPr>
      <w:pStyle w:val="Zpat"/>
      <w:rPr>
        <w:sz w:val="18"/>
        <w:szCs w:val="18"/>
      </w:rPr>
    </w:pPr>
    <w:r w:rsidRPr="004F35C0">
      <w:rPr>
        <w:i/>
        <w:sz w:val="18"/>
        <w:szCs w:val="18"/>
      </w:rPr>
      <w:t xml:space="preserve">Smlouva – </w:t>
    </w:r>
    <w:r>
      <w:rPr>
        <w:i/>
        <w:sz w:val="18"/>
        <w:szCs w:val="18"/>
      </w:rPr>
      <w:t>Poskytování služeb mzdové účtárny</w:t>
    </w:r>
    <w:r>
      <w:rPr>
        <w:i/>
        <w:sz w:val="18"/>
        <w:szCs w:val="18"/>
      </w:rPr>
      <w:tab/>
    </w:r>
    <w:r w:rsidRPr="004F35C0">
      <w:rPr>
        <w:i/>
        <w:sz w:val="18"/>
        <w:szCs w:val="18"/>
      </w:rPr>
      <w:t> 3</w:t>
    </w:r>
    <w:r>
      <w:rPr>
        <w:i/>
        <w:sz w:val="18"/>
        <w:szCs w:val="18"/>
      </w:rPr>
      <w:tab/>
    </w:r>
    <w:r w:rsidRPr="008437D4">
      <w:rPr>
        <w:rFonts w:cs="Tahoma"/>
        <w:iCs/>
        <w:sz w:val="18"/>
        <w:szCs w:val="18"/>
      </w:rPr>
      <w:t xml:space="preserve">Strana </w:t>
    </w:r>
    <w:r w:rsidRPr="008437D4">
      <w:rPr>
        <w:rFonts w:cs="Tahoma"/>
        <w:iCs/>
        <w:sz w:val="18"/>
        <w:szCs w:val="18"/>
      </w:rPr>
      <w:fldChar w:fldCharType="begin"/>
    </w:r>
    <w:r w:rsidRPr="008437D4">
      <w:rPr>
        <w:rFonts w:cs="Tahoma"/>
        <w:iCs/>
        <w:sz w:val="18"/>
        <w:szCs w:val="18"/>
      </w:rPr>
      <w:instrText xml:space="preserve"> PAGE </w:instrText>
    </w:r>
    <w:r w:rsidRPr="008437D4">
      <w:rPr>
        <w:rFonts w:cs="Tahoma"/>
        <w:iCs/>
        <w:sz w:val="18"/>
        <w:szCs w:val="18"/>
      </w:rPr>
      <w:fldChar w:fldCharType="separate"/>
    </w:r>
    <w:r w:rsidR="008D2085">
      <w:rPr>
        <w:rFonts w:cs="Tahoma"/>
        <w:iCs/>
        <w:noProof/>
        <w:sz w:val="18"/>
        <w:szCs w:val="18"/>
      </w:rPr>
      <w:t>18</w:t>
    </w:r>
    <w:r w:rsidRPr="008437D4">
      <w:rPr>
        <w:rFonts w:cs="Tahoma"/>
        <w:iCs/>
        <w:sz w:val="18"/>
        <w:szCs w:val="18"/>
      </w:rPr>
      <w:fldChar w:fldCharType="end"/>
    </w:r>
    <w:r w:rsidRPr="008437D4">
      <w:rPr>
        <w:rFonts w:cs="Tahoma"/>
        <w:iCs/>
        <w:sz w:val="18"/>
        <w:szCs w:val="18"/>
      </w:rPr>
      <w:t xml:space="preserve"> (celkem </w:t>
    </w:r>
    <w:r w:rsidR="00DA50A7">
      <w:rPr>
        <w:rFonts w:cs="Tahoma"/>
        <w:iCs/>
        <w:sz w:val="18"/>
        <w:szCs w:val="18"/>
      </w:rPr>
      <w:t>17</w:t>
    </w:r>
    <w:r w:rsidRPr="008437D4">
      <w:rPr>
        <w:rFonts w:cs="Tahoma"/>
        <w:iCs/>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E8A85" w14:textId="77777777" w:rsidR="00C634E5" w:rsidRPr="008437D4" w:rsidRDefault="00C634E5" w:rsidP="00DB54E3">
    <w:pPr>
      <w:pStyle w:val="Zpat"/>
      <w:rPr>
        <w:i/>
        <w:sz w:val="18"/>
        <w:szCs w:val="18"/>
      </w:rPr>
    </w:pPr>
    <w:r w:rsidRPr="008437D4">
      <w:rPr>
        <w:i/>
        <w:sz w:val="18"/>
        <w:szCs w:val="18"/>
      </w:rPr>
      <w:t xml:space="preserve">Smlouva – </w:t>
    </w:r>
    <w:r>
      <w:rPr>
        <w:i/>
        <w:sz w:val="18"/>
        <w:szCs w:val="18"/>
      </w:rPr>
      <w:t>Poskytování služeb mzdové účtárny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8349A" w14:textId="77777777" w:rsidR="001D3BDB" w:rsidRDefault="001D3BDB" w:rsidP="00DB54E3">
      <w:pPr>
        <w:spacing w:after="0"/>
      </w:pPr>
      <w:r>
        <w:separator/>
      </w:r>
    </w:p>
  </w:footnote>
  <w:footnote w:type="continuationSeparator" w:id="0">
    <w:p w14:paraId="7FA2C4EF" w14:textId="77777777" w:rsidR="001D3BDB" w:rsidRDefault="001D3BDB" w:rsidP="00DB54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3300" w14:textId="39627C40" w:rsidR="00C634E5" w:rsidRDefault="006468EF">
    <w:pPr>
      <w:pStyle w:val="Zhlav"/>
    </w:pPr>
    <w:r w:rsidRPr="006468EF">
      <w:rPr>
        <w:noProof/>
      </w:rPr>
      <w:drawing>
        <wp:inline distT="0" distB="0" distL="0" distR="0" wp14:anchorId="4446D67E" wp14:editId="7EA82447">
          <wp:extent cx="2298567" cy="895350"/>
          <wp:effectExtent l="0" t="0" r="698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5052" cy="90177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B51D" w14:textId="77777777" w:rsidR="00C634E5" w:rsidRDefault="00C634E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F4A44" w14:textId="4AF322B3" w:rsidR="00C634E5" w:rsidRPr="00DB54E3" w:rsidRDefault="00DA50A7">
    <w:pPr>
      <w:pStyle w:val="Zhlav"/>
      <w:rPr>
        <w:rFonts w:ascii="Calibri" w:hAnsi="Calibri"/>
        <w:sz w:val="2"/>
        <w:szCs w:val="2"/>
      </w:rPr>
    </w:pPr>
    <w:r w:rsidRPr="00A2234D">
      <w:rPr>
        <w:rFonts w:ascii="Arial" w:eastAsia="Arial" w:hAnsi="Arial" w:cs="Arial"/>
        <w:noProof/>
      </w:rPr>
      <w:drawing>
        <wp:inline distT="0" distB="0" distL="0" distR="0" wp14:anchorId="6C86FB7A" wp14:editId="116A57FB">
          <wp:extent cx="1771650" cy="702755"/>
          <wp:effectExtent l="0" t="0" r="0" b="2540"/>
          <wp:docPr id="2" name="Obrázek 2" descr="\\FS03\Infodisk\Pobočka Praha\Oddělení marketingu\LOGA NZM a PARTNĚŘI\01_NZM\01_LOGO NZM_2022\LOGO NZM _ ZÁKLADNÍ\NZM-logo-2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03\Infodisk\Pobočka Praha\Oddělení marketingu\LOGA NZM a PARTNĚŘI\01_NZM\01_LOGO NZM_2022\LOGO NZM _ ZÁKLADNÍ\NZM-logo-200-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341" cy="7153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9FE519C"/>
    <w:lvl w:ilvl="0">
      <w:start w:val="1"/>
      <w:numFmt w:val="decimal"/>
      <w:pStyle w:val="Nadpis1"/>
      <w:lvlText w:val="%1."/>
      <w:legacy w:legacy="1" w:legacySpace="57" w:legacyIndent="0"/>
      <w:lvlJc w:val="left"/>
    </w:lvl>
    <w:lvl w:ilvl="1">
      <w:start w:val="1"/>
      <w:numFmt w:val="decimal"/>
      <w:pStyle w:val="Nadpis2"/>
      <w:lvlText w:val="%1.%2"/>
      <w:legacy w:legacy="1" w:legacySpace="57" w:legacyIndent="0"/>
      <w:lvlJc w:val="left"/>
    </w:lvl>
    <w:lvl w:ilvl="2">
      <w:start w:val="1"/>
      <w:numFmt w:val="decimal"/>
      <w:pStyle w:val="Nadpis3"/>
      <w:lvlText w:val="%1.%2.%3"/>
      <w:legacy w:legacy="1" w:legacySpace="57" w:legacyIndent="0"/>
      <w:lvlJc w:val="left"/>
    </w:lvl>
    <w:lvl w:ilvl="3">
      <w:start w:val="1"/>
      <w:numFmt w:val="none"/>
      <w:pStyle w:val="Nadpis4"/>
      <w:suff w:val="nothing"/>
      <w:lvlText w:val=""/>
      <w:lvlJc w:val="left"/>
    </w:lvl>
    <w:lvl w:ilvl="4">
      <w:start w:val="1"/>
      <w:numFmt w:val="none"/>
      <w:pStyle w:val="Nadpis5"/>
      <w:suff w:val="nothing"/>
      <w:lvlText w:val=""/>
      <w:lvlJc w:val="left"/>
    </w:lvl>
    <w:lvl w:ilvl="5">
      <w:start w:val="1"/>
      <w:numFmt w:val="decimal"/>
      <w:lvlText w:val=".%6"/>
      <w:legacy w:legacy="1" w:legacySpace="144" w:legacyIndent="0"/>
      <w:lvlJc w:val="left"/>
    </w:lvl>
    <w:lvl w:ilvl="6">
      <w:start w:val="1"/>
      <w:numFmt w:val="decimal"/>
      <w:lvlText w:val=".%6.%7"/>
      <w:legacy w:legacy="1" w:legacySpace="144" w:legacyIndent="0"/>
      <w:lvlJc w:val="left"/>
    </w:lvl>
    <w:lvl w:ilvl="7">
      <w:start w:val="1"/>
      <w:numFmt w:val="decimal"/>
      <w:lvlText w:val=".%6.%7.%8"/>
      <w:legacy w:legacy="1" w:legacySpace="144" w:legacyIndent="0"/>
      <w:lvlJc w:val="left"/>
    </w:lvl>
    <w:lvl w:ilvl="8">
      <w:start w:val="1"/>
      <w:numFmt w:val="decimal"/>
      <w:lvlText w:val=".%6.%7.%8.%9"/>
      <w:legacy w:legacy="1" w:legacySpace="144" w:legacyIndent="0"/>
      <w:lvlJc w:val="left"/>
    </w:lvl>
  </w:abstractNum>
  <w:abstractNum w:abstractNumId="1" w15:restartNumberingAfterBreak="0">
    <w:nsid w:val="020411B9"/>
    <w:multiLevelType w:val="multilevel"/>
    <w:tmpl w:val="917A899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3E220AD"/>
    <w:multiLevelType w:val="multilevel"/>
    <w:tmpl w:val="917A899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7087D29"/>
    <w:multiLevelType w:val="multilevel"/>
    <w:tmpl w:val="917A899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85E2F55"/>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8735E68"/>
    <w:multiLevelType w:val="multilevel"/>
    <w:tmpl w:val="8F82E090"/>
    <w:lvl w:ilvl="0">
      <w:start w:val="1"/>
      <w:numFmt w:val="decimal"/>
      <w:lvlRestart w:val="0"/>
      <w:pStyle w:val="nadpis1rovn"/>
      <w:lvlText w:val="%1"/>
      <w:lvlJc w:val="left"/>
      <w:pPr>
        <w:tabs>
          <w:tab w:val="num" w:pos="680"/>
        </w:tabs>
        <w:ind w:left="680" w:hanging="680"/>
      </w:pPr>
      <w:rPr>
        <w:rFonts w:hint="default"/>
      </w:rPr>
    </w:lvl>
    <w:lvl w:ilvl="1">
      <w:start w:val="1"/>
      <w:numFmt w:val="decimal"/>
      <w:pStyle w:val="nadpis2rovn"/>
      <w:lvlText w:val="%1.%2"/>
      <w:lvlJc w:val="left"/>
      <w:pPr>
        <w:tabs>
          <w:tab w:val="num" w:pos="680"/>
        </w:tabs>
        <w:ind w:left="680" w:hanging="680"/>
      </w:pPr>
      <w:rPr>
        <w:rFonts w:hint="default"/>
      </w:rPr>
    </w:lvl>
    <w:lvl w:ilvl="2">
      <w:start w:val="1"/>
      <w:numFmt w:val="decimal"/>
      <w:lvlRestart w:val="1"/>
      <w:pStyle w:val="bntext2rovn"/>
      <w:lvlText w:val="%1.%3"/>
      <w:lvlJc w:val="left"/>
      <w:pPr>
        <w:tabs>
          <w:tab w:val="num" w:pos="680"/>
        </w:tabs>
        <w:ind w:left="680" w:hanging="680"/>
      </w:pPr>
      <w:rPr>
        <w:rFonts w:hint="default"/>
      </w:rPr>
    </w:lvl>
    <w:lvl w:ilvl="3">
      <w:start w:val="1"/>
      <w:numFmt w:val="decimal"/>
      <w:lvlRestart w:val="2"/>
      <w:pStyle w:val="bntext3rovn"/>
      <w:lvlText w:val="%1.%2.%4"/>
      <w:lvlJc w:val="left"/>
      <w:pPr>
        <w:tabs>
          <w:tab w:val="num" w:pos="680"/>
        </w:tabs>
        <w:ind w:left="680" w:hanging="6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B8D50E4"/>
    <w:multiLevelType w:val="hybridMultilevel"/>
    <w:tmpl w:val="462A1AB8"/>
    <w:lvl w:ilvl="0" w:tplc="0FFA4D84">
      <w:numFmt w:val="bullet"/>
      <w:lvlText w:val="•"/>
      <w:lvlJc w:val="left"/>
      <w:pPr>
        <w:ind w:left="987" w:hanging="42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0C2D5C83"/>
    <w:multiLevelType w:val="multilevel"/>
    <w:tmpl w:val="917A899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0E0226FA"/>
    <w:multiLevelType w:val="hybridMultilevel"/>
    <w:tmpl w:val="EB9C4840"/>
    <w:lvl w:ilvl="0" w:tplc="E2C09328">
      <w:numFmt w:val="bullet"/>
      <w:lvlText w:val="•"/>
      <w:lvlJc w:val="left"/>
      <w:pPr>
        <w:ind w:left="1919" w:hanging="1352"/>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0F641AA3"/>
    <w:multiLevelType w:val="multilevel"/>
    <w:tmpl w:val="917A899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103B4F2A"/>
    <w:multiLevelType w:val="multilevel"/>
    <w:tmpl w:val="6FAC7884"/>
    <w:lvl w:ilvl="0">
      <w:start w:val="1"/>
      <w:numFmt w:val="decimal"/>
      <w:lvlText w:val="%1."/>
      <w:lvlJc w:val="left"/>
      <w:pPr>
        <w:ind w:left="360" w:hanging="360"/>
      </w:pPr>
      <w:rPr>
        <w:rFonts w:cs="Times New Roman"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10D447F1"/>
    <w:multiLevelType w:val="multilevel"/>
    <w:tmpl w:val="917A899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11A632D8"/>
    <w:multiLevelType w:val="multilevel"/>
    <w:tmpl w:val="8BC465F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3" w15:restartNumberingAfterBreak="0">
    <w:nsid w:val="13153F9D"/>
    <w:multiLevelType w:val="multilevel"/>
    <w:tmpl w:val="917A899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14A707D8"/>
    <w:multiLevelType w:val="multilevel"/>
    <w:tmpl w:val="917A899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18AD6AC3"/>
    <w:multiLevelType w:val="hybridMultilevel"/>
    <w:tmpl w:val="97CCE084"/>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6958AF"/>
    <w:multiLevelType w:val="multilevel"/>
    <w:tmpl w:val="917A899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209E157E"/>
    <w:multiLevelType w:val="multilevel"/>
    <w:tmpl w:val="01940522"/>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22DC13EB"/>
    <w:multiLevelType w:val="multilevel"/>
    <w:tmpl w:val="9F7602F0"/>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277333C1"/>
    <w:multiLevelType w:val="multilevel"/>
    <w:tmpl w:val="5156CF54"/>
    <w:lvl w:ilvl="0">
      <w:start w:val="1"/>
      <w:numFmt w:val="upperRoman"/>
      <w:lvlText w:val="%1."/>
      <w:lvlJc w:val="righ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2881256E"/>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2DBC474E"/>
    <w:multiLevelType w:val="multilevel"/>
    <w:tmpl w:val="746CDF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53637F"/>
    <w:multiLevelType w:val="multilevel"/>
    <w:tmpl w:val="917A899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346F45C5"/>
    <w:multiLevelType w:val="multilevel"/>
    <w:tmpl w:val="B2641970"/>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3A116FF8"/>
    <w:multiLevelType w:val="multilevel"/>
    <w:tmpl w:val="917A899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3DAB7B96"/>
    <w:multiLevelType w:val="multilevel"/>
    <w:tmpl w:val="01940522"/>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15:restartNumberingAfterBreak="0">
    <w:nsid w:val="40640CB3"/>
    <w:multiLevelType w:val="hybridMultilevel"/>
    <w:tmpl w:val="1152E860"/>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429457F7"/>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42209E3"/>
    <w:multiLevelType w:val="multilevel"/>
    <w:tmpl w:val="917A899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48B756A6"/>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49324442"/>
    <w:multiLevelType w:val="multilevel"/>
    <w:tmpl w:val="A3A46ADA"/>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F65D50"/>
    <w:multiLevelType w:val="multilevel"/>
    <w:tmpl w:val="917A899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546438D7"/>
    <w:multiLevelType w:val="hybridMultilevel"/>
    <w:tmpl w:val="9862768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F73C92"/>
    <w:multiLevelType w:val="multilevel"/>
    <w:tmpl w:val="01940522"/>
    <w:numStyleLink w:val="Styl1"/>
  </w:abstractNum>
  <w:abstractNum w:abstractNumId="34" w15:restartNumberingAfterBreak="0">
    <w:nsid w:val="6BFF6CDC"/>
    <w:multiLevelType w:val="multilevel"/>
    <w:tmpl w:val="917A899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798709F8"/>
    <w:multiLevelType w:val="multilevel"/>
    <w:tmpl w:val="917A899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79E22F74"/>
    <w:multiLevelType w:val="multilevel"/>
    <w:tmpl w:val="B2641970"/>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7B4C55FE"/>
    <w:multiLevelType w:val="multilevel"/>
    <w:tmpl w:val="917A899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7D2E2B15"/>
    <w:multiLevelType w:val="hybridMultilevel"/>
    <w:tmpl w:val="DF88EC4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7F577510"/>
    <w:multiLevelType w:val="hybridMultilevel"/>
    <w:tmpl w:val="7C80AB6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15:restartNumberingAfterBreak="0">
    <w:nsid w:val="7FDB59BE"/>
    <w:multiLevelType w:val="multilevel"/>
    <w:tmpl w:val="01940522"/>
    <w:styleLink w:val="Styl1"/>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4"/>
  </w:num>
  <w:num w:numId="2">
    <w:abstractNumId w:val="21"/>
  </w:num>
  <w:num w:numId="3">
    <w:abstractNumId w:val="18"/>
  </w:num>
  <w:num w:numId="4">
    <w:abstractNumId w:val="12"/>
  </w:num>
  <w:num w:numId="5">
    <w:abstractNumId w:val="33"/>
  </w:num>
  <w:num w:numId="6">
    <w:abstractNumId w:val="29"/>
  </w:num>
  <w:num w:numId="7">
    <w:abstractNumId w:val="20"/>
  </w:num>
  <w:num w:numId="8">
    <w:abstractNumId w:val="19"/>
  </w:num>
  <w:num w:numId="9">
    <w:abstractNumId w:val="27"/>
  </w:num>
  <w:num w:numId="10">
    <w:abstractNumId w:val="30"/>
  </w:num>
  <w:num w:numId="11">
    <w:abstractNumId w:val="3"/>
  </w:num>
  <w:num w:numId="12">
    <w:abstractNumId w:val="11"/>
  </w:num>
  <w:num w:numId="13">
    <w:abstractNumId w:val="25"/>
  </w:num>
  <w:num w:numId="14">
    <w:abstractNumId w:val="40"/>
  </w:num>
  <w:num w:numId="15">
    <w:abstractNumId w:val="17"/>
  </w:num>
  <w:num w:numId="16">
    <w:abstractNumId w:val="28"/>
  </w:num>
  <w:num w:numId="17">
    <w:abstractNumId w:val="37"/>
  </w:num>
  <w:num w:numId="18">
    <w:abstractNumId w:val="1"/>
  </w:num>
  <w:num w:numId="19">
    <w:abstractNumId w:val="14"/>
  </w:num>
  <w:num w:numId="20">
    <w:abstractNumId w:val="24"/>
  </w:num>
  <w:num w:numId="21">
    <w:abstractNumId w:val="34"/>
  </w:num>
  <w:num w:numId="22">
    <w:abstractNumId w:val="22"/>
  </w:num>
  <w:num w:numId="23">
    <w:abstractNumId w:val="9"/>
  </w:num>
  <w:num w:numId="24">
    <w:abstractNumId w:val="16"/>
  </w:num>
  <w:num w:numId="25">
    <w:abstractNumId w:val="13"/>
  </w:num>
  <w:num w:numId="26">
    <w:abstractNumId w:val="7"/>
  </w:num>
  <w:num w:numId="27">
    <w:abstractNumId w:val="2"/>
  </w:num>
  <w:num w:numId="28">
    <w:abstractNumId w:val="31"/>
  </w:num>
  <w:num w:numId="29">
    <w:abstractNumId w:val="10"/>
  </w:num>
  <w:num w:numId="30">
    <w:abstractNumId w:val="36"/>
  </w:num>
  <w:num w:numId="31">
    <w:abstractNumId w:val="8"/>
  </w:num>
  <w:num w:numId="32">
    <w:abstractNumId w:val="23"/>
  </w:num>
  <w:num w:numId="33">
    <w:abstractNumId w:val="39"/>
  </w:num>
  <w:num w:numId="34">
    <w:abstractNumId w:val="6"/>
  </w:num>
  <w:num w:numId="35">
    <w:abstractNumId w:val="35"/>
  </w:num>
  <w:num w:numId="36">
    <w:abstractNumId w:val="5"/>
  </w:num>
  <w:num w:numId="37">
    <w:abstractNumId w:val="32"/>
  </w:num>
  <w:num w:numId="3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14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D19"/>
    <w:rsid w:val="00007DF6"/>
    <w:rsid w:val="00021200"/>
    <w:rsid w:val="000272DA"/>
    <w:rsid w:val="00056500"/>
    <w:rsid w:val="000725D5"/>
    <w:rsid w:val="000A1274"/>
    <w:rsid w:val="000B316A"/>
    <w:rsid w:val="000C4EE5"/>
    <w:rsid w:val="000D085C"/>
    <w:rsid w:val="000E293A"/>
    <w:rsid w:val="00101ADE"/>
    <w:rsid w:val="00105F53"/>
    <w:rsid w:val="00122E92"/>
    <w:rsid w:val="0013375F"/>
    <w:rsid w:val="00134A1D"/>
    <w:rsid w:val="00137077"/>
    <w:rsid w:val="00162E90"/>
    <w:rsid w:val="00163DF0"/>
    <w:rsid w:val="00185D7E"/>
    <w:rsid w:val="0019013B"/>
    <w:rsid w:val="00191B5B"/>
    <w:rsid w:val="00193C27"/>
    <w:rsid w:val="001B7033"/>
    <w:rsid w:val="001C696A"/>
    <w:rsid w:val="001C6CF0"/>
    <w:rsid w:val="001D3BDB"/>
    <w:rsid w:val="001F2272"/>
    <w:rsid w:val="001F5B69"/>
    <w:rsid w:val="00205F52"/>
    <w:rsid w:val="00216BA7"/>
    <w:rsid w:val="00217DDE"/>
    <w:rsid w:val="00223ED6"/>
    <w:rsid w:val="0022406B"/>
    <w:rsid w:val="00231B80"/>
    <w:rsid w:val="002339B6"/>
    <w:rsid w:val="00234D24"/>
    <w:rsid w:val="00250DDF"/>
    <w:rsid w:val="00251137"/>
    <w:rsid w:val="00251814"/>
    <w:rsid w:val="002520DE"/>
    <w:rsid w:val="00252F8F"/>
    <w:rsid w:val="002536A3"/>
    <w:rsid w:val="0025581E"/>
    <w:rsid w:val="0026678D"/>
    <w:rsid w:val="00270BC6"/>
    <w:rsid w:val="00281733"/>
    <w:rsid w:val="0028791F"/>
    <w:rsid w:val="002A0137"/>
    <w:rsid w:val="002B51FB"/>
    <w:rsid w:val="002C235E"/>
    <w:rsid w:val="002E6CB3"/>
    <w:rsid w:val="002F1DE8"/>
    <w:rsid w:val="003258FC"/>
    <w:rsid w:val="0033648F"/>
    <w:rsid w:val="00345FDE"/>
    <w:rsid w:val="0034787A"/>
    <w:rsid w:val="00364B61"/>
    <w:rsid w:val="00367515"/>
    <w:rsid w:val="00370A00"/>
    <w:rsid w:val="003714CD"/>
    <w:rsid w:val="0038019C"/>
    <w:rsid w:val="00391006"/>
    <w:rsid w:val="00393B96"/>
    <w:rsid w:val="00395767"/>
    <w:rsid w:val="003A50DC"/>
    <w:rsid w:val="003D0D59"/>
    <w:rsid w:val="003D1F82"/>
    <w:rsid w:val="003D3A74"/>
    <w:rsid w:val="003D4CEE"/>
    <w:rsid w:val="003E6B8C"/>
    <w:rsid w:val="00413C68"/>
    <w:rsid w:val="004170F7"/>
    <w:rsid w:val="00424B0A"/>
    <w:rsid w:val="00437C60"/>
    <w:rsid w:val="00460230"/>
    <w:rsid w:val="00461E5A"/>
    <w:rsid w:val="00466E50"/>
    <w:rsid w:val="0048119C"/>
    <w:rsid w:val="004821EE"/>
    <w:rsid w:val="004A0071"/>
    <w:rsid w:val="004B3B3C"/>
    <w:rsid w:val="004D0F6E"/>
    <w:rsid w:val="004D60F8"/>
    <w:rsid w:val="004E2CC9"/>
    <w:rsid w:val="004E68CC"/>
    <w:rsid w:val="004E7A63"/>
    <w:rsid w:val="004F35C0"/>
    <w:rsid w:val="004F43DA"/>
    <w:rsid w:val="004F46CD"/>
    <w:rsid w:val="00535E48"/>
    <w:rsid w:val="00542A97"/>
    <w:rsid w:val="00544811"/>
    <w:rsid w:val="00564B79"/>
    <w:rsid w:val="00566109"/>
    <w:rsid w:val="00566844"/>
    <w:rsid w:val="0057212B"/>
    <w:rsid w:val="0058441C"/>
    <w:rsid w:val="00593DAA"/>
    <w:rsid w:val="005A3983"/>
    <w:rsid w:val="005A72C4"/>
    <w:rsid w:val="005B23FA"/>
    <w:rsid w:val="005D05EA"/>
    <w:rsid w:val="005E2E06"/>
    <w:rsid w:val="005E46F0"/>
    <w:rsid w:val="00620690"/>
    <w:rsid w:val="006356EC"/>
    <w:rsid w:val="006458AC"/>
    <w:rsid w:val="006468EF"/>
    <w:rsid w:val="00652A36"/>
    <w:rsid w:val="006642D7"/>
    <w:rsid w:val="00671718"/>
    <w:rsid w:val="006718A9"/>
    <w:rsid w:val="006739B6"/>
    <w:rsid w:val="006E0CB0"/>
    <w:rsid w:val="006E513A"/>
    <w:rsid w:val="00700B12"/>
    <w:rsid w:val="0070222C"/>
    <w:rsid w:val="00745C6D"/>
    <w:rsid w:val="007509E3"/>
    <w:rsid w:val="007560E0"/>
    <w:rsid w:val="00770195"/>
    <w:rsid w:val="007A3926"/>
    <w:rsid w:val="007B6F59"/>
    <w:rsid w:val="007C0B07"/>
    <w:rsid w:val="007D0B05"/>
    <w:rsid w:val="007D1B47"/>
    <w:rsid w:val="008237A4"/>
    <w:rsid w:val="008437D4"/>
    <w:rsid w:val="00865FAA"/>
    <w:rsid w:val="0088609B"/>
    <w:rsid w:val="0089759F"/>
    <w:rsid w:val="008A4D10"/>
    <w:rsid w:val="008C13BC"/>
    <w:rsid w:val="008D2085"/>
    <w:rsid w:val="008E5D19"/>
    <w:rsid w:val="008F2518"/>
    <w:rsid w:val="008F4411"/>
    <w:rsid w:val="009012B8"/>
    <w:rsid w:val="009028C3"/>
    <w:rsid w:val="00910C9E"/>
    <w:rsid w:val="00916CD9"/>
    <w:rsid w:val="0093199A"/>
    <w:rsid w:val="00947D6A"/>
    <w:rsid w:val="00973E9D"/>
    <w:rsid w:val="00975B20"/>
    <w:rsid w:val="00977E12"/>
    <w:rsid w:val="0098270F"/>
    <w:rsid w:val="009A70AC"/>
    <w:rsid w:val="009A73E7"/>
    <w:rsid w:val="009C190B"/>
    <w:rsid w:val="009D5404"/>
    <w:rsid w:val="009D6D45"/>
    <w:rsid w:val="009E31E9"/>
    <w:rsid w:val="009E6DF4"/>
    <w:rsid w:val="00A06FFF"/>
    <w:rsid w:val="00A12D75"/>
    <w:rsid w:val="00A173F9"/>
    <w:rsid w:val="00A17CED"/>
    <w:rsid w:val="00A34653"/>
    <w:rsid w:val="00A40F14"/>
    <w:rsid w:val="00A546DA"/>
    <w:rsid w:val="00A663E3"/>
    <w:rsid w:val="00A67B48"/>
    <w:rsid w:val="00A80380"/>
    <w:rsid w:val="00A96D4A"/>
    <w:rsid w:val="00AB1276"/>
    <w:rsid w:val="00AD1AF0"/>
    <w:rsid w:val="00AD4E88"/>
    <w:rsid w:val="00AD64F3"/>
    <w:rsid w:val="00AF5F56"/>
    <w:rsid w:val="00B14855"/>
    <w:rsid w:val="00B24E2B"/>
    <w:rsid w:val="00B54F50"/>
    <w:rsid w:val="00B65D03"/>
    <w:rsid w:val="00B74B5C"/>
    <w:rsid w:val="00B76EF7"/>
    <w:rsid w:val="00B81F1D"/>
    <w:rsid w:val="00B92D97"/>
    <w:rsid w:val="00BA2977"/>
    <w:rsid w:val="00BB7D7D"/>
    <w:rsid w:val="00BC6411"/>
    <w:rsid w:val="00BD67B6"/>
    <w:rsid w:val="00BE110F"/>
    <w:rsid w:val="00BE4165"/>
    <w:rsid w:val="00C031F4"/>
    <w:rsid w:val="00C205C9"/>
    <w:rsid w:val="00C22539"/>
    <w:rsid w:val="00C31A4E"/>
    <w:rsid w:val="00C43068"/>
    <w:rsid w:val="00C470A6"/>
    <w:rsid w:val="00C54BA4"/>
    <w:rsid w:val="00C634E5"/>
    <w:rsid w:val="00C748D8"/>
    <w:rsid w:val="00C7599C"/>
    <w:rsid w:val="00C858B7"/>
    <w:rsid w:val="00C90340"/>
    <w:rsid w:val="00C91106"/>
    <w:rsid w:val="00C970BA"/>
    <w:rsid w:val="00CA50E5"/>
    <w:rsid w:val="00CC110B"/>
    <w:rsid w:val="00CE4B7A"/>
    <w:rsid w:val="00D26B2B"/>
    <w:rsid w:val="00D44864"/>
    <w:rsid w:val="00D53980"/>
    <w:rsid w:val="00D53C0E"/>
    <w:rsid w:val="00D56253"/>
    <w:rsid w:val="00D75DB1"/>
    <w:rsid w:val="00D803A2"/>
    <w:rsid w:val="00D8315A"/>
    <w:rsid w:val="00DA4351"/>
    <w:rsid w:val="00DA50A7"/>
    <w:rsid w:val="00DB2E2B"/>
    <w:rsid w:val="00DB35FF"/>
    <w:rsid w:val="00DB54E3"/>
    <w:rsid w:val="00DC1BDA"/>
    <w:rsid w:val="00DC5648"/>
    <w:rsid w:val="00DE01F5"/>
    <w:rsid w:val="00DE320C"/>
    <w:rsid w:val="00DF3484"/>
    <w:rsid w:val="00DF6D18"/>
    <w:rsid w:val="00E0008D"/>
    <w:rsid w:val="00E04FFD"/>
    <w:rsid w:val="00E10160"/>
    <w:rsid w:val="00E16BED"/>
    <w:rsid w:val="00E27FC8"/>
    <w:rsid w:val="00E40AE0"/>
    <w:rsid w:val="00E45B5F"/>
    <w:rsid w:val="00E577AD"/>
    <w:rsid w:val="00E767FF"/>
    <w:rsid w:val="00E77D3C"/>
    <w:rsid w:val="00ED21BE"/>
    <w:rsid w:val="00ED5C80"/>
    <w:rsid w:val="00F03576"/>
    <w:rsid w:val="00F16E43"/>
    <w:rsid w:val="00F23447"/>
    <w:rsid w:val="00F2784E"/>
    <w:rsid w:val="00F433B9"/>
    <w:rsid w:val="00F46EE8"/>
    <w:rsid w:val="00F56B77"/>
    <w:rsid w:val="00F636E5"/>
    <w:rsid w:val="00F82321"/>
    <w:rsid w:val="00F84623"/>
    <w:rsid w:val="00FA50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A759FD0"/>
  <w15:docId w15:val="{82680B51-2C28-4F3F-80E4-9D30FD85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1E5A"/>
    <w:pPr>
      <w:spacing w:after="60"/>
      <w:ind w:left="992" w:hanging="425"/>
      <w:jc w:val="both"/>
    </w:pPr>
    <w:rPr>
      <w:sz w:val="22"/>
      <w:szCs w:val="22"/>
      <w:lang w:eastAsia="en-US"/>
    </w:rPr>
  </w:style>
  <w:style w:type="paragraph" w:styleId="Nadpis1">
    <w:name w:val="heading 1"/>
    <w:basedOn w:val="Normln"/>
    <w:next w:val="Zkladntext"/>
    <w:link w:val="Nadpis1Char"/>
    <w:uiPriority w:val="9"/>
    <w:qFormat/>
    <w:locked/>
    <w:rsid w:val="00F636E5"/>
    <w:pPr>
      <w:keepNext/>
      <w:keepLines/>
      <w:numPr>
        <w:numId w:val="40"/>
      </w:numPr>
      <w:suppressAutoHyphens/>
      <w:spacing w:before="240"/>
      <w:ind w:left="0" w:firstLine="0"/>
      <w:jc w:val="left"/>
      <w:outlineLvl w:val="0"/>
    </w:pPr>
    <w:rPr>
      <w:rFonts w:ascii="Arial" w:eastAsia="Times New Roman" w:hAnsi="Arial" w:cs="Times New Roman"/>
      <w:b/>
      <w:kern w:val="28"/>
      <w:sz w:val="28"/>
      <w:szCs w:val="20"/>
      <w:lang w:eastAsia="cs-CZ"/>
    </w:rPr>
  </w:style>
  <w:style w:type="paragraph" w:styleId="Nadpis2">
    <w:name w:val="heading 2"/>
    <w:basedOn w:val="Normln"/>
    <w:next w:val="Zkladntext"/>
    <w:link w:val="Nadpis2Char"/>
    <w:qFormat/>
    <w:locked/>
    <w:rsid w:val="00F636E5"/>
    <w:pPr>
      <w:keepNext/>
      <w:keepLines/>
      <w:numPr>
        <w:ilvl w:val="1"/>
        <w:numId w:val="40"/>
      </w:numPr>
      <w:spacing w:before="240"/>
      <w:ind w:left="0" w:firstLine="0"/>
      <w:jc w:val="left"/>
      <w:outlineLvl w:val="1"/>
    </w:pPr>
    <w:rPr>
      <w:rFonts w:ascii="Arial" w:eastAsia="Times New Roman" w:hAnsi="Arial" w:cs="Times New Roman"/>
      <w:b/>
      <w:szCs w:val="20"/>
      <w:lang w:eastAsia="cs-CZ"/>
    </w:rPr>
  </w:style>
  <w:style w:type="paragraph" w:styleId="Nadpis3">
    <w:name w:val="heading 3"/>
    <w:basedOn w:val="Normln"/>
    <w:next w:val="Zkladntext"/>
    <w:link w:val="Nadpis3Char"/>
    <w:qFormat/>
    <w:locked/>
    <w:rsid w:val="00F636E5"/>
    <w:pPr>
      <w:keepNext/>
      <w:keepLines/>
      <w:numPr>
        <w:ilvl w:val="2"/>
        <w:numId w:val="40"/>
      </w:numPr>
      <w:pBdr>
        <w:top w:val="single" w:sz="6" w:space="1" w:color="auto"/>
      </w:pBdr>
      <w:spacing w:before="360"/>
      <w:ind w:left="0" w:firstLine="0"/>
      <w:jc w:val="left"/>
      <w:outlineLvl w:val="2"/>
    </w:pPr>
    <w:rPr>
      <w:rFonts w:ascii="Arial" w:eastAsia="Times New Roman" w:hAnsi="Arial" w:cs="Times New Roman"/>
      <w:b/>
      <w:sz w:val="24"/>
      <w:szCs w:val="20"/>
      <w:lang w:eastAsia="cs-CZ"/>
    </w:rPr>
  </w:style>
  <w:style w:type="paragraph" w:styleId="Nadpis4">
    <w:name w:val="heading 4"/>
    <w:basedOn w:val="Normln"/>
    <w:next w:val="Zkladntext"/>
    <w:link w:val="Nadpis4Char"/>
    <w:qFormat/>
    <w:locked/>
    <w:rsid w:val="00F636E5"/>
    <w:pPr>
      <w:keepNext/>
      <w:keepLines/>
      <w:numPr>
        <w:ilvl w:val="3"/>
        <w:numId w:val="40"/>
      </w:numPr>
      <w:spacing w:before="300"/>
      <w:ind w:left="0" w:firstLine="0"/>
      <w:jc w:val="left"/>
      <w:outlineLvl w:val="3"/>
    </w:pPr>
    <w:rPr>
      <w:rFonts w:ascii="Arial" w:eastAsia="Times New Roman" w:hAnsi="Arial" w:cs="Times New Roman"/>
      <w:b/>
      <w:szCs w:val="20"/>
      <w:lang w:eastAsia="cs-CZ"/>
    </w:rPr>
  </w:style>
  <w:style w:type="paragraph" w:styleId="Nadpis5">
    <w:name w:val="heading 5"/>
    <w:basedOn w:val="Zkladntext"/>
    <w:next w:val="Zkladntext"/>
    <w:link w:val="Nadpis5Char"/>
    <w:qFormat/>
    <w:locked/>
    <w:rsid w:val="00F636E5"/>
    <w:pPr>
      <w:numPr>
        <w:ilvl w:val="4"/>
        <w:numId w:val="40"/>
      </w:numPr>
      <w:spacing w:before="240" w:after="0"/>
      <w:ind w:left="0" w:firstLine="0"/>
      <w:jc w:val="left"/>
      <w:outlineLvl w:val="4"/>
    </w:pPr>
    <w:rPr>
      <w:rFonts w:ascii="Arial" w:eastAsia="Times New Roman" w:hAnsi="Arial" w:cs="Times New Roman"/>
      <w:b/>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pPr>
      <w:spacing w:after="0"/>
    </w:pPr>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character" w:customStyle="1" w:styleId="ZhlavChar">
    <w:name w:val="Záhlaví Char"/>
    <w:link w:val="Zhlav"/>
    <w:uiPriority w:val="99"/>
    <w:locked/>
    <w:rPr>
      <w:rFonts w:ascii="Times New Roman" w:hAnsi="Times New Roman" w:cs="Times New Roman"/>
      <w:sz w:val="20"/>
      <w:szCs w:val="20"/>
      <w:lang w:eastAsia="cs-CZ"/>
    </w:rPr>
  </w:style>
  <w:style w:type="character" w:styleId="Odkaznakoment">
    <w:name w:val="annotation reference"/>
    <w:uiPriority w:val="99"/>
    <w:rPr>
      <w:rFonts w:cs="Times New Roman"/>
      <w:sz w:val="16"/>
      <w:szCs w:val="16"/>
    </w:rPr>
  </w:style>
  <w:style w:type="character" w:customStyle="1" w:styleId="TextkomenteChar">
    <w:name w:val="Text komentáře Char"/>
    <w:aliases w:val="RL Text komentáře Char"/>
    <w:link w:val="Textkomente"/>
    <w:uiPriority w:val="99"/>
    <w:locked/>
    <w:rPr>
      <w:rFonts w:ascii="Times New Roman" w:hAnsi="Times New Roman" w:cs="Times New Roman"/>
      <w:sz w:val="20"/>
      <w:szCs w:val="20"/>
      <w:lang w:eastAsia="cs-CZ"/>
    </w:rPr>
  </w:style>
  <w:style w:type="character" w:customStyle="1" w:styleId="Zkladntext3Char">
    <w:name w:val="Základní text 3 Char"/>
    <w:link w:val="Zkladntext3"/>
    <w:uiPriority w:val="99"/>
    <w:locked/>
    <w:rPr>
      <w:rFonts w:ascii="Times New Roman" w:hAnsi="Times New Roman" w:cs="Times New Roman"/>
      <w:sz w:val="16"/>
      <w:szCs w:val="16"/>
      <w:lang w:eastAsia="cs-CZ"/>
    </w:rPr>
  </w:style>
  <w:style w:type="character" w:customStyle="1" w:styleId="PedmtkomenteChar">
    <w:name w:val="Předmět komentáře Char"/>
    <w:link w:val="Pedmtkomente"/>
    <w:uiPriority w:val="99"/>
    <w:semiHidden/>
    <w:locked/>
    <w:rPr>
      <w:rFonts w:ascii="Times New Roman" w:hAnsi="Times New Roman" w:cs="Times New Roman"/>
      <w:b/>
      <w:bCs/>
      <w:sz w:val="20"/>
      <w:szCs w:val="20"/>
      <w:lang w:eastAsia="cs-CZ"/>
    </w:rPr>
  </w:style>
  <w:style w:type="character" w:customStyle="1" w:styleId="ListLabel1">
    <w:name w:val="ListLabel 1"/>
    <w:uiPriority w:val="99"/>
    <w:rsid w:val="00461E5A"/>
  </w:style>
  <w:style w:type="character" w:customStyle="1" w:styleId="ListLabel2">
    <w:name w:val="ListLabel 2"/>
    <w:uiPriority w:val="99"/>
    <w:rsid w:val="00461E5A"/>
  </w:style>
  <w:style w:type="character" w:customStyle="1" w:styleId="ListLabel3">
    <w:name w:val="ListLabel 3"/>
    <w:uiPriority w:val="99"/>
    <w:rsid w:val="00461E5A"/>
    <w:rPr>
      <w:color w:val="00000A"/>
      <w:sz w:val="24"/>
    </w:rPr>
  </w:style>
  <w:style w:type="character" w:customStyle="1" w:styleId="ListLabel4">
    <w:name w:val="ListLabel 4"/>
    <w:uiPriority w:val="99"/>
    <w:rsid w:val="00461E5A"/>
    <w:rPr>
      <w:rFonts w:eastAsia="Times New Roman"/>
    </w:rPr>
  </w:style>
  <w:style w:type="paragraph" w:customStyle="1" w:styleId="Nadpis">
    <w:name w:val="Nadpis"/>
    <w:basedOn w:val="Normln"/>
    <w:next w:val="Tlotextu"/>
    <w:uiPriority w:val="99"/>
    <w:rsid w:val="00461E5A"/>
    <w:pPr>
      <w:keepNext/>
      <w:spacing w:before="240" w:after="120"/>
    </w:pPr>
    <w:rPr>
      <w:rFonts w:ascii="Liberation Sans" w:eastAsia="Microsoft YaHei" w:hAnsi="Liberation Sans" w:cs="Mangal"/>
      <w:sz w:val="28"/>
      <w:szCs w:val="28"/>
    </w:rPr>
  </w:style>
  <w:style w:type="paragraph" w:customStyle="1" w:styleId="Tlotextu">
    <w:name w:val="Tělo textu"/>
    <w:basedOn w:val="Normln"/>
    <w:uiPriority w:val="99"/>
    <w:rsid w:val="00461E5A"/>
    <w:pPr>
      <w:spacing w:after="140" w:line="288" w:lineRule="auto"/>
    </w:pPr>
  </w:style>
  <w:style w:type="paragraph" w:styleId="Seznam">
    <w:name w:val="List"/>
    <w:basedOn w:val="Tlotextu"/>
    <w:uiPriority w:val="99"/>
    <w:rsid w:val="00461E5A"/>
    <w:rPr>
      <w:rFonts w:cs="Mangal"/>
    </w:rPr>
  </w:style>
  <w:style w:type="paragraph" w:customStyle="1" w:styleId="Popisek">
    <w:name w:val="Popisek"/>
    <w:basedOn w:val="Normln"/>
    <w:uiPriority w:val="99"/>
    <w:rsid w:val="00461E5A"/>
    <w:pPr>
      <w:suppressLineNumbers/>
      <w:spacing w:before="120" w:after="120"/>
    </w:pPr>
    <w:rPr>
      <w:rFonts w:cs="Mangal"/>
      <w:i/>
      <w:iCs/>
      <w:sz w:val="24"/>
      <w:szCs w:val="24"/>
    </w:rPr>
  </w:style>
  <w:style w:type="paragraph" w:customStyle="1" w:styleId="Rejstk">
    <w:name w:val="Rejstřík"/>
    <w:basedOn w:val="Normln"/>
    <w:uiPriority w:val="99"/>
    <w:rsid w:val="00461E5A"/>
    <w:pPr>
      <w:suppressLineNumbers/>
    </w:pPr>
    <w:rPr>
      <w:rFonts w:cs="Mangal"/>
    </w:rPr>
  </w:style>
  <w:style w:type="paragraph" w:styleId="Zhlav">
    <w:name w:val="header"/>
    <w:basedOn w:val="Normln"/>
    <w:link w:val="ZhlavChar"/>
    <w:uiPriority w:val="99"/>
    <w:pPr>
      <w:widowControl w:val="0"/>
      <w:tabs>
        <w:tab w:val="center" w:pos="4536"/>
        <w:tab w:val="right" w:pos="9072"/>
      </w:tabs>
      <w:spacing w:after="0"/>
    </w:pPr>
    <w:rPr>
      <w:rFonts w:ascii="Times New Roman" w:eastAsia="Times New Roman" w:hAnsi="Times New Roman" w:cs="Times New Roman"/>
      <w:sz w:val="20"/>
      <w:szCs w:val="20"/>
      <w:lang w:eastAsia="cs-CZ"/>
    </w:rPr>
  </w:style>
  <w:style w:type="character" w:customStyle="1" w:styleId="HeaderChar1">
    <w:name w:val="Header Char1"/>
    <w:uiPriority w:val="99"/>
    <w:semiHidden/>
    <w:rsid w:val="0074691C"/>
    <w:rPr>
      <w:lang w:eastAsia="en-US"/>
    </w:rPr>
  </w:style>
  <w:style w:type="paragraph" w:styleId="Textkomente">
    <w:name w:val="annotation text"/>
    <w:aliases w:val="RL Text komentáře"/>
    <w:basedOn w:val="Normln"/>
    <w:link w:val="TextkomenteChar"/>
    <w:uiPriority w:val="99"/>
    <w:pPr>
      <w:widowControl w:val="0"/>
      <w:spacing w:after="0"/>
    </w:pPr>
    <w:rPr>
      <w:rFonts w:ascii="Times New Roman" w:eastAsia="Times New Roman" w:hAnsi="Times New Roman" w:cs="Times New Roman"/>
      <w:sz w:val="20"/>
      <w:szCs w:val="20"/>
      <w:lang w:eastAsia="cs-CZ"/>
    </w:rPr>
  </w:style>
  <w:style w:type="character" w:customStyle="1" w:styleId="CommentTextChar1">
    <w:name w:val="Comment Text Char1"/>
    <w:uiPriority w:val="99"/>
    <w:semiHidden/>
    <w:rsid w:val="0074691C"/>
    <w:rPr>
      <w:sz w:val="20"/>
      <w:szCs w:val="20"/>
      <w:lang w:eastAsia="en-US"/>
    </w:rPr>
  </w:style>
  <w:style w:type="paragraph" w:customStyle="1" w:styleId="NormalJustified">
    <w:name w:val="Normal (Justified)"/>
    <w:basedOn w:val="Normln"/>
    <w:uiPriority w:val="99"/>
    <w:pPr>
      <w:widowControl w:val="0"/>
      <w:spacing w:after="0"/>
    </w:pPr>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pPr>
      <w:widowControl w:val="0"/>
      <w:spacing w:after="120"/>
    </w:pPr>
    <w:rPr>
      <w:rFonts w:ascii="Times New Roman" w:eastAsia="Times New Roman" w:hAnsi="Times New Roman" w:cs="Times New Roman"/>
      <w:sz w:val="16"/>
      <w:szCs w:val="16"/>
      <w:lang w:eastAsia="cs-CZ"/>
    </w:rPr>
  </w:style>
  <w:style w:type="character" w:customStyle="1" w:styleId="BodyText3Char1">
    <w:name w:val="Body Text 3 Char1"/>
    <w:uiPriority w:val="99"/>
    <w:semiHidden/>
    <w:rsid w:val="0074691C"/>
    <w:rPr>
      <w:sz w:val="16"/>
      <w:szCs w:val="16"/>
      <w:lang w:eastAsia="en-US"/>
    </w:rPr>
  </w:style>
  <w:style w:type="paragraph" w:styleId="Odstavecseseznamem">
    <w:name w:val="List Paragraph"/>
    <w:basedOn w:val="Normln"/>
    <w:uiPriority w:val="99"/>
    <w:qFormat/>
    <w:pPr>
      <w:ind w:left="720"/>
      <w:contextualSpacing/>
    </w:pPr>
  </w:style>
  <w:style w:type="paragraph" w:styleId="Pedmtkomente">
    <w:name w:val="annotation subject"/>
    <w:basedOn w:val="Textkomente"/>
    <w:link w:val="PedmtkomenteChar"/>
    <w:uiPriority w:val="99"/>
    <w:semiHidden/>
    <w:pPr>
      <w:widowControl/>
      <w:spacing w:after="200"/>
    </w:pPr>
    <w:rPr>
      <w:rFonts w:ascii="Calibri" w:eastAsia="Calibri" w:hAnsi="Calibri" w:cs="Calibri"/>
      <w:b/>
      <w:bCs/>
      <w:lang w:eastAsia="en-US"/>
    </w:rPr>
  </w:style>
  <w:style w:type="character" w:customStyle="1" w:styleId="CommentSubjectChar1">
    <w:name w:val="Comment Subject Char1"/>
    <w:uiPriority w:val="99"/>
    <w:semiHidden/>
    <w:rsid w:val="0074691C"/>
    <w:rPr>
      <w:rFonts w:ascii="Times New Roman" w:hAnsi="Times New Roman" w:cs="Times New Roman"/>
      <w:b/>
      <w:bCs/>
      <w:sz w:val="20"/>
      <w:szCs w:val="20"/>
      <w:lang w:eastAsia="en-US"/>
    </w:rPr>
  </w:style>
  <w:style w:type="paragraph" w:styleId="Revize">
    <w:name w:val="Revision"/>
    <w:uiPriority w:val="99"/>
    <w:semiHidden/>
    <w:pPr>
      <w:suppressAutoHyphens/>
      <w:spacing w:after="60"/>
      <w:ind w:left="992" w:hanging="425"/>
      <w:jc w:val="both"/>
    </w:pPr>
    <w:rPr>
      <w:sz w:val="22"/>
      <w:szCs w:val="22"/>
      <w:lang w:eastAsia="en-US"/>
    </w:rPr>
  </w:style>
  <w:style w:type="paragraph" w:styleId="Zpat">
    <w:name w:val="footer"/>
    <w:basedOn w:val="Normln"/>
    <w:link w:val="ZpatChar"/>
    <w:uiPriority w:val="99"/>
    <w:rsid w:val="00DB54E3"/>
    <w:pPr>
      <w:tabs>
        <w:tab w:val="center" w:pos="4536"/>
        <w:tab w:val="right" w:pos="9072"/>
      </w:tabs>
      <w:spacing w:after="0"/>
    </w:pPr>
  </w:style>
  <w:style w:type="character" w:customStyle="1" w:styleId="ZpatChar">
    <w:name w:val="Zápatí Char"/>
    <w:link w:val="Zpat"/>
    <w:uiPriority w:val="99"/>
    <w:locked/>
    <w:rsid w:val="00DB54E3"/>
    <w:rPr>
      <w:rFonts w:cs="Times New Roman"/>
    </w:rPr>
  </w:style>
  <w:style w:type="paragraph" w:customStyle="1" w:styleId="Text">
    <w:name w:val="Text"/>
    <w:basedOn w:val="Normln"/>
    <w:uiPriority w:val="99"/>
    <w:rsid w:val="00DB54E3"/>
    <w:pPr>
      <w:tabs>
        <w:tab w:val="left" w:pos="227"/>
      </w:tabs>
      <w:spacing w:after="0" w:line="220" w:lineRule="exact"/>
    </w:pPr>
    <w:rPr>
      <w:rFonts w:ascii="Book Antiqua" w:eastAsia="Times New Roman" w:hAnsi="Book Antiqua" w:cs="Times New Roman"/>
      <w:color w:val="000000"/>
      <w:sz w:val="18"/>
      <w:szCs w:val="20"/>
      <w:lang w:val="en-US" w:eastAsia="cs-CZ"/>
    </w:rPr>
  </w:style>
  <w:style w:type="paragraph" w:styleId="Rozloendokumentu">
    <w:name w:val="Document Map"/>
    <w:basedOn w:val="Normln"/>
    <w:link w:val="RozloendokumentuChar"/>
    <w:uiPriority w:val="99"/>
    <w:semiHidden/>
    <w:rsid w:val="00E577AD"/>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74691C"/>
    <w:rPr>
      <w:rFonts w:ascii="Times New Roman" w:hAnsi="Times New Roman"/>
      <w:sz w:val="0"/>
      <w:szCs w:val="0"/>
      <w:lang w:eastAsia="en-US"/>
    </w:rPr>
  </w:style>
  <w:style w:type="numbering" w:customStyle="1" w:styleId="Styl1">
    <w:name w:val="Styl1"/>
    <w:rsid w:val="0074691C"/>
    <w:pPr>
      <w:numPr>
        <w:numId w:val="14"/>
      </w:numPr>
    </w:pPr>
  </w:style>
  <w:style w:type="paragraph" w:customStyle="1" w:styleId="BodySingle">
    <w:name w:val="Body Single"/>
    <w:basedOn w:val="Zkladntext"/>
    <w:uiPriority w:val="99"/>
    <w:rsid w:val="00393B96"/>
    <w:pPr>
      <w:spacing w:before="80" w:line="240" w:lineRule="exact"/>
      <w:ind w:left="0" w:firstLine="0"/>
    </w:pPr>
    <w:rPr>
      <w:rFonts w:ascii="Times New Roman" w:hAnsi="Times New Roman" w:cs="Times New Roman"/>
      <w:sz w:val="24"/>
      <w:szCs w:val="16"/>
      <w:lang w:eastAsia="cs-CZ"/>
    </w:rPr>
  </w:style>
  <w:style w:type="paragraph" w:styleId="Zkladntext">
    <w:name w:val="Body Text"/>
    <w:basedOn w:val="Normln"/>
    <w:link w:val="ZkladntextChar"/>
    <w:uiPriority w:val="99"/>
    <w:unhideWhenUsed/>
    <w:rsid w:val="00393B96"/>
    <w:pPr>
      <w:spacing w:after="120"/>
    </w:pPr>
  </w:style>
  <w:style w:type="character" w:customStyle="1" w:styleId="ZkladntextChar">
    <w:name w:val="Základní text Char"/>
    <w:basedOn w:val="Standardnpsmoodstavce"/>
    <w:link w:val="Zkladntext"/>
    <w:uiPriority w:val="99"/>
    <w:rsid w:val="00393B96"/>
    <w:rPr>
      <w:sz w:val="22"/>
      <w:szCs w:val="22"/>
      <w:lang w:eastAsia="en-US"/>
    </w:rPr>
  </w:style>
  <w:style w:type="character" w:customStyle="1" w:styleId="Nadpis1Char">
    <w:name w:val="Nadpis 1 Char"/>
    <w:basedOn w:val="Standardnpsmoodstavce"/>
    <w:link w:val="Nadpis1"/>
    <w:uiPriority w:val="9"/>
    <w:rsid w:val="00F636E5"/>
    <w:rPr>
      <w:rFonts w:ascii="Arial" w:eastAsia="Times New Roman" w:hAnsi="Arial" w:cs="Times New Roman"/>
      <w:b/>
      <w:kern w:val="28"/>
      <w:sz w:val="28"/>
    </w:rPr>
  </w:style>
  <w:style w:type="character" w:customStyle="1" w:styleId="Nadpis2Char">
    <w:name w:val="Nadpis 2 Char"/>
    <w:basedOn w:val="Standardnpsmoodstavce"/>
    <w:link w:val="Nadpis2"/>
    <w:rsid w:val="00F636E5"/>
    <w:rPr>
      <w:rFonts w:ascii="Arial" w:eastAsia="Times New Roman" w:hAnsi="Arial" w:cs="Times New Roman"/>
      <w:b/>
      <w:sz w:val="22"/>
    </w:rPr>
  </w:style>
  <w:style w:type="character" w:customStyle="1" w:styleId="Nadpis3Char">
    <w:name w:val="Nadpis 3 Char"/>
    <w:basedOn w:val="Standardnpsmoodstavce"/>
    <w:link w:val="Nadpis3"/>
    <w:rsid w:val="00F636E5"/>
    <w:rPr>
      <w:rFonts w:ascii="Arial" w:eastAsia="Times New Roman" w:hAnsi="Arial" w:cs="Times New Roman"/>
      <w:b/>
      <w:sz w:val="24"/>
    </w:rPr>
  </w:style>
  <w:style w:type="character" w:customStyle="1" w:styleId="Nadpis4Char">
    <w:name w:val="Nadpis 4 Char"/>
    <w:basedOn w:val="Standardnpsmoodstavce"/>
    <w:link w:val="Nadpis4"/>
    <w:rsid w:val="00F636E5"/>
    <w:rPr>
      <w:rFonts w:ascii="Arial" w:eastAsia="Times New Roman" w:hAnsi="Arial" w:cs="Times New Roman"/>
      <w:b/>
      <w:sz w:val="22"/>
    </w:rPr>
  </w:style>
  <w:style w:type="character" w:customStyle="1" w:styleId="Nadpis5Char">
    <w:name w:val="Nadpis 5 Char"/>
    <w:basedOn w:val="Standardnpsmoodstavce"/>
    <w:link w:val="Nadpis5"/>
    <w:rsid w:val="00F636E5"/>
    <w:rPr>
      <w:rFonts w:ascii="Arial" w:eastAsia="Times New Roman" w:hAnsi="Arial" w:cs="Times New Roman"/>
      <w:b/>
      <w:sz w:val="18"/>
    </w:rPr>
  </w:style>
  <w:style w:type="paragraph" w:customStyle="1" w:styleId="slosmlouvy">
    <w:name w:val="číslo smlouvy"/>
    <w:basedOn w:val="Normln"/>
    <w:next w:val="Normln"/>
    <w:rsid w:val="00F636E5"/>
    <w:pPr>
      <w:keepLines/>
      <w:snapToGrid w:val="0"/>
      <w:spacing w:before="120" w:after="240" w:line="280" w:lineRule="atLeast"/>
      <w:ind w:left="0" w:firstLine="0"/>
      <w:jc w:val="center"/>
    </w:pPr>
    <w:rPr>
      <w:rFonts w:ascii="Arial" w:eastAsia="Times New Roman" w:hAnsi="Arial" w:cs="Times New Roman"/>
      <w:b/>
      <w:sz w:val="24"/>
      <w:szCs w:val="20"/>
      <w:lang w:eastAsia="cs-CZ"/>
    </w:rPr>
  </w:style>
  <w:style w:type="paragraph" w:customStyle="1" w:styleId="Nadpishlavn">
    <w:name w:val="Nadpis hlavní"/>
    <w:basedOn w:val="Normln"/>
    <w:next w:val="Normln"/>
    <w:rsid w:val="00F636E5"/>
    <w:pPr>
      <w:spacing w:before="140" w:after="0" w:line="360" w:lineRule="atLeast"/>
      <w:ind w:left="0" w:firstLine="0"/>
      <w:jc w:val="center"/>
    </w:pPr>
    <w:rPr>
      <w:rFonts w:ascii="Arial" w:eastAsia="Times New Roman" w:hAnsi="Arial" w:cs="Arial"/>
      <w:b/>
      <w:smallCaps/>
      <w:spacing w:val="24"/>
      <w:sz w:val="44"/>
      <w:szCs w:val="44"/>
      <w:lang w:eastAsia="cs-CZ"/>
    </w:rPr>
  </w:style>
  <w:style w:type="paragraph" w:customStyle="1" w:styleId="bntext">
    <w:name w:val="běžný text"/>
    <w:basedOn w:val="Normln"/>
    <w:link w:val="bntextChar"/>
    <w:rsid w:val="00F636E5"/>
    <w:pPr>
      <w:keepLines/>
      <w:spacing w:after="140" w:line="280" w:lineRule="exact"/>
      <w:ind w:left="0" w:firstLine="0"/>
    </w:pPr>
    <w:rPr>
      <w:rFonts w:ascii="Arial" w:eastAsia="Times New Roman" w:hAnsi="Arial" w:cs="Times New Roman"/>
      <w:szCs w:val="24"/>
      <w:lang w:eastAsia="cs-CZ"/>
    </w:rPr>
  </w:style>
  <w:style w:type="paragraph" w:customStyle="1" w:styleId="bntext2rovn">
    <w:name w:val="běžný text 2. úrovně"/>
    <w:basedOn w:val="bntext"/>
    <w:rsid w:val="00F636E5"/>
    <w:pPr>
      <w:numPr>
        <w:ilvl w:val="2"/>
        <w:numId w:val="36"/>
      </w:numPr>
      <w:tabs>
        <w:tab w:val="clear" w:pos="680"/>
        <w:tab w:val="num" w:pos="360"/>
        <w:tab w:val="num" w:pos="720"/>
      </w:tabs>
      <w:ind w:left="0" w:firstLine="0"/>
      <w:outlineLvl w:val="2"/>
    </w:pPr>
    <w:rPr>
      <w:rFonts w:cs="Arial"/>
    </w:rPr>
  </w:style>
  <w:style w:type="paragraph" w:customStyle="1" w:styleId="bntext3rovn">
    <w:name w:val="běžný text 3. úrovně"/>
    <w:basedOn w:val="bntext2rovn"/>
    <w:rsid w:val="00F636E5"/>
    <w:pPr>
      <w:numPr>
        <w:ilvl w:val="3"/>
      </w:numPr>
      <w:tabs>
        <w:tab w:val="clear" w:pos="680"/>
        <w:tab w:val="num" w:pos="1080"/>
      </w:tabs>
      <w:ind w:left="1728" w:hanging="648"/>
    </w:pPr>
  </w:style>
  <w:style w:type="paragraph" w:customStyle="1" w:styleId="nadpis1rovn">
    <w:name w:val="nadpis 1. úrovně"/>
    <w:basedOn w:val="Normln"/>
    <w:next w:val="bntext2rovn"/>
    <w:rsid w:val="00F636E5"/>
    <w:pPr>
      <w:keepNext/>
      <w:numPr>
        <w:numId w:val="36"/>
      </w:numPr>
      <w:shd w:val="clear" w:color="auto" w:fill="B3B3B3"/>
      <w:spacing w:before="420" w:after="280" w:line="240" w:lineRule="exact"/>
      <w:jc w:val="left"/>
    </w:pPr>
    <w:rPr>
      <w:rFonts w:ascii="Arial" w:eastAsia="Times New Roman" w:hAnsi="Arial" w:cs="Arial"/>
      <w:b/>
      <w:smallCaps/>
      <w:spacing w:val="80"/>
      <w:sz w:val="20"/>
      <w:lang w:eastAsia="cs-CZ"/>
    </w:rPr>
  </w:style>
  <w:style w:type="paragraph" w:customStyle="1" w:styleId="nadpis2rovn">
    <w:name w:val="nadpis 2. úrovně"/>
    <w:basedOn w:val="nadpis1rovn"/>
    <w:next w:val="bntext3rovn"/>
    <w:rsid w:val="00F636E5"/>
    <w:pPr>
      <w:numPr>
        <w:ilvl w:val="1"/>
      </w:numPr>
      <w:shd w:val="clear" w:color="auto" w:fill="auto"/>
      <w:spacing w:before="0" w:after="140"/>
    </w:pPr>
    <w:rPr>
      <w:spacing w:val="20"/>
      <w:szCs w:val="20"/>
    </w:rPr>
  </w:style>
  <w:style w:type="character" w:customStyle="1" w:styleId="bntextChar">
    <w:name w:val="běžný text Char"/>
    <w:link w:val="bntext"/>
    <w:rsid w:val="00F636E5"/>
    <w:rPr>
      <w:rFonts w:ascii="Arial" w:eastAsia="Times New Roman" w:hAnsi="Arial" w:cs="Times New Roman"/>
      <w:sz w:val="22"/>
      <w:szCs w:val="24"/>
    </w:rPr>
  </w:style>
  <w:style w:type="character" w:styleId="Hypertextovodkaz">
    <w:name w:val="Hyperlink"/>
    <w:basedOn w:val="Standardnpsmoodstavce"/>
    <w:uiPriority w:val="99"/>
    <w:unhideWhenUsed/>
    <w:rsid w:val="00F82321"/>
    <w:rPr>
      <w:color w:val="0000FF" w:themeColor="hyperlink"/>
      <w:u w:val="single"/>
    </w:rPr>
  </w:style>
  <w:style w:type="character" w:styleId="Nevyeenzmnka">
    <w:name w:val="Unresolved Mention"/>
    <w:basedOn w:val="Standardnpsmoodstavce"/>
    <w:uiPriority w:val="99"/>
    <w:semiHidden/>
    <w:unhideWhenUsed/>
    <w:rsid w:val="00DA5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1C51120096AE4C9810BFE27D99DBE9" ma:contentTypeVersion="2" ma:contentTypeDescription="Vytvoří nový dokument" ma:contentTypeScope="" ma:versionID="009b54a8a9e7f01b93badde38ac1f67c">
  <xsd:schema xmlns:xsd="http://www.w3.org/2001/XMLSchema" xmlns:xs="http://www.w3.org/2001/XMLSchema" xmlns:p="http://schemas.microsoft.com/office/2006/metadata/properties" xmlns:ns3="a3e343b4-48f0-4ef6-b833-2f95c777a26b" targetNamespace="http://schemas.microsoft.com/office/2006/metadata/properties" ma:root="true" ma:fieldsID="cda8fd5b2169202751b9444b29549963" ns3:_="">
    <xsd:import namespace="a3e343b4-48f0-4ef6-b833-2f95c777a26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343b4-48f0-4ef6-b833-2f95c777a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6241E-DCBE-44CE-8243-0AEFE30F0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343b4-48f0-4ef6-b833-2f95c777a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B9F7C9-37C3-4626-BE1F-E8141D83837E}">
  <ds:schemaRefs>
    <ds:schemaRef ds:uri="http://schemas.microsoft.com/sharepoint/v3/contenttype/forms"/>
  </ds:schemaRefs>
</ds:datastoreItem>
</file>

<file path=customXml/itemProps3.xml><?xml version="1.0" encoding="utf-8"?>
<ds:datastoreItem xmlns:ds="http://schemas.openxmlformats.org/officeDocument/2006/customXml" ds:itemID="{A09F5985-C245-451C-9418-6301E649EA17}">
  <ds:schemaRefs>
    <ds:schemaRef ds:uri="http://schemas.microsoft.com/office/2006/documentManagement/types"/>
    <ds:schemaRef ds:uri="http://www.w3.org/XML/1998/namespace"/>
    <ds:schemaRef ds:uri="http://purl.org/dc/elements/1.1/"/>
    <ds:schemaRef ds:uri="http://purl.org/dc/terms/"/>
    <ds:schemaRef ds:uri="http://purl.org/dc/dcmitype/"/>
    <ds:schemaRef ds:uri="a3e343b4-48f0-4ef6-b833-2f95c777a26b"/>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3BECF2BC-F14A-41D4-9678-6F51771D5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5411</Words>
  <Characters>32615</Characters>
  <DocSecurity>0</DocSecurity>
  <Lines>271</Lines>
  <Paragraphs>75</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37951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2024-11-12T13:44:00Z</cp:lastPrinted>
  <dcterms:created xsi:type="dcterms:W3CDTF">2024-11-12T13:35:00Z</dcterms:created>
  <dcterms:modified xsi:type="dcterms:W3CDTF">2024-11-22T13:08:00Z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0x010100E91C51120096AE4C9810BFE27D99DBE9</vt:lpwstr>
  </property>
</Properties>
</file>