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A94B" w14:textId="0F57D2B1" w:rsidR="00130CDF" w:rsidRDefault="001D416C">
      <w:pPr>
        <w:pStyle w:val="Nadpis1"/>
        <w:numPr>
          <w:ilvl w:val="0"/>
          <w:numId w:val="0"/>
        </w:numPr>
        <w:jc w:val="center"/>
        <w:rPr>
          <w:rFonts w:asciiTheme="minorHAnsi" w:hAnsiTheme="minorHAnsi" w:cstheme="minorHAnsi"/>
        </w:rPr>
      </w:pPr>
      <w:r>
        <w:rPr>
          <w:rFonts w:asciiTheme="minorHAnsi" w:hAnsiTheme="minorHAnsi" w:cstheme="minorHAnsi"/>
        </w:rPr>
        <w:t>v</w:t>
      </w:r>
      <w:r w:rsidR="00D100D5">
        <w:rPr>
          <w:rFonts w:asciiTheme="minorHAnsi" w:hAnsiTheme="minorHAnsi" w:cstheme="minorHAnsi"/>
        </w:rPr>
        <w:t xml:space="preserve"> </w:t>
      </w:r>
    </w:p>
    <w:p w14:paraId="0548665C" w14:textId="77777777" w:rsidR="00130CDF" w:rsidRDefault="00D100D5">
      <w:pPr>
        <w:pStyle w:val="Nadpis1"/>
        <w:numPr>
          <w:ilvl w:val="0"/>
          <w:numId w:val="0"/>
        </w:numPr>
        <w:jc w:val="center"/>
        <w:rPr>
          <w:rFonts w:asciiTheme="minorHAnsi" w:hAnsiTheme="minorHAnsi" w:cstheme="minorHAnsi"/>
          <w:sz w:val="28"/>
          <w:szCs w:val="28"/>
        </w:rPr>
      </w:pPr>
      <w:r>
        <w:rPr>
          <w:rFonts w:asciiTheme="minorHAnsi" w:hAnsiTheme="minorHAnsi" w:cstheme="minorHAnsi"/>
          <w:sz w:val="28"/>
          <w:szCs w:val="28"/>
        </w:rPr>
        <w:t>Rámcová dohoda O poskytování služeb</w:t>
      </w:r>
    </w:p>
    <w:p w14:paraId="458B8F2B" w14:textId="77777777" w:rsidR="00130CDF" w:rsidRDefault="00130CDF">
      <w:pPr>
        <w:pStyle w:val="Clanek11"/>
        <w:numPr>
          <w:ilvl w:val="0"/>
          <w:numId w:val="0"/>
        </w:numPr>
        <w:ind w:left="567"/>
        <w:jc w:val="center"/>
      </w:pPr>
    </w:p>
    <w:p w14:paraId="160043DC" w14:textId="77777777" w:rsidR="00130CDF" w:rsidRDefault="00130CDF">
      <w:pPr>
        <w:keepNext/>
        <w:keepLines/>
        <w:jc w:val="center"/>
        <w:rPr>
          <w:rFonts w:asciiTheme="minorHAnsi" w:hAnsiTheme="minorHAnsi" w:cstheme="minorHAnsi"/>
          <w:szCs w:val="22"/>
        </w:rPr>
      </w:pPr>
    </w:p>
    <w:p w14:paraId="2337FD3B" w14:textId="77777777" w:rsidR="00130CDF" w:rsidRDefault="00D100D5">
      <w:pPr>
        <w:keepNext/>
        <w:keepLines/>
        <w:jc w:val="center"/>
        <w:rPr>
          <w:rFonts w:asciiTheme="minorHAnsi" w:hAnsiTheme="minorHAnsi" w:cstheme="minorHAnsi"/>
          <w:b/>
          <w:szCs w:val="22"/>
        </w:rPr>
      </w:pPr>
      <w:r>
        <w:rPr>
          <w:rFonts w:asciiTheme="minorHAnsi" w:hAnsiTheme="minorHAnsi" w:cstheme="minorHAnsi"/>
          <w:szCs w:val="22"/>
        </w:rPr>
        <w:t>„</w:t>
      </w:r>
      <w:r>
        <w:rPr>
          <w:rFonts w:eastAsia="MS Mincho" w:cs="Arial"/>
          <w:b/>
          <w:bCs/>
          <w:szCs w:val="22"/>
          <w:lang w:eastAsia="en-US"/>
        </w:rPr>
        <w:t>Zajištění provozu parkovišť</w:t>
      </w:r>
      <w:r>
        <w:rPr>
          <w:rFonts w:asciiTheme="minorHAnsi" w:hAnsiTheme="minorHAnsi" w:cstheme="minorHAnsi"/>
          <w:b/>
        </w:rPr>
        <w:t>“</w:t>
      </w:r>
    </w:p>
    <w:p w14:paraId="35FA7DA7" w14:textId="77777777" w:rsidR="00130CDF" w:rsidRDefault="00130CDF">
      <w:pPr>
        <w:keepNext/>
        <w:keepLines/>
        <w:jc w:val="center"/>
        <w:rPr>
          <w:rFonts w:asciiTheme="minorHAnsi" w:hAnsiTheme="minorHAnsi" w:cstheme="minorHAnsi"/>
          <w:szCs w:val="22"/>
        </w:rPr>
      </w:pPr>
    </w:p>
    <w:p w14:paraId="65B33281" w14:textId="77777777" w:rsidR="00130CDF" w:rsidRDefault="00D100D5">
      <w:pPr>
        <w:keepNext/>
        <w:keepLines/>
        <w:jc w:val="center"/>
        <w:rPr>
          <w:rFonts w:asciiTheme="minorHAnsi" w:hAnsiTheme="minorHAnsi" w:cstheme="minorHAnsi"/>
          <w:szCs w:val="22"/>
        </w:rPr>
      </w:pPr>
      <w:r>
        <w:rPr>
          <w:rFonts w:asciiTheme="minorHAnsi" w:hAnsiTheme="minorHAnsi" w:cstheme="minorHAnsi"/>
          <w:szCs w:val="22"/>
        </w:rPr>
        <w:t>(dále také jen „</w:t>
      </w:r>
      <w:r>
        <w:rPr>
          <w:rFonts w:asciiTheme="minorHAnsi" w:hAnsiTheme="minorHAnsi" w:cstheme="minorHAnsi"/>
          <w:b/>
          <w:szCs w:val="22"/>
        </w:rPr>
        <w:t>Dohoda</w:t>
      </w:r>
      <w:r>
        <w:rPr>
          <w:rFonts w:asciiTheme="minorHAnsi" w:hAnsiTheme="minorHAnsi" w:cstheme="minorHAnsi"/>
          <w:szCs w:val="22"/>
        </w:rPr>
        <w:t>“ či „</w:t>
      </w:r>
      <w:r>
        <w:rPr>
          <w:rFonts w:asciiTheme="minorHAnsi" w:hAnsiTheme="minorHAnsi" w:cstheme="minorHAnsi"/>
          <w:b/>
          <w:bCs/>
          <w:szCs w:val="22"/>
        </w:rPr>
        <w:t>Rámcová dohoda</w:t>
      </w:r>
      <w:r>
        <w:rPr>
          <w:rFonts w:asciiTheme="minorHAnsi" w:hAnsiTheme="minorHAnsi" w:cstheme="minorHAnsi"/>
          <w:szCs w:val="22"/>
        </w:rPr>
        <w:t>“)</w:t>
      </w:r>
    </w:p>
    <w:p w14:paraId="26A5599A" w14:textId="77777777" w:rsidR="00130CDF" w:rsidRDefault="00130CDF">
      <w:pPr>
        <w:keepNext/>
        <w:keepLines/>
        <w:jc w:val="center"/>
        <w:rPr>
          <w:rFonts w:asciiTheme="minorHAnsi" w:hAnsiTheme="minorHAnsi" w:cstheme="minorHAnsi"/>
          <w:szCs w:val="22"/>
        </w:rPr>
      </w:pPr>
    </w:p>
    <w:p w14:paraId="306B4183" w14:textId="77777777" w:rsidR="00130CDF" w:rsidRDefault="00D100D5">
      <w:pPr>
        <w:keepNext/>
        <w:keepLines/>
        <w:jc w:val="center"/>
        <w:rPr>
          <w:rFonts w:asciiTheme="minorHAnsi" w:hAnsiTheme="minorHAnsi" w:cstheme="minorHAnsi"/>
          <w:szCs w:val="22"/>
        </w:rPr>
      </w:pPr>
      <w:r>
        <w:rPr>
          <w:rFonts w:asciiTheme="minorHAnsi" w:hAnsiTheme="minorHAnsi" w:cstheme="minorHAnsi"/>
          <w:szCs w:val="22"/>
        </w:rPr>
        <w:t>uzavřená dle § 131 a násl. zákona č. 134/2016 Sb., o zadávání veřejných zakázek, ve znění pozdějších předpisů (dále jen „</w:t>
      </w:r>
      <w:r>
        <w:rPr>
          <w:rFonts w:asciiTheme="minorHAnsi" w:hAnsiTheme="minorHAnsi" w:cstheme="minorHAnsi"/>
          <w:b/>
          <w:bCs/>
          <w:szCs w:val="22"/>
        </w:rPr>
        <w:t>ZZVZ</w:t>
      </w:r>
      <w:r>
        <w:rPr>
          <w:rFonts w:asciiTheme="minorHAnsi" w:hAnsiTheme="minorHAnsi" w:cstheme="minorHAnsi"/>
          <w:szCs w:val="22"/>
        </w:rPr>
        <w:t>“) ve spojení s § 1746 odst. 2 zákona č. 89/2012 Sb., občanský zákoník, ve znění pozdějších předpisů (dále jen „</w:t>
      </w:r>
      <w:r>
        <w:rPr>
          <w:rFonts w:asciiTheme="minorHAnsi" w:hAnsiTheme="minorHAnsi" w:cstheme="minorHAnsi"/>
          <w:b/>
          <w:bCs/>
          <w:szCs w:val="22"/>
        </w:rPr>
        <w:t>Občanský zákoník</w:t>
      </w:r>
      <w:r>
        <w:rPr>
          <w:rFonts w:asciiTheme="minorHAnsi" w:hAnsiTheme="minorHAnsi" w:cstheme="minorHAnsi"/>
          <w:szCs w:val="22"/>
        </w:rPr>
        <w:t>“)</w:t>
      </w:r>
    </w:p>
    <w:p w14:paraId="1DBD0CE4" w14:textId="77777777" w:rsidR="00130CDF" w:rsidRDefault="00130CDF">
      <w:pPr>
        <w:keepNext/>
        <w:keepLines/>
        <w:rPr>
          <w:rFonts w:asciiTheme="minorHAnsi" w:hAnsiTheme="minorHAnsi" w:cstheme="minorHAnsi"/>
          <w:szCs w:val="22"/>
        </w:rPr>
      </w:pPr>
    </w:p>
    <w:p w14:paraId="78A4598C" w14:textId="3B906DDD" w:rsidR="00130CDF" w:rsidRPr="00BB450E" w:rsidRDefault="00D100D5">
      <w:pPr>
        <w:keepNext/>
        <w:keepLines/>
        <w:rPr>
          <w:b/>
          <w:bCs/>
        </w:rPr>
      </w:pPr>
      <w:r w:rsidRPr="00BB450E">
        <w:rPr>
          <w:rFonts w:asciiTheme="minorHAnsi" w:hAnsiTheme="minorHAnsi" w:cstheme="minorHAnsi"/>
          <w:b/>
          <w:szCs w:val="22"/>
        </w:rPr>
        <w:t xml:space="preserve">Číslo Dohody Objednatele: </w:t>
      </w:r>
      <w:r w:rsidR="00BB450E" w:rsidRPr="00BB450E">
        <w:rPr>
          <w:rFonts w:ascii="Calibri" w:hAnsi="Calibri" w:cs="Calibri"/>
          <w:b/>
          <w:bCs/>
        </w:rPr>
        <w:t>9/24/4500/016</w:t>
      </w:r>
    </w:p>
    <w:p w14:paraId="540C3E14" w14:textId="77777777" w:rsidR="00130CDF" w:rsidRDefault="00130CDF">
      <w:pPr>
        <w:keepNext/>
        <w:keepLines/>
        <w:rPr>
          <w:b/>
          <w:bCs/>
          <w:highlight w:val="yellow"/>
        </w:rPr>
      </w:pPr>
    </w:p>
    <w:p w14:paraId="74B66698" w14:textId="0B9F767D" w:rsidR="00130CDF" w:rsidRDefault="00D100D5">
      <w:pPr>
        <w:keepNext/>
        <w:keepLines/>
        <w:rPr>
          <w:rFonts w:asciiTheme="minorHAnsi" w:eastAsiaTheme="minorHAnsi" w:hAnsiTheme="minorHAnsi" w:cstheme="minorHAnsi"/>
          <w:b/>
          <w:szCs w:val="22"/>
        </w:rPr>
      </w:pPr>
      <w:r w:rsidRPr="00D03710">
        <w:rPr>
          <w:rFonts w:asciiTheme="minorHAnsi" w:hAnsiTheme="minorHAnsi" w:cstheme="minorHAnsi"/>
          <w:b/>
          <w:szCs w:val="22"/>
        </w:rPr>
        <w:t>Číslo Dohody Poskytovatele:</w:t>
      </w:r>
      <w:r>
        <w:rPr>
          <w:rFonts w:asciiTheme="minorHAnsi" w:hAnsiTheme="minorHAnsi" w:cstheme="minorHAnsi"/>
          <w:b/>
          <w:szCs w:val="22"/>
        </w:rPr>
        <w:t xml:space="preserve"> </w:t>
      </w:r>
      <w:r w:rsidR="00D03710">
        <w:rPr>
          <w:rFonts w:asciiTheme="minorHAnsi" w:hAnsiTheme="minorHAnsi" w:cstheme="minorHAnsi"/>
          <w:b/>
          <w:szCs w:val="22"/>
        </w:rPr>
        <w:t>-</w:t>
      </w:r>
    </w:p>
    <w:p w14:paraId="148AD38D" w14:textId="77777777" w:rsidR="00130CDF" w:rsidRDefault="00130CDF">
      <w:pPr>
        <w:keepNext/>
        <w:keepLines/>
        <w:rPr>
          <w:rFonts w:asciiTheme="minorHAnsi" w:hAnsiTheme="minorHAnsi" w:cstheme="minorHAnsi"/>
          <w:szCs w:val="22"/>
        </w:rPr>
      </w:pPr>
    </w:p>
    <w:p w14:paraId="2CE2854A" w14:textId="77777777" w:rsidR="00130CDF" w:rsidRDefault="00D100D5">
      <w:pPr>
        <w:pStyle w:val="Nadpis1"/>
        <w:ind w:left="426" w:hanging="426"/>
        <w:rPr>
          <w:rFonts w:asciiTheme="minorHAnsi" w:hAnsiTheme="minorHAnsi" w:cstheme="minorHAnsi"/>
        </w:rPr>
      </w:pPr>
      <w:r>
        <w:rPr>
          <w:rFonts w:asciiTheme="minorHAnsi" w:hAnsiTheme="minorHAnsi" w:cstheme="minorHAnsi"/>
        </w:rPr>
        <w:t>Smluvní strany</w:t>
      </w:r>
    </w:p>
    <w:p w14:paraId="09204326" w14:textId="77777777" w:rsidR="00130CDF" w:rsidRDefault="00D100D5">
      <w:pPr>
        <w:pStyle w:val="Preambule"/>
        <w:rPr>
          <w:rFonts w:asciiTheme="minorHAnsi" w:hAnsiTheme="minorHAnsi" w:cstheme="minorHAnsi"/>
          <w:b/>
          <w:bCs/>
        </w:rPr>
      </w:pPr>
      <w:r>
        <w:rPr>
          <w:rFonts w:asciiTheme="minorHAnsi" w:hAnsiTheme="minorHAnsi" w:cstheme="minorHAnsi"/>
          <w:b/>
          <w:bCs/>
        </w:rPr>
        <w:t>Technická správa komunikací hl. m. Prahy, a.s.</w:t>
      </w:r>
    </w:p>
    <w:p w14:paraId="35BCC56C" w14:textId="77777777" w:rsidR="00130CDF" w:rsidRDefault="00D100D5">
      <w:pPr>
        <w:pStyle w:val="Text11"/>
        <w:keepLines/>
        <w:spacing w:before="0" w:after="0"/>
        <w:rPr>
          <w:rFonts w:asciiTheme="minorHAnsi" w:hAnsiTheme="minorHAnsi" w:cstheme="minorHAnsi"/>
          <w:b/>
        </w:rPr>
      </w:pPr>
      <w:r>
        <w:rPr>
          <w:rFonts w:asciiTheme="minorHAnsi" w:hAnsiTheme="minorHAnsi" w:cstheme="minorHAnsi"/>
        </w:rPr>
        <w:t>sídlo: Veletržní 1623/24, 170 00 Praha 7 - Holešovice</w:t>
      </w:r>
      <w:r>
        <w:rPr>
          <w:rFonts w:asciiTheme="minorHAnsi" w:hAnsiTheme="minorHAnsi" w:cstheme="minorHAnsi"/>
          <w:b/>
        </w:rPr>
        <w:tab/>
      </w:r>
    </w:p>
    <w:p w14:paraId="25EE980D" w14:textId="77777777" w:rsidR="00130CDF" w:rsidRDefault="00D100D5">
      <w:pPr>
        <w:pStyle w:val="Text11"/>
        <w:keepLines/>
        <w:spacing w:before="0" w:after="0"/>
        <w:rPr>
          <w:rFonts w:asciiTheme="minorHAnsi" w:hAnsiTheme="minorHAnsi" w:cstheme="minorHAnsi"/>
        </w:rPr>
      </w:pPr>
      <w:r>
        <w:rPr>
          <w:rFonts w:asciiTheme="minorHAnsi" w:hAnsiTheme="minorHAnsi" w:cstheme="minorHAnsi"/>
        </w:rPr>
        <w:t>IČO: 03447286</w:t>
      </w:r>
    </w:p>
    <w:p w14:paraId="4D4C0011" w14:textId="77777777" w:rsidR="00130CDF" w:rsidRDefault="00D100D5">
      <w:pPr>
        <w:pStyle w:val="Text11"/>
        <w:keepLines/>
        <w:spacing w:before="0" w:after="0"/>
        <w:rPr>
          <w:rFonts w:asciiTheme="minorHAnsi" w:hAnsiTheme="minorHAnsi" w:cstheme="minorHAnsi"/>
        </w:rPr>
      </w:pPr>
      <w:r>
        <w:rPr>
          <w:rFonts w:asciiTheme="minorHAnsi" w:hAnsiTheme="minorHAnsi" w:cstheme="minorHAnsi"/>
        </w:rPr>
        <w:t>DIČ: CZ03447286</w:t>
      </w:r>
    </w:p>
    <w:p w14:paraId="77AB61BE" w14:textId="77777777" w:rsidR="00130CDF" w:rsidRDefault="00D100D5">
      <w:pPr>
        <w:pStyle w:val="Text11"/>
        <w:keepLines/>
        <w:spacing w:before="0" w:after="0"/>
        <w:rPr>
          <w:rFonts w:asciiTheme="minorHAnsi" w:hAnsiTheme="minorHAnsi" w:cstheme="minorHAnsi"/>
        </w:rPr>
      </w:pPr>
      <w:r>
        <w:rPr>
          <w:rFonts w:asciiTheme="minorHAnsi" w:hAnsiTheme="minorHAnsi" w:cstheme="minorHAnsi"/>
        </w:rPr>
        <w:t>zapsaná v obchodním rejstříku vedeném Městským soudem v Praze, oddíl B, vložka 20059</w:t>
      </w:r>
    </w:p>
    <w:p w14:paraId="04D1A080" w14:textId="77777777" w:rsidR="00130CDF" w:rsidRDefault="00D100D5">
      <w:pPr>
        <w:pStyle w:val="Text11"/>
        <w:keepLines/>
        <w:spacing w:before="0" w:after="0"/>
        <w:rPr>
          <w:rFonts w:asciiTheme="minorHAnsi" w:hAnsiTheme="minorHAnsi" w:cstheme="minorHAnsi"/>
        </w:rPr>
      </w:pPr>
      <w:r>
        <w:rPr>
          <w:rFonts w:asciiTheme="minorHAnsi" w:hAnsiTheme="minorHAnsi" w:cstheme="minorHAnsi"/>
        </w:rPr>
        <w:t>bankovní spojení: PPF banka a.s.</w:t>
      </w:r>
    </w:p>
    <w:p w14:paraId="79070652" w14:textId="77777777" w:rsidR="00130CDF" w:rsidRDefault="00D100D5">
      <w:pPr>
        <w:pStyle w:val="Text11"/>
        <w:keepLines/>
        <w:spacing w:before="0" w:after="0"/>
        <w:rPr>
          <w:rFonts w:asciiTheme="minorHAnsi" w:hAnsiTheme="minorHAnsi" w:cstheme="minorHAnsi"/>
        </w:rPr>
      </w:pPr>
      <w:r>
        <w:rPr>
          <w:rFonts w:asciiTheme="minorHAnsi" w:hAnsiTheme="minorHAnsi" w:cstheme="minorHAnsi"/>
        </w:rPr>
        <w:t>číslo účtu: 2023100003/6000</w:t>
      </w:r>
    </w:p>
    <w:p w14:paraId="1D8A5DFE" w14:textId="77777777" w:rsidR="00130CDF" w:rsidRDefault="00D100D5">
      <w:pPr>
        <w:pStyle w:val="Text11"/>
        <w:keepLines/>
        <w:spacing w:before="0" w:after="0"/>
        <w:rPr>
          <w:rFonts w:asciiTheme="minorHAnsi" w:hAnsiTheme="minorHAnsi" w:cstheme="minorHAnsi"/>
        </w:rPr>
      </w:pPr>
      <w:r>
        <w:rPr>
          <w:rFonts w:asciiTheme="minorHAnsi" w:hAnsiTheme="minorHAnsi" w:cstheme="minorHAnsi"/>
        </w:rPr>
        <w:t>datová schránka: mivq4t3</w:t>
      </w:r>
    </w:p>
    <w:p w14:paraId="6044A9D2" w14:textId="77777777" w:rsidR="00130CDF" w:rsidRDefault="00D100D5" w:rsidP="00D100D5">
      <w:pPr>
        <w:pStyle w:val="Text11"/>
        <w:keepNext w:val="0"/>
        <w:widowControl w:val="0"/>
        <w:rPr>
          <w:rFonts w:asciiTheme="minorHAnsi" w:hAnsiTheme="minorHAnsi" w:cstheme="minorHAnsi"/>
        </w:rPr>
      </w:pPr>
      <w:r>
        <w:rPr>
          <w:rFonts w:asciiTheme="minorHAnsi" w:hAnsiTheme="minorHAnsi" w:cstheme="minorHAnsi"/>
        </w:rPr>
        <w:t xml:space="preserve">Při podpisu Dohody a veškerých jejích dodatků jsou oprávněni zastupovat Objednatele dva členové představenstva společně, z nichž nejméně jeden musí být předsedou anebo místopředsedou představenstva. </w:t>
      </w:r>
    </w:p>
    <w:p w14:paraId="4533C13E" w14:textId="77777777" w:rsidR="00130CDF" w:rsidRDefault="00D100D5" w:rsidP="00D100D5">
      <w:pPr>
        <w:pStyle w:val="Text11"/>
        <w:keepNext w:val="0"/>
        <w:widowControl w:val="0"/>
        <w:rPr>
          <w:rFonts w:asciiTheme="minorHAnsi" w:hAnsiTheme="minorHAnsi" w:cstheme="minorHAnsi"/>
        </w:rPr>
      </w:pPr>
      <w:r>
        <w:rPr>
          <w:rFonts w:asciiTheme="minorHAnsi" w:hAnsiTheme="minorHAnsi" w:cstheme="minorHAnsi"/>
        </w:rPr>
        <w:t>(dále jen „</w:t>
      </w:r>
      <w:r>
        <w:rPr>
          <w:rFonts w:asciiTheme="minorHAnsi" w:hAnsiTheme="minorHAnsi" w:cstheme="minorHAnsi"/>
          <w:b/>
          <w:bCs/>
        </w:rPr>
        <w:t>Objednatel</w:t>
      </w:r>
      <w:r>
        <w:rPr>
          <w:rFonts w:asciiTheme="minorHAnsi" w:hAnsiTheme="minorHAnsi" w:cstheme="minorHAnsi"/>
        </w:rPr>
        <w:t>“)</w:t>
      </w:r>
    </w:p>
    <w:p w14:paraId="6D894D33" w14:textId="77777777" w:rsidR="00130CDF" w:rsidRDefault="00D100D5" w:rsidP="00D100D5">
      <w:pPr>
        <w:pStyle w:val="Text11"/>
        <w:keepNext w:val="0"/>
        <w:widowControl w:val="0"/>
        <w:rPr>
          <w:rFonts w:asciiTheme="minorHAnsi" w:hAnsiTheme="minorHAnsi" w:cstheme="minorHAnsi"/>
        </w:rPr>
      </w:pPr>
      <w:r>
        <w:rPr>
          <w:rFonts w:asciiTheme="minorHAnsi" w:hAnsiTheme="minorHAnsi" w:cstheme="minorHAnsi"/>
        </w:rPr>
        <w:t>a</w:t>
      </w:r>
    </w:p>
    <w:p w14:paraId="47638A06" w14:textId="77777777" w:rsidR="00130CDF" w:rsidRDefault="00D100D5" w:rsidP="00D100D5">
      <w:pPr>
        <w:pStyle w:val="Preambule"/>
        <w:rPr>
          <w:rFonts w:asciiTheme="minorHAnsi" w:hAnsiTheme="minorHAnsi" w:cstheme="minorHAnsi"/>
        </w:rPr>
      </w:pPr>
      <w:r>
        <w:rPr>
          <w:rFonts w:ascii="Calibri" w:hAnsi="Calibri" w:cstheme="minorHAnsi"/>
          <w:b/>
          <w:bCs/>
        </w:rPr>
        <w:t>KMP GROUP s.r.o.</w:t>
      </w:r>
    </w:p>
    <w:p w14:paraId="50B2E29E" w14:textId="77777777" w:rsidR="00130CDF" w:rsidRDefault="00D100D5" w:rsidP="00D100D5">
      <w:pPr>
        <w:pStyle w:val="Text11"/>
        <w:keepNext w:val="0"/>
        <w:widowControl w:val="0"/>
        <w:spacing w:before="0" w:after="0"/>
        <w:rPr>
          <w:rFonts w:asciiTheme="minorHAnsi" w:hAnsiTheme="minorHAnsi" w:cstheme="minorHAnsi"/>
        </w:rPr>
      </w:pPr>
      <w:r>
        <w:rPr>
          <w:rFonts w:ascii="Calibri" w:hAnsi="Calibri" w:cstheme="minorHAnsi"/>
        </w:rPr>
        <w:t xml:space="preserve">sídlo: Kodaňská 61/45, 101 00 Praha 10 – Vršovice </w:t>
      </w:r>
    </w:p>
    <w:p w14:paraId="79ACAA73" w14:textId="77777777" w:rsidR="00130CDF" w:rsidRDefault="00D100D5" w:rsidP="00D100D5">
      <w:pPr>
        <w:pStyle w:val="Text11"/>
        <w:keepNext w:val="0"/>
        <w:widowControl w:val="0"/>
        <w:spacing w:before="0" w:after="0"/>
        <w:ind w:left="0" w:firstLine="561"/>
        <w:rPr>
          <w:rFonts w:asciiTheme="minorHAnsi" w:hAnsiTheme="minorHAnsi" w:cstheme="minorHAnsi"/>
        </w:rPr>
      </w:pPr>
      <w:r>
        <w:rPr>
          <w:rFonts w:ascii="Calibri" w:hAnsi="Calibri" w:cstheme="minorHAnsi"/>
        </w:rPr>
        <w:t>IČO: 290 54 516 DIČ: CZ29054516</w:t>
      </w:r>
    </w:p>
    <w:p w14:paraId="701402EC" w14:textId="77777777" w:rsidR="00130CDF" w:rsidRDefault="00D100D5" w:rsidP="00D100D5">
      <w:pPr>
        <w:pStyle w:val="Text11"/>
        <w:keepNext w:val="0"/>
        <w:widowControl w:val="0"/>
        <w:spacing w:before="0" w:after="0"/>
        <w:ind w:left="0" w:firstLine="561"/>
        <w:rPr>
          <w:rFonts w:asciiTheme="minorHAnsi" w:hAnsiTheme="minorHAnsi" w:cstheme="minorHAnsi"/>
        </w:rPr>
      </w:pPr>
      <w:r>
        <w:rPr>
          <w:rFonts w:ascii="Calibri" w:hAnsi="Calibri" w:cstheme="minorHAnsi"/>
        </w:rPr>
        <w:t>zapsaná v obchodním rejstříku vedeném Městským soudem v Praze oddíl C, vložka 163252</w:t>
      </w:r>
    </w:p>
    <w:p w14:paraId="4AC10F65" w14:textId="77777777" w:rsidR="00130CDF" w:rsidRDefault="00D100D5" w:rsidP="00D100D5">
      <w:pPr>
        <w:pStyle w:val="Text11"/>
        <w:keepNext w:val="0"/>
        <w:widowControl w:val="0"/>
        <w:spacing w:before="0" w:after="0"/>
        <w:rPr>
          <w:rFonts w:asciiTheme="minorHAnsi" w:hAnsiTheme="minorHAnsi" w:cstheme="minorHAnsi"/>
        </w:rPr>
      </w:pPr>
      <w:r>
        <w:rPr>
          <w:rFonts w:asciiTheme="minorHAnsi" w:hAnsiTheme="minorHAnsi" w:cstheme="minorHAnsi"/>
        </w:rPr>
        <w:t>bankovní spojení: Raiffeisenbank a.s.</w:t>
      </w:r>
    </w:p>
    <w:p w14:paraId="6B7872AD" w14:textId="77777777" w:rsidR="00130CDF" w:rsidRDefault="00D100D5" w:rsidP="00D100D5">
      <w:pPr>
        <w:pStyle w:val="Text11"/>
        <w:keepNext w:val="0"/>
        <w:widowControl w:val="0"/>
        <w:spacing w:before="0" w:after="0"/>
        <w:rPr>
          <w:rFonts w:asciiTheme="minorHAnsi" w:hAnsiTheme="minorHAnsi" w:cstheme="minorHAnsi"/>
        </w:rPr>
      </w:pPr>
      <w:r>
        <w:rPr>
          <w:rFonts w:ascii="Calibri" w:hAnsi="Calibri" w:cstheme="minorHAnsi"/>
        </w:rPr>
        <w:t>číslo účtu: 7173661001/5500</w:t>
      </w:r>
    </w:p>
    <w:p w14:paraId="06D440A6" w14:textId="77777777" w:rsidR="00130CDF" w:rsidRDefault="00D100D5" w:rsidP="00D100D5">
      <w:pPr>
        <w:pStyle w:val="Text11"/>
        <w:keepNext w:val="0"/>
        <w:widowControl w:val="0"/>
        <w:spacing w:before="0" w:after="0"/>
        <w:rPr>
          <w:rFonts w:asciiTheme="minorHAnsi" w:hAnsiTheme="minorHAnsi" w:cstheme="minorHAnsi"/>
        </w:rPr>
      </w:pPr>
      <w:r>
        <w:rPr>
          <w:rFonts w:ascii="Calibri" w:hAnsi="Calibri" w:cstheme="minorHAnsi"/>
        </w:rPr>
        <w:t xml:space="preserve">kterou zastupují: Vladimír Malý, jednatel společnosti </w:t>
      </w:r>
    </w:p>
    <w:p w14:paraId="17C0E611" w14:textId="77777777" w:rsidR="00130CDF" w:rsidRDefault="00D100D5" w:rsidP="00D100D5">
      <w:pPr>
        <w:pStyle w:val="Text11"/>
        <w:keepNext w:val="0"/>
        <w:widowControl w:val="0"/>
        <w:spacing w:before="0" w:after="0"/>
        <w:rPr>
          <w:rFonts w:asciiTheme="minorHAnsi" w:hAnsiTheme="minorHAnsi" w:cstheme="minorHAnsi"/>
        </w:rPr>
      </w:pPr>
      <w:r>
        <w:rPr>
          <w:rFonts w:ascii="Calibri" w:hAnsi="Calibri" w:cstheme="minorHAnsi"/>
        </w:rPr>
        <w:t>datová schránka:ecxpese</w:t>
      </w:r>
    </w:p>
    <w:p w14:paraId="5E46D1C5" w14:textId="3FB7DA93" w:rsidR="00130CDF" w:rsidRDefault="00D100D5" w:rsidP="00D100D5">
      <w:pPr>
        <w:pStyle w:val="Text11"/>
        <w:keepNext w:val="0"/>
        <w:widowControl w:val="0"/>
        <w:spacing w:before="0" w:after="0"/>
        <w:rPr>
          <w:rFonts w:asciiTheme="minorHAnsi" w:hAnsiTheme="minorHAnsi" w:cstheme="minorHAnsi"/>
        </w:rPr>
      </w:pPr>
      <w:r>
        <w:rPr>
          <w:rFonts w:ascii="Calibri" w:hAnsi="Calibri" w:cstheme="minorHAnsi"/>
        </w:rPr>
        <w:t xml:space="preserve">e-mailová adresa k odesílání faktur: </w:t>
      </w:r>
      <w:r w:rsidR="009560E7">
        <w:rPr>
          <w:rFonts w:ascii="Calibri" w:hAnsi="Calibri" w:cstheme="minorHAnsi"/>
        </w:rPr>
        <w:t>xxxxxxxxxxx</w:t>
      </w:r>
    </w:p>
    <w:p w14:paraId="5DEA6A3A" w14:textId="77777777" w:rsidR="00130CDF" w:rsidRDefault="00D100D5" w:rsidP="00D100D5">
      <w:pPr>
        <w:pStyle w:val="Text11"/>
        <w:keepNext w:val="0"/>
        <w:widowControl w:val="0"/>
        <w:rPr>
          <w:rFonts w:asciiTheme="minorHAnsi" w:hAnsiTheme="minorHAnsi" w:cstheme="minorHAnsi"/>
        </w:rPr>
      </w:pPr>
      <w:r>
        <w:rPr>
          <w:rFonts w:asciiTheme="minorHAnsi" w:hAnsiTheme="minorHAnsi" w:cstheme="minorHAnsi"/>
        </w:rPr>
        <w:t>(dále jen „</w:t>
      </w:r>
      <w:r>
        <w:rPr>
          <w:rFonts w:asciiTheme="minorHAnsi" w:hAnsiTheme="minorHAnsi" w:cstheme="minorHAnsi"/>
          <w:b/>
        </w:rPr>
        <w:t>Poskytovatel</w:t>
      </w:r>
      <w:r>
        <w:rPr>
          <w:rFonts w:asciiTheme="minorHAnsi" w:hAnsiTheme="minorHAnsi" w:cstheme="minorHAnsi"/>
        </w:rPr>
        <w:t>“)</w:t>
      </w:r>
    </w:p>
    <w:p w14:paraId="04FA0FFC" w14:textId="77777777" w:rsidR="00130CDF" w:rsidRDefault="00D100D5" w:rsidP="00D100D5">
      <w:pPr>
        <w:widowControl w:val="0"/>
        <w:spacing w:before="120" w:after="120"/>
        <w:ind w:left="567"/>
        <w:rPr>
          <w:rFonts w:asciiTheme="minorHAnsi" w:hAnsiTheme="minorHAnsi" w:cstheme="minorHAnsi"/>
          <w:szCs w:val="22"/>
        </w:rPr>
      </w:pPr>
      <w:r>
        <w:rPr>
          <w:rFonts w:asciiTheme="minorHAnsi" w:hAnsiTheme="minorHAnsi" w:cstheme="minorHAnsi"/>
          <w:szCs w:val="22"/>
        </w:rPr>
        <w:t>(Objednatel a Poskytovatel společně dále jen „</w:t>
      </w:r>
      <w:r>
        <w:rPr>
          <w:rFonts w:asciiTheme="minorHAnsi" w:hAnsiTheme="minorHAnsi" w:cstheme="minorHAnsi"/>
          <w:b/>
          <w:szCs w:val="22"/>
        </w:rPr>
        <w:t>Strany</w:t>
      </w:r>
      <w:r>
        <w:rPr>
          <w:rFonts w:asciiTheme="minorHAnsi" w:hAnsiTheme="minorHAnsi" w:cstheme="minorHAnsi"/>
          <w:szCs w:val="22"/>
        </w:rPr>
        <w:t>“ nebo každý z nich samostatně „</w:t>
      </w:r>
      <w:r>
        <w:rPr>
          <w:rFonts w:asciiTheme="minorHAnsi" w:hAnsiTheme="minorHAnsi" w:cstheme="minorHAnsi"/>
          <w:b/>
          <w:szCs w:val="22"/>
        </w:rPr>
        <w:t>Strana</w:t>
      </w:r>
      <w:r>
        <w:rPr>
          <w:rFonts w:asciiTheme="minorHAnsi" w:hAnsiTheme="minorHAnsi" w:cstheme="minorHAnsi"/>
          <w:szCs w:val="22"/>
        </w:rPr>
        <w:t xml:space="preserve">“) </w:t>
      </w:r>
    </w:p>
    <w:p w14:paraId="0843F305" w14:textId="77777777" w:rsidR="00130CDF" w:rsidRDefault="00D100D5" w:rsidP="00D100D5">
      <w:pPr>
        <w:pStyle w:val="Nadpis1"/>
        <w:keepNext w:val="0"/>
        <w:keepLines w:val="0"/>
        <w:widowControl w:val="0"/>
        <w:ind w:left="567"/>
        <w:rPr>
          <w:rFonts w:asciiTheme="minorHAnsi" w:hAnsiTheme="minorHAnsi" w:cstheme="minorHAnsi"/>
        </w:rPr>
      </w:pPr>
      <w:r>
        <w:rPr>
          <w:rFonts w:asciiTheme="minorHAnsi" w:hAnsiTheme="minorHAnsi" w:cstheme="minorHAnsi"/>
        </w:rPr>
        <w:lastRenderedPageBreak/>
        <w:t xml:space="preserve">Preambule </w:t>
      </w:r>
    </w:p>
    <w:p w14:paraId="31CEAA55" w14:textId="23E7B192" w:rsidR="00130CDF" w:rsidRDefault="00D100D5" w:rsidP="00D100D5">
      <w:pPr>
        <w:pStyle w:val="Clanek11"/>
        <w:rPr>
          <w:rFonts w:asciiTheme="minorHAnsi" w:hAnsiTheme="minorHAnsi" w:cstheme="minorHAnsi"/>
        </w:rPr>
      </w:pPr>
      <w:r>
        <w:rPr>
          <w:rFonts w:asciiTheme="minorHAnsi" w:hAnsiTheme="minorHAnsi" w:cstheme="minorHAnsi"/>
        </w:rPr>
        <w:t xml:space="preserve">Rámcová dohoda je uzavřena na základě výsledku zadávacího řízení s názvem „Zajištění provozu parkovišť“, ev. č. veřejné zakázky ve Věstníku veřejných zakázek </w:t>
      </w:r>
      <w:r w:rsidR="00B41B02">
        <w:rPr>
          <w:rFonts w:asciiTheme="minorHAnsi" w:hAnsiTheme="minorHAnsi" w:cstheme="minorHAnsi"/>
        </w:rPr>
        <w:t>Z</w:t>
      </w:r>
      <w:r w:rsidR="009441A3">
        <w:rPr>
          <w:rFonts w:asciiTheme="minorHAnsi" w:hAnsiTheme="minorHAnsi" w:cstheme="minorHAnsi"/>
        </w:rPr>
        <w:t>2024-030061</w:t>
      </w:r>
      <w:r>
        <w:rPr>
          <w:rFonts w:asciiTheme="minorHAnsi" w:hAnsiTheme="minorHAnsi" w:cstheme="minorHAnsi"/>
        </w:rPr>
        <w:t xml:space="preserve"> (dále jen „</w:t>
      </w:r>
      <w:bookmarkStart w:id="0" w:name="_Hlk167714038"/>
      <w:r>
        <w:rPr>
          <w:rFonts w:asciiTheme="minorHAnsi" w:hAnsiTheme="minorHAnsi" w:cstheme="minorHAnsi"/>
          <w:b/>
          <w:bCs w:val="0"/>
        </w:rPr>
        <w:t>Zadávací řízení</w:t>
      </w:r>
      <w:bookmarkEnd w:id="0"/>
      <w:r>
        <w:rPr>
          <w:rFonts w:asciiTheme="minorHAnsi" w:hAnsiTheme="minorHAnsi" w:cstheme="minorHAnsi"/>
        </w:rPr>
        <w:t>“). Jednotlivá ujednání Rámcové dohody tak budou vykládána v souladu se zadávacími podmínkami Zadávacího řízení a nabídkou dodavatele (Poskytovatele) podanou do Zadávacího řízení.</w:t>
      </w:r>
    </w:p>
    <w:p w14:paraId="60695C76" w14:textId="77777777" w:rsidR="00130CDF" w:rsidRDefault="00D100D5" w:rsidP="00D100D5">
      <w:pPr>
        <w:pStyle w:val="Clanek11"/>
        <w:rPr>
          <w:rFonts w:asciiTheme="minorHAnsi" w:hAnsiTheme="minorHAnsi" w:cstheme="minorHAnsi"/>
        </w:rPr>
      </w:pPr>
      <w:r>
        <w:rPr>
          <w:rFonts w:asciiTheme="minorHAnsi" w:hAnsiTheme="minorHAnsi" w:cstheme="minorHAnsi"/>
        </w:rPr>
        <w:t>Uzavřením Rámcové dohody nevzniká dodavateli (Poskytovateli) bez dalšího právo ani povinnost poskytovat služby, ani právo na zaplacení ceny. Objednatel bude zadávat veřejné zakázky na základě Rámcové dohody (společně dále jen „</w:t>
      </w:r>
      <w:r>
        <w:rPr>
          <w:rFonts w:asciiTheme="minorHAnsi" w:hAnsiTheme="minorHAnsi" w:cstheme="minorHAnsi"/>
          <w:b/>
          <w:bCs w:val="0"/>
        </w:rPr>
        <w:t>Veřejné zakázky</w:t>
      </w:r>
      <w:r>
        <w:rPr>
          <w:rFonts w:asciiTheme="minorHAnsi" w:hAnsiTheme="minorHAnsi" w:cstheme="minorHAnsi"/>
        </w:rPr>
        <w:t>“, nebo jednotlivě „</w:t>
      </w:r>
      <w:r>
        <w:rPr>
          <w:rFonts w:asciiTheme="minorHAnsi" w:hAnsiTheme="minorHAnsi" w:cstheme="minorHAnsi"/>
          <w:b/>
          <w:bCs w:val="0"/>
        </w:rPr>
        <w:t>Veřejná zakázka</w:t>
      </w:r>
      <w:r>
        <w:rPr>
          <w:rFonts w:asciiTheme="minorHAnsi" w:hAnsiTheme="minorHAnsi" w:cstheme="minorHAnsi"/>
        </w:rPr>
        <w:t xml:space="preserve">“) podle svých aktuálních potřeb a s ohledem na své rozpočtové možnosti. Objednatel je tedy oprávněn poptávat Služby dle svých potřeb a požadavků, zadávání Pokynů je tedy právem Objednatele a množství zadaných Pokynů závisí na potřebách Objednatele. Pro vyloučení pochybností se stanoví, že Objednatel není povinen poptávat Služby dle této Dohody a pro Objednatele z této Dohody nevyplývá závazek k zadání jakéhokoliv množství Pokynů. Uzavřením této Dohody Poskytovateli nevzniká právo na poskytování jakéhokoliv plnění, ani nárok na úhradu ceny za jakékoliv plnění. Uzavřením této Dohody není dotčeno právo Objednatele poptávat obdobné plnění, které je předmětem této Dohody, u jiných subjektů než Poskytovatele.  </w:t>
      </w:r>
    </w:p>
    <w:p w14:paraId="450D160D" w14:textId="77777777" w:rsidR="00130CDF" w:rsidRDefault="00D100D5" w:rsidP="00D100D5">
      <w:pPr>
        <w:pStyle w:val="Clanek11"/>
        <w:rPr>
          <w:rFonts w:asciiTheme="minorHAnsi" w:hAnsiTheme="minorHAnsi" w:cstheme="minorHAnsi"/>
        </w:rPr>
      </w:pPr>
      <w:r>
        <w:rPr>
          <w:rFonts w:asciiTheme="minorHAnsi" w:hAnsiTheme="minorHAnsi" w:cstheme="minorHAnsi"/>
        </w:rPr>
        <w:t>Objednatel bude zadávat Veřejné zakázky v souladu se ZZVZ. Veřejné zakázky budou zadávány postupem bez obnovení soutěže dle pravidel obsažených v čl. 5. Rámcové dohody, kdy tato Dohoda je uzavřena s jedním dodavatelem.</w:t>
      </w:r>
    </w:p>
    <w:p w14:paraId="2213BBE1" w14:textId="77777777" w:rsidR="00130CDF" w:rsidRDefault="00D100D5" w:rsidP="00D100D5">
      <w:pPr>
        <w:pStyle w:val="Nadpis1"/>
        <w:keepNext w:val="0"/>
        <w:keepLines w:val="0"/>
        <w:widowControl w:val="0"/>
        <w:ind w:left="567"/>
        <w:rPr>
          <w:rFonts w:asciiTheme="minorHAnsi" w:hAnsiTheme="minorHAnsi" w:cstheme="minorHAnsi"/>
        </w:rPr>
      </w:pPr>
      <w:r>
        <w:rPr>
          <w:rFonts w:asciiTheme="minorHAnsi" w:hAnsiTheme="minorHAnsi" w:cstheme="minorHAnsi"/>
        </w:rPr>
        <w:t>Definice a zkratky</w:t>
      </w:r>
    </w:p>
    <w:p w14:paraId="6A1B6154" w14:textId="77777777" w:rsidR="00130CDF" w:rsidRDefault="00D100D5" w:rsidP="00D100D5">
      <w:pPr>
        <w:pStyle w:val="Clanek11"/>
        <w:rPr>
          <w:rFonts w:asciiTheme="minorHAnsi" w:hAnsiTheme="minorHAnsi" w:cstheme="minorHAnsi"/>
        </w:rPr>
      </w:pPr>
      <w:r>
        <w:rPr>
          <w:rFonts w:asciiTheme="minorHAnsi" w:hAnsiTheme="minorHAnsi" w:cstheme="minorHAnsi"/>
        </w:rPr>
        <w:t>Strany si pro účely této Dohody sjednávají, že výrazy nadepsané v této Dohodě s velkým počátečním písmenem mají význam jim přiřazený níže v tomto čl. Dohody:</w:t>
      </w:r>
    </w:p>
    <w:p w14:paraId="3771D55E" w14:textId="77777777" w:rsidR="00130CDF" w:rsidRDefault="00D100D5" w:rsidP="00D100D5">
      <w:pPr>
        <w:pStyle w:val="Claneka"/>
        <w:keepLines w:val="0"/>
        <w:rPr>
          <w:rFonts w:asciiTheme="minorHAnsi" w:hAnsiTheme="minorHAnsi" w:cstheme="minorHAnsi"/>
          <w:b/>
          <w:bCs/>
        </w:rPr>
      </w:pPr>
      <w:r>
        <w:rPr>
          <w:rFonts w:asciiTheme="minorHAnsi" w:hAnsiTheme="minorHAnsi" w:cstheme="minorHAnsi"/>
          <w:b/>
          <w:bCs/>
        </w:rPr>
        <w:t xml:space="preserve">APL </w:t>
      </w:r>
      <w:r>
        <w:rPr>
          <w:rFonts w:asciiTheme="minorHAnsi" w:hAnsiTheme="minorHAnsi" w:cstheme="minorHAnsi"/>
        </w:rPr>
        <w:t>znamená jakákoli aplikace akceptovaná Objednatelem pro bezhotovostní platbu parkovného prostřednictvím služby třetích stran (typicky mobilní, webové aplikace);</w:t>
      </w:r>
    </w:p>
    <w:p w14:paraId="251348AC" w14:textId="77777777" w:rsidR="00130CDF" w:rsidRDefault="00D100D5" w:rsidP="00D100D5">
      <w:pPr>
        <w:pStyle w:val="Claneka"/>
        <w:keepLines w:val="0"/>
        <w:rPr>
          <w:rFonts w:asciiTheme="minorHAnsi" w:hAnsiTheme="minorHAnsi" w:cstheme="minorHAnsi"/>
          <w:b/>
          <w:bCs/>
        </w:rPr>
      </w:pPr>
      <w:r>
        <w:rPr>
          <w:rFonts w:asciiTheme="minorHAnsi" w:hAnsiTheme="minorHAnsi" w:cstheme="minorHAnsi"/>
          <w:b/>
          <w:bCs/>
        </w:rPr>
        <w:t>Odpovědná osoba</w:t>
      </w:r>
      <w:r>
        <w:rPr>
          <w:rFonts w:asciiTheme="minorHAnsi" w:hAnsiTheme="minorHAnsi" w:cstheme="minorHAnsi"/>
        </w:rPr>
        <w:t xml:space="preserve"> znamená osobu jmenovanou Poskytovatelem a uvedenou v Příloze č. 2 této Dohody;</w:t>
      </w:r>
    </w:p>
    <w:p w14:paraId="6FD7B9EF" w14:textId="77777777" w:rsidR="00130CDF" w:rsidRDefault="00D100D5" w:rsidP="00D100D5">
      <w:pPr>
        <w:pStyle w:val="Claneka"/>
        <w:keepLines w:val="0"/>
        <w:rPr>
          <w:rFonts w:asciiTheme="minorHAnsi" w:hAnsiTheme="minorHAnsi" w:cstheme="minorHAnsi"/>
          <w:b/>
          <w:bCs/>
        </w:rPr>
      </w:pPr>
      <w:r>
        <w:rPr>
          <w:rFonts w:asciiTheme="minorHAnsi" w:hAnsiTheme="minorHAnsi" w:cstheme="minorHAnsi"/>
          <w:b/>
          <w:bCs/>
        </w:rPr>
        <w:t xml:space="preserve">OOPP </w:t>
      </w:r>
      <w:r>
        <w:rPr>
          <w:rFonts w:asciiTheme="minorHAnsi" w:hAnsiTheme="minorHAnsi" w:cstheme="minorHAnsi"/>
        </w:rPr>
        <w:t>znamená osobní ochranné pracovní prostředky;</w:t>
      </w:r>
    </w:p>
    <w:p w14:paraId="420502A8" w14:textId="77777777" w:rsidR="00130CDF" w:rsidRDefault="00D100D5" w:rsidP="00D100D5">
      <w:pPr>
        <w:pStyle w:val="Claneka"/>
        <w:keepLines w:val="0"/>
        <w:rPr>
          <w:rFonts w:asciiTheme="minorHAnsi" w:hAnsiTheme="minorHAnsi" w:cstheme="minorHAnsi"/>
          <w:b/>
          <w:bCs/>
        </w:rPr>
      </w:pPr>
      <w:r>
        <w:rPr>
          <w:rFonts w:asciiTheme="minorHAnsi" w:hAnsiTheme="minorHAnsi" w:cstheme="minorHAnsi"/>
          <w:b/>
          <w:bCs/>
        </w:rPr>
        <w:t xml:space="preserve">Parkoviště </w:t>
      </w:r>
      <w:r>
        <w:rPr>
          <w:rFonts w:asciiTheme="minorHAnsi" w:hAnsiTheme="minorHAnsi" w:cstheme="minorHAnsi"/>
        </w:rPr>
        <w:t>znamená parkovací objekty (garáže) a parkovací plochy určené k parkování silničních motorových vozidel a obslužné a jiné plochy, vymezené parkovacím objektem, jejichž popis a umístění je specifikováno v Příloze č. 1 této Dohody (výčet těchto objektů může být v průběhu trvání Dohody upraven v závislosti na provozních potřebách Objednatele);</w:t>
      </w:r>
    </w:p>
    <w:p w14:paraId="5543B22F" w14:textId="77777777" w:rsidR="00130CDF" w:rsidRDefault="00D100D5" w:rsidP="00D100D5">
      <w:pPr>
        <w:pStyle w:val="Claneka"/>
        <w:keepLines w:val="0"/>
        <w:rPr>
          <w:rFonts w:asciiTheme="minorHAnsi" w:hAnsiTheme="minorHAnsi" w:cstheme="minorHAnsi"/>
          <w:b/>
          <w:bCs/>
        </w:rPr>
      </w:pPr>
      <w:r>
        <w:rPr>
          <w:rFonts w:asciiTheme="minorHAnsi" w:hAnsiTheme="minorHAnsi" w:cstheme="minorHAnsi"/>
          <w:b/>
          <w:bCs/>
        </w:rPr>
        <w:t>Parkovné</w:t>
      </w:r>
      <w:r>
        <w:rPr>
          <w:rFonts w:asciiTheme="minorHAnsi" w:hAnsiTheme="minorHAnsi" w:cstheme="minorHAnsi"/>
        </w:rPr>
        <w:t xml:space="preserve"> znamená úhradu za využití Parkoviště v souladu s aktuálním ceníkem příslušného parkovacího objektu;</w:t>
      </w:r>
    </w:p>
    <w:p w14:paraId="21179609" w14:textId="77777777" w:rsidR="00130CDF" w:rsidRDefault="00D100D5" w:rsidP="00D100D5">
      <w:pPr>
        <w:pStyle w:val="Claneka"/>
        <w:keepLines w:val="0"/>
        <w:rPr>
          <w:rFonts w:asciiTheme="minorHAnsi" w:hAnsiTheme="minorHAnsi" w:cstheme="minorHAnsi"/>
        </w:rPr>
      </w:pPr>
      <w:r>
        <w:rPr>
          <w:rFonts w:asciiTheme="minorHAnsi" w:hAnsiTheme="minorHAnsi" w:cstheme="minorHAnsi"/>
          <w:b/>
          <w:bCs/>
        </w:rPr>
        <w:t xml:space="preserve">Pověřená osoba Objednatele </w:t>
      </w:r>
      <w:r>
        <w:rPr>
          <w:rFonts w:asciiTheme="minorHAnsi" w:hAnsiTheme="minorHAnsi" w:cstheme="minorHAnsi"/>
        </w:rPr>
        <w:t>znamená osobu uvedenou v Příloze č. 2 této Dohody, která je oprávněna udílet po celou dobu trvání Dohody Poskytovateli pokyny a je oprávněna jednat za Objednatele v záležitostech této Dohody;</w:t>
      </w:r>
    </w:p>
    <w:p w14:paraId="20E38C65" w14:textId="77777777" w:rsidR="00130CDF" w:rsidRDefault="00D100D5" w:rsidP="00D100D5">
      <w:pPr>
        <w:pStyle w:val="Clanek11"/>
        <w:rPr>
          <w:rFonts w:asciiTheme="minorHAnsi" w:eastAsiaTheme="minorHAnsi" w:hAnsiTheme="minorHAnsi" w:cstheme="minorHAnsi"/>
        </w:rPr>
      </w:pPr>
      <w:r>
        <w:rPr>
          <w:rFonts w:asciiTheme="minorHAnsi" w:eastAsiaTheme="minorHAnsi" w:hAnsiTheme="minorHAnsi" w:cstheme="minorHAnsi"/>
        </w:rPr>
        <w:t>Další výrazy mohou být definovány přímo v textu Dohody s tím, že definovaný výraz je zvýrazněn tučně a uvozen slovy „dále jen“ a při každém dalším výskytu je v textu Dohody vyznačen velkým počátečním písmenem.</w:t>
      </w:r>
    </w:p>
    <w:p w14:paraId="548DD036" w14:textId="77777777" w:rsidR="00130CDF" w:rsidRDefault="00D100D5" w:rsidP="00D100D5">
      <w:pPr>
        <w:pStyle w:val="Clanek11"/>
        <w:rPr>
          <w:rFonts w:asciiTheme="minorHAnsi" w:eastAsiaTheme="minorHAnsi" w:hAnsiTheme="minorHAnsi" w:cstheme="minorHAnsi"/>
        </w:rPr>
      </w:pPr>
      <w:r>
        <w:rPr>
          <w:rFonts w:asciiTheme="minorHAnsi" w:eastAsiaTheme="minorHAnsi" w:hAnsiTheme="minorHAnsi" w:cstheme="minorHAnsi"/>
        </w:rPr>
        <w:t>Interpretace:</w:t>
      </w:r>
    </w:p>
    <w:p w14:paraId="5F79996F" w14:textId="77777777" w:rsidR="00130CDF" w:rsidRDefault="00D100D5" w:rsidP="00D100D5">
      <w:pPr>
        <w:pStyle w:val="Claneka"/>
        <w:keepLines w:val="0"/>
        <w:rPr>
          <w:rFonts w:asciiTheme="minorHAnsi" w:eastAsiaTheme="minorHAnsi" w:hAnsiTheme="minorHAnsi" w:cstheme="minorHAnsi"/>
        </w:rPr>
      </w:pPr>
      <w:r>
        <w:rPr>
          <w:rFonts w:asciiTheme="minorHAnsi" w:eastAsiaTheme="minorHAnsi" w:hAnsiTheme="minorHAnsi" w:cstheme="minorHAnsi"/>
        </w:rPr>
        <w:t>Slova definovaná v jednotném čísle mají stejný význam i v množném čísle a naopak, slova vyjadřující mužský rod zahrnují i ženský a střední rod a naopak, a výrazy vyjadřující osoby zahrnují fyzické i právnické osoby.</w:t>
      </w:r>
    </w:p>
    <w:p w14:paraId="57000DCA" w14:textId="77777777" w:rsidR="00130CDF" w:rsidRDefault="00D100D5" w:rsidP="00D100D5">
      <w:pPr>
        <w:pStyle w:val="Claneka"/>
        <w:keepLines w:val="0"/>
        <w:rPr>
          <w:rFonts w:asciiTheme="minorHAnsi" w:eastAsiaTheme="minorHAnsi" w:hAnsiTheme="minorHAnsi" w:cstheme="minorHAnsi"/>
        </w:rPr>
      </w:pPr>
      <w:r>
        <w:rPr>
          <w:rFonts w:asciiTheme="minorHAnsi" w:eastAsiaTheme="minorHAnsi" w:hAnsiTheme="minorHAnsi" w:cstheme="minorHAnsi"/>
        </w:rPr>
        <w:t>Názvy jednotlivých článků a odstavců této Dohody jsou uváděny pouze pro přehlednost textu a při výkladu Dohody k nim nebude přihlíženo.</w:t>
      </w:r>
    </w:p>
    <w:p w14:paraId="381DEFC0" w14:textId="77777777" w:rsidR="00130CDF" w:rsidRDefault="00D100D5" w:rsidP="00D100D5">
      <w:pPr>
        <w:pStyle w:val="Claneka"/>
        <w:keepLines w:val="0"/>
        <w:rPr>
          <w:rFonts w:asciiTheme="minorHAnsi" w:eastAsiaTheme="minorHAnsi" w:hAnsiTheme="minorHAnsi" w:cstheme="minorHAnsi"/>
        </w:rPr>
      </w:pPr>
      <w:r>
        <w:rPr>
          <w:rFonts w:asciiTheme="minorHAnsi" w:eastAsiaTheme="minorHAnsi" w:hAnsiTheme="minorHAnsi" w:cstheme="minorHAnsi"/>
        </w:rPr>
        <w:t xml:space="preserve">Pokud není výslovně stanoveno jinak, odkazy na jakýkoli právní předpis jsou odkazem na platné </w:t>
      </w:r>
      <w:r>
        <w:rPr>
          <w:rFonts w:asciiTheme="minorHAnsi" w:eastAsiaTheme="minorHAnsi" w:hAnsiTheme="minorHAnsi" w:cstheme="minorHAnsi"/>
        </w:rPr>
        <w:lastRenderedPageBreak/>
        <w:t>a účinné znění takového právního předpisu, popřípadě právního předpisu tento předpis nahrazujícího, a na jiné právní předpisy nižší právní síly, které příslušný právní předpis provádějí.</w:t>
      </w:r>
    </w:p>
    <w:p w14:paraId="6F836BC5" w14:textId="77777777" w:rsidR="00130CDF" w:rsidRDefault="00D100D5" w:rsidP="00D100D5">
      <w:pPr>
        <w:pStyle w:val="Claneka"/>
        <w:keepLines w:val="0"/>
        <w:rPr>
          <w:rFonts w:eastAsiaTheme="minorHAnsi"/>
        </w:rPr>
      </w:pPr>
      <w:r>
        <w:rPr>
          <w:rFonts w:asciiTheme="minorHAnsi" w:eastAsiaTheme="minorHAnsi" w:hAnsiTheme="minorHAnsi" w:cstheme="minorHAnsi"/>
        </w:rPr>
        <w:t>Pracovní dny znamenají kterýkoliv kalendářní den s výjimkou soboty, neděle a dnů pracovního klidu ve smyslu platných a účinných právních předpisů České republiky.</w:t>
      </w:r>
    </w:p>
    <w:p w14:paraId="1FCA484C" w14:textId="77777777" w:rsidR="00130CDF" w:rsidRDefault="00D100D5" w:rsidP="00D100D5">
      <w:pPr>
        <w:pStyle w:val="Clanek11"/>
      </w:pPr>
      <w:r>
        <w:rPr>
          <w:rFonts w:asciiTheme="minorHAnsi" w:hAnsiTheme="minorHAnsi" w:cstheme="minorHAnsi"/>
        </w:rPr>
        <w:t xml:space="preserve">Nedílnou součástí této </w:t>
      </w:r>
      <w:r>
        <w:rPr>
          <w:rFonts w:asciiTheme="minorHAnsi" w:eastAsiaTheme="minorHAnsi" w:hAnsiTheme="minorHAnsi" w:cstheme="minorHAnsi"/>
        </w:rPr>
        <w:t>Dohody</w:t>
      </w:r>
      <w:r>
        <w:rPr>
          <w:rFonts w:asciiTheme="minorHAnsi" w:hAnsiTheme="minorHAnsi" w:cstheme="minorHAnsi"/>
        </w:rPr>
        <w:t xml:space="preserve"> jsou její přílohy. Poskytovatel podpisem této </w:t>
      </w:r>
      <w:r>
        <w:rPr>
          <w:rFonts w:asciiTheme="minorHAnsi" w:eastAsiaTheme="minorHAnsi" w:hAnsiTheme="minorHAnsi" w:cstheme="minorHAnsi"/>
        </w:rPr>
        <w:t>Dohody</w:t>
      </w:r>
      <w:r>
        <w:rPr>
          <w:rFonts w:asciiTheme="minorHAnsi" w:hAnsiTheme="minorHAnsi" w:cstheme="minorHAnsi"/>
        </w:rPr>
        <w:t xml:space="preserve"> prohlašuje, že přílohy uvedené v těle této </w:t>
      </w:r>
      <w:r>
        <w:rPr>
          <w:rFonts w:asciiTheme="minorHAnsi" w:eastAsiaTheme="minorHAnsi" w:hAnsiTheme="minorHAnsi" w:cstheme="minorHAnsi"/>
        </w:rPr>
        <w:t>Dohody</w:t>
      </w:r>
      <w:r>
        <w:rPr>
          <w:rFonts w:asciiTheme="minorHAnsi" w:hAnsiTheme="minorHAnsi" w:cstheme="minorHAnsi"/>
        </w:rPr>
        <w:t xml:space="preserve"> byly přiloženy k </w:t>
      </w:r>
      <w:r>
        <w:rPr>
          <w:rFonts w:asciiTheme="minorHAnsi" w:eastAsiaTheme="minorHAnsi" w:hAnsiTheme="minorHAnsi" w:cstheme="minorHAnsi"/>
        </w:rPr>
        <w:t>Dohodě</w:t>
      </w:r>
      <w:r>
        <w:rPr>
          <w:rFonts w:asciiTheme="minorHAnsi" w:hAnsiTheme="minorHAnsi" w:cstheme="minorHAnsi"/>
        </w:rPr>
        <w:t>, řádně se s nimi seznámil a s jejich použitím bez výhrad souhlasí.</w:t>
      </w:r>
    </w:p>
    <w:p w14:paraId="2E445C75" w14:textId="77777777" w:rsidR="00130CDF" w:rsidRDefault="00D100D5" w:rsidP="00D100D5">
      <w:pPr>
        <w:pStyle w:val="Clanek11"/>
        <w:rPr>
          <w:rFonts w:asciiTheme="minorHAnsi" w:hAnsiTheme="minorHAnsi" w:cstheme="minorHAnsi"/>
        </w:rPr>
      </w:pPr>
      <w:bookmarkStart w:id="1" w:name="_Ref20866085"/>
      <w:r>
        <w:rPr>
          <w:rFonts w:asciiTheme="minorHAnsi" w:hAnsiTheme="minorHAnsi" w:cstheme="minorHAnsi"/>
        </w:rPr>
        <w:t>Pro vyloučení jakýchkoliv pochybností o vztahu</w:t>
      </w:r>
      <w:r>
        <w:rPr>
          <w:rFonts w:asciiTheme="minorHAnsi" w:eastAsiaTheme="minorHAnsi" w:hAnsiTheme="minorHAnsi" w:cstheme="minorHAnsi"/>
        </w:rPr>
        <w:t xml:space="preserve"> Dohody</w:t>
      </w:r>
      <w:r>
        <w:rPr>
          <w:rFonts w:asciiTheme="minorHAnsi" w:hAnsiTheme="minorHAnsi" w:cstheme="minorHAnsi"/>
        </w:rPr>
        <w:t xml:space="preserve"> a jejích příloh jsou stanovena tato výkladová pravidla:</w:t>
      </w:r>
    </w:p>
    <w:p w14:paraId="0F9BCDF9" w14:textId="77777777" w:rsidR="00130CDF" w:rsidRDefault="00D100D5" w:rsidP="00D100D5">
      <w:pPr>
        <w:pStyle w:val="Claneka"/>
        <w:keepLines w:val="0"/>
        <w:rPr>
          <w:rFonts w:asciiTheme="minorHAnsi" w:hAnsiTheme="minorHAnsi" w:cstheme="minorHAnsi"/>
        </w:rPr>
      </w:pPr>
      <w:r>
        <w:rPr>
          <w:rFonts w:asciiTheme="minorHAnsi" w:hAnsiTheme="minorHAnsi" w:cstheme="minorHAnsi"/>
        </w:rPr>
        <w:t xml:space="preserve">v případě rozporu mezi ustanoveními </w:t>
      </w:r>
      <w:bookmarkStart w:id="2" w:name="_Hlk162964986"/>
      <w:r>
        <w:rPr>
          <w:rFonts w:asciiTheme="minorHAnsi" w:eastAsiaTheme="minorHAnsi" w:hAnsiTheme="minorHAnsi" w:cstheme="minorHAnsi"/>
        </w:rPr>
        <w:t>Dohody</w:t>
      </w:r>
      <w:bookmarkEnd w:id="2"/>
      <w:r>
        <w:rPr>
          <w:rFonts w:asciiTheme="minorHAnsi" w:hAnsiTheme="minorHAnsi" w:cstheme="minorHAnsi"/>
        </w:rPr>
        <w:t xml:space="preserve"> a jejích příloh budou mít přednost ustanovení </w:t>
      </w:r>
      <w:r>
        <w:rPr>
          <w:rFonts w:asciiTheme="minorHAnsi" w:eastAsiaTheme="minorHAnsi" w:hAnsiTheme="minorHAnsi" w:cstheme="minorHAnsi"/>
        </w:rPr>
        <w:t>Dohody</w:t>
      </w:r>
      <w:r>
        <w:rPr>
          <w:rFonts w:asciiTheme="minorHAnsi" w:hAnsiTheme="minorHAnsi" w:cstheme="minorHAnsi"/>
        </w:rPr>
        <w:t>.</w:t>
      </w:r>
      <w:bookmarkEnd w:id="1"/>
    </w:p>
    <w:p w14:paraId="67397849" w14:textId="77777777" w:rsidR="00130CDF" w:rsidRDefault="00D100D5" w:rsidP="00D100D5">
      <w:pPr>
        <w:pStyle w:val="Nadpis1"/>
        <w:keepNext w:val="0"/>
        <w:keepLines w:val="0"/>
        <w:widowControl w:val="0"/>
        <w:ind w:left="567"/>
        <w:rPr>
          <w:rFonts w:asciiTheme="minorHAnsi" w:hAnsiTheme="minorHAnsi" w:cstheme="minorHAnsi"/>
        </w:rPr>
      </w:pPr>
      <w:r>
        <w:rPr>
          <w:rFonts w:asciiTheme="minorHAnsi" w:hAnsiTheme="minorHAnsi" w:cstheme="minorHAnsi"/>
        </w:rPr>
        <w:t xml:space="preserve">Předmět </w:t>
      </w:r>
      <w:r>
        <w:rPr>
          <w:rFonts w:asciiTheme="minorHAnsi" w:eastAsiaTheme="minorHAnsi" w:hAnsiTheme="minorHAnsi" w:cstheme="minorHAnsi"/>
        </w:rPr>
        <w:t>Dohody</w:t>
      </w:r>
    </w:p>
    <w:p w14:paraId="22C87684" w14:textId="77777777" w:rsidR="00130CDF" w:rsidRDefault="00D100D5" w:rsidP="00D100D5">
      <w:pPr>
        <w:pStyle w:val="Clanek11"/>
        <w:rPr>
          <w:rFonts w:asciiTheme="minorHAnsi" w:hAnsiTheme="minorHAnsi" w:cstheme="minorHAnsi"/>
        </w:rPr>
      </w:pPr>
      <w:r>
        <w:rPr>
          <w:rFonts w:asciiTheme="minorHAnsi" w:hAnsiTheme="minorHAnsi" w:cstheme="minorHAnsi"/>
        </w:rPr>
        <w:t xml:space="preserve">Předmětem </w:t>
      </w:r>
      <w:r>
        <w:rPr>
          <w:rFonts w:asciiTheme="minorHAnsi" w:eastAsiaTheme="minorHAnsi" w:hAnsiTheme="minorHAnsi" w:cstheme="minorHAnsi"/>
        </w:rPr>
        <w:t xml:space="preserve">Dohody </w:t>
      </w:r>
      <w:r>
        <w:rPr>
          <w:rFonts w:asciiTheme="minorHAnsi" w:hAnsiTheme="minorHAnsi" w:cstheme="minorHAnsi"/>
        </w:rPr>
        <w:t xml:space="preserve">je závazek Poskytovatele, že pro Objednatele po dobu trvání </w:t>
      </w:r>
      <w:r>
        <w:rPr>
          <w:rFonts w:asciiTheme="minorHAnsi" w:eastAsiaTheme="minorHAnsi" w:hAnsiTheme="minorHAnsi" w:cstheme="minorHAnsi"/>
        </w:rPr>
        <w:t>Dohody</w:t>
      </w:r>
      <w:r>
        <w:rPr>
          <w:rFonts w:asciiTheme="minorHAnsi" w:hAnsiTheme="minorHAnsi" w:cstheme="minorHAnsi"/>
        </w:rPr>
        <w:t xml:space="preserve"> zajistí provoz a obsluhu Parkovišť.</w:t>
      </w:r>
    </w:p>
    <w:p w14:paraId="7F77724D" w14:textId="77777777" w:rsidR="00130CDF" w:rsidRDefault="00D100D5">
      <w:pPr>
        <w:pStyle w:val="Claneka"/>
        <w:numPr>
          <w:ilvl w:val="0"/>
          <w:numId w:val="0"/>
        </w:numPr>
        <w:ind w:left="567"/>
        <w:rPr>
          <w:rFonts w:asciiTheme="minorHAnsi" w:hAnsiTheme="minorHAnsi" w:cstheme="minorHAnsi"/>
        </w:rPr>
      </w:pPr>
      <w:r>
        <w:rPr>
          <w:rFonts w:asciiTheme="minorHAnsi" w:hAnsiTheme="minorHAnsi" w:cstheme="minorHAnsi"/>
        </w:rPr>
        <w:t xml:space="preserve">Bližší specifikace závazků a další práva a povinnosti Poskytovatele jsou stanoveny dále v této </w:t>
      </w:r>
      <w:r>
        <w:rPr>
          <w:rFonts w:asciiTheme="minorHAnsi" w:eastAsiaTheme="minorHAnsi" w:hAnsiTheme="minorHAnsi" w:cstheme="minorHAnsi"/>
        </w:rPr>
        <w:t>Dohodě</w:t>
      </w:r>
      <w:r>
        <w:rPr>
          <w:rFonts w:asciiTheme="minorHAnsi" w:hAnsiTheme="minorHAnsi" w:cstheme="minorHAnsi"/>
        </w:rPr>
        <w:t xml:space="preserve"> a jejích přílohách, případně v Pokynech činěných dle čl. 5 </w:t>
      </w:r>
      <w:r>
        <w:rPr>
          <w:rFonts w:asciiTheme="minorHAnsi" w:eastAsiaTheme="minorHAnsi" w:hAnsiTheme="minorHAnsi" w:cstheme="minorHAnsi"/>
        </w:rPr>
        <w:t>Dohody</w:t>
      </w:r>
      <w:r>
        <w:rPr>
          <w:rFonts w:asciiTheme="minorHAnsi" w:hAnsiTheme="minorHAnsi" w:cstheme="minorHAnsi"/>
        </w:rPr>
        <w:t xml:space="preserve"> (dále jen „</w:t>
      </w:r>
      <w:r>
        <w:rPr>
          <w:rFonts w:asciiTheme="minorHAnsi" w:hAnsiTheme="minorHAnsi" w:cstheme="minorHAnsi"/>
          <w:b/>
          <w:bCs/>
        </w:rPr>
        <w:t>Služby</w:t>
      </w:r>
      <w:r>
        <w:rPr>
          <w:rFonts w:asciiTheme="minorHAnsi" w:hAnsiTheme="minorHAnsi" w:cstheme="minorHAnsi"/>
        </w:rPr>
        <w:t>“).</w:t>
      </w:r>
    </w:p>
    <w:p w14:paraId="2468F7B3" w14:textId="77777777" w:rsidR="00130CDF" w:rsidRDefault="00D100D5">
      <w:pPr>
        <w:pStyle w:val="Clanek11"/>
        <w:rPr>
          <w:rFonts w:asciiTheme="minorHAnsi" w:hAnsiTheme="minorHAnsi" w:cstheme="minorHAnsi"/>
        </w:rPr>
      </w:pPr>
      <w:r>
        <w:rPr>
          <w:rFonts w:asciiTheme="minorHAnsi" w:hAnsiTheme="minorHAnsi" w:cstheme="minorHAnsi"/>
        </w:rPr>
        <w:t xml:space="preserve">Poskytovatel se při plnění předmětu této </w:t>
      </w:r>
      <w:r>
        <w:rPr>
          <w:rFonts w:asciiTheme="minorHAnsi" w:eastAsiaTheme="minorHAnsi" w:hAnsiTheme="minorHAnsi" w:cstheme="minorHAnsi"/>
        </w:rPr>
        <w:t>Dohody</w:t>
      </w:r>
      <w:r>
        <w:rPr>
          <w:rFonts w:asciiTheme="minorHAnsi" w:hAnsiTheme="minorHAnsi" w:cstheme="minorHAnsi"/>
        </w:rPr>
        <w:t xml:space="preserve"> zavazuje naplňovat následující cíle stanovené Objednatelem:</w:t>
      </w:r>
    </w:p>
    <w:p w14:paraId="69F34E17" w14:textId="77777777" w:rsidR="00130CDF" w:rsidRDefault="00D100D5">
      <w:pPr>
        <w:pStyle w:val="Claneka"/>
        <w:rPr>
          <w:rFonts w:asciiTheme="minorHAnsi" w:hAnsiTheme="minorHAnsi" w:cstheme="minorHAnsi"/>
        </w:rPr>
      </w:pPr>
      <w:r>
        <w:rPr>
          <w:rFonts w:asciiTheme="minorHAnsi" w:hAnsiTheme="minorHAnsi" w:cstheme="minorHAnsi"/>
        </w:rPr>
        <w:t>spolehlivost a profesionalita personálu Poskytovatele;</w:t>
      </w:r>
    </w:p>
    <w:p w14:paraId="3607ADCF" w14:textId="77777777" w:rsidR="00130CDF" w:rsidRDefault="00D100D5">
      <w:pPr>
        <w:pStyle w:val="Claneka"/>
        <w:rPr>
          <w:rFonts w:asciiTheme="minorHAnsi" w:hAnsiTheme="minorHAnsi" w:cstheme="minorHAnsi"/>
        </w:rPr>
      </w:pPr>
      <w:r>
        <w:rPr>
          <w:rFonts w:asciiTheme="minorHAnsi" w:hAnsiTheme="minorHAnsi" w:cstheme="minorHAnsi"/>
        </w:rPr>
        <w:t>profesionalita činnosti Poskytovatele;</w:t>
      </w:r>
    </w:p>
    <w:p w14:paraId="5FA3B5CA" w14:textId="77777777" w:rsidR="00130CDF" w:rsidRDefault="00D100D5">
      <w:pPr>
        <w:pStyle w:val="Claneka"/>
        <w:rPr>
          <w:rFonts w:asciiTheme="minorHAnsi" w:hAnsiTheme="minorHAnsi" w:cstheme="minorHAnsi"/>
        </w:rPr>
      </w:pPr>
      <w:r>
        <w:rPr>
          <w:rFonts w:asciiTheme="minorHAnsi" w:hAnsiTheme="minorHAnsi" w:cstheme="minorHAnsi"/>
        </w:rPr>
        <w:t>odpovědný přístup k práci Poskytovatelem;</w:t>
      </w:r>
    </w:p>
    <w:p w14:paraId="2681ED30" w14:textId="77777777" w:rsidR="00130CDF" w:rsidRDefault="00D100D5">
      <w:pPr>
        <w:pStyle w:val="Claneka"/>
        <w:rPr>
          <w:rFonts w:asciiTheme="minorHAnsi" w:hAnsiTheme="minorHAnsi" w:cstheme="minorHAnsi"/>
        </w:rPr>
      </w:pPr>
      <w:r>
        <w:rPr>
          <w:rFonts w:asciiTheme="minorHAnsi" w:hAnsiTheme="minorHAnsi" w:cstheme="minorHAnsi"/>
        </w:rPr>
        <w:t>operativnost Poskytovatele;</w:t>
      </w:r>
    </w:p>
    <w:p w14:paraId="61750601" w14:textId="77777777" w:rsidR="00130CDF" w:rsidRDefault="00D100D5">
      <w:pPr>
        <w:pStyle w:val="Claneka"/>
        <w:rPr>
          <w:rFonts w:asciiTheme="minorHAnsi" w:hAnsiTheme="minorHAnsi" w:cstheme="minorHAnsi"/>
        </w:rPr>
      </w:pPr>
      <w:r>
        <w:rPr>
          <w:rFonts w:asciiTheme="minorHAnsi" w:hAnsiTheme="minorHAnsi" w:cstheme="minorHAnsi"/>
        </w:rPr>
        <w:t xml:space="preserve">schopnost personálu Poskytovatele srozumitelně a zdvořile komunikovat s uživateli Parkovišť. </w:t>
      </w:r>
    </w:p>
    <w:p w14:paraId="61743DB6" w14:textId="77777777" w:rsidR="00130CDF" w:rsidRDefault="00D100D5">
      <w:pPr>
        <w:pStyle w:val="Clanek11"/>
        <w:numPr>
          <w:ilvl w:val="0"/>
          <w:numId w:val="0"/>
        </w:numPr>
        <w:ind w:left="567"/>
        <w:rPr>
          <w:rFonts w:asciiTheme="minorHAnsi" w:hAnsiTheme="minorHAnsi" w:cstheme="minorHAnsi"/>
        </w:rPr>
      </w:pPr>
      <w:r>
        <w:rPr>
          <w:rFonts w:asciiTheme="minorHAnsi" w:hAnsiTheme="minorHAnsi" w:cstheme="minorHAnsi"/>
        </w:rPr>
        <w:t xml:space="preserve">Způsob naplňování cílů Poskytovatelem je uveden v této Dohodě </w:t>
      </w:r>
      <w:r>
        <w:rPr>
          <w:rFonts w:asciiTheme="minorHAnsi" w:eastAsiaTheme="minorHAnsi" w:hAnsiTheme="minorHAnsi" w:cstheme="minorHAnsi"/>
        </w:rPr>
        <w:t>a jejích přílohách</w:t>
      </w:r>
      <w:r>
        <w:rPr>
          <w:rFonts w:asciiTheme="minorHAnsi" w:hAnsiTheme="minorHAnsi" w:cstheme="minorHAnsi"/>
        </w:rPr>
        <w:t xml:space="preserve">. Porušení tohoto závazku i jednotlivě ve vztahu k uvedeným cílům </w:t>
      </w:r>
      <w:r>
        <w:rPr>
          <w:rFonts w:ascii="Calibri" w:eastAsia="MS Mincho" w:hAnsi="Calibri" w:cs="Calibri"/>
          <w:szCs w:val="22"/>
        </w:rPr>
        <w:t xml:space="preserve">bude považováno za hrubé porušení povinností </w:t>
      </w:r>
      <w:r>
        <w:rPr>
          <w:rFonts w:asciiTheme="minorHAnsi" w:hAnsiTheme="minorHAnsi" w:cstheme="minorHAnsi"/>
        </w:rPr>
        <w:t>Poskytovatele</w:t>
      </w:r>
      <w:r>
        <w:rPr>
          <w:rFonts w:ascii="Calibri" w:eastAsia="MS Mincho" w:hAnsi="Calibri" w:cs="Calibri"/>
          <w:szCs w:val="22"/>
        </w:rPr>
        <w:t xml:space="preserve"> ve smyslu čl. 10.3 písm. (c) této </w:t>
      </w:r>
      <w:r>
        <w:rPr>
          <w:rFonts w:asciiTheme="minorHAnsi" w:eastAsiaTheme="minorHAnsi" w:hAnsiTheme="minorHAnsi" w:cstheme="minorHAnsi"/>
        </w:rPr>
        <w:t>Dohody</w:t>
      </w:r>
      <w:r>
        <w:rPr>
          <w:rFonts w:ascii="Calibri" w:eastAsia="MS Mincho" w:hAnsi="Calibri" w:cs="Calibri"/>
          <w:szCs w:val="22"/>
        </w:rPr>
        <w:t xml:space="preserve">.  </w:t>
      </w:r>
    </w:p>
    <w:p w14:paraId="437057CB" w14:textId="77777777" w:rsidR="00130CDF" w:rsidRDefault="00D100D5">
      <w:pPr>
        <w:pStyle w:val="Clanek11"/>
        <w:rPr>
          <w:rFonts w:asciiTheme="minorHAnsi" w:hAnsiTheme="minorHAnsi" w:cstheme="minorHAnsi"/>
        </w:rPr>
      </w:pPr>
      <w:r>
        <w:rPr>
          <w:rFonts w:asciiTheme="minorHAnsi" w:hAnsiTheme="minorHAnsi" w:cstheme="minorHAnsi"/>
        </w:rPr>
        <w:t xml:space="preserve">Objednatel se zavazuje za řádně poskytnuté Služby hradit Poskytovateli měsíční odměnu stanovenou v souladu s čl. 7 této </w:t>
      </w:r>
      <w:r>
        <w:rPr>
          <w:rFonts w:asciiTheme="minorHAnsi" w:eastAsiaTheme="minorHAnsi" w:hAnsiTheme="minorHAnsi" w:cstheme="minorHAnsi"/>
        </w:rPr>
        <w:t>Dohody</w:t>
      </w:r>
      <w:r>
        <w:rPr>
          <w:rFonts w:asciiTheme="minorHAnsi" w:hAnsiTheme="minorHAnsi" w:cstheme="minorHAnsi"/>
        </w:rPr>
        <w:t>.</w:t>
      </w:r>
    </w:p>
    <w:p w14:paraId="47E4D712" w14:textId="77777777" w:rsidR="00130CDF" w:rsidRDefault="00D100D5">
      <w:pPr>
        <w:pStyle w:val="Clanek11"/>
        <w:rPr>
          <w:rFonts w:asciiTheme="minorHAnsi" w:hAnsiTheme="minorHAnsi" w:cstheme="minorHAnsi"/>
        </w:rPr>
      </w:pPr>
      <w:r>
        <w:rPr>
          <w:rFonts w:asciiTheme="minorHAnsi" w:hAnsiTheme="minorHAnsi" w:cstheme="minorHAnsi"/>
        </w:rPr>
        <w:t>Ceník Parkovného (dále jen „</w:t>
      </w:r>
      <w:r>
        <w:rPr>
          <w:rFonts w:asciiTheme="minorHAnsi" w:hAnsiTheme="minorHAnsi" w:cstheme="minorHAnsi"/>
          <w:b/>
          <w:bCs w:val="0"/>
        </w:rPr>
        <w:t>Ceník</w:t>
      </w:r>
      <w:r>
        <w:rPr>
          <w:rFonts w:asciiTheme="minorHAnsi" w:hAnsiTheme="minorHAnsi" w:cstheme="minorHAnsi"/>
        </w:rPr>
        <w:t>“) a příslušný provozní a parkovací řád (dále jen „</w:t>
      </w:r>
      <w:r>
        <w:rPr>
          <w:rFonts w:asciiTheme="minorHAnsi" w:hAnsiTheme="minorHAnsi" w:cstheme="minorHAnsi"/>
          <w:b/>
          <w:bCs w:val="0"/>
        </w:rPr>
        <w:t>Parkovací řád</w:t>
      </w:r>
      <w:r>
        <w:rPr>
          <w:rFonts w:asciiTheme="minorHAnsi" w:hAnsiTheme="minorHAnsi" w:cstheme="minorHAnsi"/>
        </w:rPr>
        <w:t xml:space="preserve">“) jsou vyvěšeny na příslušném Parkovišti, provozní doba Parkovišť je non-stop. Poskytovatel se ke dni uzavření </w:t>
      </w:r>
      <w:r>
        <w:rPr>
          <w:rFonts w:asciiTheme="minorHAnsi" w:eastAsiaTheme="minorHAnsi" w:hAnsiTheme="minorHAnsi" w:cstheme="minorHAnsi"/>
        </w:rPr>
        <w:t>Dohody</w:t>
      </w:r>
      <w:r>
        <w:rPr>
          <w:rFonts w:asciiTheme="minorHAnsi" w:hAnsiTheme="minorHAnsi" w:cstheme="minorHAnsi"/>
        </w:rPr>
        <w:t xml:space="preserve"> seznámil s platnými Ceníky a Parkovacími řády. </w:t>
      </w:r>
    </w:p>
    <w:p w14:paraId="311B9C97" w14:textId="77777777" w:rsidR="00130CDF" w:rsidRDefault="00D100D5">
      <w:pPr>
        <w:pStyle w:val="Clanek11"/>
        <w:rPr>
          <w:rFonts w:asciiTheme="minorHAnsi" w:hAnsiTheme="minorHAnsi" w:cstheme="minorHAnsi"/>
        </w:rPr>
      </w:pPr>
      <w:r>
        <w:rPr>
          <w:rFonts w:asciiTheme="minorHAnsi" w:hAnsiTheme="minorHAnsi" w:cstheme="minorHAnsi"/>
        </w:rPr>
        <w:t>Strany se výslovně dohodly, že změna Ceníku a změna Parkovacího řádu může být učiněna jednostranným oznámením Objednatele, za které se považuje vyvěšení jejich nového znění na Parkovišti s účinností zde uvedenou. Takovéto změny tak nepodléhají povinnosti uzavření dodatku k této Dohodě.</w:t>
      </w:r>
    </w:p>
    <w:p w14:paraId="0B531889" w14:textId="77777777" w:rsidR="00130CDF" w:rsidRDefault="00D100D5">
      <w:pPr>
        <w:pStyle w:val="Clanek11"/>
        <w:rPr>
          <w:rFonts w:asciiTheme="minorHAnsi" w:hAnsiTheme="minorHAnsi" w:cstheme="minorHAnsi"/>
        </w:rPr>
      </w:pPr>
      <w:r>
        <w:rPr>
          <w:rFonts w:asciiTheme="minorHAnsi" w:hAnsiTheme="minorHAnsi" w:cstheme="minorHAnsi"/>
        </w:rPr>
        <w:t xml:space="preserve">Strany se výslovně dohodly, že místo plnění, tj. výčet Parkovišť uvedených v Příloze č. 1 Dohody může být v průběhu trvání Dohody upraven v závislosti na provozních potřebách Objednatele. Při změně místa plnění není nutné uzavírat písemný dodatek k této </w:t>
      </w:r>
      <w:r>
        <w:rPr>
          <w:rFonts w:asciiTheme="minorHAnsi" w:hAnsiTheme="minorHAnsi" w:cstheme="minorHAnsi"/>
          <w:bCs w:val="0"/>
          <w:iCs w:val="0"/>
        </w:rPr>
        <w:t>Dohod</w:t>
      </w:r>
      <w:r>
        <w:rPr>
          <w:rFonts w:asciiTheme="minorHAnsi" w:hAnsiTheme="minorHAnsi" w:cstheme="minorHAnsi"/>
        </w:rPr>
        <w:t xml:space="preserve">ě. </w:t>
      </w:r>
    </w:p>
    <w:p w14:paraId="0DE104C8" w14:textId="77777777" w:rsidR="00130CDF" w:rsidRDefault="00D100D5">
      <w:pPr>
        <w:pStyle w:val="Nadpis1"/>
        <w:tabs>
          <w:tab w:val="left" w:pos="567"/>
        </w:tabs>
        <w:ind w:hanging="2978"/>
        <w:rPr>
          <w:bCs w:val="0"/>
        </w:rPr>
      </w:pPr>
      <w:r>
        <w:rPr>
          <w:rFonts w:asciiTheme="minorHAnsi" w:hAnsiTheme="minorHAnsi" w:cstheme="minorHAnsi"/>
          <w:bCs w:val="0"/>
          <w:caps w:val="0"/>
        </w:rPr>
        <w:t>POKYNY</w:t>
      </w:r>
    </w:p>
    <w:p w14:paraId="0C812B4D" w14:textId="77777777" w:rsidR="00130CDF" w:rsidRDefault="00D100D5">
      <w:pPr>
        <w:pStyle w:val="Clanek11"/>
        <w:rPr>
          <w:rFonts w:asciiTheme="minorHAnsi" w:hAnsiTheme="minorHAnsi" w:cstheme="minorHAnsi"/>
        </w:rPr>
      </w:pPr>
      <w:r>
        <w:rPr>
          <w:rFonts w:asciiTheme="minorHAnsi" w:hAnsiTheme="minorHAnsi" w:cstheme="minorHAnsi"/>
        </w:rPr>
        <w:t>Jednotlivé Služby na základě této Dohody budou zadávány Poskytovateli následujícím způsobem.</w:t>
      </w:r>
    </w:p>
    <w:p w14:paraId="5266D6C1" w14:textId="77777777" w:rsidR="00130CDF" w:rsidRDefault="00D100D5">
      <w:pPr>
        <w:pStyle w:val="Claneka"/>
        <w:rPr>
          <w:rFonts w:asciiTheme="minorHAnsi" w:hAnsiTheme="minorHAnsi" w:cstheme="minorHAnsi"/>
        </w:rPr>
      </w:pPr>
      <w:r>
        <w:rPr>
          <w:rFonts w:asciiTheme="minorHAnsi" w:hAnsiTheme="minorHAnsi" w:cstheme="minorHAnsi"/>
        </w:rPr>
        <w:lastRenderedPageBreak/>
        <w:t>oprávněná osoba Objednatele zašle oprávněné osobě Poskytovatele písemný pokyn (dále jen „</w:t>
      </w:r>
      <w:r>
        <w:rPr>
          <w:rFonts w:asciiTheme="minorHAnsi" w:hAnsiTheme="minorHAnsi" w:cstheme="minorHAnsi"/>
          <w:b/>
        </w:rPr>
        <w:t>Pokyn</w:t>
      </w:r>
      <w:r>
        <w:rPr>
          <w:rFonts w:asciiTheme="minorHAnsi" w:hAnsiTheme="minorHAnsi" w:cstheme="minorHAnsi"/>
        </w:rPr>
        <w:t xml:space="preserve">“) prostřednictvím elektronické pošty, který bude obsahovat zejména vymezení předmětu plnění, počet osob, které mají plnění vykonávat, objem Služeb, termín a místo plnění, případně další podmínky dle charakteru Služby, a to alespoň 5 pracovních dnů před termínem zahájení požadovaného plnění. </w:t>
      </w:r>
    </w:p>
    <w:p w14:paraId="4E498347" w14:textId="77777777" w:rsidR="00130CDF" w:rsidRDefault="00D100D5">
      <w:pPr>
        <w:pStyle w:val="Claneka"/>
        <w:rPr>
          <w:rFonts w:asciiTheme="minorHAnsi" w:hAnsiTheme="minorHAnsi" w:cstheme="minorHAnsi"/>
        </w:rPr>
      </w:pPr>
      <w:r>
        <w:rPr>
          <w:rFonts w:asciiTheme="minorHAnsi" w:hAnsiTheme="minorHAnsi" w:cstheme="minorHAnsi"/>
        </w:rPr>
        <w:t>Na základě obdrženého Pokynu je Poskytovatel povinen zahájit plnění v požadovaném termínu a řádně ho realizovat. Poskytovatel není oprávněn takový Pokyn odmítnout.</w:t>
      </w:r>
    </w:p>
    <w:p w14:paraId="753E1A79" w14:textId="77777777" w:rsidR="00130CDF" w:rsidRDefault="00D100D5">
      <w:pPr>
        <w:pStyle w:val="Claneka"/>
        <w:rPr>
          <w:rFonts w:asciiTheme="minorHAnsi" w:hAnsiTheme="minorHAnsi" w:cstheme="minorHAnsi"/>
        </w:rPr>
      </w:pPr>
      <w:r>
        <w:rPr>
          <w:rFonts w:asciiTheme="minorHAnsi" w:hAnsiTheme="minorHAnsi" w:cstheme="minorHAnsi"/>
        </w:rPr>
        <w:t>Oprávněná osoba Objednatele může zadat Službu akutního charakteru, kterou se rozumí Služba, která je zadávána výjimečně v návaznosti na neplánovanou indispozici službu konajícího pracovníka obsluhy a provozu a jejíž provedení musí být zajištěno bez zbytečného odkladu, nejpozději však do 2 hodin od jejího zadání, oprávněné osobě Poskytovatele Pokynem i telefonicky, a to způsobem podle této Dohody s následným písemným potvrzením takového Pokynu, přičemž Poskytovatel je povinen takový Pokyn akceptovat a Služby poskytnout v případě jejich zadání v době od 6:00 do 19:00. V návaznosti na své možnosti je Poskytovatel oprávněn toto zadání přijmout i mimo toto časové rozmezí.</w:t>
      </w:r>
    </w:p>
    <w:p w14:paraId="6A8A926F" w14:textId="77777777" w:rsidR="00130CDF" w:rsidRDefault="00D100D5">
      <w:pPr>
        <w:pStyle w:val="Clanek11"/>
        <w:rPr>
          <w:rFonts w:asciiTheme="minorHAnsi" w:hAnsiTheme="minorHAnsi" w:cstheme="minorHAnsi"/>
        </w:rPr>
      </w:pPr>
      <w:r>
        <w:rPr>
          <w:rFonts w:asciiTheme="minorHAnsi" w:hAnsiTheme="minorHAnsi" w:cstheme="minorHAnsi"/>
        </w:rPr>
        <w:t>Plnění bude Poskytovatel poskytovat v souladu s touto Dohodou a příslušným Pokynem. Při zadávání dílčích Služeb formou udílení Pokynů na základě této Dohody nesmějí Strany za žádných podmínek provádět podstatné změny v podmínkách stanovených v této Dohodě.</w:t>
      </w:r>
    </w:p>
    <w:p w14:paraId="61209D8A" w14:textId="77777777" w:rsidR="00130CDF" w:rsidRDefault="00D100D5">
      <w:pPr>
        <w:pStyle w:val="Clanek11"/>
        <w:rPr>
          <w:rFonts w:asciiTheme="minorHAnsi" w:hAnsiTheme="minorHAnsi" w:cstheme="minorHAnsi"/>
        </w:rPr>
      </w:pPr>
      <w:r>
        <w:rPr>
          <w:rFonts w:asciiTheme="minorHAnsi" w:hAnsiTheme="minorHAnsi" w:cstheme="minorHAnsi"/>
        </w:rPr>
        <w:t>Poskytovatel je povinen postupovat při plnění Služeb v souladu se svou nabídkou podanou v rámci Zadávacího řízení.</w:t>
      </w:r>
    </w:p>
    <w:p w14:paraId="3B48A295" w14:textId="77777777" w:rsidR="00130CDF" w:rsidRDefault="00D100D5">
      <w:pPr>
        <w:pStyle w:val="Clanek11"/>
        <w:rPr>
          <w:rFonts w:asciiTheme="minorHAnsi" w:hAnsiTheme="minorHAnsi" w:cstheme="minorHAnsi"/>
        </w:rPr>
      </w:pPr>
      <w:r>
        <w:rPr>
          <w:rFonts w:asciiTheme="minorHAnsi" w:hAnsiTheme="minorHAnsi" w:cstheme="minorHAnsi"/>
        </w:rPr>
        <w:t>Po skončení každého kalendářního měsíce předloží Poskytovatel Objednateli ve lhůtě 3 pracovních dní od skončení kalendářního měsíce prostřednictvím elektronické pošty Soupis provedených prací (dále jen „</w:t>
      </w:r>
      <w:r>
        <w:rPr>
          <w:rFonts w:asciiTheme="minorHAnsi" w:hAnsiTheme="minorHAnsi" w:cstheme="minorHAnsi"/>
          <w:b/>
          <w:bCs w:val="0"/>
        </w:rPr>
        <w:t>Soupis prací</w:t>
      </w:r>
      <w:r>
        <w:rPr>
          <w:rFonts w:asciiTheme="minorHAnsi" w:hAnsiTheme="minorHAnsi" w:cstheme="minorHAnsi"/>
        </w:rPr>
        <w:t xml:space="preserve">“), v němž budou obsaženy všechny poskytnuté Služby za daný kalendářní měsíc. Obsah Soupisu prací a kvalita poskytnutých Služeb bude vždy posouzena Pověřenou osobou Objednatele vymezenou v Příloze č. 2 Dohody, která může vznést připomínky ve lhůtě 3 pracovních dnů, a to i opakovaně. Služba se považuje za poskytnutou a převzatou dnem schválení Soupisu prací Objednatelem. V případě, že Objednatel do 3 pracovních dní Soupis prací neschválí, ani nevznese připomínky, považuje se Služba za poskytnutou a převzatou uplynutím této doby. </w:t>
      </w:r>
    </w:p>
    <w:p w14:paraId="6C91F3BC" w14:textId="77777777" w:rsidR="00130CDF" w:rsidRDefault="00D100D5">
      <w:pPr>
        <w:pStyle w:val="Clanek11"/>
        <w:rPr>
          <w:rFonts w:asciiTheme="minorHAnsi" w:hAnsiTheme="minorHAnsi" w:cstheme="minorHAnsi"/>
        </w:rPr>
      </w:pPr>
      <w:r>
        <w:rPr>
          <w:rFonts w:asciiTheme="minorHAnsi" w:hAnsiTheme="minorHAnsi" w:cstheme="minorHAnsi"/>
        </w:rPr>
        <w:t>Objednatel není povinen na základě této Dohody zaslat žádný Pokyn. Dohoda nezakládá povinnost Objednatele poptávat Služby u Poskytovatele. S ohledem na výše uvedené nemá Poskytovatel nárok na náhradu jakékoli újmy či škody, včetně škody ve smyslu § 1729 odst. 2 Občanského zákoníku, pokud Objednatel Pokyn či Pokyny Poskytovateli z jakéhokoli důvodu neudělí.</w:t>
      </w:r>
    </w:p>
    <w:p w14:paraId="364069AF" w14:textId="77777777" w:rsidR="00130CDF" w:rsidRDefault="00D100D5">
      <w:pPr>
        <w:pStyle w:val="Nadpis1"/>
        <w:tabs>
          <w:tab w:val="left" w:pos="567"/>
        </w:tabs>
        <w:ind w:hanging="2978"/>
        <w:rPr>
          <w:rFonts w:asciiTheme="minorHAnsi" w:hAnsiTheme="minorHAnsi" w:cstheme="minorHAnsi"/>
        </w:rPr>
      </w:pPr>
      <w:r>
        <w:rPr>
          <w:rFonts w:asciiTheme="minorHAnsi" w:hAnsiTheme="minorHAnsi" w:cstheme="minorHAnsi"/>
        </w:rPr>
        <w:t>Práva a povinnosti Stran</w:t>
      </w:r>
    </w:p>
    <w:p w14:paraId="6023381D" w14:textId="77777777" w:rsidR="00130CDF" w:rsidRDefault="00D100D5">
      <w:pPr>
        <w:pStyle w:val="Clanek11"/>
        <w:rPr>
          <w:rFonts w:asciiTheme="minorHAnsi" w:hAnsiTheme="minorHAnsi" w:cstheme="minorHAnsi"/>
        </w:rPr>
      </w:pPr>
      <w:r>
        <w:rPr>
          <w:rFonts w:asciiTheme="minorHAnsi" w:hAnsiTheme="minorHAnsi" w:cstheme="minorHAnsi"/>
        </w:rPr>
        <w:t xml:space="preserve">Objednatel se touto </w:t>
      </w:r>
      <w:r>
        <w:rPr>
          <w:rFonts w:asciiTheme="minorHAnsi" w:eastAsiaTheme="minorHAnsi" w:hAnsiTheme="minorHAnsi" w:cstheme="minorHAnsi"/>
        </w:rPr>
        <w:t>Dohodou</w:t>
      </w:r>
      <w:r>
        <w:rPr>
          <w:rFonts w:asciiTheme="minorHAnsi" w:hAnsiTheme="minorHAnsi" w:cstheme="minorHAnsi"/>
        </w:rPr>
        <w:t xml:space="preserve"> zavazuje:</w:t>
      </w:r>
    </w:p>
    <w:p w14:paraId="422C8CB2" w14:textId="77777777" w:rsidR="00130CDF" w:rsidRDefault="00D100D5">
      <w:pPr>
        <w:pStyle w:val="Claneka"/>
        <w:rPr>
          <w:rFonts w:asciiTheme="minorHAnsi" w:hAnsiTheme="minorHAnsi" w:cstheme="minorHAnsi"/>
        </w:rPr>
      </w:pPr>
      <w:r>
        <w:rPr>
          <w:rFonts w:asciiTheme="minorHAnsi" w:hAnsiTheme="minorHAnsi" w:cstheme="minorHAnsi"/>
        </w:rPr>
        <w:t>Zajistit takové provozní podmínky, aby Poskytovatel mohl řádně vykonávat smluvně ujednané činnosti.</w:t>
      </w:r>
    </w:p>
    <w:p w14:paraId="421E728A" w14:textId="77777777" w:rsidR="00130CDF" w:rsidRDefault="00D100D5">
      <w:pPr>
        <w:pStyle w:val="Claneka"/>
        <w:rPr>
          <w:rFonts w:asciiTheme="minorHAnsi" w:hAnsiTheme="minorHAnsi" w:cstheme="minorHAnsi"/>
        </w:rPr>
      </w:pPr>
      <w:r>
        <w:rPr>
          <w:rFonts w:asciiTheme="minorHAnsi" w:hAnsiTheme="minorHAnsi" w:cstheme="minorHAnsi"/>
        </w:rPr>
        <w:t>Zajistit řádné označení Parkovišť jako provozoven dle platných právních předpisů.</w:t>
      </w:r>
    </w:p>
    <w:p w14:paraId="251CE4DD" w14:textId="77777777" w:rsidR="00130CDF" w:rsidRDefault="00D100D5">
      <w:pPr>
        <w:pStyle w:val="Claneka"/>
        <w:rPr>
          <w:rFonts w:asciiTheme="minorHAnsi" w:hAnsiTheme="minorHAnsi" w:cstheme="minorHAnsi"/>
        </w:rPr>
      </w:pPr>
      <w:r>
        <w:rPr>
          <w:rFonts w:asciiTheme="minorHAnsi" w:hAnsiTheme="minorHAnsi" w:cstheme="minorHAnsi"/>
        </w:rPr>
        <w:t xml:space="preserve">Zajistit stanovení, instalaci a údržbu dopravního značení (tj. svislé a vodorovné dopravní značení) dle platných předpisů. </w:t>
      </w:r>
    </w:p>
    <w:p w14:paraId="6084A5C2" w14:textId="77777777" w:rsidR="00130CDF" w:rsidRDefault="00D100D5">
      <w:pPr>
        <w:pStyle w:val="Claneka"/>
        <w:rPr>
          <w:rFonts w:asciiTheme="minorHAnsi" w:hAnsiTheme="minorHAnsi" w:cstheme="minorHAnsi"/>
        </w:rPr>
      </w:pPr>
      <w:r>
        <w:rPr>
          <w:rFonts w:asciiTheme="minorHAnsi" w:hAnsiTheme="minorHAnsi" w:cstheme="minorHAnsi"/>
        </w:rPr>
        <w:t>Zajistit řádné fungování instalovaných technologií na Parkovištích podle jejich provozních řádů a provozních karet.</w:t>
      </w:r>
    </w:p>
    <w:p w14:paraId="5BD7FB83" w14:textId="77777777" w:rsidR="00130CDF" w:rsidRDefault="00D100D5">
      <w:pPr>
        <w:pStyle w:val="Claneka"/>
        <w:rPr>
          <w:rFonts w:asciiTheme="minorHAnsi" w:hAnsiTheme="minorHAnsi" w:cstheme="minorHAnsi"/>
        </w:rPr>
      </w:pPr>
      <w:r>
        <w:rPr>
          <w:rFonts w:asciiTheme="minorHAnsi" w:hAnsiTheme="minorHAnsi" w:cstheme="minorHAnsi"/>
        </w:rPr>
        <w:t xml:space="preserve">Poskytnout Poskytovateli zázemí a materiální vybavení (zejména posypový materiál) pro výkon činnosti dle této </w:t>
      </w:r>
      <w:r>
        <w:rPr>
          <w:rFonts w:asciiTheme="minorHAnsi" w:eastAsiaTheme="minorHAnsi" w:hAnsiTheme="minorHAnsi" w:cstheme="minorHAnsi"/>
        </w:rPr>
        <w:t>Dohody</w:t>
      </w:r>
      <w:r>
        <w:rPr>
          <w:rFonts w:asciiTheme="minorHAnsi" w:hAnsiTheme="minorHAnsi" w:cstheme="minorHAnsi"/>
        </w:rPr>
        <w:t xml:space="preserve"> na Parkovištích. Strany se výslovně dohodly, že reflexní vesty pro výkon činnosti budou poskytnuty Poskytovatelem. V případě předání a převzetí vybavení bude mezi Stranami sepsán předávací protokol podepsaný zástupci obou Stran. </w:t>
      </w:r>
    </w:p>
    <w:p w14:paraId="07D8A9FC" w14:textId="77777777" w:rsidR="00130CDF" w:rsidRDefault="00D100D5">
      <w:pPr>
        <w:pStyle w:val="Claneka"/>
        <w:rPr>
          <w:rFonts w:asciiTheme="minorHAnsi" w:hAnsiTheme="minorHAnsi" w:cstheme="minorHAnsi"/>
        </w:rPr>
      </w:pPr>
      <w:r>
        <w:rPr>
          <w:rFonts w:asciiTheme="minorHAnsi" w:hAnsiTheme="minorHAnsi" w:cstheme="minorHAnsi"/>
        </w:rPr>
        <w:t>Hradit platby za spotřebované energie, vodu a další média.</w:t>
      </w:r>
    </w:p>
    <w:p w14:paraId="1DFDD069" w14:textId="77777777" w:rsidR="00130CDF" w:rsidRDefault="00D100D5">
      <w:pPr>
        <w:pStyle w:val="Claneka"/>
        <w:rPr>
          <w:rFonts w:asciiTheme="minorHAnsi" w:hAnsiTheme="minorHAnsi" w:cstheme="minorHAnsi"/>
        </w:rPr>
      </w:pPr>
      <w:r>
        <w:rPr>
          <w:rFonts w:asciiTheme="minorHAnsi" w:hAnsiTheme="minorHAnsi" w:cstheme="minorHAnsi"/>
        </w:rPr>
        <w:lastRenderedPageBreak/>
        <w:t>Poskytovat zjednodušené daňové (příjmové) doklady pro potřeby vybírání Parkovného v hotovosti, lístky pro doplnění stojanů a pokladen parkovacího systému.</w:t>
      </w:r>
    </w:p>
    <w:p w14:paraId="2D3117E6" w14:textId="77777777" w:rsidR="00130CDF" w:rsidRDefault="00D100D5">
      <w:pPr>
        <w:pStyle w:val="Claneka"/>
        <w:rPr>
          <w:rFonts w:asciiTheme="minorHAnsi" w:hAnsiTheme="minorHAnsi" w:cstheme="minorHAnsi"/>
        </w:rPr>
      </w:pPr>
      <w:r>
        <w:rPr>
          <w:rFonts w:asciiTheme="minorHAnsi" w:hAnsiTheme="minorHAnsi" w:cstheme="minorHAnsi"/>
        </w:rPr>
        <w:t>V případě potřeby zajistit na základě informace od Poskytovatele strojní úklid parkovacích ploch, a to za podmínek plánu zimní údržby Objednatele.</w:t>
      </w:r>
      <w:r>
        <w:t xml:space="preserve"> </w:t>
      </w:r>
      <w:r>
        <w:rPr>
          <w:rFonts w:asciiTheme="minorHAnsi" w:hAnsiTheme="minorHAnsi" w:cstheme="minorHAnsi"/>
        </w:rPr>
        <w:t xml:space="preserve">Plán zimní údržby předloží Objednatel Poskytovateli na jeho žádost. </w:t>
      </w:r>
    </w:p>
    <w:p w14:paraId="4F6E9E88" w14:textId="77777777" w:rsidR="00130CDF" w:rsidRDefault="00D100D5">
      <w:pPr>
        <w:pStyle w:val="Claneka"/>
        <w:rPr>
          <w:rFonts w:asciiTheme="minorHAnsi" w:hAnsiTheme="minorHAnsi" w:cstheme="minorHAnsi"/>
        </w:rPr>
      </w:pPr>
      <w:r>
        <w:rPr>
          <w:rFonts w:asciiTheme="minorHAnsi" w:hAnsiTheme="minorHAnsi" w:cstheme="minorHAnsi"/>
        </w:rPr>
        <w:t>Předat Poskytovateli informace potřebné pro poskytování Služeb, tj. zejména informace o Parkovištích a jejich parkovacích technologiích.</w:t>
      </w:r>
    </w:p>
    <w:p w14:paraId="61C4A849" w14:textId="77777777" w:rsidR="00130CDF" w:rsidRDefault="00D100D5">
      <w:pPr>
        <w:pStyle w:val="Claneka"/>
        <w:rPr>
          <w:rFonts w:asciiTheme="minorHAnsi" w:hAnsiTheme="minorHAnsi" w:cstheme="minorHAnsi"/>
        </w:rPr>
      </w:pPr>
      <w:r>
        <w:rPr>
          <w:rFonts w:asciiTheme="minorHAnsi" w:hAnsiTheme="minorHAnsi" w:cstheme="minorHAnsi"/>
        </w:rPr>
        <w:t xml:space="preserve">S dostatečným předstihem informovat Poskytovatele o úpravě cen Parkovného, Parkovacích řádech i o dalších provozních změnách Parkoviště. </w:t>
      </w:r>
    </w:p>
    <w:p w14:paraId="5078F367" w14:textId="77777777" w:rsidR="00130CDF" w:rsidRDefault="00D100D5">
      <w:pPr>
        <w:pStyle w:val="Clanek11"/>
        <w:rPr>
          <w:rFonts w:asciiTheme="minorHAnsi" w:hAnsiTheme="minorHAnsi" w:cstheme="minorHAnsi"/>
        </w:rPr>
      </w:pPr>
      <w:r>
        <w:rPr>
          <w:rFonts w:asciiTheme="minorHAnsi" w:hAnsiTheme="minorHAnsi" w:cstheme="minorHAnsi"/>
        </w:rPr>
        <w:t xml:space="preserve">Objednatel je na základě této </w:t>
      </w:r>
      <w:r>
        <w:rPr>
          <w:rFonts w:asciiTheme="minorHAnsi" w:eastAsiaTheme="minorHAnsi" w:hAnsiTheme="minorHAnsi" w:cstheme="minorHAnsi"/>
        </w:rPr>
        <w:t>Dohody</w:t>
      </w:r>
      <w:r>
        <w:rPr>
          <w:rFonts w:asciiTheme="minorHAnsi" w:hAnsiTheme="minorHAnsi" w:cstheme="minorHAnsi"/>
        </w:rPr>
        <w:t xml:space="preserve"> oprávněn:</w:t>
      </w:r>
    </w:p>
    <w:p w14:paraId="4B1E8C10" w14:textId="77777777" w:rsidR="00130CDF" w:rsidRDefault="00D100D5">
      <w:pPr>
        <w:pStyle w:val="Claneka"/>
        <w:rPr>
          <w:rFonts w:asciiTheme="minorHAnsi" w:hAnsiTheme="minorHAnsi" w:cstheme="minorHAnsi"/>
        </w:rPr>
      </w:pPr>
      <w:r>
        <w:rPr>
          <w:rFonts w:asciiTheme="minorHAnsi" w:hAnsiTheme="minorHAnsi" w:cstheme="minorHAnsi"/>
        </w:rPr>
        <w:t xml:space="preserve">Vyžádat si přehled personálu vykonávajícího obsluhu Parkovišť. </w:t>
      </w:r>
    </w:p>
    <w:p w14:paraId="6DF00CE3" w14:textId="77777777" w:rsidR="00130CDF" w:rsidRDefault="00D100D5">
      <w:pPr>
        <w:pStyle w:val="Claneka"/>
        <w:rPr>
          <w:rFonts w:asciiTheme="minorHAnsi" w:hAnsiTheme="minorHAnsi" w:cstheme="minorHAnsi"/>
        </w:rPr>
      </w:pPr>
      <w:r>
        <w:rPr>
          <w:rFonts w:asciiTheme="minorHAnsi" w:hAnsiTheme="minorHAnsi" w:cstheme="minorHAnsi"/>
        </w:rPr>
        <w:t>Vznášet vůči Poskytovateli další požadavky na provádění Služeb, a to v závislosti na aktuálních potřebách Objednatele.</w:t>
      </w:r>
    </w:p>
    <w:p w14:paraId="2D2B60D2" w14:textId="77777777" w:rsidR="00130CDF" w:rsidRDefault="00D100D5">
      <w:pPr>
        <w:pStyle w:val="Clanek11"/>
        <w:rPr>
          <w:rFonts w:asciiTheme="minorHAnsi" w:hAnsiTheme="minorHAnsi" w:cstheme="minorHAnsi"/>
        </w:rPr>
      </w:pPr>
      <w:r>
        <w:rPr>
          <w:rFonts w:asciiTheme="minorHAnsi" w:hAnsiTheme="minorHAnsi" w:cstheme="minorHAnsi"/>
        </w:rPr>
        <w:t xml:space="preserve">Pověřené osoby Objednatele jsou uvedeny v Příloze č. 2 této </w:t>
      </w:r>
      <w:r>
        <w:rPr>
          <w:rFonts w:asciiTheme="minorHAnsi" w:eastAsiaTheme="minorHAnsi" w:hAnsiTheme="minorHAnsi" w:cstheme="minorHAnsi"/>
        </w:rPr>
        <w:t>Dohody</w:t>
      </w:r>
      <w:r>
        <w:rPr>
          <w:rFonts w:asciiTheme="minorHAnsi" w:hAnsiTheme="minorHAnsi" w:cstheme="minorHAnsi"/>
        </w:rPr>
        <w:t xml:space="preserve">. Strany se výslovně dohodly, že změna informací Pověřené osoby Objednatele může být učiněna jednostranným oznámením ze strany Objednatele a Poskytovatel je s účinností stanovenou v oznámení těmito změnami vázán, takovéto změny tak nepodléhají povinnosti uzavření dodatku k této </w:t>
      </w:r>
      <w:r>
        <w:rPr>
          <w:rFonts w:asciiTheme="minorHAnsi" w:eastAsiaTheme="minorHAnsi" w:hAnsiTheme="minorHAnsi" w:cstheme="minorHAnsi"/>
        </w:rPr>
        <w:t>Dohodě</w:t>
      </w:r>
      <w:r>
        <w:rPr>
          <w:rFonts w:asciiTheme="minorHAnsi" w:hAnsiTheme="minorHAnsi" w:cstheme="minorHAnsi"/>
        </w:rPr>
        <w:t>.</w:t>
      </w:r>
    </w:p>
    <w:p w14:paraId="742E119B" w14:textId="77777777" w:rsidR="00130CDF" w:rsidRDefault="00D100D5">
      <w:pPr>
        <w:pStyle w:val="Clanek11"/>
        <w:rPr>
          <w:rFonts w:asciiTheme="minorHAnsi" w:hAnsiTheme="minorHAnsi" w:cstheme="minorHAnsi"/>
        </w:rPr>
      </w:pPr>
      <w:r>
        <w:rPr>
          <w:rFonts w:asciiTheme="minorHAnsi" w:hAnsiTheme="minorHAnsi" w:cstheme="minorHAnsi"/>
        </w:rPr>
        <w:t xml:space="preserve">Poskytovatel se touto </w:t>
      </w:r>
      <w:r>
        <w:rPr>
          <w:rFonts w:asciiTheme="minorHAnsi" w:eastAsiaTheme="minorHAnsi" w:hAnsiTheme="minorHAnsi" w:cstheme="minorHAnsi"/>
        </w:rPr>
        <w:t xml:space="preserve">Dohodou </w:t>
      </w:r>
      <w:r>
        <w:rPr>
          <w:rFonts w:asciiTheme="minorHAnsi" w:hAnsiTheme="minorHAnsi" w:cstheme="minorHAnsi"/>
        </w:rPr>
        <w:t>zavazuje:</w:t>
      </w:r>
    </w:p>
    <w:p w14:paraId="266665CA" w14:textId="77777777" w:rsidR="00130CDF" w:rsidRDefault="00D100D5">
      <w:pPr>
        <w:pStyle w:val="Claneka"/>
        <w:rPr>
          <w:rFonts w:asciiTheme="minorHAnsi" w:hAnsiTheme="minorHAnsi" w:cstheme="minorHAnsi"/>
        </w:rPr>
      </w:pPr>
      <w:r>
        <w:rPr>
          <w:rFonts w:asciiTheme="minorHAnsi" w:hAnsiTheme="minorHAnsi" w:cstheme="minorHAnsi"/>
        </w:rPr>
        <w:t>Provádět Služby výhradně prostřednictvím způsobilé personální obsluhy. Způsobilou obsluhou se rozumí pracovník, který</w:t>
      </w:r>
    </w:p>
    <w:p w14:paraId="415BC13D"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je v základním pracovněprávním vztahu s Poskytovatelem. Základním pracovněprávním vztahem se rozumí práce vykonávána v pracovním poměru nebo v právním vztahu založeným dohodami o pracích konaným mimo pracovní poměr;</w:t>
      </w:r>
    </w:p>
    <w:p w14:paraId="7811063E"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je trestně bezúhonný; trestní bezúhonnost bude osvědčena výpisem z rejstříku trestů ne starším 3 měsíce před prvotním nasazením pracovníka do služby;</w:t>
      </w:r>
    </w:p>
    <w:p w14:paraId="4029647F"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byl Poskytovatelem řádně proškolen na obsluhu elektronického požárního systému (EPS), dále na obsluhu parkovacího závorového systému a obsluhu dalších technologií a vybavení Parkovišť, a to v souladu s provozními řády, informacemi a provozními kartami poskytnutými Objednatelem;</w:t>
      </w:r>
    </w:p>
    <w:p w14:paraId="0F012C3D"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je odborně způsobilý pro výkon činnosti „Ostraha majetku a osob“ dle přílohy č. 5 zákona č. 455/1991 Sb., o živnostenském podnikání (živnostenský zákona) ve znění pozdějších předpisů;</w:t>
      </w:r>
    </w:p>
    <w:p w14:paraId="3B0ADA4E"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je v dobré fyzické kondici bez fyzických omezení tak, aby byl pracovník plnohodnotně schopen plnit požadované činnosti, zejm. tedy plnohodnotně provádět pravidelné obchůzky Parkovišť;</w:t>
      </w:r>
    </w:p>
    <w:p w14:paraId="2A65BA61"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má znalost českého jazyka na běžné komunikační úrovni.</w:t>
      </w:r>
    </w:p>
    <w:p w14:paraId="1BABDF20" w14:textId="77777777" w:rsidR="00130CDF" w:rsidRDefault="00D100D5">
      <w:pPr>
        <w:pStyle w:val="Claneka"/>
        <w:rPr>
          <w:rFonts w:asciiTheme="minorHAnsi" w:hAnsiTheme="minorHAnsi" w:cstheme="minorHAnsi"/>
        </w:rPr>
      </w:pPr>
      <w:r>
        <w:rPr>
          <w:rFonts w:asciiTheme="minorHAnsi" w:hAnsiTheme="minorHAnsi" w:cstheme="minorHAnsi"/>
        </w:rPr>
        <w:t xml:space="preserve">Poskytovatel je dále povinen zajistit, aby pracovníci: </w:t>
      </w:r>
    </w:p>
    <w:p w14:paraId="2B9B97D5"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jednali v souladu se zásadou slušnosti a dobrými mravy;</w:t>
      </w:r>
    </w:p>
    <w:p w14:paraId="0B1C8B9E"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měli dobré a reprezentativní vystupování, upravený zevnějšek, dodržovali obvyklé hygienické návyky a nosili reflexní vesty;</w:t>
      </w:r>
    </w:p>
    <w:p w14:paraId="6124D994" w14:textId="77777777" w:rsidR="00130CDF" w:rsidRDefault="00D100D5">
      <w:pPr>
        <w:pStyle w:val="Claneka"/>
        <w:numPr>
          <w:ilvl w:val="0"/>
          <w:numId w:val="11"/>
        </w:numPr>
        <w:rPr>
          <w:rFonts w:asciiTheme="minorHAnsi" w:hAnsiTheme="minorHAnsi" w:cstheme="minorHAnsi"/>
        </w:rPr>
      </w:pPr>
      <w:r>
        <w:rPr>
          <w:rFonts w:asciiTheme="minorHAnsi" w:hAnsiTheme="minorHAnsi" w:cstheme="minorHAnsi"/>
        </w:rPr>
        <w:t xml:space="preserve">neužívali před ani během pracovní doby alkohol ani jiné návykové látky. Objednatel je oprávněn provést během poskytování služeb zkoušku nutnou k ověření toho, zda je pracovník pod vlivem alkoholu nebo jiné návykové látky. </w:t>
      </w:r>
    </w:p>
    <w:p w14:paraId="5DBBF0E9" w14:textId="77777777" w:rsidR="00130CDF" w:rsidRDefault="00D100D5">
      <w:pPr>
        <w:pStyle w:val="Claneka"/>
        <w:rPr>
          <w:rFonts w:asciiTheme="minorHAnsi" w:hAnsiTheme="minorHAnsi" w:cstheme="minorHAnsi"/>
        </w:rPr>
      </w:pPr>
      <w:r>
        <w:rPr>
          <w:rFonts w:asciiTheme="minorHAnsi" w:hAnsiTheme="minorHAnsi" w:cstheme="minorHAnsi"/>
        </w:rPr>
        <w:lastRenderedPageBreak/>
        <w:t xml:space="preserve">Zajistit bezpečnost a ochranu zdraví svých pracovníků při poskytování Služeb dle této </w:t>
      </w:r>
      <w:r>
        <w:rPr>
          <w:rFonts w:asciiTheme="minorHAnsi" w:eastAsiaTheme="minorHAnsi" w:hAnsiTheme="minorHAnsi" w:cstheme="minorHAnsi"/>
        </w:rPr>
        <w:t>Dohody</w:t>
      </w:r>
      <w:r>
        <w:rPr>
          <w:rFonts w:asciiTheme="minorHAnsi" w:hAnsiTheme="minorHAnsi" w:cstheme="minorHAnsi"/>
        </w:rPr>
        <w:t>, a to ve smyslu ust. § 101 a § 102 zákona č. 262/2006 Sb., zákoníku práce, ve znění pozdějších předpisů.</w:t>
      </w:r>
    </w:p>
    <w:p w14:paraId="0E15F4F0" w14:textId="77777777" w:rsidR="00130CDF" w:rsidRDefault="00D100D5">
      <w:pPr>
        <w:pStyle w:val="Claneka"/>
      </w:pPr>
      <w:r>
        <w:rPr>
          <w:rFonts w:asciiTheme="minorHAnsi" w:hAnsiTheme="minorHAnsi" w:cstheme="minorHAnsi"/>
        </w:rPr>
        <w:t>Zajistit svým pracovníkům OOPP v rozsahu stanoveném platnými předpisy a zajistit, aby pracovníci používali OOPP po dobu výkonu pracovních povinností. Zároveň Poskytovatel zajistí, aby po dobu výkonu činností na Parkovišti používali pracovníci Poskytovatele rozlišovací oděvy (reflexní vesty) identifikující osobu obsluhující předmětná Parkoviště poskytnuté Poskytovatelem.</w:t>
      </w:r>
    </w:p>
    <w:p w14:paraId="7B6249F1" w14:textId="77777777" w:rsidR="00130CDF" w:rsidRDefault="00D100D5">
      <w:pPr>
        <w:pStyle w:val="Claneka"/>
        <w:rPr>
          <w:rFonts w:asciiTheme="minorHAnsi" w:hAnsiTheme="minorHAnsi" w:cstheme="minorHAnsi"/>
        </w:rPr>
      </w:pPr>
      <w:r>
        <w:rPr>
          <w:rFonts w:asciiTheme="minorHAnsi" w:hAnsiTheme="minorHAnsi" w:cstheme="minorHAnsi"/>
        </w:rPr>
        <w:t xml:space="preserve">Zajistit, aby pracovníci Poskytovatele dodržovali podmínky stanovené touto </w:t>
      </w:r>
      <w:r>
        <w:rPr>
          <w:rFonts w:asciiTheme="minorHAnsi" w:eastAsiaTheme="minorHAnsi" w:hAnsiTheme="minorHAnsi" w:cstheme="minorHAnsi"/>
        </w:rPr>
        <w:t>Dohodou</w:t>
      </w:r>
      <w:r>
        <w:rPr>
          <w:rFonts w:asciiTheme="minorHAnsi" w:hAnsiTheme="minorHAnsi" w:cstheme="minorHAnsi"/>
        </w:rPr>
        <w:br/>
        <w:t>a provozním řádem a v tomto směru provést jejich proškolení, včetně požadavků dle BOZP.</w:t>
      </w:r>
    </w:p>
    <w:p w14:paraId="04BB8995" w14:textId="77777777" w:rsidR="00130CDF" w:rsidRDefault="00D100D5">
      <w:pPr>
        <w:pStyle w:val="Claneka"/>
        <w:rPr>
          <w:rFonts w:asciiTheme="minorHAnsi" w:hAnsiTheme="minorHAnsi" w:cstheme="minorHAnsi"/>
        </w:rPr>
      </w:pPr>
      <w:r>
        <w:rPr>
          <w:rFonts w:asciiTheme="minorHAnsi" w:hAnsiTheme="minorHAnsi" w:cstheme="minorHAnsi"/>
        </w:rPr>
        <w:t xml:space="preserve">Poskytovatel je povinen v případě náhlého onemocnění pracovníka či úrazu pracovníka neprodleně zajistit jeho vystřídání. </w:t>
      </w:r>
    </w:p>
    <w:p w14:paraId="2999C351" w14:textId="77777777" w:rsidR="00130CDF" w:rsidRDefault="00D100D5">
      <w:pPr>
        <w:pStyle w:val="Claneka"/>
        <w:spacing w:after="0"/>
        <w:rPr>
          <w:rFonts w:asciiTheme="minorHAnsi" w:hAnsiTheme="minorHAnsi" w:cstheme="minorHAnsi"/>
        </w:rPr>
      </w:pPr>
      <w:r>
        <w:rPr>
          <w:rFonts w:asciiTheme="minorHAnsi" w:hAnsiTheme="minorHAnsi" w:cstheme="minorHAnsi"/>
        </w:rPr>
        <w:t xml:space="preserve">Zajistit provádění Služeb dle Pokynů Objednatele. </w:t>
      </w:r>
    </w:p>
    <w:p w14:paraId="0AE6B805" w14:textId="77777777" w:rsidR="00130CDF" w:rsidRDefault="00D100D5">
      <w:pPr>
        <w:pStyle w:val="Claneka"/>
        <w:rPr>
          <w:rFonts w:asciiTheme="minorHAnsi" w:hAnsiTheme="minorHAnsi" w:cstheme="minorHAnsi"/>
        </w:rPr>
      </w:pPr>
      <w:r>
        <w:rPr>
          <w:rFonts w:asciiTheme="minorHAnsi" w:hAnsiTheme="minorHAnsi" w:cstheme="minorHAnsi"/>
        </w:rPr>
        <w:t>Průběžně kontrolovat řádné dodržování Parkovacího řádu zákazníky, jakož i vlastními pracovníky.</w:t>
      </w:r>
    </w:p>
    <w:p w14:paraId="502E5721" w14:textId="77777777" w:rsidR="00130CDF" w:rsidRDefault="00D100D5">
      <w:pPr>
        <w:pStyle w:val="Claneka"/>
        <w:rPr>
          <w:rFonts w:asciiTheme="minorHAnsi" w:hAnsiTheme="minorHAnsi" w:cstheme="minorHAnsi"/>
        </w:rPr>
      </w:pPr>
      <w:r>
        <w:rPr>
          <w:rFonts w:asciiTheme="minorHAnsi" w:hAnsiTheme="minorHAnsi" w:cstheme="minorHAnsi"/>
        </w:rPr>
        <w:t>Zajišťovat koordinaci pohybu vozidel a osob v prostoru Parkoviště, zejména v případě vyšší vytíženosti Parkoviště koordinovat vjezd, parkování a výjezd vozidel, za účelem zachování plynulosti provozu Parkoviště.</w:t>
      </w:r>
    </w:p>
    <w:p w14:paraId="1CD1797D" w14:textId="77777777" w:rsidR="00130CDF" w:rsidRDefault="00D100D5">
      <w:pPr>
        <w:pStyle w:val="Claneka"/>
        <w:rPr>
          <w:rFonts w:asciiTheme="minorHAnsi" w:hAnsiTheme="minorHAnsi" w:cstheme="minorHAnsi"/>
        </w:rPr>
      </w:pPr>
      <w:r>
        <w:rPr>
          <w:rFonts w:asciiTheme="minorHAnsi" w:hAnsiTheme="minorHAnsi" w:cstheme="minorHAnsi"/>
        </w:rPr>
        <w:t>Provádět pravidelné obchůzky Parkovišť v četnosti sdělené Objednatelem.</w:t>
      </w:r>
    </w:p>
    <w:p w14:paraId="2B2E647D" w14:textId="77777777" w:rsidR="00130CDF" w:rsidRDefault="00D100D5">
      <w:pPr>
        <w:pStyle w:val="Claneka"/>
        <w:rPr>
          <w:rFonts w:asciiTheme="minorHAnsi" w:hAnsiTheme="minorHAnsi" w:cstheme="minorHAnsi"/>
        </w:rPr>
      </w:pPr>
      <w:r>
        <w:rPr>
          <w:rFonts w:asciiTheme="minorHAnsi" w:hAnsiTheme="minorHAnsi" w:cstheme="minorHAnsi"/>
        </w:rPr>
        <w:t>Zajišťovat střežení vozidel zákazníků Parkoviště.</w:t>
      </w:r>
    </w:p>
    <w:p w14:paraId="2DD1CC1A" w14:textId="77777777" w:rsidR="00130CDF" w:rsidRDefault="00D100D5">
      <w:pPr>
        <w:pStyle w:val="Claneka"/>
        <w:rPr>
          <w:rFonts w:asciiTheme="minorHAnsi" w:hAnsiTheme="minorHAnsi" w:cstheme="minorHAnsi"/>
        </w:rPr>
      </w:pPr>
      <w:r>
        <w:rPr>
          <w:rFonts w:asciiTheme="minorHAnsi" w:hAnsiTheme="minorHAnsi" w:cstheme="minorHAnsi"/>
        </w:rPr>
        <w:t xml:space="preserve">Provádět dohled nad prostory Parkovišť pomocí instalovaného kamerového systému. </w:t>
      </w:r>
    </w:p>
    <w:p w14:paraId="648FE03A" w14:textId="77777777" w:rsidR="00130CDF" w:rsidRDefault="00D100D5">
      <w:pPr>
        <w:pStyle w:val="Claneka"/>
        <w:rPr>
          <w:rFonts w:asciiTheme="minorHAnsi" w:hAnsiTheme="minorHAnsi" w:cstheme="minorHAnsi"/>
        </w:rPr>
      </w:pPr>
      <w:r>
        <w:rPr>
          <w:rFonts w:asciiTheme="minorHAnsi" w:hAnsiTheme="minorHAnsi" w:cstheme="minorHAnsi"/>
        </w:rPr>
        <w:t>Zajišťovat kontrolu stavu Parkovišť (parkovacích ploch, komunikačních prostor, vybavení a zařízení parkoviště).</w:t>
      </w:r>
    </w:p>
    <w:p w14:paraId="7E9A08A7" w14:textId="77777777" w:rsidR="00130CDF" w:rsidRDefault="00D100D5">
      <w:pPr>
        <w:pStyle w:val="Claneka"/>
        <w:rPr>
          <w:rFonts w:asciiTheme="minorHAnsi" w:hAnsiTheme="minorHAnsi" w:cstheme="minorHAnsi"/>
        </w:rPr>
      </w:pPr>
      <w:r>
        <w:rPr>
          <w:rFonts w:asciiTheme="minorHAnsi" w:hAnsiTheme="minorHAnsi" w:cstheme="minorHAnsi"/>
        </w:rPr>
        <w:t xml:space="preserve">Provádět kontroly a dohled nad parkovacími technologiemi objektů Parkovišť. </w:t>
      </w:r>
    </w:p>
    <w:p w14:paraId="764AEAF9" w14:textId="77777777" w:rsidR="00130CDF" w:rsidRDefault="00D100D5">
      <w:pPr>
        <w:pStyle w:val="Claneka"/>
        <w:rPr>
          <w:rFonts w:asciiTheme="minorHAnsi" w:hAnsiTheme="minorHAnsi" w:cstheme="minorHAnsi"/>
        </w:rPr>
      </w:pPr>
      <w:r>
        <w:rPr>
          <w:rFonts w:asciiTheme="minorHAnsi" w:hAnsiTheme="minorHAnsi" w:cstheme="minorHAnsi"/>
        </w:rPr>
        <w:t>Provádět dohled nad kamerovými systémy objektů Parkovišť.</w:t>
      </w:r>
    </w:p>
    <w:p w14:paraId="3325397C" w14:textId="77777777" w:rsidR="00130CDF" w:rsidRDefault="00D100D5">
      <w:pPr>
        <w:pStyle w:val="Claneka"/>
        <w:rPr>
          <w:rFonts w:asciiTheme="minorHAnsi" w:hAnsiTheme="minorHAnsi" w:cstheme="minorHAnsi"/>
        </w:rPr>
      </w:pPr>
      <w:r>
        <w:rPr>
          <w:rFonts w:asciiTheme="minorHAnsi" w:hAnsiTheme="minorHAnsi" w:cstheme="minorHAnsi"/>
        </w:rPr>
        <w:t>Provádět dohled nad dalšími technologiemi a zařízeními objektů Parkovišť.</w:t>
      </w:r>
    </w:p>
    <w:p w14:paraId="361B1A99" w14:textId="77777777" w:rsidR="00130CDF" w:rsidRDefault="00D100D5">
      <w:pPr>
        <w:pStyle w:val="Claneka"/>
        <w:rPr>
          <w:rFonts w:asciiTheme="minorHAnsi" w:hAnsiTheme="minorHAnsi" w:cstheme="minorHAnsi"/>
        </w:rPr>
      </w:pPr>
      <w:r>
        <w:rPr>
          <w:rFonts w:asciiTheme="minorHAnsi" w:hAnsiTheme="minorHAnsi" w:cstheme="minorHAnsi"/>
        </w:rPr>
        <w:t>Provádět kontroly a dohled nad dalšími technologiemi v objektech Parkovišť v rozsahu dokumentace uložené v místnosti obsluhy a poskytnutých informací Objednatelem.</w:t>
      </w:r>
    </w:p>
    <w:p w14:paraId="48D81D2C" w14:textId="77777777" w:rsidR="00130CDF" w:rsidRDefault="00D100D5">
      <w:pPr>
        <w:pStyle w:val="Claneka"/>
        <w:rPr>
          <w:rFonts w:asciiTheme="minorHAnsi" w:hAnsiTheme="minorHAnsi" w:cstheme="minorHAnsi"/>
        </w:rPr>
      </w:pPr>
      <w:r>
        <w:rPr>
          <w:rFonts w:asciiTheme="minorHAnsi" w:hAnsiTheme="minorHAnsi" w:cstheme="minorHAnsi"/>
        </w:rPr>
        <w:t>Provádět zápis všech událostí v objektech Parkovišť způsobem určeným Objednatelem.</w:t>
      </w:r>
    </w:p>
    <w:p w14:paraId="25E406AA" w14:textId="77777777" w:rsidR="00130CDF" w:rsidRDefault="00D100D5">
      <w:pPr>
        <w:pStyle w:val="Claneka"/>
        <w:rPr>
          <w:rFonts w:asciiTheme="minorHAnsi" w:hAnsiTheme="minorHAnsi" w:cstheme="minorHAnsi"/>
        </w:rPr>
      </w:pPr>
      <w:r>
        <w:rPr>
          <w:rFonts w:asciiTheme="minorHAnsi" w:hAnsiTheme="minorHAnsi" w:cstheme="minorHAnsi"/>
        </w:rPr>
        <w:t>Zajišťovat činnosti vzdáleného dozoru nad provozem jiných Parkovišť, pokud je tato služba v objektech Parkovišť provozována.</w:t>
      </w:r>
    </w:p>
    <w:p w14:paraId="37E06DE4" w14:textId="77777777" w:rsidR="00130CDF" w:rsidRDefault="00D100D5">
      <w:pPr>
        <w:pStyle w:val="Claneka"/>
        <w:rPr>
          <w:rFonts w:asciiTheme="minorHAnsi" w:hAnsiTheme="minorHAnsi" w:cstheme="minorHAnsi"/>
        </w:rPr>
      </w:pPr>
      <w:r>
        <w:rPr>
          <w:rFonts w:asciiTheme="minorHAnsi" w:hAnsiTheme="minorHAnsi" w:cstheme="minorHAnsi"/>
        </w:rPr>
        <w:t xml:space="preserve">Využívat k výkonu Služeb vlastní nástroje a pomůcky. Po předchozím souhlasu Objednatele je Poskytovatel oprávněn v nezbytném rozsahu a nenaruší-li to jiné aktivity Objednatele využívat některé nástroje či pomůcky Objednatele. Poskytne-li Objednatel Poskytovateli jakékoliv předměty pro výkon činností podle této </w:t>
      </w:r>
      <w:r>
        <w:rPr>
          <w:rFonts w:asciiTheme="minorHAnsi" w:eastAsiaTheme="minorHAnsi" w:hAnsiTheme="minorHAnsi" w:cstheme="minorHAnsi"/>
        </w:rPr>
        <w:t>Dohody</w:t>
      </w:r>
      <w:r>
        <w:rPr>
          <w:rFonts w:asciiTheme="minorHAnsi" w:hAnsiTheme="minorHAnsi" w:cstheme="minorHAnsi"/>
        </w:rPr>
        <w:t>, Poskytovatel odpovídá za jejich řádné používání. V případě ztráty či poškození takto poskytnutých nástrojů a pomůcek je Poskytovatel povinen Objednateli vzniklou škodu plně nahradit.</w:t>
      </w:r>
    </w:p>
    <w:p w14:paraId="37E49E44" w14:textId="77777777" w:rsidR="00130CDF" w:rsidRDefault="00D100D5">
      <w:pPr>
        <w:pStyle w:val="Claneka"/>
        <w:rPr>
          <w:rFonts w:asciiTheme="minorHAnsi" w:hAnsiTheme="minorHAnsi" w:cstheme="minorHAnsi"/>
        </w:rPr>
      </w:pPr>
      <w:r>
        <w:rPr>
          <w:rFonts w:asciiTheme="minorHAnsi" w:hAnsiTheme="minorHAnsi" w:cstheme="minorHAnsi"/>
        </w:rPr>
        <w:t xml:space="preserve">Poskytovat informace zákazníkům o cenách Parkovného, pravidlech provozu a Provozním řádu Parkoviště. </w:t>
      </w:r>
    </w:p>
    <w:p w14:paraId="589879C2" w14:textId="77777777" w:rsidR="00130CDF" w:rsidRDefault="00D100D5">
      <w:pPr>
        <w:pStyle w:val="Claneka"/>
        <w:rPr>
          <w:rFonts w:asciiTheme="minorHAnsi" w:hAnsiTheme="minorHAnsi" w:cstheme="minorHAnsi"/>
        </w:rPr>
      </w:pPr>
      <w:r>
        <w:rPr>
          <w:rFonts w:asciiTheme="minorHAnsi" w:hAnsiTheme="minorHAnsi" w:cstheme="minorHAnsi"/>
        </w:rPr>
        <w:t xml:space="preserve">Vybírat Parkovné prostřednictvím instalovaného parkovacího závorového systému. V případě poruchy pak vybírat Parkovné v hotovosti dle platného Ceníku a v souladu s provozním řádem a Pokyny Objednatele a za vybrané Parkovné vždy předávat klientům řádně vyplněný zjednodušený daňový (příjmový) doklad. </w:t>
      </w:r>
    </w:p>
    <w:p w14:paraId="6C83E642" w14:textId="77777777" w:rsidR="00130CDF" w:rsidRDefault="00D100D5">
      <w:pPr>
        <w:pStyle w:val="Claneka"/>
        <w:rPr>
          <w:rFonts w:asciiTheme="minorHAnsi" w:hAnsiTheme="minorHAnsi" w:cstheme="minorHAnsi"/>
        </w:rPr>
      </w:pPr>
      <w:r>
        <w:rPr>
          <w:rFonts w:asciiTheme="minorHAnsi" w:hAnsiTheme="minorHAnsi" w:cstheme="minorHAnsi"/>
        </w:rPr>
        <w:lastRenderedPageBreak/>
        <w:t xml:space="preserve">Vést řádnou a průkaznou evidenci o tržbách za Parkovné vybrané v hotovosti, včetně přesného soupisu průběžně přijatých denních tržeb na Parkovišti. Všechny vydané zjednodušené daňové (příjmové) doklady za Parkovné včetně soupisu tržeb a tržby musí být v režimu nastaveném Objednatelem a podle jeho pokynů odevzdány zástupci Objednatele a musí se shodovat se soupisem tržeb. Poskytovatel nese hmotnou odpovědnost za svěřené (vybrané) peněžní prostředky.    </w:t>
      </w:r>
    </w:p>
    <w:p w14:paraId="1B256991" w14:textId="77777777" w:rsidR="00130CDF" w:rsidRDefault="00D100D5">
      <w:pPr>
        <w:pStyle w:val="Claneka"/>
        <w:rPr>
          <w:rFonts w:asciiTheme="minorHAnsi" w:hAnsiTheme="minorHAnsi" w:cstheme="minorHAnsi"/>
        </w:rPr>
      </w:pPr>
      <w:r>
        <w:rPr>
          <w:rFonts w:asciiTheme="minorHAnsi" w:hAnsiTheme="minorHAnsi" w:cstheme="minorHAnsi"/>
        </w:rPr>
        <w:t>Provádět pravidelný drobný úklid Parkoviště, a to zejména sběr odpadků.</w:t>
      </w:r>
      <w:r>
        <w:t xml:space="preserve"> U</w:t>
      </w:r>
      <w:r>
        <w:rPr>
          <w:rFonts w:asciiTheme="minorHAnsi" w:hAnsiTheme="minorHAnsi" w:cstheme="minorHAnsi"/>
        </w:rPr>
        <w:t>držování pořádku v prostorách zázemí obsluhy a respektování základních hygienických návyků.</w:t>
      </w:r>
    </w:p>
    <w:p w14:paraId="054F8F42" w14:textId="77777777" w:rsidR="00130CDF" w:rsidRDefault="00D100D5">
      <w:pPr>
        <w:pStyle w:val="Claneka"/>
        <w:rPr>
          <w:rFonts w:asciiTheme="minorHAnsi" w:hAnsiTheme="minorHAnsi" w:cstheme="minorHAnsi"/>
        </w:rPr>
      </w:pPr>
      <w:r>
        <w:rPr>
          <w:rFonts w:asciiTheme="minorHAnsi" w:hAnsiTheme="minorHAnsi" w:cstheme="minorHAnsi"/>
        </w:rPr>
        <w:t>Zajišťovat sjízdnost a schůdnost ploch Parkovišť.</w:t>
      </w:r>
    </w:p>
    <w:p w14:paraId="58379790" w14:textId="77777777" w:rsidR="00130CDF" w:rsidRDefault="00D100D5">
      <w:pPr>
        <w:pStyle w:val="Claneka"/>
        <w:rPr>
          <w:rFonts w:asciiTheme="minorHAnsi" w:hAnsiTheme="minorHAnsi" w:cstheme="minorHAnsi"/>
        </w:rPr>
      </w:pPr>
      <w:r>
        <w:rPr>
          <w:rFonts w:asciiTheme="minorHAnsi" w:hAnsiTheme="minorHAnsi" w:cstheme="minorHAnsi"/>
        </w:rPr>
        <w:t>V zimním období, a to dle potřeby tak, aby byl zajištěn řádný a plynulý provoz Parkoviště, provádět úklid sněhu u vjezdu a výjezdu (pouze pokud dle množství sněhu lze úklid provést pracovníkem Poskytovatele) a posyp posypovým materiálem poskytnutým k tomuto účelu Objednatelem. V případě, že sníh pro jeho množství nelze odklidit prostřednictvím obsluhy Parkoviště, je Poskytovatel povinen neprodleně informovat Pověřenou osobu Objednatele.  Poskytovatel je povinen neprodleně informovat Objednatele o potřebě doplnění posypového materiálu v případě jeho spotřeby tak, aby byla zajištěna kontinuita posypu.</w:t>
      </w:r>
    </w:p>
    <w:p w14:paraId="67BE5F2E" w14:textId="77777777" w:rsidR="00130CDF" w:rsidRDefault="00D100D5">
      <w:pPr>
        <w:pStyle w:val="Claneka"/>
        <w:rPr>
          <w:rFonts w:asciiTheme="minorHAnsi" w:hAnsiTheme="minorHAnsi" w:cstheme="minorHAnsi"/>
        </w:rPr>
      </w:pPr>
      <w:r>
        <w:rPr>
          <w:rFonts w:asciiTheme="minorHAnsi" w:hAnsiTheme="minorHAnsi" w:cstheme="minorHAnsi"/>
        </w:rPr>
        <w:t xml:space="preserve">V případě poruchy parkovacího systému, či jiných technologií, zařízení a vybavení Parkoviště bez zbytečného odkladu informovat Pověřenou osobu Objednatele o této poruše. </w:t>
      </w:r>
    </w:p>
    <w:p w14:paraId="0D5648D2" w14:textId="77777777" w:rsidR="00130CDF" w:rsidRDefault="00D100D5">
      <w:pPr>
        <w:pStyle w:val="Claneka"/>
        <w:rPr>
          <w:rFonts w:asciiTheme="minorHAnsi" w:hAnsiTheme="minorHAnsi" w:cstheme="minorHAnsi"/>
        </w:rPr>
      </w:pPr>
      <w:r>
        <w:rPr>
          <w:rFonts w:asciiTheme="minorHAnsi" w:hAnsiTheme="minorHAnsi" w:cstheme="minorHAnsi"/>
        </w:rPr>
        <w:t>Poskytovat součinnost dodavatelům zajišťujícím servis, opravy, revize apod. objektu Parkovišť a jejich zařízení podle pokynů Objednatele.</w:t>
      </w:r>
    </w:p>
    <w:p w14:paraId="4234635A" w14:textId="77777777" w:rsidR="00130CDF" w:rsidRDefault="00D100D5">
      <w:pPr>
        <w:pStyle w:val="Claneka"/>
        <w:rPr>
          <w:rFonts w:asciiTheme="minorHAnsi" w:hAnsiTheme="minorHAnsi" w:cstheme="minorHAnsi"/>
        </w:rPr>
      </w:pPr>
      <w:r>
        <w:rPr>
          <w:rFonts w:asciiTheme="minorHAnsi" w:hAnsiTheme="minorHAnsi" w:cstheme="minorHAnsi"/>
        </w:rPr>
        <w:t>Provádět zápis všech servisních a podobných zásahů ze strany interních či externích dodavatelů na objektech Parkovišť a jejich zařízeních.</w:t>
      </w:r>
    </w:p>
    <w:p w14:paraId="6ED43CF9" w14:textId="77777777" w:rsidR="00130CDF" w:rsidRDefault="00D100D5">
      <w:pPr>
        <w:pStyle w:val="Claneka"/>
        <w:rPr>
          <w:rFonts w:asciiTheme="minorHAnsi" w:hAnsiTheme="minorHAnsi" w:cstheme="minorHAnsi"/>
        </w:rPr>
      </w:pPr>
      <w:r>
        <w:rPr>
          <w:rFonts w:asciiTheme="minorHAnsi" w:hAnsiTheme="minorHAnsi" w:cstheme="minorHAnsi"/>
        </w:rPr>
        <w:t xml:space="preserve">Průběžně informovat Pověřenou osobu Objednatele o každé významné události na Parkovišti. </w:t>
      </w:r>
    </w:p>
    <w:p w14:paraId="5F340F05" w14:textId="77777777" w:rsidR="00130CDF" w:rsidRDefault="00D100D5">
      <w:pPr>
        <w:pStyle w:val="Claneka"/>
        <w:rPr>
          <w:rFonts w:asciiTheme="minorHAnsi" w:hAnsiTheme="minorHAnsi" w:cstheme="minorHAnsi"/>
        </w:rPr>
      </w:pPr>
      <w:r>
        <w:rPr>
          <w:rFonts w:asciiTheme="minorHAnsi" w:hAnsiTheme="minorHAnsi" w:cstheme="minorHAnsi"/>
        </w:rPr>
        <w:t>V případě hrozby či vzniku jakékoli škodní události, zejména škody na zařízení Parkoviště, škody na majetku Objednatele, škody na vozidlech umístěných na Parkovišti, neprodleně informovat Pověřenou osobu Objednatele, nebo informovat non-stop pohotovostní službu.</w:t>
      </w:r>
    </w:p>
    <w:p w14:paraId="6B3128AD" w14:textId="77777777" w:rsidR="00130CDF" w:rsidRDefault="00D100D5">
      <w:pPr>
        <w:pStyle w:val="Claneka"/>
        <w:rPr>
          <w:rFonts w:asciiTheme="minorHAnsi" w:hAnsiTheme="minorHAnsi" w:cstheme="minorHAnsi"/>
        </w:rPr>
      </w:pPr>
      <w:r>
        <w:rPr>
          <w:rFonts w:asciiTheme="minorHAnsi" w:hAnsiTheme="minorHAnsi" w:cstheme="minorHAnsi"/>
        </w:rPr>
        <w:t>Pravidelně se účastnit kontrol prováděných zástupci Objednatele.</w:t>
      </w:r>
    </w:p>
    <w:p w14:paraId="57F26A56" w14:textId="77777777" w:rsidR="00130CDF" w:rsidRDefault="00D100D5">
      <w:pPr>
        <w:pStyle w:val="Claneka"/>
        <w:rPr>
          <w:rFonts w:asciiTheme="minorHAnsi" w:hAnsiTheme="minorHAnsi" w:cstheme="minorHAnsi"/>
        </w:rPr>
      </w:pPr>
      <w:r>
        <w:rPr>
          <w:rFonts w:asciiTheme="minorHAnsi" w:hAnsiTheme="minorHAnsi" w:cstheme="minorHAnsi"/>
        </w:rPr>
        <w:t>Jednat ve vztahu se ke svěřenému majetku a zařízení s péčí řádného hospodáře.</w:t>
      </w:r>
    </w:p>
    <w:p w14:paraId="09E637E4" w14:textId="77777777" w:rsidR="00130CDF" w:rsidRDefault="00D100D5">
      <w:pPr>
        <w:pStyle w:val="Claneka"/>
        <w:rPr>
          <w:rFonts w:asciiTheme="minorHAnsi" w:hAnsiTheme="minorHAnsi" w:cstheme="minorHAnsi"/>
        </w:rPr>
      </w:pPr>
      <w:r>
        <w:rPr>
          <w:rFonts w:asciiTheme="minorHAnsi" w:hAnsiTheme="minorHAnsi" w:cstheme="minorHAnsi"/>
        </w:rPr>
        <w:t>Zdržet se jakýchkoliv jednání, která by nadměrně rušila nebo mohla rušit výkon práv ostatních osob, zejména uživatelů nemovitostí sousedících s Parkovištěm.</w:t>
      </w:r>
    </w:p>
    <w:p w14:paraId="5FFAE6B7" w14:textId="77777777" w:rsidR="00130CDF" w:rsidRDefault="00D100D5">
      <w:pPr>
        <w:pStyle w:val="Claneka"/>
        <w:rPr>
          <w:rFonts w:asciiTheme="minorHAnsi" w:hAnsiTheme="minorHAnsi" w:cstheme="minorHAnsi"/>
        </w:rPr>
      </w:pPr>
      <w:r>
        <w:rPr>
          <w:rFonts w:asciiTheme="minorHAnsi" w:hAnsiTheme="minorHAnsi" w:cstheme="minorHAnsi"/>
        </w:rPr>
        <w:t>Zdržet se provádění jakýchkoliv stavebních změn či úprav Parkoviště, změn či úprav instalovaných technologií a zázemí.</w:t>
      </w:r>
    </w:p>
    <w:p w14:paraId="3771DFDC" w14:textId="77777777" w:rsidR="00130CDF" w:rsidRDefault="00D100D5">
      <w:pPr>
        <w:pStyle w:val="Claneka"/>
        <w:rPr>
          <w:rFonts w:asciiTheme="minorHAnsi" w:hAnsiTheme="minorHAnsi" w:cstheme="minorHAnsi"/>
        </w:rPr>
      </w:pPr>
      <w:r>
        <w:rPr>
          <w:rFonts w:asciiTheme="minorHAnsi" w:hAnsiTheme="minorHAnsi" w:cstheme="minorHAnsi"/>
        </w:rPr>
        <w:t xml:space="preserve">Při ukončení této </w:t>
      </w:r>
      <w:r>
        <w:rPr>
          <w:rFonts w:asciiTheme="minorHAnsi" w:eastAsiaTheme="minorHAnsi" w:hAnsiTheme="minorHAnsi" w:cstheme="minorHAnsi"/>
        </w:rPr>
        <w:t>Dohody</w:t>
      </w:r>
      <w:r>
        <w:rPr>
          <w:rFonts w:asciiTheme="minorHAnsi" w:hAnsiTheme="minorHAnsi" w:cstheme="minorHAnsi"/>
        </w:rPr>
        <w:t xml:space="preserve"> předat převzaté zařízení a technické prostředky a provést o tom písemný protokol podepsaný oběma Stranami. Dále provést vyúčtování a také předat informace a učinit veškeré úkony nutné k tomu, aby Objednateli v souvislosti s ukončením činnosti Poskytovatele nevznikla škoda.</w:t>
      </w:r>
    </w:p>
    <w:p w14:paraId="26A5CB8C" w14:textId="77777777" w:rsidR="00130CDF" w:rsidRDefault="00D100D5">
      <w:pPr>
        <w:pStyle w:val="Claneka"/>
        <w:rPr>
          <w:rFonts w:asciiTheme="minorHAnsi" w:hAnsiTheme="minorHAnsi" w:cstheme="minorHAnsi"/>
        </w:rPr>
      </w:pPr>
      <w:r>
        <w:rPr>
          <w:rFonts w:asciiTheme="minorHAnsi" w:hAnsiTheme="minorHAnsi" w:cstheme="minorHAnsi"/>
        </w:rPr>
        <w:t xml:space="preserve">Zajistit veškeré další úkony a jednání, jichž bude třeba k zajištění řádného provozu Parkoviště ve smyslu této </w:t>
      </w:r>
      <w:r>
        <w:rPr>
          <w:rFonts w:asciiTheme="minorHAnsi" w:eastAsiaTheme="minorHAnsi" w:hAnsiTheme="minorHAnsi" w:cstheme="minorHAnsi"/>
        </w:rPr>
        <w:t>Dohody</w:t>
      </w:r>
      <w:r>
        <w:rPr>
          <w:rFonts w:asciiTheme="minorHAnsi" w:hAnsiTheme="minorHAnsi" w:cstheme="minorHAnsi"/>
        </w:rPr>
        <w:t xml:space="preserve"> v souladu s platnými právními předpisy a Provozním řádem. O potřebě uskutečnění úkonů, k jejichž provedení je oprávněn pouze Objednatel, a k jejichž provedení bude ze strany Poskytovatele vyžadována plná moc, je Poskytovatel povinen neprodleně o tomto informovat Objednatele.  </w:t>
      </w:r>
    </w:p>
    <w:p w14:paraId="417E7E6B" w14:textId="77777777" w:rsidR="00130CDF" w:rsidRDefault="00D100D5">
      <w:pPr>
        <w:pStyle w:val="Claneka"/>
        <w:rPr>
          <w:rFonts w:asciiTheme="minorHAnsi" w:hAnsiTheme="minorHAnsi" w:cstheme="minorHAnsi"/>
        </w:rPr>
      </w:pPr>
      <w:r>
        <w:rPr>
          <w:rFonts w:asciiTheme="minorHAnsi" w:hAnsiTheme="minorHAnsi" w:cstheme="minorHAnsi"/>
        </w:rPr>
        <w:lastRenderedPageBreak/>
        <w:t xml:space="preserve">Zajistit, že předmět plnění této </w:t>
      </w:r>
      <w:r>
        <w:rPr>
          <w:rFonts w:asciiTheme="minorHAnsi" w:eastAsiaTheme="minorHAnsi" w:hAnsiTheme="minorHAnsi" w:cstheme="minorHAnsi"/>
        </w:rPr>
        <w:t>Dohod</w:t>
      </w:r>
      <w:r>
        <w:rPr>
          <w:rFonts w:asciiTheme="minorHAnsi" w:hAnsiTheme="minorHAnsi" w:cstheme="minorHAnsi"/>
        </w:rPr>
        <w:t xml:space="preserve">y bude mít vlastnosti stanovené příslušnými právními předpisy ve vztahu k předmětu plnění a provedené Služby budou odpovídat smluvně ujednaným nebo obvyklým standardům kvality při dodržení hygienických norem a bezpečnostních předpisů. Poskytovatel se zavazuje plnit své závazky z této </w:t>
      </w:r>
      <w:r>
        <w:rPr>
          <w:rFonts w:asciiTheme="minorHAnsi" w:eastAsiaTheme="minorHAnsi" w:hAnsiTheme="minorHAnsi" w:cstheme="minorHAnsi"/>
        </w:rPr>
        <w:t>Dohody</w:t>
      </w:r>
      <w:r>
        <w:rPr>
          <w:rFonts w:asciiTheme="minorHAnsi" w:hAnsiTheme="minorHAnsi" w:cstheme="minorHAnsi"/>
        </w:rPr>
        <w:t xml:space="preserve"> s veškerou odbornou péčí, podle Pokynů Objednatele a v souladu s jeho zájmy. Poskytovatel se zavazuje oznámit Objednateli všechny okolnosti, které zjistil při své činnosti a které mohou mít vliv na Pokyny Objednatele. Od Pokynů Objednatele se smí Poskytovatel odchýlit pouze tehdy, je-li to naléhavě nezbytné v zájmu Objednatele a Poskytovatel nemůže včas obdržet jeho souhlas.</w:t>
      </w:r>
    </w:p>
    <w:p w14:paraId="2CC4B06E" w14:textId="77777777" w:rsidR="00130CDF" w:rsidRDefault="00D100D5">
      <w:pPr>
        <w:pStyle w:val="Claneka"/>
        <w:rPr>
          <w:rFonts w:asciiTheme="minorHAnsi" w:hAnsiTheme="minorHAnsi" w:cstheme="minorHAnsi"/>
        </w:rPr>
      </w:pPr>
      <w:r>
        <w:rPr>
          <w:rFonts w:asciiTheme="minorHAnsi" w:hAnsiTheme="minorHAnsi" w:cstheme="minorHAnsi"/>
        </w:rPr>
        <w:t>Bezodkladně doručit Objednateli kopii jakékoliv žádosti, výzvy, rozhodnutí, usnesení, vyjádření, osvědčení, sdělení, či jiného aktu, jejichž předmětem je domnělé nebo skutečné porušení právních povinností Poskytovatele, anebo jiná skutečnost, o které lze rozumně předpokládat, že bude mít podstatný negativní dopad na plnění povinností Poskytovatele dle Dohody.</w:t>
      </w:r>
    </w:p>
    <w:p w14:paraId="10B13279" w14:textId="77777777" w:rsidR="00130CDF" w:rsidRDefault="00D100D5">
      <w:pPr>
        <w:pStyle w:val="Claneka"/>
        <w:rPr>
          <w:rFonts w:asciiTheme="minorHAnsi" w:hAnsiTheme="minorHAnsi" w:cstheme="minorHAnsi"/>
        </w:rPr>
      </w:pPr>
      <w:r>
        <w:rPr>
          <w:rFonts w:asciiTheme="minorHAnsi" w:hAnsiTheme="minorHAnsi" w:cstheme="minorHAnsi"/>
        </w:rPr>
        <w:t>Po celou dobu plnění předmětu této Dohody splňovat kvalifikační předpoklady a jiné podmínky požadované v zadávacím řízení, které předcházelo uzavření Dohody. Na výzvu Objednatele je Poskytovatel povinen do 5 pracovních dní doložit doklady prokazující tuto skutečnost. Pokud dojde u Poskytovatele k jakékoliv změně kvalifikačních předpokladů a jiných podmínek, je povinen tuto skutečnost oznámit Objednateli do 3 pracovních dní.</w:t>
      </w:r>
    </w:p>
    <w:p w14:paraId="78E9FC82" w14:textId="77777777" w:rsidR="00130CDF" w:rsidRDefault="00D100D5">
      <w:pPr>
        <w:pStyle w:val="Claneka"/>
        <w:rPr>
          <w:rFonts w:asciiTheme="minorHAnsi" w:hAnsiTheme="minorHAnsi" w:cstheme="minorHAnsi"/>
        </w:rPr>
      </w:pPr>
      <w:r>
        <w:rPr>
          <w:rFonts w:asciiTheme="minorHAnsi" w:hAnsiTheme="minorHAnsi" w:cstheme="minorHAnsi"/>
        </w:rPr>
        <w:t xml:space="preserve">Zachovávat mlčenlivost o všech skutečnostech, o nichž se dozvěděl v souvislosti s poskytováním služeb podle této Dohody. Povinnosti mlčenlivosti může Poskytovatel zprostit pouze Objednatel, případně jeho právní nástupce. Povinnost mlčenlivosti trvá i po skončení této Dohody.  </w:t>
      </w:r>
    </w:p>
    <w:p w14:paraId="4388FC0A" w14:textId="77777777" w:rsidR="00130CDF" w:rsidRDefault="00D100D5">
      <w:pPr>
        <w:pStyle w:val="Claneka"/>
        <w:numPr>
          <w:ilvl w:val="0"/>
          <w:numId w:val="0"/>
        </w:numPr>
        <w:ind w:left="1276"/>
        <w:rPr>
          <w:rFonts w:asciiTheme="minorHAnsi" w:hAnsiTheme="minorHAnsi" w:cstheme="minorHAnsi"/>
        </w:rPr>
      </w:pPr>
      <w:r>
        <w:rPr>
          <w:rFonts w:asciiTheme="minorHAnsi" w:hAnsiTheme="minorHAnsi" w:cstheme="minorHAnsi"/>
        </w:rPr>
        <w:t>Povinnost mlčenlivosti se ve stejném rozsahu vztahuje i na pracovníky Poskytovatele a další osoby, které Poskytovatel pověřil plněním této Dohody, tj. i na poddodavatele. Poskytovatel je povinen zavázat povinností mlčenlivostí osoby uvedené v předchozí větě a další osoby, které se mohou seznámit s procesy poskytování služeb dle této Dohody.</w:t>
      </w:r>
    </w:p>
    <w:p w14:paraId="7939EC5D" w14:textId="77777777" w:rsidR="00130CDF" w:rsidRDefault="00D100D5">
      <w:pPr>
        <w:pStyle w:val="Claneka"/>
        <w:rPr>
          <w:rFonts w:asciiTheme="minorHAnsi" w:hAnsiTheme="minorHAnsi" w:cstheme="minorHAnsi"/>
        </w:rPr>
      </w:pPr>
      <w:bookmarkStart w:id="3" w:name="_Hlk165639742"/>
      <w:r>
        <w:rPr>
          <w:rFonts w:asciiTheme="minorHAnsi" w:hAnsiTheme="minorHAnsi" w:cstheme="minorHAnsi"/>
        </w:rPr>
        <w:t>Ve lhůtě 10 dní od ukončení trvání smluvního vztahu z Dohody předat místo plnění, uvedené do původního stavu, Objednateli.  Za místo plnění uvedené do původního stavu se považuje, je-li ve stavu, v jakém se nacházelo v okamžiku jeho předání Poskytovateli s přihlédnutím k obvyklému opotřebení.</w:t>
      </w:r>
      <w:bookmarkEnd w:id="3"/>
    </w:p>
    <w:p w14:paraId="3E2D98BB"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kdy kterýkoliv pracovník nesplňuje požadavky Objednatele vyjádřené v tomto článku Dohody, zejména v čl. 6.4. písm. (a) a (b) Dohody, je Objednatel oprávněn telefonicky s následným písemným potvrzením formou elektronické pošty požadovat výměnu takového pracovníka. V rámci tohoto požadavku Objednatel současně uvede, které požadavky daný pracovník ostrahy nesplňuje. Poskytovatel je povinen pracovníka nahradit, a to nejpozději do 4 hodin od sdělení požadavku na takovouto výměnu Poskytovateli, a současně již není oprávněn takového pracovníka užít k plnění Služeb bez předchozího souhlasu Objednatele. </w:t>
      </w:r>
    </w:p>
    <w:p w14:paraId="76491BF7" w14:textId="77777777" w:rsidR="00130CDF" w:rsidRDefault="00D100D5">
      <w:pPr>
        <w:pStyle w:val="Clanek11"/>
        <w:rPr>
          <w:rFonts w:asciiTheme="minorHAnsi" w:hAnsiTheme="minorHAnsi" w:cstheme="minorHAnsi"/>
        </w:rPr>
      </w:pPr>
      <w:r>
        <w:rPr>
          <w:rFonts w:asciiTheme="minorHAnsi" w:hAnsiTheme="minorHAnsi" w:cstheme="minorHAnsi"/>
        </w:rPr>
        <w:t xml:space="preserve">Pokud je důvodem pro požadavek na výměnu pracovníka užívání alkoholu nebo jiných návykových látek nebo odmítnutí zkoušky nutné k ověření toho, zda je pracovník pod vlivem těchto látek, je Objednatel oprávněn telefonicky s následným písemným potvrzením formou elektronické pošty požadovat okamžité nahrazení takového pracovníka. Poskytovatel je povinen nahradit pracovníka ve lhůtě bez zbytečného odkladu, nejpozději však do 1 hodiny od sdělení požadavku, a současně již není oprávněn takového pracovníka užít k plnění Služeb bez předchozího souhlasu Objednatele. </w:t>
      </w:r>
    </w:p>
    <w:p w14:paraId="6DC2D15B" w14:textId="77777777" w:rsidR="00130CDF" w:rsidRDefault="00D100D5">
      <w:pPr>
        <w:pStyle w:val="Clanek11"/>
        <w:rPr>
          <w:rFonts w:asciiTheme="minorHAnsi" w:hAnsiTheme="minorHAnsi" w:cstheme="minorHAnsi"/>
        </w:rPr>
      </w:pPr>
      <w:r>
        <w:rPr>
          <w:rFonts w:asciiTheme="minorHAnsi" w:hAnsiTheme="minorHAnsi" w:cstheme="minorHAnsi"/>
        </w:rPr>
        <w:t>Využije-li Poskytovatel k plnění Dohody nebo její části poddodavatele, odpovídá Objednateli, jako by ji plnil sám.</w:t>
      </w:r>
    </w:p>
    <w:p w14:paraId="65E68F5C" w14:textId="77777777" w:rsidR="00130CDF" w:rsidRDefault="00D100D5">
      <w:pPr>
        <w:pStyle w:val="Clanek11"/>
        <w:rPr>
          <w:rFonts w:asciiTheme="minorHAnsi" w:hAnsiTheme="minorHAnsi" w:cstheme="minorHAnsi"/>
        </w:rPr>
      </w:pPr>
      <w:r>
        <w:rPr>
          <w:rFonts w:asciiTheme="minorHAnsi" w:hAnsiTheme="minorHAnsi" w:cstheme="minorHAnsi"/>
        </w:rPr>
        <w:t>Pokud Poskytovatel prokázal v Zadávacím řízení splnění části kvalifikace prostřednictvím poddodavatele, je Zhotovitel povinen v odpovídajícím rozsahu tohoto poddodavatele využívat pro realizaci Služeb, k níž se vztahuje kvalifikace, kterou prokazoval za Poskytovatele.</w:t>
      </w:r>
    </w:p>
    <w:p w14:paraId="5916ADA3" w14:textId="77777777" w:rsidR="00130CDF" w:rsidRDefault="00D100D5">
      <w:pPr>
        <w:pStyle w:val="Clanek11"/>
        <w:rPr>
          <w:rFonts w:asciiTheme="minorHAnsi" w:hAnsiTheme="minorHAnsi" w:cstheme="minorHAnsi"/>
        </w:rPr>
      </w:pPr>
      <w:r>
        <w:rPr>
          <w:rFonts w:asciiTheme="minorHAnsi" w:hAnsiTheme="minorHAnsi" w:cstheme="minorHAnsi"/>
        </w:rPr>
        <w:t xml:space="preserve">Seznam poddodavatelů je stanoven v Příloze č. 4 Dohody. Změna poddodavatele Poskytovatele je </w:t>
      </w:r>
      <w:r>
        <w:rPr>
          <w:rFonts w:asciiTheme="minorHAnsi" w:hAnsiTheme="minorHAnsi" w:cstheme="minorHAnsi"/>
        </w:rPr>
        <w:lastRenderedPageBreak/>
        <w:t>možná pouze po předchozím písemném souhlasu Objednatele dle vzoru uvedeného v Příloze č. 5 Dohody. Pokud by mělo dojít ke změně poddodavatele, jehož prostřednictvím prokazoval Poskytovatel splnění kvalifikace v Zadávacím řízení, je změna přípustná jen z vážných důvodů a za předpokladu, že nahrazující poddodavatel bude rovněž splňovat kvalifikaci, kterou prokazoval nahrazovaný poddodavatel.</w:t>
      </w:r>
    </w:p>
    <w:p w14:paraId="561031A9" w14:textId="77777777" w:rsidR="00130CDF" w:rsidRDefault="00D100D5">
      <w:pPr>
        <w:pStyle w:val="Clanek11"/>
        <w:rPr>
          <w:rFonts w:asciiTheme="minorHAnsi" w:hAnsiTheme="minorHAnsi" w:cstheme="minorHAnsi"/>
        </w:rPr>
      </w:pPr>
      <w:r>
        <w:rPr>
          <w:rFonts w:asciiTheme="minorHAnsi" w:hAnsiTheme="minorHAnsi" w:cstheme="minorHAnsi"/>
        </w:rPr>
        <w:t>Při poskytování Služeb ukládá osobám, prostřednictvím kterých Poskytovatel zajišťuje poskytování služeb, pracovní úkoly, organizuje, řídí a kontroluje jejich práci a dává jim k tomu účelu pokyny výhradně Poskytovatel, a to prostřednictvím osoby, která bude organizovat poskytování Služeb pro Objednatele a bude určena pro komunikaci s Objednatelem. Tato Odpovědná osoba je uvedena v Příloze č. 2 této Dohody. Odpovědná osoba bude dle potřeby řešit pracovní a provozní záležitosti při plnění této Dohody a Poskytovatel je povinen zajistit dostupnost Odpovědné osoby tak, aby byla způsobilá řešit případné komplikace spojené s prováděním Služeb.</w:t>
      </w:r>
    </w:p>
    <w:p w14:paraId="464E0C5E" w14:textId="77777777" w:rsidR="00130CDF" w:rsidRDefault="00D100D5">
      <w:pPr>
        <w:pStyle w:val="Clanek11"/>
        <w:rPr>
          <w:rFonts w:asciiTheme="minorHAnsi" w:hAnsiTheme="minorHAnsi" w:cstheme="minorHAnsi"/>
        </w:rPr>
      </w:pPr>
      <w:r>
        <w:rPr>
          <w:rFonts w:asciiTheme="minorHAnsi" w:hAnsiTheme="minorHAnsi" w:cstheme="minorHAnsi"/>
        </w:rPr>
        <w:t xml:space="preserve">Odpovědná osoba bude z bezpečnostních důvodů a z důvodů kvalitního bezvadného poskytování Služeb vždy neprodleně informovat Pověřené osoby Objednatele o vzniklých problémech při poskytování Služeb dle této </w:t>
      </w:r>
      <w:r>
        <w:rPr>
          <w:rFonts w:asciiTheme="minorHAnsi" w:eastAsiaTheme="minorHAnsi" w:hAnsiTheme="minorHAnsi" w:cstheme="minorHAnsi"/>
        </w:rPr>
        <w:t>Dohody</w:t>
      </w:r>
      <w:r>
        <w:rPr>
          <w:rFonts w:asciiTheme="minorHAnsi" w:hAnsiTheme="minorHAnsi" w:cstheme="minorHAnsi"/>
        </w:rPr>
        <w:t xml:space="preserve"> a překládat návrhy řešení těchto problémů. Funkce Odpovědné osoby musí být zastávána výlučně zaměstnancem Poskytovatele, který byl jako Odpovědná osoba uveden v nabídce Poskytovatele předložené v zadávacím řízení vedoucí k uzavření této </w:t>
      </w:r>
      <w:r>
        <w:rPr>
          <w:rFonts w:asciiTheme="minorHAnsi" w:eastAsiaTheme="minorHAnsi" w:hAnsiTheme="minorHAnsi" w:cstheme="minorHAnsi"/>
        </w:rPr>
        <w:t>Dohody</w:t>
      </w:r>
      <w:r>
        <w:rPr>
          <w:rFonts w:asciiTheme="minorHAnsi" w:hAnsiTheme="minorHAnsi" w:cstheme="minorHAnsi"/>
        </w:rPr>
        <w:t xml:space="preserve">. </w:t>
      </w:r>
    </w:p>
    <w:p w14:paraId="3B3D422C" w14:textId="77777777" w:rsidR="00130CDF" w:rsidRDefault="00D100D5">
      <w:pPr>
        <w:pStyle w:val="Clanek11"/>
        <w:rPr>
          <w:rFonts w:asciiTheme="minorHAnsi" w:hAnsiTheme="minorHAnsi" w:cstheme="minorHAnsi"/>
        </w:rPr>
      </w:pPr>
      <w:r>
        <w:rPr>
          <w:rFonts w:asciiTheme="minorHAnsi" w:hAnsiTheme="minorHAnsi" w:cstheme="minorHAnsi"/>
        </w:rPr>
        <w:t>Odpovědnou osobu lze nahradit jinou Odpovědnou osobou, jejíž zkušenosti a praxe budou kvalitativně srovnatelné a která bude ve vztahu k Poskytovateli zaměstnancem. V případě záměru nahrazení Odpovědné osoby jinou Odpovědnou osobou, doručí Poskytovatel Objednateli představení Odpovědné osoby, ve stejném rozsahu, jako při podání nabídky, přičemž náhradní Odpovědná osoba musí splňovat nejméně parametry, které splňovala Odpovědná osoba uvedená v nabídce v rámci zadávacího řízení, a to jak v rámci kvalifikace, tak hodnocení kvality (tj. dosáhne minimálně stejného bodového hodnocení za praxi a zkušenosti).</w:t>
      </w:r>
    </w:p>
    <w:p w14:paraId="38206B86" w14:textId="77777777" w:rsidR="00130CDF" w:rsidRDefault="00D100D5">
      <w:pPr>
        <w:pStyle w:val="Clanek11"/>
        <w:rPr>
          <w:rFonts w:asciiTheme="minorHAnsi" w:hAnsiTheme="minorHAnsi" w:cstheme="minorHAnsi"/>
        </w:rPr>
      </w:pPr>
      <w:r>
        <w:rPr>
          <w:rFonts w:asciiTheme="minorHAnsi" w:hAnsiTheme="minorHAnsi" w:cstheme="minorHAnsi"/>
        </w:rPr>
        <w:t xml:space="preserve">Při změně Odpovědné osoby není nutné uzavírat písemný dodatek k této </w:t>
      </w:r>
      <w:r>
        <w:rPr>
          <w:rFonts w:asciiTheme="minorHAnsi" w:eastAsiaTheme="minorHAnsi" w:hAnsiTheme="minorHAnsi" w:cstheme="minorHAnsi"/>
        </w:rPr>
        <w:t>Dohod</w:t>
      </w:r>
      <w:r>
        <w:rPr>
          <w:rFonts w:asciiTheme="minorHAnsi" w:hAnsiTheme="minorHAnsi" w:cstheme="minorHAnsi"/>
        </w:rPr>
        <w:t>ě. Objednatel potvrdí akceptaci náhradní Odpovědné osoby Poskytovateli elektronickou formou. Objednatel nebude tuto akceptaci bezdůvodně odpírat. Změna Odpovědné osoby je vůči Objednateli účinná okamžikem potvrzení akceptace náhradní Odpovědné osoby Objednatelem.</w:t>
      </w:r>
    </w:p>
    <w:p w14:paraId="4EC9CFD7" w14:textId="77777777" w:rsidR="00130CDF" w:rsidRDefault="00D100D5">
      <w:pPr>
        <w:pStyle w:val="Clanek11"/>
        <w:rPr>
          <w:rFonts w:asciiTheme="minorHAnsi" w:hAnsiTheme="minorHAnsi" w:cstheme="minorHAnsi"/>
        </w:rPr>
      </w:pPr>
      <w:bookmarkStart w:id="4" w:name="_Hlk167715452"/>
      <w:bookmarkStart w:id="5" w:name="_Ref40947754"/>
      <w:r>
        <w:rPr>
          <w:rFonts w:asciiTheme="minorHAnsi" w:hAnsiTheme="minorHAnsi" w:cstheme="minorHAnsi"/>
        </w:rPr>
        <w:t xml:space="preserve">Jakékoliv náklady vzniklé v souvislosti se zajištěním náhradní Odpovědné osoby a prokázáním jejích zkušeností nese výlučně Poskytovatel. </w:t>
      </w:r>
      <w:bookmarkEnd w:id="4"/>
      <w:bookmarkEnd w:id="5"/>
    </w:p>
    <w:p w14:paraId="2F3754FB" w14:textId="77777777" w:rsidR="00130CDF" w:rsidRDefault="00D100D5">
      <w:pPr>
        <w:pStyle w:val="Nadpis1"/>
        <w:tabs>
          <w:tab w:val="left" w:pos="567"/>
        </w:tabs>
        <w:ind w:hanging="2978"/>
        <w:rPr>
          <w:rFonts w:asciiTheme="minorHAnsi" w:hAnsiTheme="minorHAnsi" w:cstheme="minorHAnsi"/>
        </w:rPr>
      </w:pPr>
      <w:r>
        <w:rPr>
          <w:rFonts w:asciiTheme="minorHAnsi" w:hAnsiTheme="minorHAnsi" w:cstheme="minorHAnsi"/>
        </w:rPr>
        <w:t>Odměna a platební podmínky</w:t>
      </w:r>
    </w:p>
    <w:p w14:paraId="78C3EDE8"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Objednatel se zavazuje hradit </w:t>
      </w:r>
      <w:r>
        <w:rPr>
          <w:rFonts w:asciiTheme="minorHAnsi" w:hAnsiTheme="minorHAnsi" w:cstheme="minorHAnsi"/>
        </w:rPr>
        <w:t>Poskytovatel</w:t>
      </w:r>
      <w:r>
        <w:rPr>
          <w:rStyle w:val="normaltextrun"/>
          <w:rFonts w:asciiTheme="minorHAnsi" w:hAnsiTheme="minorHAnsi" w:cstheme="minorHAnsi"/>
          <w:szCs w:val="22"/>
        </w:rPr>
        <w:t>i za každý měsíc poskytování Služeb odměnu stanovenou jako součin hodinové sazby za poskytování služeb zajištění obsluhy a provozu Parkoviště jedním pracovníkem Poskytovatele a počtu hodin, po které byly Služby v příslušném kalendářním měsíci realizovány (dále jen „</w:t>
      </w:r>
      <w:r>
        <w:rPr>
          <w:rStyle w:val="normaltextrun"/>
          <w:rFonts w:asciiTheme="minorHAnsi" w:hAnsiTheme="minorHAnsi" w:cstheme="minorHAnsi"/>
          <w:b/>
          <w:bCs w:val="0"/>
          <w:szCs w:val="22"/>
        </w:rPr>
        <w:t>Odměna</w:t>
      </w:r>
      <w:r>
        <w:rPr>
          <w:rStyle w:val="normaltextrun"/>
          <w:rFonts w:asciiTheme="minorHAnsi" w:hAnsiTheme="minorHAnsi" w:cstheme="minorHAnsi"/>
          <w:szCs w:val="22"/>
        </w:rPr>
        <w:t>“). Hodinová sazba za poskytování Služeb jedním pracovníkem Poskytovatele je</w:t>
      </w:r>
      <w:r>
        <w:rPr>
          <w:rFonts w:asciiTheme="minorHAnsi" w:hAnsiTheme="minorHAnsi" w:cstheme="minorHAnsi"/>
        </w:rPr>
        <w:t xml:space="preserve"> </w:t>
      </w:r>
      <w:r>
        <w:rPr>
          <w:rStyle w:val="normaltextrun"/>
          <w:rFonts w:asciiTheme="minorHAnsi" w:hAnsiTheme="minorHAnsi" w:cstheme="minorHAnsi"/>
          <w:szCs w:val="22"/>
        </w:rPr>
        <w:t>stanovena ve výši:</w:t>
      </w:r>
    </w:p>
    <w:p w14:paraId="0F8ADD7D" w14:textId="4DAFC676" w:rsidR="00130CDF" w:rsidRDefault="00790CFF">
      <w:pPr>
        <w:pStyle w:val="Claneka"/>
        <w:rPr>
          <w:rStyle w:val="normaltextrun"/>
          <w:rFonts w:asciiTheme="minorHAnsi" w:hAnsiTheme="minorHAnsi" w:cstheme="minorHAnsi"/>
          <w:szCs w:val="22"/>
        </w:rPr>
      </w:pPr>
      <w:r>
        <w:rPr>
          <w:rStyle w:val="normaltextrun"/>
          <w:rFonts w:asciiTheme="minorHAnsi" w:hAnsiTheme="minorHAnsi" w:cstheme="minorHAnsi"/>
          <w:b/>
          <w:bCs/>
          <w:szCs w:val="22"/>
        </w:rPr>
        <w:t>227</w:t>
      </w:r>
      <w:r w:rsidR="001A3F0C">
        <w:rPr>
          <w:rStyle w:val="normaltextrun"/>
          <w:rFonts w:asciiTheme="minorHAnsi" w:hAnsiTheme="minorHAnsi" w:cstheme="minorHAnsi"/>
          <w:b/>
          <w:bCs/>
          <w:szCs w:val="22"/>
        </w:rPr>
        <w:t>,-</w:t>
      </w:r>
      <w:r w:rsidR="00D100D5">
        <w:rPr>
          <w:rStyle w:val="normaltextrun"/>
          <w:rFonts w:asciiTheme="minorHAnsi" w:hAnsiTheme="minorHAnsi" w:cstheme="minorHAnsi"/>
          <w:b/>
          <w:bCs/>
          <w:szCs w:val="22"/>
        </w:rPr>
        <w:t xml:space="preserve"> Kč/hodina/osoba bez DPH</w:t>
      </w:r>
    </w:p>
    <w:p w14:paraId="5D5FAFCB"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Hodinová sazba dle čl. 7.1 Dohody zahrnuje také hodinovou hrubou mzdu pracovníka v základním pracovněprávním vztahu, která představuje minimálně:</w:t>
      </w:r>
    </w:p>
    <w:p w14:paraId="3AE7DF1B" w14:textId="129070D4" w:rsidR="00130CDF" w:rsidRDefault="000E290A">
      <w:pPr>
        <w:pStyle w:val="Claneka"/>
        <w:rPr>
          <w:rStyle w:val="normaltextrun"/>
          <w:rFonts w:asciiTheme="minorHAnsi" w:hAnsiTheme="minorHAnsi" w:cstheme="minorHAnsi"/>
          <w:szCs w:val="22"/>
        </w:rPr>
      </w:pPr>
      <w:r>
        <w:rPr>
          <w:rStyle w:val="normaltextrun"/>
          <w:rFonts w:asciiTheme="minorHAnsi" w:hAnsiTheme="minorHAnsi" w:cstheme="minorHAnsi"/>
          <w:b/>
          <w:bCs/>
          <w:szCs w:val="22"/>
        </w:rPr>
        <w:t>165,-</w:t>
      </w:r>
      <w:r w:rsidR="00D100D5">
        <w:rPr>
          <w:rStyle w:val="normaltextrun"/>
          <w:rFonts w:asciiTheme="minorHAnsi" w:hAnsiTheme="minorHAnsi" w:cstheme="minorHAnsi"/>
          <w:b/>
          <w:bCs/>
          <w:szCs w:val="22"/>
        </w:rPr>
        <w:t xml:space="preserve"> Kč/hodina/osoba bez DPH</w:t>
      </w:r>
    </w:p>
    <w:p w14:paraId="6C66D8E9"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Hodinová hrubá mzda stanovena v čl. 7.2 Dohody bude Poskytovatelem garantována pracovníkům po celou dobu trvání Dohody, tedy pracovníkům nemůže být vyplácena nižší mzda. Mzdové náklady přitom nezahrnují příplatky za práci přesčas, ve svátek v noci či odměny za pracovní pohotovost, které je Poskytovatel v souladu s relevantními právními předpisy poskytovat. Porušení této povinností Poskytovatelem se považuje za zvlášť hrubé porušení Dohody. Poskytovatel je na výzvu Objednatele povinen doložit splnění povinnosti stanovené v tomto článku Dohody do 5 pracovních dnů od zaslání výzvy. </w:t>
      </w:r>
    </w:p>
    <w:p w14:paraId="409C5523"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Odměna nezahrnuje daň z přidané hodnoty, tato daň bude připočtena ve výši dle platných právních </w:t>
      </w:r>
      <w:r>
        <w:rPr>
          <w:rStyle w:val="normaltextrun"/>
          <w:rFonts w:asciiTheme="minorHAnsi" w:hAnsiTheme="minorHAnsi" w:cstheme="minorHAnsi"/>
          <w:szCs w:val="22"/>
        </w:rPr>
        <w:lastRenderedPageBreak/>
        <w:t xml:space="preserve">předpisů ke dni zdanitelného plnění. Pro účely daně z přidané hodnoty se za Služby dle této </w:t>
      </w:r>
      <w:r>
        <w:rPr>
          <w:rFonts w:asciiTheme="minorHAnsi" w:eastAsiaTheme="minorHAnsi" w:hAnsiTheme="minorHAnsi" w:cstheme="minorHAnsi"/>
        </w:rPr>
        <w:t>Dohody</w:t>
      </w:r>
      <w:r>
        <w:rPr>
          <w:rStyle w:val="normaltextrun"/>
          <w:rFonts w:asciiTheme="minorHAnsi" w:hAnsiTheme="minorHAnsi" w:cstheme="minorHAnsi"/>
          <w:szCs w:val="22"/>
        </w:rPr>
        <w:t xml:space="preserve"> považují Služby průběžně poskytované, datum uskutečnění zdanitelného plnění je poslední den poskytování Služeb nebo poslední kalendářní den měsíce, za který se fakturuje.</w:t>
      </w:r>
    </w:p>
    <w:p w14:paraId="487AE82C"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Odměna zahrnuje veškeré režijní náklady Poskytovatele, včetně činnosti vedoucího realizačního týmu, cenu veškerých činností a prostředků nezbytných pro řádné a včasné plnění této Rámcové dohody, včetně souvisejících rizik Poskytovatele, veškeré </w:t>
      </w:r>
      <w:bookmarkStart w:id="6" w:name="_Hlk167280441"/>
      <w:r>
        <w:rPr>
          <w:rStyle w:val="normaltextrun"/>
          <w:rFonts w:asciiTheme="minorHAnsi" w:hAnsiTheme="minorHAnsi" w:cstheme="minorHAnsi"/>
          <w:szCs w:val="22"/>
        </w:rPr>
        <w:t xml:space="preserve">přímé i nepřímé náklady Poskytovatele nutně nebo účelně vynaložené při poskytování Služeb, resp. v souvislosti s plněním jeho závazků z této </w:t>
      </w:r>
      <w:r>
        <w:rPr>
          <w:rFonts w:asciiTheme="minorHAnsi" w:eastAsiaTheme="minorHAnsi" w:hAnsiTheme="minorHAnsi" w:cstheme="minorHAnsi"/>
        </w:rPr>
        <w:t>Dohody</w:t>
      </w:r>
      <w:bookmarkEnd w:id="6"/>
      <w:r>
        <w:rPr>
          <w:rStyle w:val="normaltextrun"/>
          <w:rFonts w:asciiTheme="minorHAnsi" w:hAnsiTheme="minorHAnsi" w:cstheme="minorHAnsi"/>
          <w:szCs w:val="22"/>
        </w:rPr>
        <w:t>. Poskytovatel není oprávněn požadovat zálohu.</w:t>
      </w:r>
    </w:p>
    <w:p w14:paraId="2E29AC43"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Vzhledem k tomu, že Služby dle této </w:t>
      </w:r>
      <w:r>
        <w:rPr>
          <w:rFonts w:asciiTheme="minorHAnsi" w:eastAsiaTheme="minorHAnsi" w:hAnsiTheme="minorHAnsi" w:cstheme="minorHAnsi"/>
        </w:rPr>
        <w:t>Dohody</w:t>
      </w:r>
      <w:r>
        <w:rPr>
          <w:rStyle w:val="normaltextrun"/>
          <w:rFonts w:asciiTheme="minorHAnsi" w:hAnsiTheme="minorHAnsi" w:cstheme="minorHAnsi"/>
          <w:szCs w:val="22"/>
        </w:rPr>
        <w:t xml:space="preserve"> poskytuje Poskytovatel přímo pro potřeby Technické správy komunikací hl. m. Prahy, a.s., rozumí se odběratelem pro účely fakturace za tyto Služby Technická správa komunikací hl. m. Prahy, a.s.</w:t>
      </w:r>
    </w:p>
    <w:p w14:paraId="0FC25CBC"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Odměna bude hrazena na základě daňového dokladu, který je Poskytovatel oprávněn vystavit nejdříve k datu uskutečnění zdanitelného plnění, a to bezhotovostním převodem na účet Poskytovatele uvedený v záhlaví této </w:t>
      </w:r>
      <w:r>
        <w:rPr>
          <w:rFonts w:asciiTheme="minorHAnsi" w:eastAsiaTheme="minorHAnsi" w:hAnsiTheme="minorHAnsi" w:cstheme="minorHAnsi"/>
        </w:rPr>
        <w:t>Dohody</w:t>
      </w:r>
      <w:r>
        <w:rPr>
          <w:rStyle w:val="normaltextrun"/>
          <w:rFonts w:asciiTheme="minorHAnsi" w:hAnsiTheme="minorHAnsi" w:cstheme="minorHAnsi"/>
          <w:szCs w:val="22"/>
        </w:rPr>
        <w:t>. Nedílnou součástí faktury je výkaz skutečně odpracovaných hodin, tj. odsouhlasený Soupis prací dle čl. 5.4 Dohody za fakturované období. Poskytovatel nemá právo na úhradu faktury za Služby, které zajišťovala osoba nesplňující požadavky čl. 6.4. písm. (a) a (b) Dohody, za Služby, které nebyly předmětem Pokynu Objednatele a za Služby, které nebyly převzaty dle čl. 5.4 Dohody.</w:t>
      </w:r>
    </w:p>
    <w:p w14:paraId="2E6C5C55"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Strany se dohodly, že s účinností od 1. ledna 2025 budou jednotkové ceny uvedené v </w:t>
      </w:r>
      <w:r>
        <w:rPr>
          <w:rFonts w:asciiTheme="minorHAnsi" w:eastAsiaTheme="minorHAnsi" w:hAnsiTheme="minorHAnsi" w:cstheme="minorHAnsi"/>
        </w:rPr>
        <w:t xml:space="preserve">Dohodě </w:t>
      </w:r>
      <w:r>
        <w:rPr>
          <w:rStyle w:val="normaltextrun"/>
          <w:rFonts w:asciiTheme="minorHAnsi" w:hAnsiTheme="minorHAnsi" w:cstheme="minorHAnsi"/>
          <w:szCs w:val="22"/>
        </w:rPr>
        <w:t xml:space="preserve">každoročně upravovány (kladně i záporně) o hodnotu odpovídající procentuálnímu přírůstku či snížení průměrné míry inflace za předchozí kalendářní rok vyhlášené Českým statistickým úřadem. Navýšení bude účtováno vždy od 1. ledna běžného kalendářního roku.  </w:t>
      </w:r>
    </w:p>
    <w:p w14:paraId="0E1F0006" w14:textId="7F630626"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Doba splatnosti faktury je třicet (30) dnů ode dne jejího doručení na e-mailovou </w:t>
      </w:r>
      <w:r w:rsidR="00233125">
        <w:rPr>
          <w:rStyle w:val="normaltextrun"/>
          <w:rFonts w:asciiTheme="minorHAnsi" w:hAnsiTheme="minorHAnsi" w:cstheme="minorHAnsi"/>
          <w:szCs w:val="22"/>
        </w:rPr>
        <w:t>xxxxxxxxxxxxxxx</w:t>
      </w:r>
      <w:r>
        <w:rPr>
          <w:rStyle w:val="normaltextrun"/>
          <w:rFonts w:asciiTheme="minorHAnsi" w:hAnsiTheme="minorHAnsi" w:cstheme="minorHAnsi"/>
          <w:szCs w:val="22"/>
        </w:rPr>
        <w:t>. Připadne-li termín splatnosti na sobotu, neděli, den pracovního klidu ve smyslu platných právních předpisů nebo na 31. 12. nebo den, který není pracovním dnem podle zákona č. 370/2017 Sb., o platebním styku, ve znění pozdějších předpisů, posouvá se termín splatnosti na nejbližší následující pracovní den. Ke splnění závazku Objednatele dojde odepsáním fakturované částky z účtu Objednatele ve prospěch účtu Poskytovatele.</w:t>
      </w:r>
    </w:p>
    <w:p w14:paraId="5650A32C" w14:textId="77777777"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Faktura vystavená Poskytovatelem musí obsahovat veškeré náležitosti stanovené platnými právními předpisy, zejména dle § 29 zákona č. 235/2004 Sb., o dani z přidané hodnoty, ve znění pozdějších předpisů, a § 435 Občanského zákoníku a musí být doplněna o doklady stanovené touto </w:t>
      </w:r>
      <w:r>
        <w:rPr>
          <w:rFonts w:asciiTheme="minorHAnsi" w:eastAsiaTheme="minorHAnsi" w:hAnsiTheme="minorHAnsi" w:cstheme="minorHAnsi"/>
        </w:rPr>
        <w:t>Dohodou</w:t>
      </w:r>
      <w:r>
        <w:rPr>
          <w:rStyle w:val="normaltextrun"/>
          <w:rFonts w:asciiTheme="minorHAnsi" w:hAnsiTheme="minorHAnsi" w:cstheme="minorHAnsi"/>
          <w:szCs w:val="22"/>
        </w:rPr>
        <w:t>. V případě, že faktura doručená Objednateli nebude obsahovat některou z předepsaných náležitostí nebo ji bude obsahovat chybně, je Objednatel oprávněn vrátit takovouto fakturu Poskytovateli. Lhůta splatnosti v takovémto případě neběží, přičemž nová lhůta splatnosti počíná běžet až ode dne doručení opravené či doplněné faktury Objednateli.</w:t>
      </w:r>
    </w:p>
    <w:p w14:paraId="6E90A347" w14:textId="62519CC9" w:rsidR="00130CDF" w:rsidRDefault="00D100D5">
      <w:pPr>
        <w:pStyle w:val="Clanek11"/>
        <w:rPr>
          <w:rStyle w:val="normaltextrun"/>
          <w:rFonts w:asciiTheme="minorHAnsi" w:hAnsiTheme="minorHAnsi" w:cstheme="minorHAnsi"/>
          <w:szCs w:val="22"/>
        </w:rPr>
      </w:pPr>
      <w:r>
        <w:rPr>
          <w:rStyle w:val="normaltextrun"/>
          <w:rFonts w:asciiTheme="minorHAnsi" w:hAnsiTheme="minorHAnsi" w:cstheme="minorHAnsi"/>
          <w:szCs w:val="22"/>
        </w:rPr>
        <w:t xml:space="preserve">Strany se výslovně dohodly na použití faktur vystavených na základě této </w:t>
      </w:r>
      <w:r>
        <w:rPr>
          <w:rFonts w:asciiTheme="minorHAnsi" w:eastAsiaTheme="minorHAnsi" w:hAnsiTheme="minorHAnsi" w:cstheme="minorHAnsi"/>
        </w:rPr>
        <w:t>Dohody</w:t>
      </w:r>
      <w:r>
        <w:rPr>
          <w:rStyle w:val="normaltextrun"/>
          <w:rFonts w:asciiTheme="minorHAnsi" w:hAnsiTheme="minorHAnsi" w:cstheme="minorHAnsi"/>
          <w:szCs w:val="22"/>
        </w:rPr>
        <w:t xml:space="preserve"> výhradně v elektronické podobě (dále jen „</w:t>
      </w:r>
      <w:r>
        <w:rPr>
          <w:rStyle w:val="normaltextrun"/>
          <w:rFonts w:asciiTheme="minorHAnsi" w:hAnsiTheme="minorHAnsi" w:cstheme="minorHAnsi"/>
          <w:b/>
          <w:bCs w:val="0"/>
          <w:szCs w:val="22"/>
        </w:rPr>
        <w:t>Elektronická faktura</w:t>
      </w:r>
      <w:r>
        <w:rPr>
          <w:rStyle w:val="normaltextrun"/>
          <w:rFonts w:asciiTheme="minorHAnsi" w:hAnsiTheme="minorHAnsi" w:cstheme="minorHAnsi"/>
          <w:szCs w:val="22"/>
        </w:rPr>
        <w:t xml:space="preserve">“). Faktura má elektronickou podobu tehdy, pokud je vystavena a obdržena elektronicky. Strany sjednávají, že věrohodnost původu Elektronické faktury a neporušenost jejího obsahu bude zajištěna v souladu s platnou právní úpravou. Poskytovatel je povinen doručit Objednateli fakturu elektronicky, a to výlučně e-mailem na e-mailovou adresu: </w:t>
      </w:r>
      <w:r w:rsidR="00337FDE">
        <w:rPr>
          <w:rStyle w:val="normaltextrun"/>
          <w:rFonts w:asciiTheme="minorHAnsi" w:hAnsiTheme="minorHAnsi" w:cstheme="minorHAnsi"/>
          <w:szCs w:val="22"/>
          <w:u w:val="single"/>
        </w:rPr>
        <w:t>xxxxxxxxxxxxxxxx</w:t>
      </w:r>
      <w:r>
        <w:rPr>
          <w:rStyle w:val="normaltextrun"/>
          <w:rFonts w:asciiTheme="minorHAnsi" w:hAnsiTheme="minorHAnsi" w:cstheme="minorHAnsi"/>
          <w:szCs w:val="22"/>
        </w:rPr>
        <w:t xml:space="preserve">. Zaslání Elektronické faktury na jinou e-mailovou adresu než uvedenou v předchozí větě je neúčinné. K odeslání Elektronické faktury je Poskytovatel povinen využít pouze e-mailovou adresu Poskytovatele uvedenou pro tento účel v </w:t>
      </w:r>
      <w:r>
        <w:rPr>
          <w:rFonts w:asciiTheme="minorHAnsi" w:eastAsiaTheme="minorHAnsi" w:hAnsiTheme="minorHAnsi" w:cstheme="minorHAnsi"/>
        </w:rPr>
        <w:t>Dohodě</w:t>
      </w:r>
      <w:r>
        <w:rPr>
          <w:rStyle w:val="normaltextrun"/>
          <w:rFonts w:asciiTheme="minorHAnsi" w:hAnsiTheme="minorHAnsi" w:cstheme="minorHAnsi"/>
          <w:szCs w:val="22"/>
        </w:rPr>
        <w:t xml:space="preserve">, jinak je 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w:t>
      </w:r>
      <w:r>
        <w:rPr>
          <w:rStyle w:val="normaltextrun"/>
          <w:rFonts w:asciiTheme="minorHAnsi" w:hAnsiTheme="minorHAnsi" w:cstheme="minorHAnsi"/>
          <w:szCs w:val="22"/>
        </w:rPr>
        <w:lastRenderedPageBreak/>
        <w:t xml:space="preserve">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Poskytovatele uvedené pro tento účel v </w:t>
      </w:r>
      <w:r>
        <w:rPr>
          <w:rFonts w:asciiTheme="minorHAnsi" w:eastAsiaTheme="minorHAnsi" w:hAnsiTheme="minorHAnsi" w:cstheme="minorHAnsi"/>
        </w:rPr>
        <w:t>Dohodě</w:t>
      </w:r>
      <w:r>
        <w:rPr>
          <w:rStyle w:val="normaltextrun"/>
          <w:rFonts w:asciiTheme="minorHAnsi" w:hAnsiTheme="minorHAnsi" w:cstheme="minorHAnsi"/>
          <w:szCs w:val="22"/>
        </w:rPr>
        <w:t xml:space="preserve">, jehož přílohou je Elektronická faktura. Elektronická faktura bude vyhotovena v četnosti 1 e-mail – 1 Elektronická faktura v samostatném souboru a její přílohy v samostatném souboru (souborech). V případě, kdy bude zaslána Objednateli Elektronická faktura, zavazuje se Poskytovatel nezasílat stejnou fakturu duplicitně v listinné podobě. Poskytovatel je povinen odeslat Objednateli fakturu shora uvedeným postupem, nejpozději do 5 pracovních dnů od vzniku jeho nároku na zaplacení Odměny.  </w:t>
      </w:r>
    </w:p>
    <w:p w14:paraId="3DD4C1E5" w14:textId="77777777" w:rsidR="00130CDF" w:rsidRDefault="00D100D5">
      <w:pPr>
        <w:pStyle w:val="Clanek11"/>
        <w:rPr>
          <w:rFonts w:asciiTheme="minorHAnsi" w:hAnsiTheme="minorHAnsi" w:cstheme="minorHAnsi"/>
          <w:szCs w:val="22"/>
        </w:rPr>
      </w:pPr>
      <w:r>
        <w:rPr>
          <w:rStyle w:val="normaltextrun"/>
          <w:rFonts w:asciiTheme="minorHAnsi" w:hAnsiTheme="minorHAnsi" w:cstheme="minorHAnsi"/>
          <w:szCs w:val="22"/>
        </w:rPr>
        <w:t xml:space="preserve">V případě prodlení Objednatele s uhrazením Odměny má Poskytovatel právo požadovat po Objednateli zaplacení úroku z prodlení ve výši 0,05 % z dlužné částky, za každý den trvání takového prodlení, </w:t>
      </w:r>
      <w:r>
        <w:rPr>
          <w:rFonts w:asciiTheme="minorHAnsi" w:hAnsiTheme="minorHAnsi" w:cstheme="minorHAnsi"/>
        </w:rPr>
        <w:t xml:space="preserve">a to pouze v případě, že Objednatel bude v prodlení s úhradou příslušné faktury i po uplynutí dodatečné lhůty k její úhradě stanovené v písemné výzvě </w:t>
      </w:r>
      <w:r>
        <w:rPr>
          <w:rStyle w:val="normaltextrun"/>
          <w:rFonts w:asciiTheme="minorHAnsi" w:hAnsiTheme="minorHAnsi" w:cstheme="minorHAnsi"/>
          <w:szCs w:val="22"/>
        </w:rPr>
        <w:t>Poskytovatele</w:t>
      </w:r>
      <w:r>
        <w:rPr>
          <w:rFonts w:asciiTheme="minorHAnsi" w:hAnsiTheme="minorHAnsi" w:cstheme="minorHAnsi"/>
        </w:rPr>
        <w:t xml:space="preserve"> doručené Objednateli, jejíž délka činí sedm (7) pracovních dnů.</w:t>
      </w:r>
    </w:p>
    <w:p w14:paraId="261F45A2" w14:textId="77777777" w:rsidR="00130CDF" w:rsidRDefault="00D100D5">
      <w:pPr>
        <w:pStyle w:val="Clanek11"/>
        <w:rPr>
          <w:rStyle w:val="normaltextrun"/>
          <w:rFonts w:asciiTheme="minorHAnsi" w:hAnsiTheme="minorHAnsi" w:cstheme="minorHAnsi"/>
          <w:szCs w:val="22"/>
        </w:rPr>
      </w:pPr>
      <w:r>
        <w:rPr>
          <w:rFonts w:asciiTheme="minorHAnsi" w:hAnsiTheme="minorHAnsi" w:cstheme="minorHAnsi"/>
        </w:rPr>
        <w:t xml:space="preserve">Není-li </w:t>
      </w:r>
      <w:r>
        <w:rPr>
          <w:rStyle w:val="normaltextrun"/>
          <w:rFonts w:asciiTheme="minorHAnsi" w:hAnsiTheme="minorHAnsi" w:cstheme="minorHAnsi"/>
          <w:szCs w:val="22"/>
        </w:rPr>
        <w:t>Poskytovatel</w:t>
      </w:r>
      <w:r>
        <w:rPr>
          <w:rFonts w:asciiTheme="minorHAnsi" w:hAnsiTheme="minorHAnsi" w:cstheme="minorHAnsi"/>
        </w:rPr>
        <w:t xml:space="preserve"> plátce DPH, ustanovení této </w:t>
      </w:r>
      <w:r>
        <w:rPr>
          <w:rFonts w:asciiTheme="minorHAnsi" w:eastAsiaTheme="minorHAnsi" w:hAnsiTheme="minorHAnsi" w:cstheme="minorHAnsi"/>
        </w:rPr>
        <w:t>Dohody</w:t>
      </w:r>
      <w:r>
        <w:rPr>
          <w:rFonts w:asciiTheme="minorHAnsi" w:hAnsiTheme="minorHAnsi" w:cstheme="minorHAnsi"/>
        </w:rPr>
        <w:t xml:space="preserve"> aplikovatelné ze své podstaty pouze na plátce DPH se v daném případě neuplatní.</w:t>
      </w:r>
    </w:p>
    <w:p w14:paraId="18BF30B8" w14:textId="77777777" w:rsidR="00130CDF" w:rsidRDefault="00D100D5">
      <w:pPr>
        <w:pStyle w:val="Nadpis1"/>
        <w:ind w:left="567"/>
        <w:rPr>
          <w:rFonts w:asciiTheme="minorHAnsi" w:hAnsiTheme="minorHAnsi" w:cstheme="minorHAnsi"/>
        </w:rPr>
      </w:pPr>
      <w:bookmarkStart w:id="7" w:name="_Ref54111672"/>
      <w:r>
        <w:rPr>
          <w:rFonts w:asciiTheme="minorHAnsi" w:hAnsiTheme="minorHAnsi" w:cstheme="minorHAnsi"/>
        </w:rPr>
        <w:t>Pojištění</w:t>
      </w:r>
      <w:bookmarkEnd w:id="7"/>
      <w:r>
        <w:rPr>
          <w:rFonts w:asciiTheme="minorHAnsi" w:hAnsiTheme="minorHAnsi" w:cstheme="minorHAnsi"/>
        </w:rPr>
        <w:t xml:space="preserve"> POSKYTOVATELE </w:t>
      </w:r>
    </w:p>
    <w:p w14:paraId="79BCC6A7" w14:textId="77777777" w:rsidR="00130CDF" w:rsidRDefault="00D100D5">
      <w:pPr>
        <w:pStyle w:val="Clanek11"/>
        <w:rPr>
          <w:rStyle w:val="normaltextrun"/>
          <w:rFonts w:asciiTheme="minorHAnsi" w:hAnsiTheme="minorHAnsi" w:cstheme="minorHAnsi"/>
        </w:rPr>
      </w:pPr>
      <w:r>
        <w:rPr>
          <w:rStyle w:val="normaltextrun"/>
          <w:rFonts w:asciiTheme="minorHAnsi" w:hAnsiTheme="minorHAnsi" w:cstheme="minorHAnsi"/>
          <w:szCs w:val="22"/>
        </w:rPr>
        <w:t>Poskytovatel</w:t>
      </w:r>
      <w:r>
        <w:rPr>
          <w:rStyle w:val="normaltextrun"/>
          <w:rFonts w:asciiTheme="minorHAnsi" w:hAnsiTheme="minorHAnsi" w:cstheme="minorHAnsi"/>
        </w:rPr>
        <w:t xml:space="preserve"> je povinen nejpozději v den uzavření této </w:t>
      </w:r>
      <w:r>
        <w:rPr>
          <w:rFonts w:asciiTheme="minorHAnsi" w:eastAsiaTheme="minorHAnsi" w:hAnsiTheme="minorHAnsi" w:cstheme="minorHAnsi"/>
        </w:rPr>
        <w:t>Dohody</w:t>
      </w:r>
      <w:r>
        <w:rPr>
          <w:rStyle w:val="normaltextrun"/>
          <w:rFonts w:asciiTheme="minorHAnsi" w:hAnsiTheme="minorHAnsi" w:cstheme="minorHAnsi"/>
        </w:rPr>
        <w:t xml:space="preserve"> mít zřízeno pojištění pro případ odpovědnosti za škodu způsobenou v souvislosti s plněním této </w:t>
      </w:r>
      <w:r>
        <w:rPr>
          <w:rFonts w:asciiTheme="minorHAnsi" w:eastAsiaTheme="minorHAnsi" w:hAnsiTheme="minorHAnsi" w:cstheme="minorHAnsi"/>
        </w:rPr>
        <w:t>Dohody</w:t>
      </w:r>
      <w:r>
        <w:rPr>
          <w:rStyle w:val="normaltextrun"/>
          <w:rFonts w:asciiTheme="minorHAnsi" w:hAnsiTheme="minorHAnsi" w:cstheme="minorHAnsi"/>
        </w:rPr>
        <w:t xml:space="preserve"> Objednateli nebo třetí osobě na pojistnou částku ve výši nejméně 25 000 000,- Kč (slovy: dvacet pět miliónů korun českých). Uzavřením </w:t>
      </w:r>
      <w:r>
        <w:rPr>
          <w:rFonts w:asciiTheme="minorHAnsi" w:eastAsiaTheme="minorHAnsi" w:hAnsiTheme="minorHAnsi" w:cstheme="minorHAnsi"/>
        </w:rPr>
        <w:t>Dohody</w:t>
      </w:r>
      <w:r>
        <w:rPr>
          <w:rStyle w:val="normaltextrun"/>
          <w:rFonts w:asciiTheme="minorHAnsi" w:hAnsiTheme="minorHAnsi" w:cstheme="minorHAnsi"/>
        </w:rPr>
        <w:t xml:space="preserve"> se </w:t>
      </w:r>
      <w:r>
        <w:rPr>
          <w:rStyle w:val="normaltextrun"/>
          <w:rFonts w:asciiTheme="minorHAnsi" w:hAnsiTheme="minorHAnsi" w:cstheme="minorHAnsi"/>
          <w:szCs w:val="22"/>
        </w:rPr>
        <w:t>Poskytovatel</w:t>
      </w:r>
      <w:r>
        <w:rPr>
          <w:rStyle w:val="normaltextrun"/>
          <w:rFonts w:asciiTheme="minorHAnsi" w:hAnsiTheme="minorHAnsi" w:cstheme="minorHAnsi"/>
        </w:rPr>
        <w:t xml:space="preserve"> též zavazuje, že pojištění bude ve stejném nebo větším rozsahu udržovat po celou dobu trvání této </w:t>
      </w:r>
      <w:r>
        <w:rPr>
          <w:rFonts w:asciiTheme="minorHAnsi" w:eastAsiaTheme="minorHAnsi" w:hAnsiTheme="minorHAnsi" w:cstheme="minorHAnsi"/>
        </w:rPr>
        <w:t>Dohody</w:t>
      </w:r>
      <w:r>
        <w:rPr>
          <w:rStyle w:val="normaltextrun"/>
          <w:rFonts w:asciiTheme="minorHAnsi" w:hAnsiTheme="minorHAnsi" w:cstheme="minorHAnsi"/>
        </w:rPr>
        <w:t>.</w:t>
      </w:r>
    </w:p>
    <w:p w14:paraId="5A1DDD44" w14:textId="77777777" w:rsidR="00130CDF" w:rsidRDefault="00D100D5">
      <w:pPr>
        <w:pStyle w:val="Clanek11"/>
        <w:rPr>
          <w:rStyle w:val="normaltextrun"/>
          <w:rFonts w:asciiTheme="minorHAnsi" w:hAnsiTheme="minorHAnsi" w:cstheme="minorHAnsi"/>
        </w:rPr>
      </w:pPr>
      <w:r>
        <w:rPr>
          <w:rStyle w:val="normaltextrun"/>
          <w:rFonts w:asciiTheme="minorHAnsi" w:hAnsiTheme="minorHAnsi" w:cstheme="minorHAnsi"/>
          <w:szCs w:val="22"/>
        </w:rPr>
        <w:t>Poskytovatel</w:t>
      </w:r>
      <w:r>
        <w:rPr>
          <w:rStyle w:val="normaltextrun"/>
          <w:rFonts w:asciiTheme="minorHAnsi" w:hAnsiTheme="minorHAnsi" w:cstheme="minorHAnsi"/>
        </w:rPr>
        <w:t xml:space="preserve"> se zavazuje na výzvu Objednatele předložit certifikát/doklad o trvání pojištění odpovědnosti za škodu, a to nejpozději do deseti (10) pracovních dnů od doručení takové výzvy </w:t>
      </w:r>
      <w:r>
        <w:rPr>
          <w:rStyle w:val="normaltextrun"/>
          <w:rFonts w:asciiTheme="minorHAnsi" w:hAnsiTheme="minorHAnsi" w:cstheme="minorHAnsi"/>
          <w:szCs w:val="22"/>
        </w:rPr>
        <w:t>Poskytovatel</w:t>
      </w:r>
      <w:r>
        <w:rPr>
          <w:rStyle w:val="normaltextrun"/>
          <w:rFonts w:asciiTheme="minorHAnsi" w:hAnsiTheme="minorHAnsi" w:cstheme="minorHAnsi"/>
        </w:rPr>
        <w:t xml:space="preserve">i. Objednatel je oprávněn zaslat takovou výzvu po celou dobu trvání </w:t>
      </w:r>
      <w:r>
        <w:rPr>
          <w:rFonts w:asciiTheme="minorHAnsi" w:eastAsiaTheme="minorHAnsi" w:hAnsiTheme="minorHAnsi" w:cstheme="minorHAnsi"/>
        </w:rPr>
        <w:t>Dohody</w:t>
      </w:r>
      <w:r>
        <w:rPr>
          <w:rStyle w:val="normaltextrun"/>
          <w:rFonts w:asciiTheme="minorHAnsi" w:hAnsiTheme="minorHAnsi" w:cstheme="minorHAnsi"/>
        </w:rPr>
        <w:t xml:space="preserve">, a to i opakovaně. </w:t>
      </w:r>
    </w:p>
    <w:p w14:paraId="46BE696C" w14:textId="77777777" w:rsidR="00130CDF" w:rsidRDefault="00D100D5">
      <w:pPr>
        <w:pStyle w:val="Nadpis1"/>
        <w:ind w:left="567"/>
        <w:rPr>
          <w:rFonts w:asciiTheme="minorHAnsi" w:hAnsiTheme="minorHAnsi" w:cstheme="minorHAnsi"/>
        </w:rPr>
      </w:pPr>
      <w:bookmarkStart w:id="8" w:name="_Ref54110089"/>
      <w:bookmarkStart w:id="9" w:name="_Ref39665497"/>
      <w:r>
        <w:rPr>
          <w:rFonts w:asciiTheme="minorHAnsi" w:hAnsiTheme="minorHAnsi" w:cstheme="minorHAnsi"/>
        </w:rPr>
        <w:t xml:space="preserve">Smluvní </w:t>
      </w:r>
      <w:bookmarkEnd w:id="8"/>
      <w:bookmarkEnd w:id="9"/>
      <w:r>
        <w:rPr>
          <w:rFonts w:asciiTheme="minorHAnsi" w:hAnsiTheme="minorHAnsi" w:cstheme="minorHAnsi"/>
        </w:rPr>
        <w:t>pokuty a náhrada škody</w:t>
      </w:r>
    </w:p>
    <w:p w14:paraId="11DF2768"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prodlení s plněním předmětu plnění dle Pokynu Objednatele je Objednatel oprávněn požadovat po </w:t>
      </w:r>
      <w:r>
        <w:rPr>
          <w:rStyle w:val="normaltextrun"/>
          <w:rFonts w:asciiTheme="minorHAnsi" w:hAnsiTheme="minorHAnsi" w:cstheme="minorHAnsi"/>
          <w:szCs w:val="22"/>
        </w:rPr>
        <w:t>Poskytovateli</w:t>
      </w:r>
      <w:r>
        <w:rPr>
          <w:rFonts w:asciiTheme="minorHAnsi" w:hAnsiTheme="minorHAnsi" w:cstheme="minorHAnsi"/>
        </w:rPr>
        <w:t xml:space="preserve"> zaplacení smluvní pokuty ve výši 5.000,- Kč, a to za každý jednotlivý případ porušení takové povinnosti a za každý započatý den trvání takového porušení až do sjednání nápravy. </w:t>
      </w:r>
    </w:p>
    <w:p w14:paraId="38F78C16" w14:textId="77777777" w:rsidR="00130CDF" w:rsidRDefault="00D100D5">
      <w:pPr>
        <w:pStyle w:val="Clanek11"/>
        <w:rPr>
          <w:rFonts w:asciiTheme="minorHAnsi" w:hAnsiTheme="minorHAnsi" w:cstheme="minorHAnsi"/>
        </w:rPr>
      </w:pPr>
      <w:r>
        <w:rPr>
          <w:rFonts w:asciiTheme="minorHAnsi" w:hAnsiTheme="minorHAnsi" w:cstheme="minorHAnsi"/>
        </w:rPr>
        <w:t>V případě porušení povinnosti Poskytovatele provést změnu poddodavatele pouze po předchozím písemném souhlasu Objednatele dle čl. 6.9 této Dohody je Objednatel oprávněn požadovat po Poskytovateli zaplacení smluvní pokuty ve výši 5.000,- Kč, a to za každý jednotlivý případ porušení takové povinnosti a za každý započatý den trvání takového porušení až do sjednání nápravy.</w:t>
      </w:r>
    </w:p>
    <w:p w14:paraId="0BC5F087"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porušení povinností Poskytovatele stanovených v čl. 6.4. písm. (nn) je Objednatel oprávněn požadovat po Poskytovateli zaplacení smluvní pokuty ve výši 5.000,- Kč, a to za každý jednotlivý případ porušení takové povinnosti a za každý započatý den trvání takového porušení až do sjednání nápravy. </w:t>
      </w:r>
    </w:p>
    <w:p w14:paraId="43A917ED"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porušení povinnosti </w:t>
      </w:r>
      <w:r>
        <w:rPr>
          <w:rStyle w:val="normaltextrun"/>
          <w:rFonts w:asciiTheme="minorHAnsi" w:hAnsiTheme="minorHAnsi" w:cstheme="minorHAnsi"/>
          <w:szCs w:val="22"/>
        </w:rPr>
        <w:t>Poskytovatele</w:t>
      </w:r>
      <w:r>
        <w:rPr>
          <w:rFonts w:asciiTheme="minorHAnsi" w:hAnsiTheme="minorHAnsi" w:cstheme="minorHAnsi"/>
        </w:rPr>
        <w:t xml:space="preserve"> stanovených v čl. 6.4 písm. (a) a (b) této </w:t>
      </w:r>
      <w:r>
        <w:rPr>
          <w:rFonts w:asciiTheme="minorHAnsi" w:eastAsiaTheme="minorHAnsi" w:hAnsiTheme="minorHAnsi" w:cstheme="minorHAnsi"/>
        </w:rPr>
        <w:t>Dohody</w:t>
      </w:r>
      <w:r>
        <w:rPr>
          <w:rFonts w:asciiTheme="minorHAnsi" w:hAnsiTheme="minorHAnsi" w:cstheme="minorHAnsi"/>
        </w:rPr>
        <w:t xml:space="preserve">, je Objednatel oprávněn požadovat po </w:t>
      </w:r>
      <w:r>
        <w:rPr>
          <w:rStyle w:val="normaltextrun"/>
          <w:rFonts w:asciiTheme="minorHAnsi" w:hAnsiTheme="minorHAnsi" w:cstheme="minorHAnsi"/>
          <w:szCs w:val="22"/>
        </w:rPr>
        <w:t>Poskytovateli</w:t>
      </w:r>
      <w:r>
        <w:rPr>
          <w:rFonts w:asciiTheme="minorHAnsi" w:hAnsiTheme="minorHAnsi" w:cstheme="minorHAnsi"/>
        </w:rPr>
        <w:t xml:space="preserve"> zaplacení smluvní pokuty ve výši 5.000,- Kč, a to za každý jednotlivý případ porušení takové povinnosti a za každý započatý den trvání takového porušení až do sjednání nápravy. </w:t>
      </w:r>
    </w:p>
    <w:p w14:paraId="4907B15E"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porušení povinnosti </w:t>
      </w:r>
      <w:r>
        <w:rPr>
          <w:rStyle w:val="normaltextrun"/>
          <w:rFonts w:asciiTheme="minorHAnsi" w:hAnsiTheme="minorHAnsi" w:cstheme="minorHAnsi"/>
          <w:szCs w:val="22"/>
        </w:rPr>
        <w:t>Poskytovatele</w:t>
      </w:r>
      <w:r>
        <w:rPr>
          <w:rFonts w:asciiTheme="minorHAnsi" w:hAnsiTheme="minorHAnsi" w:cstheme="minorHAnsi"/>
        </w:rPr>
        <w:t xml:space="preserve"> stanovených v čl. 7.3 této </w:t>
      </w:r>
      <w:r>
        <w:rPr>
          <w:rFonts w:asciiTheme="minorHAnsi" w:eastAsiaTheme="minorHAnsi" w:hAnsiTheme="minorHAnsi" w:cstheme="minorHAnsi"/>
        </w:rPr>
        <w:t>Dohody</w:t>
      </w:r>
      <w:r>
        <w:rPr>
          <w:rFonts w:asciiTheme="minorHAnsi" w:hAnsiTheme="minorHAnsi" w:cstheme="minorHAnsi"/>
        </w:rPr>
        <w:t xml:space="preserve">, </w:t>
      </w:r>
      <w:bookmarkStart w:id="10" w:name="_Hlk167278879"/>
      <w:r>
        <w:rPr>
          <w:rFonts w:asciiTheme="minorHAnsi" w:hAnsiTheme="minorHAnsi" w:cstheme="minorHAnsi"/>
        </w:rPr>
        <w:t xml:space="preserve">je Objednatel oprávněn požadovat po </w:t>
      </w:r>
      <w:r>
        <w:rPr>
          <w:rStyle w:val="normaltextrun"/>
          <w:rFonts w:asciiTheme="minorHAnsi" w:hAnsiTheme="minorHAnsi" w:cstheme="minorHAnsi"/>
          <w:szCs w:val="22"/>
        </w:rPr>
        <w:t>Poskytovateli</w:t>
      </w:r>
      <w:r>
        <w:rPr>
          <w:rFonts w:asciiTheme="minorHAnsi" w:hAnsiTheme="minorHAnsi" w:cstheme="minorHAnsi"/>
        </w:rPr>
        <w:t xml:space="preserve"> zaplacení smluvní pokuty ve výši 10.000,- Kč, a to za každý jednotlivý případ porušení takové povinnosti a za každý započatý den trvání takového porušení až do sjednání nápravy</w:t>
      </w:r>
      <w:bookmarkEnd w:id="10"/>
      <w:r>
        <w:rPr>
          <w:rFonts w:asciiTheme="minorHAnsi" w:hAnsiTheme="minorHAnsi" w:cstheme="minorHAnsi"/>
        </w:rPr>
        <w:t xml:space="preserve">. </w:t>
      </w:r>
    </w:p>
    <w:p w14:paraId="472C4DEC"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porušení povinnosti </w:t>
      </w:r>
      <w:r>
        <w:rPr>
          <w:rStyle w:val="normaltextrun"/>
          <w:rFonts w:asciiTheme="minorHAnsi" w:hAnsiTheme="minorHAnsi" w:cstheme="minorHAnsi"/>
          <w:szCs w:val="22"/>
        </w:rPr>
        <w:t>Poskytovatele</w:t>
      </w:r>
      <w:r>
        <w:rPr>
          <w:rFonts w:asciiTheme="minorHAnsi" w:hAnsiTheme="minorHAnsi" w:cstheme="minorHAnsi"/>
        </w:rPr>
        <w:t xml:space="preserve"> dle čl. 6.4 písm. (c) až (dd) a (ff) až (mm) této </w:t>
      </w:r>
      <w:r>
        <w:rPr>
          <w:rFonts w:asciiTheme="minorHAnsi" w:eastAsiaTheme="minorHAnsi" w:hAnsiTheme="minorHAnsi" w:cstheme="minorHAnsi"/>
        </w:rPr>
        <w:t>Dohody</w:t>
      </w:r>
      <w:r>
        <w:rPr>
          <w:rFonts w:asciiTheme="minorHAnsi" w:hAnsiTheme="minorHAnsi" w:cstheme="minorHAnsi"/>
        </w:rPr>
        <w:t xml:space="preserve"> je </w:t>
      </w:r>
      <w:r>
        <w:rPr>
          <w:rFonts w:asciiTheme="minorHAnsi" w:hAnsiTheme="minorHAnsi" w:cstheme="minorHAnsi"/>
        </w:rPr>
        <w:lastRenderedPageBreak/>
        <w:t xml:space="preserve">Objednatel oprávněn upozornit </w:t>
      </w:r>
      <w:r>
        <w:rPr>
          <w:rStyle w:val="normaltextrun"/>
          <w:rFonts w:asciiTheme="minorHAnsi" w:hAnsiTheme="minorHAnsi" w:cstheme="minorHAnsi"/>
          <w:szCs w:val="22"/>
        </w:rPr>
        <w:t>Poskytovatele</w:t>
      </w:r>
      <w:r>
        <w:rPr>
          <w:rFonts w:asciiTheme="minorHAnsi" w:hAnsiTheme="minorHAnsi" w:cstheme="minorHAnsi"/>
        </w:rPr>
        <w:t xml:space="preserve"> na takové porušování povinnosti a poskytnout </w:t>
      </w:r>
      <w:r>
        <w:rPr>
          <w:rStyle w:val="normaltextrun"/>
          <w:rFonts w:asciiTheme="minorHAnsi" w:hAnsiTheme="minorHAnsi" w:cstheme="minorHAnsi"/>
          <w:szCs w:val="22"/>
        </w:rPr>
        <w:t>Poskytovatel</w:t>
      </w:r>
      <w:r>
        <w:rPr>
          <w:rFonts w:asciiTheme="minorHAnsi" w:hAnsiTheme="minorHAnsi" w:cstheme="minorHAnsi"/>
        </w:rPr>
        <w:t xml:space="preserve">i přiměřenou lhůtu k zjednání nápravy. Pokud </w:t>
      </w:r>
      <w:r>
        <w:rPr>
          <w:rStyle w:val="normaltextrun"/>
          <w:rFonts w:asciiTheme="minorHAnsi" w:hAnsiTheme="minorHAnsi" w:cstheme="minorHAnsi"/>
          <w:szCs w:val="22"/>
        </w:rPr>
        <w:t>Poskytovatel</w:t>
      </w:r>
      <w:r>
        <w:rPr>
          <w:rFonts w:asciiTheme="minorHAnsi" w:hAnsiTheme="minorHAnsi" w:cstheme="minorHAnsi"/>
        </w:rPr>
        <w:t xml:space="preserve"> nezjedná nápravu ani v dodatečně poskytnuté přiměřené lhůtě, je Objednatel oprávněn požadovat uhrazení smluvní pokuty ve výši 3.000,- Kč, a to za každý jednotlivý případ porušení takové povinnosti a za každý den trvání takového porušení až do sjednání nápravy.</w:t>
      </w:r>
    </w:p>
    <w:p w14:paraId="09B62A5C"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porušení povinnosti </w:t>
      </w:r>
      <w:r>
        <w:rPr>
          <w:rStyle w:val="normaltextrun"/>
          <w:rFonts w:asciiTheme="minorHAnsi" w:hAnsiTheme="minorHAnsi" w:cstheme="minorHAnsi"/>
          <w:szCs w:val="22"/>
        </w:rPr>
        <w:t>Poskytovatele</w:t>
      </w:r>
      <w:r>
        <w:rPr>
          <w:rFonts w:asciiTheme="minorHAnsi" w:hAnsiTheme="minorHAnsi" w:cstheme="minorHAnsi"/>
        </w:rPr>
        <w:t xml:space="preserve"> dle čl. 6.4. písm. (ee) této </w:t>
      </w:r>
      <w:r>
        <w:rPr>
          <w:rFonts w:asciiTheme="minorHAnsi" w:eastAsiaTheme="minorHAnsi" w:hAnsiTheme="minorHAnsi" w:cstheme="minorHAnsi"/>
        </w:rPr>
        <w:t>Dohody</w:t>
      </w:r>
      <w:r>
        <w:rPr>
          <w:rFonts w:asciiTheme="minorHAnsi" w:hAnsiTheme="minorHAnsi" w:cstheme="minorHAnsi"/>
        </w:rPr>
        <w:t xml:space="preserve"> </w:t>
      </w:r>
      <w:r>
        <w:rPr>
          <w:rStyle w:val="normaltextrun"/>
          <w:rFonts w:asciiTheme="minorHAnsi" w:hAnsiTheme="minorHAnsi" w:cstheme="minorHAnsi"/>
          <w:szCs w:val="22"/>
        </w:rPr>
        <w:t>Poskytovatel</w:t>
      </w:r>
      <w:r>
        <w:rPr>
          <w:rFonts w:asciiTheme="minorHAnsi" w:hAnsiTheme="minorHAnsi" w:cstheme="minorHAnsi"/>
        </w:rPr>
        <w:t xml:space="preserve"> bere na vědomí, že pokud neuvědomí Pověřenou osobu Objednatele o jakékoli hrozící či vzniklé újmě a neumožní tak Objednateli, aby učinil kroky k zabránění vzniku újmy či k jejímu zmírnění či neučiní-li takové kroky sám, ačkoliv tak dle této </w:t>
      </w:r>
      <w:r>
        <w:rPr>
          <w:rFonts w:asciiTheme="minorHAnsi" w:eastAsiaTheme="minorHAnsi" w:hAnsiTheme="minorHAnsi" w:cstheme="minorHAnsi"/>
        </w:rPr>
        <w:t>Dohody</w:t>
      </w:r>
      <w:r>
        <w:rPr>
          <w:rFonts w:asciiTheme="minorHAnsi" w:hAnsiTheme="minorHAnsi" w:cstheme="minorHAnsi"/>
        </w:rPr>
        <w:t xml:space="preserve"> či dle platných právních předpisů učinit měl, má Objednatel proti </w:t>
      </w:r>
      <w:r>
        <w:rPr>
          <w:rStyle w:val="normaltextrun"/>
          <w:rFonts w:asciiTheme="minorHAnsi" w:hAnsiTheme="minorHAnsi" w:cstheme="minorHAnsi"/>
          <w:szCs w:val="22"/>
        </w:rPr>
        <w:t>Poskytovatel</w:t>
      </w:r>
      <w:r>
        <w:rPr>
          <w:rFonts w:asciiTheme="minorHAnsi" w:hAnsiTheme="minorHAnsi" w:cstheme="minorHAnsi"/>
        </w:rPr>
        <w:t>i nárok na náhradu újmy, která tím Objednateli vznikla.</w:t>
      </w:r>
    </w:p>
    <w:p w14:paraId="2C83B3CF" w14:textId="77777777" w:rsidR="00130CDF" w:rsidRDefault="00D100D5">
      <w:pPr>
        <w:pStyle w:val="Clanek11"/>
        <w:rPr>
          <w:rFonts w:asciiTheme="minorHAnsi" w:hAnsiTheme="minorHAnsi" w:cstheme="minorHAnsi"/>
        </w:rPr>
      </w:pPr>
      <w:r>
        <w:rPr>
          <w:rFonts w:asciiTheme="minorHAnsi" w:hAnsiTheme="minorHAnsi" w:cstheme="minorHAnsi"/>
        </w:rPr>
        <w:t xml:space="preserve">Poruší-li </w:t>
      </w:r>
      <w:r>
        <w:rPr>
          <w:rStyle w:val="normaltextrun"/>
          <w:rFonts w:asciiTheme="minorHAnsi" w:hAnsiTheme="minorHAnsi" w:cstheme="minorHAnsi"/>
          <w:szCs w:val="22"/>
        </w:rPr>
        <w:t>Poskytovatel</w:t>
      </w:r>
      <w:r>
        <w:rPr>
          <w:rFonts w:asciiTheme="minorHAnsi" w:hAnsiTheme="minorHAnsi" w:cstheme="minorHAnsi"/>
        </w:rPr>
        <w:t xml:space="preserve"> povinnost zajistit náhradní Odpovědnou osobu, zaplatí Objednateli za každý započatý den prodlení se splněním této povinnosti smluvní pokutu ve výši šesti (6) hodinových sazeb pracovníka stanovených v čl. 7.1 této </w:t>
      </w:r>
      <w:r>
        <w:rPr>
          <w:rFonts w:asciiTheme="minorHAnsi" w:eastAsiaTheme="minorHAnsi" w:hAnsiTheme="minorHAnsi" w:cstheme="minorHAnsi"/>
        </w:rPr>
        <w:t>Dohody</w:t>
      </w:r>
      <w:r>
        <w:rPr>
          <w:rFonts w:asciiTheme="minorHAnsi" w:hAnsiTheme="minorHAnsi" w:cstheme="minorHAnsi"/>
        </w:rPr>
        <w:t xml:space="preserve">. Tím nejsou žádným způsobem dotčena práva Objednatele z nesplnění dalších povinností </w:t>
      </w:r>
      <w:r>
        <w:rPr>
          <w:rStyle w:val="normaltextrun"/>
          <w:rFonts w:asciiTheme="minorHAnsi" w:hAnsiTheme="minorHAnsi" w:cstheme="minorHAnsi"/>
          <w:szCs w:val="22"/>
        </w:rPr>
        <w:t>Poskytovatele</w:t>
      </w:r>
      <w:r>
        <w:rPr>
          <w:rFonts w:asciiTheme="minorHAnsi" w:hAnsiTheme="minorHAnsi" w:cstheme="minorHAnsi"/>
        </w:rPr>
        <w:t xml:space="preserve">. </w:t>
      </w:r>
    </w:p>
    <w:p w14:paraId="5395E25E" w14:textId="77777777" w:rsidR="00130CDF" w:rsidRDefault="00D100D5">
      <w:pPr>
        <w:pStyle w:val="Clanek11"/>
        <w:rPr>
          <w:rFonts w:asciiTheme="minorHAnsi" w:hAnsiTheme="minorHAnsi" w:cstheme="minorHAnsi"/>
        </w:rPr>
      </w:pPr>
      <w:r>
        <w:rPr>
          <w:rFonts w:asciiTheme="minorHAnsi" w:hAnsiTheme="minorHAnsi" w:cstheme="minorHAnsi"/>
        </w:rPr>
        <w:t>V případě, kdy Poskytovatel poruší povinnost mlčenlivosti dle čl. 6.4 písm. (oo) této Dohody je povinen Objednateli zaplatit smluvní pokutu ve výši 25.000,- Kč za každé jednotlivé porušení povinnosti.</w:t>
      </w:r>
    </w:p>
    <w:p w14:paraId="381A05A4" w14:textId="77777777" w:rsidR="00130CDF" w:rsidRDefault="00D100D5">
      <w:pPr>
        <w:pStyle w:val="Clanek11"/>
        <w:rPr>
          <w:rFonts w:asciiTheme="minorHAnsi" w:hAnsiTheme="minorHAnsi" w:cstheme="minorHAnsi"/>
        </w:rPr>
      </w:pPr>
      <w:r>
        <w:rPr>
          <w:rFonts w:asciiTheme="minorHAnsi" w:hAnsiTheme="minorHAnsi" w:cstheme="minorHAnsi"/>
        </w:rPr>
        <w:t>Za každý den prodlení splnění povinnosti Poskytovatele předat Objednateli místo plnění uvedené do původního stavu zpět dle čl. 6.4 písm. (pp) Dohody je Poskytovatel povinen uhradit smluvní pokutu ve výši 5.000,- Kč.</w:t>
      </w:r>
    </w:p>
    <w:p w14:paraId="59574815"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porušení povinnosti </w:t>
      </w:r>
      <w:r>
        <w:rPr>
          <w:rStyle w:val="normaltextrun"/>
          <w:rFonts w:asciiTheme="minorHAnsi" w:hAnsiTheme="minorHAnsi" w:cstheme="minorHAnsi"/>
          <w:szCs w:val="22"/>
        </w:rPr>
        <w:t>Poskytovatele</w:t>
      </w:r>
      <w:r>
        <w:rPr>
          <w:rFonts w:asciiTheme="minorHAnsi" w:hAnsiTheme="minorHAnsi" w:cstheme="minorHAnsi"/>
        </w:rPr>
        <w:t xml:space="preserve"> stanovených v čl. 8 </w:t>
      </w:r>
      <w:r>
        <w:rPr>
          <w:rFonts w:asciiTheme="minorHAnsi" w:eastAsiaTheme="minorHAnsi" w:hAnsiTheme="minorHAnsi" w:cstheme="minorHAnsi"/>
        </w:rPr>
        <w:t>Dohody</w:t>
      </w:r>
      <w:r>
        <w:rPr>
          <w:rFonts w:asciiTheme="minorHAnsi" w:hAnsiTheme="minorHAnsi" w:cstheme="minorHAnsi"/>
        </w:rPr>
        <w:t xml:space="preserve">, je Objednatel oprávněn požadovat po </w:t>
      </w:r>
      <w:r>
        <w:rPr>
          <w:rStyle w:val="normaltextrun"/>
          <w:rFonts w:asciiTheme="minorHAnsi" w:hAnsiTheme="minorHAnsi" w:cstheme="minorHAnsi"/>
          <w:szCs w:val="22"/>
        </w:rPr>
        <w:t>Poskytovateli</w:t>
      </w:r>
      <w:r>
        <w:rPr>
          <w:rFonts w:asciiTheme="minorHAnsi" w:hAnsiTheme="minorHAnsi" w:cstheme="minorHAnsi"/>
        </w:rPr>
        <w:t xml:space="preserve"> zaplacení smluvní pokuty ve výši 5.000,- Kč, a to za každý jednotlivý případ porušení takové povinnosti a za každý započatý den trvání takového porušení až do sjednání nápravy. </w:t>
      </w:r>
    </w:p>
    <w:p w14:paraId="04752FDD" w14:textId="77777777" w:rsidR="00130CDF" w:rsidRDefault="00D100D5">
      <w:pPr>
        <w:pStyle w:val="Clanek11"/>
        <w:rPr>
          <w:rFonts w:asciiTheme="minorHAnsi" w:hAnsiTheme="minorHAnsi" w:cstheme="minorHAnsi"/>
        </w:rPr>
      </w:pPr>
      <w:r>
        <w:rPr>
          <w:rFonts w:asciiTheme="minorHAnsi" w:hAnsiTheme="minorHAnsi" w:cstheme="minorHAnsi"/>
        </w:rPr>
        <w:t xml:space="preserve">Objednatel je oprávněn požadovat po </w:t>
      </w:r>
      <w:r>
        <w:rPr>
          <w:rStyle w:val="normaltextrun"/>
          <w:rFonts w:asciiTheme="minorHAnsi" w:hAnsiTheme="minorHAnsi" w:cstheme="minorHAnsi"/>
          <w:szCs w:val="22"/>
        </w:rPr>
        <w:t>Poskytovatel</w:t>
      </w:r>
      <w:r>
        <w:rPr>
          <w:rFonts w:asciiTheme="minorHAnsi" w:hAnsiTheme="minorHAnsi" w:cstheme="minorHAnsi"/>
        </w:rPr>
        <w:t xml:space="preserve">i smluvní pokutu v případě porušení povinnosti </w:t>
      </w:r>
      <w:r>
        <w:rPr>
          <w:rStyle w:val="normaltextrun"/>
          <w:rFonts w:asciiTheme="minorHAnsi" w:hAnsiTheme="minorHAnsi" w:cstheme="minorHAnsi"/>
          <w:szCs w:val="22"/>
        </w:rPr>
        <w:t>Poskytovatele</w:t>
      </w:r>
      <w:r>
        <w:rPr>
          <w:rFonts w:asciiTheme="minorHAnsi" w:hAnsiTheme="minorHAnsi" w:cstheme="minorHAnsi"/>
        </w:rPr>
        <w:t xml:space="preserve"> </w:t>
      </w:r>
      <w:r>
        <w:rPr>
          <w:rStyle w:val="normaltextrun"/>
          <w:rFonts w:asciiTheme="minorHAnsi" w:hAnsiTheme="minorHAnsi" w:cstheme="minorHAnsi"/>
        </w:rPr>
        <w:t xml:space="preserve">obsažené v </w:t>
      </w:r>
      <w:r>
        <w:rPr>
          <w:rFonts w:asciiTheme="minorHAnsi" w:eastAsiaTheme="minorHAnsi" w:hAnsiTheme="minorHAnsi" w:cstheme="minorHAnsi"/>
        </w:rPr>
        <w:t>Dohodě</w:t>
      </w:r>
      <w:r>
        <w:rPr>
          <w:rStyle w:val="normaltextrun"/>
          <w:rFonts w:asciiTheme="minorHAnsi" w:hAnsiTheme="minorHAnsi" w:cstheme="minorHAnsi"/>
        </w:rPr>
        <w:t>, která není zajištěna smluvní </w:t>
      </w:r>
      <w:r>
        <w:rPr>
          <w:rStyle w:val="findhit"/>
          <w:rFonts w:asciiTheme="minorHAnsi" w:eastAsiaTheme="minorEastAsia" w:hAnsiTheme="minorHAnsi" w:cstheme="minorHAnsi"/>
        </w:rPr>
        <w:t>pokut</w:t>
      </w:r>
      <w:r>
        <w:rPr>
          <w:rStyle w:val="normaltextrun"/>
          <w:rFonts w:asciiTheme="minorHAnsi" w:hAnsiTheme="minorHAnsi" w:cstheme="minorHAnsi"/>
        </w:rPr>
        <w:t xml:space="preserve">ou dle tohoto článku </w:t>
      </w:r>
      <w:r>
        <w:rPr>
          <w:rFonts w:asciiTheme="minorHAnsi" w:eastAsiaTheme="minorHAnsi" w:hAnsiTheme="minorHAnsi" w:cstheme="minorHAnsi"/>
        </w:rPr>
        <w:t>Dohody</w:t>
      </w:r>
      <w:r>
        <w:rPr>
          <w:rFonts w:asciiTheme="minorHAnsi" w:hAnsiTheme="minorHAnsi" w:cstheme="minorHAnsi"/>
        </w:rPr>
        <w:t>, a to ve výši 5.000,- Kč za každý započatý den prodlení s řádným splněním takové povinnosti.</w:t>
      </w:r>
    </w:p>
    <w:p w14:paraId="1EB9E9C9" w14:textId="77777777" w:rsidR="00130CDF" w:rsidRDefault="00D100D5">
      <w:pPr>
        <w:pStyle w:val="Clanek11"/>
        <w:rPr>
          <w:rFonts w:asciiTheme="minorHAnsi" w:hAnsiTheme="minorHAnsi" w:cstheme="minorHAnsi"/>
        </w:rPr>
      </w:pPr>
      <w:r>
        <w:rPr>
          <w:rFonts w:asciiTheme="minorHAnsi" w:hAnsiTheme="minorHAnsi" w:cstheme="minorHAnsi"/>
        </w:rPr>
        <w:t>Smluvní pokuty mohou být kombinovány (uplatnění jedné smluvní pokuty nevylučuje souběžné uplatnění jakékoliv jiné smluvní pokuty) a ukládány opakovaně.</w:t>
      </w:r>
    </w:p>
    <w:p w14:paraId="5D4A75D8" w14:textId="77777777" w:rsidR="00130CDF" w:rsidRDefault="00D100D5">
      <w:pPr>
        <w:pStyle w:val="Clanek11"/>
        <w:rPr>
          <w:rFonts w:asciiTheme="minorHAnsi" w:hAnsiTheme="minorHAnsi" w:cstheme="minorHAnsi"/>
        </w:rPr>
      </w:pPr>
      <w:r>
        <w:rPr>
          <w:rFonts w:asciiTheme="minorHAnsi" w:hAnsiTheme="minorHAnsi" w:cstheme="minorHAnsi"/>
        </w:rPr>
        <w:t xml:space="preserve">Objednatel je oprávněn domáhat se náhrady újmy za porušení jakékoliv povinnosti, na kterou se vztahuje jakákoliv smluvní pokuta dle této </w:t>
      </w:r>
      <w:r>
        <w:rPr>
          <w:rFonts w:asciiTheme="minorHAnsi" w:eastAsiaTheme="minorHAnsi" w:hAnsiTheme="minorHAnsi" w:cstheme="minorHAnsi"/>
        </w:rPr>
        <w:t>Dohody</w:t>
      </w:r>
      <w:r>
        <w:rPr>
          <w:rFonts w:asciiTheme="minorHAnsi" w:hAnsiTheme="minorHAnsi" w:cstheme="minorHAnsi"/>
        </w:rPr>
        <w:t>, a to v plné výši.</w:t>
      </w:r>
    </w:p>
    <w:p w14:paraId="0C97D7A8" w14:textId="77777777" w:rsidR="00130CDF" w:rsidRDefault="00D100D5">
      <w:pPr>
        <w:pStyle w:val="Clanek11"/>
        <w:rPr>
          <w:rFonts w:asciiTheme="minorHAnsi" w:hAnsiTheme="minorHAnsi" w:cstheme="minorHAnsi"/>
        </w:rPr>
      </w:pPr>
      <w:r>
        <w:rPr>
          <w:rFonts w:asciiTheme="minorHAnsi" w:hAnsiTheme="minorHAnsi" w:cstheme="minorHAnsi"/>
        </w:rPr>
        <w:t xml:space="preserve">Smluvní pokuta je splatná do třiceti (30) dnů po doručení výzvy oprávněné Strany druhé Straně k její úhradě. Výzva musí vždy obsahovat popis a časové určení události, která v souladu s touto </w:t>
      </w:r>
      <w:r>
        <w:rPr>
          <w:rFonts w:asciiTheme="minorHAnsi" w:eastAsiaTheme="minorHAnsi" w:hAnsiTheme="minorHAnsi" w:cstheme="minorHAnsi"/>
        </w:rPr>
        <w:t>Dohodou</w:t>
      </w:r>
      <w:r>
        <w:rPr>
          <w:rFonts w:asciiTheme="minorHAnsi" w:hAnsiTheme="minorHAnsi" w:cstheme="minorHAnsi"/>
        </w:rPr>
        <w:t xml:space="preserve"> zakládá vyzývající Straně právo účtovat smluvní pokutu.</w:t>
      </w:r>
    </w:p>
    <w:p w14:paraId="383908FF" w14:textId="77777777" w:rsidR="00130CDF" w:rsidRDefault="00D100D5">
      <w:pPr>
        <w:pStyle w:val="Nadpis1"/>
        <w:ind w:left="567"/>
        <w:rPr>
          <w:rFonts w:asciiTheme="minorHAnsi" w:hAnsiTheme="minorHAnsi" w:cstheme="minorHAnsi"/>
        </w:rPr>
      </w:pPr>
      <w:r>
        <w:rPr>
          <w:rFonts w:asciiTheme="minorHAnsi" w:hAnsiTheme="minorHAnsi" w:cstheme="minorHAnsi"/>
        </w:rPr>
        <w:t>Trvání dohody</w:t>
      </w:r>
    </w:p>
    <w:p w14:paraId="7F1AE49E" w14:textId="77777777" w:rsidR="00130CDF" w:rsidRDefault="00D100D5">
      <w:pPr>
        <w:pStyle w:val="Clanek11"/>
        <w:rPr>
          <w:rFonts w:asciiTheme="minorHAnsi" w:hAnsiTheme="minorHAnsi" w:cstheme="minorHAnsi"/>
        </w:rPr>
      </w:pPr>
      <w:r>
        <w:rPr>
          <w:rFonts w:asciiTheme="minorHAnsi" w:hAnsiTheme="minorHAnsi" w:cstheme="minorHAnsi"/>
        </w:rPr>
        <w:t xml:space="preserve">Tato </w:t>
      </w:r>
      <w:r>
        <w:rPr>
          <w:rFonts w:asciiTheme="minorHAnsi" w:eastAsiaTheme="minorHAnsi" w:hAnsiTheme="minorHAnsi" w:cstheme="minorHAnsi"/>
        </w:rPr>
        <w:t>Dohoda</w:t>
      </w:r>
      <w:r>
        <w:rPr>
          <w:rFonts w:asciiTheme="minorHAnsi" w:hAnsiTheme="minorHAnsi" w:cstheme="minorHAnsi"/>
        </w:rPr>
        <w:t xml:space="preserve"> se uzavírá na dobu </w:t>
      </w:r>
      <w:r>
        <w:rPr>
          <w:rFonts w:asciiTheme="minorHAnsi" w:hAnsiTheme="minorHAnsi" w:cstheme="minorHAnsi"/>
          <w:b/>
          <w:bCs w:val="0"/>
        </w:rPr>
        <w:t>48 měsíců</w:t>
      </w:r>
      <w:r>
        <w:rPr>
          <w:rFonts w:asciiTheme="minorHAnsi" w:hAnsiTheme="minorHAnsi" w:cstheme="minorHAnsi"/>
        </w:rPr>
        <w:t>.</w:t>
      </w:r>
    </w:p>
    <w:p w14:paraId="45C17443" w14:textId="77777777" w:rsidR="00130CDF" w:rsidRDefault="00D100D5">
      <w:pPr>
        <w:pStyle w:val="Clanek11"/>
        <w:rPr>
          <w:rFonts w:asciiTheme="minorHAnsi" w:hAnsiTheme="minorHAnsi" w:cstheme="minorHAnsi"/>
        </w:rPr>
      </w:pPr>
      <w:r>
        <w:rPr>
          <w:rFonts w:asciiTheme="minorHAnsi" w:hAnsiTheme="minorHAnsi" w:cstheme="minorHAnsi"/>
        </w:rPr>
        <w:t xml:space="preserve">Tato </w:t>
      </w:r>
      <w:r>
        <w:rPr>
          <w:rFonts w:asciiTheme="minorHAnsi" w:eastAsiaTheme="minorHAnsi" w:hAnsiTheme="minorHAnsi" w:cstheme="minorHAnsi"/>
        </w:rPr>
        <w:t>Dohoda</w:t>
      </w:r>
      <w:r>
        <w:rPr>
          <w:rFonts w:asciiTheme="minorHAnsi" w:hAnsiTheme="minorHAnsi" w:cstheme="minorHAnsi"/>
        </w:rPr>
        <w:t xml:space="preserve"> nabývá platnosti dnem jejího podpisu poslední Stranou a účinnosti dnem uveřejnění Dohody v registru smluv dle zákona č. 340/2015 Sb., o registru smluv, v platném znění. Strany sjednávají, že uveřejnění této Dohody v registru smluv zajistí Objednatel.</w:t>
      </w:r>
    </w:p>
    <w:p w14:paraId="299619B7" w14:textId="77777777" w:rsidR="00130CDF" w:rsidRDefault="00D100D5">
      <w:pPr>
        <w:pStyle w:val="Clanek11"/>
        <w:rPr>
          <w:rFonts w:asciiTheme="minorHAnsi" w:hAnsiTheme="minorHAnsi" w:cstheme="minorHAnsi"/>
        </w:rPr>
      </w:pPr>
      <w:r>
        <w:rPr>
          <w:rFonts w:asciiTheme="minorHAnsi" w:hAnsiTheme="minorHAnsi" w:cstheme="minorHAnsi"/>
        </w:rPr>
        <w:t xml:space="preserve">Tato </w:t>
      </w:r>
      <w:r>
        <w:rPr>
          <w:rFonts w:asciiTheme="minorHAnsi" w:eastAsiaTheme="minorHAnsi" w:hAnsiTheme="minorHAnsi" w:cstheme="minorHAnsi"/>
        </w:rPr>
        <w:t>Dohoda</w:t>
      </w:r>
      <w:r>
        <w:rPr>
          <w:rFonts w:asciiTheme="minorHAnsi" w:hAnsiTheme="minorHAnsi" w:cstheme="minorHAnsi"/>
        </w:rPr>
        <w:t xml:space="preserve"> končí svoji platnost a účinnost:</w:t>
      </w:r>
    </w:p>
    <w:p w14:paraId="7E65401E" w14:textId="77777777" w:rsidR="00130CDF" w:rsidRDefault="00D100D5">
      <w:pPr>
        <w:pStyle w:val="Claneka"/>
        <w:rPr>
          <w:rFonts w:asciiTheme="minorHAnsi" w:hAnsiTheme="minorHAnsi" w:cstheme="minorHAnsi"/>
        </w:rPr>
      </w:pPr>
      <w:r>
        <w:rPr>
          <w:rFonts w:asciiTheme="minorHAnsi" w:hAnsiTheme="minorHAnsi" w:cstheme="minorHAnsi"/>
        </w:rPr>
        <w:t>písemnou dohodou Stran; nebo</w:t>
      </w:r>
    </w:p>
    <w:p w14:paraId="0D59B969" w14:textId="77777777" w:rsidR="00130CDF" w:rsidRDefault="00D100D5">
      <w:pPr>
        <w:pStyle w:val="Claneka"/>
        <w:rPr>
          <w:rFonts w:asciiTheme="minorHAnsi" w:hAnsiTheme="minorHAnsi" w:cstheme="minorHAnsi"/>
        </w:rPr>
      </w:pPr>
      <w:r>
        <w:rPr>
          <w:rFonts w:asciiTheme="minorHAnsi" w:hAnsiTheme="minorHAnsi" w:cstheme="minorHAnsi"/>
        </w:rPr>
        <w:t xml:space="preserve">výpovědí bez udání důvodu kteroukoliv ze Stran. Výpovědní doba činí šest (6) měsíců a počíná běžet od prvního dne kalendářního měsíce následujícího po měsíci, v němž byla výpověď doručena druhé Straně; nebo </w:t>
      </w:r>
    </w:p>
    <w:p w14:paraId="462AA405" w14:textId="77777777" w:rsidR="00130CDF" w:rsidRDefault="00D100D5">
      <w:pPr>
        <w:pStyle w:val="Claneka"/>
        <w:rPr>
          <w:rFonts w:asciiTheme="minorHAnsi" w:hAnsiTheme="minorHAnsi" w:cstheme="minorHAnsi"/>
        </w:rPr>
      </w:pPr>
      <w:r>
        <w:rPr>
          <w:rFonts w:asciiTheme="minorHAnsi" w:hAnsiTheme="minorHAnsi" w:cstheme="minorHAnsi"/>
        </w:rPr>
        <w:t xml:space="preserve">výpovědí ze strany Objednatele v případě hrubého nebo opakovaného (alespoň 3x) porušování povinností Poskytovatele. Výpovědní doba v takovém případě činí jeden (1) měsíc a počíná běžet od prvního dne kalendářního měsíce následujícího po měsíci, v němž byla výpověď doručena Poskytovateli; nebo </w:t>
      </w:r>
    </w:p>
    <w:p w14:paraId="6CE33A77" w14:textId="77777777" w:rsidR="00130CDF" w:rsidRDefault="00D100D5">
      <w:pPr>
        <w:pStyle w:val="Claneka"/>
        <w:rPr>
          <w:rFonts w:asciiTheme="minorHAnsi" w:hAnsiTheme="minorHAnsi" w:cstheme="minorHAnsi"/>
        </w:rPr>
      </w:pPr>
      <w:r>
        <w:rPr>
          <w:rFonts w:asciiTheme="minorHAnsi" w:hAnsiTheme="minorHAnsi" w:cstheme="minorHAnsi"/>
        </w:rPr>
        <w:lastRenderedPageBreak/>
        <w:t xml:space="preserve">odstoupením od </w:t>
      </w:r>
      <w:r>
        <w:rPr>
          <w:rFonts w:asciiTheme="minorHAnsi" w:eastAsiaTheme="minorHAnsi" w:hAnsiTheme="minorHAnsi" w:cstheme="minorHAnsi"/>
        </w:rPr>
        <w:t xml:space="preserve">Dohody </w:t>
      </w:r>
      <w:r>
        <w:rPr>
          <w:rFonts w:asciiTheme="minorHAnsi" w:hAnsiTheme="minorHAnsi" w:cstheme="minorHAnsi"/>
        </w:rPr>
        <w:t>Objednatelem, jak je uvedeno níže.</w:t>
      </w:r>
    </w:p>
    <w:p w14:paraId="6446E196" w14:textId="77777777" w:rsidR="00130CDF" w:rsidRDefault="00D100D5">
      <w:pPr>
        <w:pStyle w:val="Clanek11"/>
        <w:rPr>
          <w:rFonts w:asciiTheme="minorHAnsi" w:hAnsiTheme="minorHAnsi" w:cstheme="minorHAnsi"/>
        </w:rPr>
      </w:pPr>
      <w:r>
        <w:rPr>
          <w:rFonts w:asciiTheme="minorHAnsi" w:hAnsiTheme="minorHAnsi" w:cstheme="minorHAnsi"/>
        </w:rPr>
        <w:t xml:space="preserve">Objednatel má právo od </w:t>
      </w:r>
      <w:r>
        <w:rPr>
          <w:rFonts w:asciiTheme="minorHAnsi" w:eastAsiaTheme="minorHAnsi" w:hAnsiTheme="minorHAnsi" w:cstheme="minorHAnsi"/>
        </w:rPr>
        <w:t xml:space="preserve">Dohody </w:t>
      </w:r>
      <w:r>
        <w:rPr>
          <w:rFonts w:asciiTheme="minorHAnsi" w:hAnsiTheme="minorHAnsi" w:cstheme="minorHAnsi"/>
        </w:rPr>
        <w:t>odstoupit v zákonem stanovených případech a dále v následujících případech:</w:t>
      </w:r>
    </w:p>
    <w:p w14:paraId="0E492929" w14:textId="77777777" w:rsidR="00130CDF" w:rsidRDefault="00D100D5">
      <w:pPr>
        <w:pStyle w:val="Claneka"/>
        <w:rPr>
          <w:rFonts w:asciiTheme="minorHAnsi" w:hAnsiTheme="minorHAnsi" w:cstheme="minorHAnsi"/>
        </w:rPr>
      </w:pPr>
      <w:r>
        <w:rPr>
          <w:rFonts w:asciiTheme="minorHAnsi" w:hAnsiTheme="minorHAnsi" w:cstheme="minorHAnsi"/>
        </w:rP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27BCD26D" w14:textId="77777777" w:rsidR="00130CDF" w:rsidRDefault="00D100D5">
      <w:pPr>
        <w:pStyle w:val="Claneka"/>
        <w:rPr>
          <w:rFonts w:asciiTheme="minorHAnsi" w:hAnsiTheme="minorHAnsi" w:cstheme="minorHAnsi"/>
        </w:rPr>
      </w:pPr>
      <w:r>
        <w:rPr>
          <w:rFonts w:asciiTheme="minorHAnsi" w:hAnsiTheme="minorHAnsi" w:cstheme="minorHAnsi"/>
        </w:rPr>
        <w:t xml:space="preserve">Poskytovatel pozbude oprávnění vyžadovaného právními předpisy k plnění </w:t>
      </w:r>
      <w:r>
        <w:rPr>
          <w:rFonts w:asciiTheme="minorHAnsi" w:eastAsiaTheme="minorHAnsi" w:hAnsiTheme="minorHAnsi" w:cstheme="minorHAnsi"/>
        </w:rPr>
        <w:t>Dohody</w:t>
      </w:r>
      <w:r>
        <w:rPr>
          <w:rFonts w:asciiTheme="minorHAnsi" w:hAnsiTheme="minorHAnsi" w:cstheme="minorHAnsi"/>
        </w:rPr>
        <w:t xml:space="preserve"> anebo k činnostem, k jejichž provádění je Poskytovatel povinen dle této </w:t>
      </w:r>
      <w:r>
        <w:rPr>
          <w:rFonts w:asciiTheme="minorHAnsi" w:eastAsiaTheme="minorHAnsi" w:hAnsiTheme="minorHAnsi" w:cstheme="minorHAnsi"/>
        </w:rPr>
        <w:t>Dohody</w:t>
      </w:r>
      <w:r>
        <w:rPr>
          <w:rFonts w:asciiTheme="minorHAnsi" w:hAnsiTheme="minorHAnsi" w:cstheme="minorHAnsi"/>
        </w:rPr>
        <w:t>;</w:t>
      </w:r>
    </w:p>
    <w:p w14:paraId="11E172D9" w14:textId="77777777" w:rsidR="00130CDF" w:rsidRDefault="00D100D5">
      <w:pPr>
        <w:pStyle w:val="Claneka"/>
        <w:rPr>
          <w:rFonts w:asciiTheme="minorHAnsi" w:hAnsiTheme="minorHAnsi" w:cstheme="minorHAnsi"/>
        </w:rPr>
      </w:pPr>
      <w:r>
        <w:rPr>
          <w:rFonts w:asciiTheme="minorHAnsi" w:hAnsiTheme="minorHAnsi" w:cstheme="minorHAnsi"/>
        </w:rPr>
        <w:t>Poskytovatel pozbude kteréhokoliv jiného kvalifikačního předpokladu, jehož splnění bylo předpokladem pro zadání veřejné zakázky v rámci Zadávacího řízení;</w:t>
      </w:r>
    </w:p>
    <w:p w14:paraId="10FF9ABE" w14:textId="77777777" w:rsidR="00130CDF" w:rsidRDefault="00D100D5">
      <w:pPr>
        <w:pStyle w:val="Claneka"/>
        <w:rPr>
          <w:rFonts w:asciiTheme="minorHAnsi" w:hAnsiTheme="minorHAnsi" w:cstheme="minorHAnsi"/>
        </w:rPr>
      </w:pPr>
      <w:r>
        <w:rPr>
          <w:rFonts w:asciiTheme="minorHAnsi" w:hAnsiTheme="minorHAnsi" w:cstheme="minorHAnsi"/>
        </w:rPr>
        <w:t xml:space="preserve">Poskytovatel ve lhůtě do 10 dnů od doručení výzvy Objednatele neprokáže a nedoloží trvání platné a účinné pojistné smlouvy dle této </w:t>
      </w:r>
      <w:r>
        <w:rPr>
          <w:rFonts w:asciiTheme="minorHAnsi" w:eastAsiaTheme="minorHAnsi" w:hAnsiTheme="minorHAnsi" w:cstheme="minorHAnsi"/>
        </w:rPr>
        <w:t>Dohody</w:t>
      </w:r>
      <w:r>
        <w:rPr>
          <w:rFonts w:asciiTheme="minorHAnsi" w:hAnsiTheme="minorHAnsi" w:cstheme="minorHAnsi"/>
        </w:rPr>
        <w:t xml:space="preserve">; </w:t>
      </w:r>
    </w:p>
    <w:p w14:paraId="38E02F6F" w14:textId="77777777" w:rsidR="00130CDF" w:rsidRDefault="00D100D5">
      <w:pPr>
        <w:pStyle w:val="Claneka"/>
        <w:rPr>
          <w:rFonts w:asciiTheme="minorHAnsi" w:hAnsiTheme="minorHAnsi" w:cstheme="minorHAnsi"/>
        </w:rPr>
      </w:pPr>
      <w:r>
        <w:rPr>
          <w:rFonts w:asciiTheme="minorHAnsi" w:hAnsiTheme="minorHAnsi" w:cstheme="minorHAnsi"/>
        </w:rPr>
        <w:t xml:space="preserve">Poskytovatel poruší tuto </w:t>
      </w:r>
      <w:r>
        <w:rPr>
          <w:rFonts w:asciiTheme="minorHAnsi" w:eastAsiaTheme="minorHAnsi" w:hAnsiTheme="minorHAnsi" w:cstheme="minorHAnsi"/>
        </w:rPr>
        <w:t>Dohodu</w:t>
      </w:r>
      <w:r>
        <w:rPr>
          <w:rFonts w:asciiTheme="minorHAnsi" w:hAnsiTheme="minorHAnsi" w:cstheme="minorHAnsi"/>
        </w:rPr>
        <w:t xml:space="preserve"> podstatným způsobem, přičemž za podstatné porušení se považuje též opakované porušení jiné dohodnuté povinnosti, které Poskytovatel nenapraví ani v dodatečné lhůtě pro nápravu, která nebude kratší než 10 kalendářních dnů od výzvy ze strany Objednatele;</w:t>
      </w:r>
    </w:p>
    <w:p w14:paraId="0B8888F3" w14:textId="77777777" w:rsidR="00130CDF" w:rsidRDefault="00D100D5">
      <w:pPr>
        <w:pStyle w:val="Claneka"/>
        <w:rPr>
          <w:rFonts w:asciiTheme="minorHAnsi" w:hAnsiTheme="minorHAnsi" w:cstheme="minorHAnsi"/>
        </w:rPr>
      </w:pPr>
      <w:r>
        <w:rPr>
          <w:rFonts w:asciiTheme="minorHAnsi" w:hAnsiTheme="minorHAnsi" w:cstheme="minorHAnsi"/>
        </w:rPr>
        <w:t xml:space="preserve">Poskytovatel se dopustí závažného či opakovaného pochybení při plnění tohoto nebo jiného smluvního vztahu s Objednatelem, které vedlo ke vzniku škody, k předčasnému ukončení smluvního vztahu nebo jiným srovnatelným sankcím; </w:t>
      </w:r>
    </w:p>
    <w:p w14:paraId="0FFA7AAB" w14:textId="77777777" w:rsidR="00130CDF" w:rsidRDefault="00D100D5">
      <w:pPr>
        <w:pStyle w:val="Claneka"/>
        <w:rPr>
          <w:rFonts w:asciiTheme="minorHAnsi" w:hAnsiTheme="minorHAnsi" w:cstheme="minorHAnsi"/>
        </w:rPr>
      </w:pPr>
      <w:r>
        <w:rPr>
          <w:rFonts w:asciiTheme="minorHAnsi" w:hAnsiTheme="minorHAnsi" w:cstheme="minorHAnsi"/>
        </w:rPr>
        <w:t xml:space="preserve">Poskytovatel se stane fakticky nebo právně nezpůsobilým k plnění podle </w:t>
      </w:r>
      <w:r>
        <w:rPr>
          <w:rFonts w:asciiTheme="minorHAnsi" w:eastAsiaTheme="minorHAnsi" w:hAnsiTheme="minorHAnsi" w:cstheme="minorHAnsi"/>
        </w:rPr>
        <w:t>Dohody</w:t>
      </w:r>
      <w:r>
        <w:rPr>
          <w:rFonts w:asciiTheme="minorHAnsi" w:hAnsiTheme="minorHAnsi" w:cstheme="minorHAnsi"/>
        </w:rPr>
        <w:t>.</w:t>
      </w:r>
    </w:p>
    <w:p w14:paraId="1740A1EE" w14:textId="77777777" w:rsidR="00130CDF" w:rsidRDefault="00D100D5">
      <w:pPr>
        <w:pStyle w:val="Clanek11"/>
        <w:rPr>
          <w:rFonts w:asciiTheme="minorHAnsi" w:hAnsiTheme="minorHAnsi" w:cstheme="minorHAnsi"/>
        </w:rPr>
      </w:pPr>
      <w:r>
        <w:rPr>
          <w:rFonts w:asciiTheme="minorHAnsi" w:hAnsiTheme="minorHAnsi" w:cstheme="minorHAnsi"/>
        </w:rPr>
        <w:t xml:space="preserve">Odstoupení od </w:t>
      </w:r>
      <w:r>
        <w:rPr>
          <w:rFonts w:asciiTheme="minorHAnsi" w:eastAsiaTheme="minorHAnsi" w:hAnsiTheme="minorHAnsi" w:cstheme="minorHAnsi"/>
        </w:rPr>
        <w:t>Dohody</w:t>
      </w:r>
      <w:r>
        <w:rPr>
          <w:rFonts w:asciiTheme="minorHAnsi" w:hAnsiTheme="minorHAnsi" w:cstheme="minorHAnsi"/>
        </w:rPr>
        <w:t xml:space="preserve"> musí být provedeno písemně a musí být doručeno druhé Straně. </w:t>
      </w:r>
    </w:p>
    <w:p w14:paraId="2590D698" w14:textId="77777777" w:rsidR="00130CDF" w:rsidRDefault="00D100D5">
      <w:pPr>
        <w:pStyle w:val="Clanek11"/>
        <w:rPr>
          <w:rFonts w:asciiTheme="minorHAnsi" w:hAnsiTheme="minorHAnsi" w:cstheme="minorHAnsi"/>
        </w:rPr>
      </w:pPr>
      <w:r>
        <w:rPr>
          <w:rFonts w:asciiTheme="minorHAnsi" w:hAnsiTheme="minorHAnsi" w:cstheme="minorHAnsi"/>
        </w:rPr>
        <w:t xml:space="preserve">V případě odstoupení od </w:t>
      </w:r>
      <w:r>
        <w:rPr>
          <w:rFonts w:asciiTheme="minorHAnsi" w:eastAsiaTheme="minorHAnsi" w:hAnsiTheme="minorHAnsi" w:cstheme="minorHAnsi"/>
        </w:rPr>
        <w:t>Dohody</w:t>
      </w:r>
      <w:r>
        <w:rPr>
          <w:rFonts w:asciiTheme="minorHAnsi" w:hAnsiTheme="minorHAnsi" w:cstheme="minorHAnsi"/>
        </w:rPr>
        <w:t xml:space="preserve"> </w:t>
      </w:r>
      <w:r>
        <w:rPr>
          <w:rFonts w:asciiTheme="minorHAnsi" w:eastAsiaTheme="minorHAnsi" w:hAnsiTheme="minorHAnsi" w:cstheme="minorHAnsi"/>
        </w:rPr>
        <w:t>Dohoda</w:t>
      </w:r>
      <w:r>
        <w:rPr>
          <w:rFonts w:asciiTheme="minorHAnsi" w:hAnsiTheme="minorHAnsi" w:cstheme="minorHAnsi"/>
        </w:rPr>
        <w:t xml:space="preserve"> zaniká ke dni doručení odstoupení od </w:t>
      </w:r>
      <w:r>
        <w:rPr>
          <w:rFonts w:asciiTheme="minorHAnsi" w:eastAsiaTheme="minorHAnsi" w:hAnsiTheme="minorHAnsi" w:cstheme="minorHAnsi"/>
        </w:rPr>
        <w:t>Dohody</w:t>
      </w:r>
      <w:r>
        <w:rPr>
          <w:rFonts w:asciiTheme="minorHAnsi" w:hAnsiTheme="minorHAnsi" w:cstheme="minorHAnsi"/>
        </w:rPr>
        <w:t xml:space="preserve"> druhé Straně (tj. s účinky ex nunc). </w:t>
      </w:r>
    </w:p>
    <w:p w14:paraId="4085425C" w14:textId="77777777" w:rsidR="00130CDF" w:rsidRDefault="00D100D5">
      <w:pPr>
        <w:pStyle w:val="Clanek11"/>
        <w:rPr>
          <w:rFonts w:asciiTheme="minorHAnsi" w:hAnsiTheme="minorHAnsi" w:cstheme="minorHAnsi"/>
        </w:rPr>
      </w:pPr>
      <w:r>
        <w:rPr>
          <w:rFonts w:asciiTheme="minorHAnsi" w:hAnsiTheme="minorHAnsi" w:cstheme="minorHAnsi"/>
        </w:rPr>
        <w:t>Pokud není v </w:t>
      </w:r>
      <w:r>
        <w:rPr>
          <w:rFonts w:asciiTheme="minorHAnsi" w:eastAsiaTheme="minorHAnsi" w:hAnsiTheme="minorHAnsi" w:cstheme="minorHAnsi"/>
        </w:rPr>
        <w:t xml:space="preserve">Dohodě </w:t>
      </w:r>
      <w:r>
        <w:rPr>
          <w:rFonts w:asciiTheme="minorHAnsi" w:hAnsiTheme="minorHAnsi" w:cstheme="minorHAnsi"/>
        </w:rPr>
        <w:t xml:space="preserve">uvedeno jinak, v případě výpovědi </w:t>
      </w:r>
      <w:r>
        <w:rPr>
          <w:rFonts w:asciiTheme="minorHAnsi" w:eastAsiaTheme="minorHAnsi" w:hAnsiTheme="minorHAnsi" w:cstheme="minorHAnsi"/>
        </w:rPr>
        <w:t>Dohody</w:t>
      </w:r>
      <w:r>
        <w:rPr>
          <w:rFonts w:asciiTheme="minorHAnsi" w:hAnsiTheme="minorHAnsi" w:cstheme="minorHAnsi"/>
        </w:rPr>
        <w:t xml:space="preserve"> anebo v případě odstoupení od </w:t>
      </w:r>
      <w:r>
        <w:rPr>
          <w:rFonts w:asciiTheme="minorHAnsi" w:eastAsiaTheme="minorHAnsi" w:hAnsiTheme="minorHAnsi" w:cstheme="minorHAnsi"/>
        </w:rPr>
        <w:t>Dohody</w:t>
      </w:r>
      <w:r>
        <w:rPr>
          <w:rFonts w:asciiTheme="minorHAnsi" w:hAnsiTheme="minorHAnsi" w:cstheme="minorHAnsi"/>
        </w:rPr>
        <w:t xml:space="preserve"> se Strany zavazují vypořádat svá vzájemná práva a povinnosti vyplývající z </w:t>
      </w:r>
      <w:r>
        <w:rPr>
          <w:rFonts w:asciiTheme="minorHAnsi" w:eastAsiaTheme="minorHAnsi" w:hAnsiTheme="minorHAnsi" w:cstheme="minorHAnsi"/>
        </w:rPr>
        <w:t>Dohody</w:t>
      </w:r>
      <w:r>
        <w:rPr>
          <w:rFonts w:asciiTheme="minorHAnsi" w:hAnsiTheme="minorHAnsi" w:cstheme="minorHAnsi"/>
        </w:rPr>
        <w:t xml:space="preserve"> do šedesáti (60) dnů od jejího zániku.</w:t>
      </w:r>
    </w:p>
    <w:p w14:paraId="534FA5A7" w14:textId="77777777" w:rsidR="00130CDF" w:rsidRDefault="00D100D5">
      <w:pPr>
        <w:pStyle w:val="Clanek11"/>
        <w:rPr>
          <w:rFonts w:asciiTheme="minorHAnsi" w:hAnsiTheme="minorHAnsi" w:cstheme="minorHAnsi"/>
        </w:rPr>
      </w:pPr>
      <w:r>
        <w:rPr>
          <w:rFonts w:asciiTheme="minorHAnsi" w:hAnsiTheme="minorHAnsi" w:cstheme="minorHAnsi"/>
        </w:rPr>
        <w:t>Odstoupením od Dohody nejsou dotčena práva Stran na úhradu smluvních sankcí a na náhradu újmy.</w:t>
      </w:r>
    </w:p>
    <w:p w14:paraId="3192D687" w14:textId="77777777" w:rsidR="00130CDF" w:rsidRDefault="00D100D5">
      <w:pPr>
        <w:pStyle w:val="Clanek11"/>
      </w:pPr>
      <w:bookmarkStart w:id="11" w:name="_DV_M343"/>
      <w:bookmarkStart w:id="12" w:name="_DV_M344"/>
      <w:bookmarkEnd w:id="11"/>
      <w:bookmarkEnd w:id="12"/>
      <w:r>
        <w:rPr>
          <w:rFonts w:asciiTheme="minorHAnsi" w:hAnsiTheme="minorHAnsi" w:cstheme="minorHAnsi"/>
          <w:bCs w:val="0"/>
          <w:iCs w:val="0"/>
        </w:rPr>
        <w:t xml:space="preserve">Objednatel si v souladu s ustanovením § 100 odst. 2 ZZVZ vyhrazuje v případě odstoupení </w:t>
      </w:r>
      <w:r>
        <w:rPr>
          <w:rFonts w:asciiTheme="minorHAnsi" w:hAnsiTheme="minorHAnsi" w:cstheme="minorHAnsi"/>
        </w:rPr>
        <w:t>Poskytovatele nebo Objednatele</w:t>
      </w:r>
      <w:r>
        <w:rPr>
          <w:rFonts w:asciiTheme="minorHAnsi" w:hAnsiTheme="minorHAnsi" w:cstheme="minorHAnsi"/>
          <w:bCs w:val="0"/>
          <w:iCs w:val="0"/>
        </w:rPr>
        <w:t xml:space="preserve"> od </w:t>
      </w:r>
      <w:r>
        <w:rPr>
          <w:rFonts w:asciiTheme="minorHAnsi" w:hAnsiTheme="minorHAnsi" w:cstheme="minorHAnsi"/>
        </w:rPr>
        <w:t>D</w:t>
      </w:r>
      <w:r>
        <w:rPr>
          <w:rFonts w:asciiTheme="minorHAnsi" w:hAnsiTheme="minorHAnsi" w:cstheme="minorHAnsi"/>
          <w:bCs w:val="0"/>
          <w:iCs w:val="0"/>
        </w:rPr>
        <w:t xml:space="preserve">ohody </w:t>
      </w:r>
      <w:r>
        <w:rPr>
          <w:rFonts w:asciiTheme="minorHAnsi" w:hAnsiTheme="minorHAnsi" w:cstheme="minorHAnsi"/>
        </w:rPr>
        <w:t>či v případě její výpovědi pro porušení či porušování práv a povinností druhé Strany z důvodů vymezených v Dohodě či v právních předpisech, při naplnění rozvazovací podmínky dle Dohody, při odstoupení od Dohody nebo její výpovědi z důvodu dle § 223 ZZVZ nebo při zániku Poskytovatele bez právního nástupce</w:t>
      </w:r>
      <w:r>
        <w:rPr>
          <w:rFonts w:asciiTheme="minorHAnsi" w:hAnsiTheme="minorHAnsi" w:cstheme="minorHAnsi"/>
          <w:bCs w:val="0"/>
          <w:iCs w:val="0"/>
        </w:rPr>
        <w:t xml:space="preserve"> provést změnu </w:t>
      </w:r>
      <w:r>
        <w:rPr>
          <w:rFonts w:asciiTheme="minorHAnsi" w:hAnsiTheme="minorHAnsi" w:cstheme="minorHAnsi"/>
        </w:rPr>
        <w:t>Poskytovatele</w:t>
      </w:r>
      <w:r>
        <w:rPr>
          <w:rFonts w:asciiTheme="minorHAnsi" w:hAnsiTheme="minorHAnsi" w:cstheme="minorHAnsi"/>
          <w:bCs w:val="0"/>
          <w:iCs w:val="0"/>
        </w:rPr>
        <w:t xml:space="preserve"> a jeho nahrazení účastníkem Zadávacího řízení, který se dle výsledku hodnocení umístil jako další v pořadí, pokud takový (nový) dodavatel souhlasí s tím, že poskytne Objednateli plnění v souladu s návrhem smlouvy předloženým jako součást nabídky takového dodavatele v Zadávacím řízení. Pokud účastník Zadávacího řízení, který se dle výsledku hodnocení umístil jako další v pořadí, odmítne poskytovat plnění namísto původně vybraného dodavatele (tj. kteréhokoliv Zhotovitele), je Objednatel oprávněn obrátit se na účastníka Zadávacího řízení, který se umístil v pořadí za tímto účastníkem, zaváže-li se tento k poskytnutí plnění v souladu s návrhem smlouvy předloženým jako součást nabídky takového dodavatele v Zadávacím řízení. Poskytovatel v této souvislosti bezodkladně poskytne Objednateli a novému dodavateli veškerou potřebnou součinnost.</w:t>
      </w:r>
    </w:p>
    <w:p w14:paraId="693CD13B" w14:textId="77777777" w:rsidR="00130CDF" w:rsidRDefault="00D100D5">
      <w:pPr>
        <w:pStyle w:val="Nadpis1"/>
        <w:ind w:left="567"/>
      </w:pPr>
      <w:r>
        <w:rPr>
          <w:rFonts w:asciiTheme="minorHAnsi" w:hAnsiTheme="minorHAnsi" w:cstheme="minorHAnsi"/>
        </w:rPr>
        <w:t>Souhrnná smluvní doložka uzavřená na základě Compliance programu TSK</w:t>
      </w:r>
    </w:p>
    <w:p w14:paraId="5D33BC9E" w14:textId="77777777" w:rsidR="00130CDF" w:rsidRDefault="00D100D5">
      <w:pPr>
        <w:pStyle w:val="Clanek11"/>
        <w:rPr>
          <w:rFonts w:asciiTheme="minorHAnsi" w:hAnsiTheme="minorHAnsi" w:cstheme="minorHAnsi"/>
        </w:rPr>
      </w:pPr>
      <w:r>
        <w:rPr>
          <w:rFonts w:asciiTheme="minorHAnsi" w:hAnsiTheme="minorHAnsi" w:cstheme="minorHAnsi"/>
        </w:rPr>
        <w:t xml:space="preserve">Poskytovatel bere výslovně na vědomí Etický kodex pro dodavatele/obchodní partnery TSK, a zavazuje se jej při plnění této </w:t>
      </w:r>
      <w:r>
        <w:rPr>
          <w:rFonts w:asciiTheme="minorHAnsi" w:eastAsiaTheme="minorHAnsi" w:hAnsiTheme="minorHAnsi" w:cstheme="minorHAnsi"/>
        </w:rPr>
        <w:t>Dohody</w:t>
      </w:r>
      <w:r>
        <w:rPr>
          <w:rFonts w:asciiTheme="minorHAnsi" w:hAnsiTheme="minorHAnsi" w:cstheme="minorHAnsi"/>
        </w:rPr>
        <w:t xml:space="preserve"> dodržovat, nebo zajistit dodržování odpovídajících povinností ve stejném rozsahu na základě vlastního (jiného) etického kodexu. To se týká jak oblasti obecných Compliance zásad Poskytovatele, tak i specifických požadavků vztahujících se k nulové toleranci korupčního jednání a celkovému dodržování zásad slušnosti, poctivosti a dobrých mravů.</w:t>
      </w:r>
    </w:p>
    <w:p w14:paraId="24D7E0BA" w14:textId="77777777" w:rsidR="00130CDF" w:rsidRDefault="00D100D5">
      <w:pPr>
        <w:pStyle w:val="Clanek11"/>
        <w:rPr>
          <w:rFonts w:asciiTheme="minorHAnsi" w:hAnsiTheme="minorHAnsi" w:cstheme="minorHAnsi"/>
        </w:rPr>
      </w:pPr>
      <w:r>
        <w:rPr>
          <w:rFonts w:asciiTheme="minorHAnsi" w:hAnsiTheme="minorHAnsi" w:cstheme="minorHAnsi"/>
        </w:rPr>
        <w:lastRenderedPageBreak/>
        <w:t>Poskytovatel bere dále výslovně na vědomí, že Souhrnná smluvní doložka obsahuje i jiné povinnosti nad rámec Dohody, a to zejména z oblasti absence mezinárodních a národních sankcí, nebo zamezování střetu zájmů ve smyslu zákona č. 159/2006 Sb. Poskytovatel se zavazuje tyto povinnosti dodržovat.</w:t>
      </w:r>
    </w:p>
    <w:p w14:paraId="08D5058F" w14:textId="77777777" w:rsidR="00130CDF" w:rsidRDefault="00D100D5">
      <w:pPr>
        <w:pStyle w:val="Clanek11"/>
        <w:rPr>
          <w:rFonts w:asciiTheme="minorHAnsi" w:hAnsiTheme="minorHAnsi" w:cstheme="minorHAnsi"/>
        </w:rPr>
      </w:pPr>
      <w:r>
        <w:rPr>
          <w:rFonts w:asciiTheme="minorHAnsi" w:hAnsiTheme="minorHAnsi" w:cstheme="minorHAnsi"/>
        </w:rPr>
        <w:t>Poskytovatel výslovně prohlašuje, že si je vědom kontrolních i sankčních oprávnění TSK vyplývajících ze všech částí Souhrnné smluvní doložky, a že s nimi souhlasí; a v případě, že proti němu budu uplatněny, se zavazuje je akceptovat.</w:t>
      </w:r>
    </w:p>
    <w:p w14:paraId="6F42E516" w14:textId="77777777" w:rsidR="00130CDF" w:rsidRDefault="00D100D5">
      <w:pPr>
        <w:pStyle w:val="Clanek11"/>
        <w:rPr>
          <w:rFonts w:asciiTheme="minorHAnsi" w:hAnsiTheme="minorHAnsi" w:cstheme="minorHAnsi"/>
        </w:rPr>
      </w:pPr>
      <w:r>
        <w:rPr>
          <w:rFonts w:asciiTheme="minorHAnsi" w:hAnsiTheme="minorHAnsi" w:cstheme="minorHAnsi"/>
        </w:rPr>
        <w:t xml:space="preserve">Podrobně jsou práva a povinnosti Stran rozvedeny v Příloze č. 3 Souhrnná smluvní doložka. Tato příloha tvoří nedílnou součást </w:t>
      </w:r>
      <w:r>
        <w:rPr>
          <w:rFonts w:asciiTheme="minorHAnsi" w:eastAsiaTheme="minorHAnsi" w:hAnsiTheme="minorHAnsi" w:cstheme="minorHAnsi"/>
        </w:rPr>
        <w:t>Dohody</w:t>
      </w:r>
      <w:r>
        <w:rPr>
          <w:rFonts w:asciiTheme="minorHAnsi" w:hAnsiTheme="minorHAnsi" w:cstheme="minorHAnsi"/>
        </w:rPr>
        <w:t>. V uvedeném textu je výraz „Příkazník“ nahrazen výrazem „dodavatel“, výraz „Strany“ výrazem „Smluvní strany“; výraz „TSK“ je shodný s výrazem „Příkazce“.</w:t>
      </w:r>
    </w:p>
    <w:p w14:paraId="745B6849" w14:textId="77777777" w:rsidR="00130CDF" w:rsidRDefault="00D100D5">
      <w:pPr>
        <w:pStyle w:val="Nadpis1"/>
        <w:ind w:left="567"/>
        <w:rPr>
          <w:rFonts w:asciiTheme="minorHAnsi" w:hAnsiTheme="minorHAnsi" w:cstheme="minorHAnsi"/>
        </w:rPr>
      </w:pPr>
      <w:r>
        <w:rPr>
          <w:rFonts w:asciiTheme="minorHAnsi" w:hAnsiTheme="minorHAnsi" w:cstheme="minorHAnsi"/>
        </w:rPr>
        <w:t>Závěrečná ujednání</w:t>
      </w:r>
    </w:p>
    <w:p w14:paraId="71BCBCEA" w14:textId="77777777" w:rsidR="00130CDF" w:rsidRDefault="00D100D5">
      <w:pPr>
        <w:pStyle w:val="Clanek11"/>
        <w:rPr>
          <w:rFonts w:asciiTheme="minorHAnsi" w:hAnsiTheme="minorHAnsi" w:cstheme="minorHAnsi"/>
        </w:rPr>
      </w:pPr>
      <w:r>
        <w:rPr>
          <w:rFonts w:asciiTheme="minorHAnsi" w:hAnsiTheme="minorHAnsi" w:cstheme="minorHAnsi"/>
        </w:rPr>
        <w:t xml:space="preserve">Strany prohlašují, že žádné skutečnosti uvedené v této </w:t>
      </w:r>
      <w:r>
        <w:rPr>
          <w:rFonts w:asciiTheme="minorHAnsi" w:eastAsiaTheme="minorHAnsi" w:hAnsiTheme="minorHAnsi" w:cstheme="minorHAnsi"/>
        </w:rPr>
        <w:t>Dohodě</w:t>
      </w:r>
      <w:r>
        <w:rPr>
          <w:rFonts w:asciiTheme="minorHAnsi" w:hAnsiTheme="minorHAnsi" w:cstheme="minorHAnsi"/>
        </w:rPr>
        <w:t xml:space="preserve"> a jejích přílohách netvoří obchodní tajemství ve smyslu § 504 Občanského zákoníku.</w:t>
      </w:r>
    </w:p>
    <w:p w14:paraId="70A85BB5" w14:textId="77777777" w:rsidR="00130CDF" w:rsidRDefault="00D100D5">
      <w:pPr>
        <w:pStyle w:val="Clanek11"/>
        <w:rPr>
          <w:rFonts w:asciiTheme="minorHAnsi" w:hAnsiTheme="minorHAnsi" w:cstheme="minorHAnsi"/>
        </w:rPr>
      </w:pPr>
      <w:r>
        <w:rPr>
          <w:rFonts w:asciiTheme="minorHAnsi" w:hAnsiTheme="minorHAnsi" w:cstheme="minorHAnsi"/>
        </w:rPr>
        <w:t xml:space="preserve">Tato </w:t>
      </w:r>
      <w:r>
        <w:rPr>
          <w:rFonts w:asciiTheme="minorHAnsi" w:eastAsiaTheme="minorHAnsi" w:hAnsiTheme="minorHAnsi" w:cstheme="minorHAnsi"/>
        </w:rPr>
        <w:t>Dohoda</w:t>
      </w:r>
      <w:r>
        <w:rPr>
          <w:rFonts w:asciiTheme="minorHAnsi" w:hAnsiTheme="minorHAnsi" w:cstheme="minorHAnsi"/>
        </w:rPr>
        <w:t xml:space="preserve"> obsahuje úplnou dohodu Stran ve věci předmětu této </w:t>
      </w:r>
      <w:r>
        <w:rPr>
          <w:rFonts w:asciiTheme="minorHAnsi" w:eastAsiaTheme="minorHAnsi" w:hAnsiTheme="minorHAnsi" w:cstheme="minorHAnsi"/>
        </w:rPr>
        <w:t>Dohody</w:t>
      </w:r>
      <w:r>
        <w:rPr>
          <w:rFonts w:asciiTheme="minorHAnsi" w:hAnsiTheme="minorHAnsi" w:cstheme="minorHAnsi"/>
        </w:rPr>
        <w:t xml:space="preserve"> a nahrazuje veškeré ostatní písemné či ústní dohody učiněné ve věci předmětu této </w:t>
      </w:r>
      <w:r>
        <w:rPr>
          <w:rFonts w:asciiTheme="minorHAnsi" w:eastAsiaTheme="minorHAnsi" w:hAnsiTheme="minorHAnsi" w:cstheme="minorHAnsi"/>
        </w:rPr>
        <w:t>Dohody</w:t>
      </w:r>
      <w:r>
        <w:rPr>
          <w:rFonts w:asciiTheme="minorHAnsi" w:hAnsiTheme="minorHAnsi" w:cstheme="minorHAnsi"/>
        </w:rPr>
        <w:t>.</w:t>
      </w:r>
    </w:p>
    <w:p w14:paraId="05D334F4" w14:textId="77777777" w:rsidR="00130CDF" w:rsidRDefault="00D100D5">
      <w:pPr>
        <w:pStyle w:val="Clanek11"/>
        <w:rPr>
          <w:rFonts w:asciiTheme="minorHAnsi" w:hAnsiTheme="minorHAnsi" w:cstheme="minorHAnsi"/>
        </w:rPr>
      </w:pPr>
      <w:r>
        <w:rPr>
          <w:rFonts w:asciiTheme="minorHAnsi" w:hAnsiTheme="minorHAnsi" w:cstheme="minorHAnsi"/>
        </w:rPr>
        <w:t xml:space="preserve">Je-li nebo stane-li se některé ustanovení této </w:t>
      </w:r>
      <w:r>
        <w:rPr>
          <w:rFonts w:asciiTheme="minorHAnsi" w:eastAsiaTheme="minorHAnsi" w:hAnsiTheme="minorHAnsi" w:cstheme="minorHAnsi"/>
        </w:rPr>
        <w:t>Dohody</w:t>
      </w:r>
      <w:r>
        <w:rPr>
          <w:rFonts w:asciiTheme="minorHAnsi" w:hAnsiTheme="minorHAnsi" w:cstheme="minorHAnsi"/>
        </w:rPr>
        <w:t xml:space="preserve"> neplatným, nevymahatelným nebo neúčinným, nedotýká se tato neplatnost, nevymahatelnost či neúčinnost ostatních ustanovení této </w:t>
      </w:r>
      <w:r>
        <w:rPr>
          <w:rFonts w:asciiTheme="minorHAnsi" w:eastAsiaTheme="minorHAnsi" w:hAnsiTheme="minorHAnsi" w:cstheme="minorHAnsi"/>
        </w:rPr>
        <w:t>Dohody</w:t>
      </w:r>
      <w:r>
        <w:rPr>
          <w:rFonts w:asciiTheme="minorHAnsi" w:hAnsiTheme="minorHAnsi" w:cstheme="minorHAnsi"/>
        </w:rPr>
        <w:t xml:space="preserve">. Strany se zavazují nahradit neplatné, nevymahatelné nebo neúčinné ustanovení ustanovením platným, vymahatelným a účinným, jehož znění bude odpovídat úmyslu vyjádřenému původním ustanovením a touto </w:t>
      </w:r>
      <w:r>
        <w:rPr>
          <w:rFonts w:asciiTheme="minorHAnsi" w:eastAsiaTheme="minorHAnsi" w:hAnsiTheme="minorHAnsi" w:cstheme="minorHAnsi"/>
        </w:rPr>
        <w:t>Dohodou</w:t>
      </w:r>
      <w:r>
        <w:rPr>
          <w:rFonts w:asciiTheme="minorHAnsi" w:hAnsiTheme="minorHAnsi" w:cstheme="minorHAnsi"/>
        </w:rPr>
        <w:t xml:space="preserve"> jako celkem.</w:t>
      </w:r>
    </w:p>
    <w:p w14:paraId="12A33468" w14:textId="77777777" w:rsidR="00130CDF" w:rsidRDefault="00D100D5">
      <w:pPr>
        <w:pStyle w:val="Clanek11"/>
        <w:rPr>
          <w:rFonts w:asciiTheme="minorHAnsi" w:hAnsiTheme="minorHAnsi" w:cstheme="minorHAnsi"/>
        </w:rPr>
      </w:pPr>
      <w:r>
        <w:rPr>
          <w:rFonts w:asciiTheme="minorHAnsi" w:hAnsiTheme="minorHAnsi" w:cstheme="minorHAnsi"/>
        </w:rPr>
        <w:t xml:space="preserve">Strany se dohodly, že případné spory vzniklé ze závazků sjednaných touto </w:t>
      </w:r>
      <w:r>
        <w:rPr>
          <w:rFonts w:asciiTheme="minorHAnsi" w:eastAsiaTheme="minorHAnsi" w:hAnsiTheme="minorHAnsi" w:cstheme="minorHAnsi"/>
        </w:rPr>
        <w:t>Dohodou</w:t>
      </w:r>
      <w:r>
        <w:rPr>
          <w:rFonts w:asciiTheme="minorHAnsi" w:hAnsiTheme="minorHAnsi" w:cstheme="minorHAnsi"/>
        </w:rPr>
        <w:t xml:space="preserve"> budou prvotně řešeny společným jednáním Stran. Nepodaří-li se mezi Stranami uzavřít dohodu, bude takový spor předložen ve smyslu ustanovení § 89a zákona č. 99/1963 Sb., občanský soudní řád, ve znění pozdějších předpisů, k rozhodnutí věcně a místně příslušnému obecnému soudu Objednatele.</w:t>
      </w:r>
    </w:p>
    <w:p w14:paraId="1A1E435D" w14:textId="77777777" w:rsidR="00130CDF" w:rsidRDefault="00D100D5">
      <w:pPr>
        <w:pStyle w:val="Clanek11"/>
        <w:rPr>
          <w:rFonts w:asciiTheme="minorHAnsi" w:hAnsiTheme="minorHAnsi" w:cstheme="minorHAnsi"/>
        </w:rPr>
      </w:pPr>
      <w:r>
        <w:rPr>
          <w:rFonts w:asciiTheme="minorHAnsi" w:hAnsiTheme="minorHAnsi" w:cstheme="minorHAnsi"/>
        </w:rPr>
        <w:t xml:space="preserve">Jakákoliv změna této </w:t>
      </w:r>
      <w:r>
        <w:rPr>
          <w:rFonts w:asciiTheme="minorHAnsi" w:eastAsiaTheme="minorHAnsi" w:hAnsiTheme="minorHAnsi" w:cstheme="minorHAnsi"/>
        </w:rPr>
        <w:t>Dohody</w:t>
      </w:r>
      <w:r>
        <w:rPr>
          <w:rFonts w:asciiTheme="minorHAnsi" w:hAnsiTheme="minorHAnsi" w:cstheme="minorHAnsi"/>
        </w:rPr>
        <w:t xml:space="preserve"> nebo jejích příloh musí být provedena v písemné formě, a to prostřednictvím postupně číslovaných dodatků, podepsaných oběma Stranami, nestanoví-li tato </w:t>
      </w:r>
      <w:r>
        <w:rPr>
          <w:rFonts w:asciiTheme="minorHAnsi" w:eastAsiaTheme="minorHAnsi" w:hAnsiTheme="minorHAnsi" w:cstheme="minorHAnsi"/>
        </w:rPr>
        <w:t>Dohoda</w:t>
      </w:r>
      <w:r>
        <w:rPr>
          <w:rFonts w:asciiTheme="minorHAnsi" w:hAnsiTheme="minorHAnsi" w:cstheme="minorHAnsi"/>
        </w:rPr>
        <w:t xml:space="preserve"> výslovně jinak.</w:t>
      </w:r>
    </w:p>
    <w:p w14:paraId="160B0880" w14:textId="77777777" w:rsidR="00130CDF" w:rsidRDefault="00D100D5">
      <w:pPr>
        <w:pStyle w:val="Clanek11"/>
        <w:rPr>
          <w:rFonts w:asciiTheme="minorHAnsi" w:hAnsiTheme="minorHAnsi" w:cstheme="minorHAnsi"/>
        </w:rPr>
      </w:pPr>
      <w:r>
        <w:rPr>
          <w:rFonts w:asciiTheme="minorHAnsi" w:hAnsiTheme="minorHAnsi" w:cstheme="minorHAnsi"/>
        </w:rPr>
        <w:t xml:space="preserve">Tato </w:t>
      </w:r>
      <w:r>
        <w:rPr>
          <w:rFonts w:asciiTheme="minorHAnsi" w:eastAsiaTheme="minorHAnsi" w:hAnsiTheme="minorHAnsi" w:cstheme="minorHAnsi"/>
        </w:rPr>
        <w:t>Dohoda</w:t>
      </w:r>
      <w:r>
        <w:rPr>
          <w:rFonts w:asciiTheme="minorHAnsi" w:hAnsiTheme="minorHAnsi" w:cstheme="minorHAnsi"/>
        </w:rPr>
        <w:t xml:space="preserve"> je sepsána ve třech (3) vyhotoveních, z nichž obdrží Objednatel dvě (2) vyhotovení a Poskytovatel jedno (1) vyhotovení. V případě, že je </w:t>
      </w:r>
      <w:r>
        <w:rPr>
          <w:rFonts w:asciiTheme="minorHAnsi" w:eastAsiaTheme="minorHAnsi" w:hAnsiTheme="minorHAnsi" w:cstheme="minorHAnsi"/>
        </w:rPr>
        <w:t xml:space="preserve">Dohoda </w:t>
      </w:r>
      <w:r>
        <w:rPr>
          <w:rFonts w:asciiTheme="minorHAnsi" w:hAnsiTheme="minorHAnsi" w:cstheme="minorHAnsi"/>
        </w:rPr>
        <w:t xml:space="preserve">uzavírána elektronicky za využití uznávaných elektronických podpisů, postačí jedno vyhotovení </w:t>
      </w:r>
      <w:r>
        <w:rPr>
          <w:rFonts w:asciiTheme="minorHAnsi" w:eastAsiaTheme="minorHAnsi" w:hAnsiTheme="minorHAnsi" w:cstheme="minorHAnsi"/>
        </w:rPr>
        <w:t>Dohody</w:t>
      </w:r>
      <w:r>
        <w:rPr>
          <w:rFonts w:asciiTheme="minorHAnsi" w:hAnsiTheme="minorHAnsi" w:cstheme="minorHAnsi"/>
        </w:rPr>
        <w:t>, na kterém jsou zaznamenány uznávané elektronické podpisy zástupců Stran.</w:t>
      </w:r>
    </w:p>
    <w:p w14:paraId="4051D571" w14:textId="77777777" w:rsidR="00130CDF" w:rsidRDefault="00D100D5">
      <w:pPr>
        <w:pStyle w:val="Clanek11"/>
        <w:rPr>
          <w:rFonts w:asciiTheme="minorHAnsi" w:hAnsiTheme="minorHAnsi" w:cstheme="minorHAnsi"/>
        </w:rPr>
      </w:pPr>
      <w:r>
        <w:rPr>
          <w:rFonts w:asciiTheme="minorHAnsi" w:hAnsiTheme="minorHAnsi" w:cstheme="minorHAnsi"/>
        </w:rPr>
        <w:t xml:space="preserve">Nedílnou součástí této </w:t>
      </w:r>
      <w:r>
        <w:rPr>
          <w:rFonts w:asciiTheme="minorHAnsi" w:eastAsiaTheme="minorHAnsi" w:hAnsiTheme="minorHAnsi" w:cstheme="minorHAnsi"/>
        </w:rPr>
        <w:t>Dohody</w:t>
      </w:r>
      <w:r>
        <w:rPr>
          <w:rFonts w:asciiTheme="minorHAnsi" w:hAnsiTheme="minorHAnsi" w:cstheme="minorHAnsi"/>
        </w:rPr>
        <w:t xml:space="preserve"> jsou přílohy:</w:t>
      </w:r>
    </w:p>
    <w:p w14:paraId="1E7619B5" w14:textId="77777777" w:rsidR="00130CDF" w:rsidRDefault="00D100D5">
      <w:pPr>
        <w:pStyle w:val="Claneka"/>
        <w:rPr>
          <w:rFonts w:asciiTheme="minorHAnsi" w:hAnsiTheme="minorHAnsi" w:cstheme="minorHAnsi"/>
        </w:rPr>
      </w:pPr>
      <w:r>
        <w:rPr>
          <w:rFonts w:asciiTheme="minorHAnsi" w:hAnsiTheme="minorHAnsi" w:cstheme="minorHAnsi"/>
        </w:rPr>
        <w:t>Příloha č. 1 – Popis a zákres Parkoviště</w:t>
      </w:r>
    </w:p>
    <w:p w14:paraId="33C4FD6F" w14:textId="77777777" w:rsidR="00130CDF" w:rsidRDefault="00D100D5">
      <w:pPr>
        <w:pStyle w:val="Claneka"/>
        <w:rPr>
          <w:rFonts w:asciiTheme="minorHAnsi" w:hAnsiTheme="minorHAnsi" w:cstheme="minorHAnsi"/>
          <w:b/>
          <w:szCs w:val="22"/>
        </w:rPr>
      </w:pPr>
      <w:r>
        <w:rPr>
          <w:rFonts w:asciiTheme="minorHAnsi" w:hAnsiTheme="minorHAnsi" w:cstheme="minorHAnsi"/>
        </w:rPr>
        <w:t>Příloha č. 2 – Osoby pověřené a odpovědné</w:t>
      </w:r>
    </w:p>
    <w:p w14:paraId="273B6C82" w14:textId="77777777" w:rsidR="00130CDF" w:rsidRDefault="00D100D5">
      <w:pPr>
        <w:pStyle w:val="Claneka"/>
        <w:rPr>
          <w:rFonts w:asciiTheme="minorHAnsi" w:hAnsiTheme="minorHAnsi" w:cstheme="minorHAnsi"/>
        </w:rPr>
      </w:pPr>
      <w:r>
        <w:rPr>
          <w:rFonts w:asciiTheme="minorHAnsi" w:hAnsiTheme="minorHAnsi" w:cstheme="minorHAnsi"/>
        </w:rPr>
        <w:t>Příloha č. 3 – Souhrnná smluvní doložka</w:t>
      </w:r>
    </w:p>
    <w:p w14:paraId="2DBE8142" w14:textId="1CA3146B" w:rsidR="00130CDF" w:rsidRDefault="00D100D5">
      <w:pPr>
        <w:pStyle w:val="Claneka"/>
        <w:rPr>
          <w:rFonts w:asciiTheme="minorHAnsi" w:hAnsiTheme="minorHAnsi" w:cstheme="minorHAnsi"/>
        </w:rPr>
      </w:pPr>
      <w:r>
        <w:rPr>
          <w:rFonts w:asciiTheme="minorHAnsi" w:hAnsiTheme="minorHAnsi" w:cstheme="minorHAnsi"/>
        </w:rPr>
        <w:t>Příloha č. 4 – Seznam poddodavatelů</w:t>
      </w:r>
      <w:r w:rsidR="0005157F">
        <w:rPr>
          <w:rFonts w:asciiTheme="minorHAnsi" w:hAnsiTheme="minorHAnsi" w:cstheme="minorHAnsi"/>
        </w:rPr>
        <w:t xml:space="preserve"> – </w:t>
      </w:r>
      <w:r w:rsidR="0005157F" w:rsidRPr="0005157F">
        <w:rPr>
          <w:rFonts w:asciiTheme="minorHAnsi" w:hAnsiTheme="minorHAnsi" w:cstheme="minorHAnsi"/>
          <w:i/>
          <w:iCs/>
        </w:rPr>
        <w:t>neužije se</w:t>
      </w:r>
    </w:p>
    <w:p w14:paraId="00718624" w14:textId="77777777" w:rsidR="00130CDF" w:rsidRDefault="00D100D5">
      <w:pPr>
        <w:pStyle w:val="Claneka"/>
        <w:rPr>
          <w:rFonts w:asciiTheme="minorHAnsi" w:hAnsiTheme="minorHAnsi" w:cstheme="minorHAnsi"/>
        </w:rPr>
      </w:pPr>
      <w:r>
        <w:rPr>
          <w:rFonts w:asciiTheme="minorHAnsi" w:hAnsiTheme="minorHAnsi" w:cstheme="minorHAnsi"/>
        </w:rPr>
        <w:t>Příloha č. 5 - Vzor souhlasu se změnou poddodavatele</w:t>
      </w:r>
    </w:p>
    <w:p w14:paraId="1E33B94B" w14:textId="77777777" w:rsidR="00130CDF" w:rsidRDefault="00130CDF">
      <w:pPr>
        <w:pStyle w:val="Claneka"/>
        <w:keepNext/>
        <w:numPr>
          <w:ilvl w:val="0"/>
          <w:numId w:val="0"/>
        </w:numPr>
        <w:ind w:left="1276" w:hanging="425"/>
        <w:rPr>
          <w:rFonts w:asciiTheme="minorHAnsi" w:hAnsiTheme="minorHAnsi" w:cstheme="minorHAnsi"/>
          <w:b/>
          <w:szCs w:val="22"/>
        </w:rPr>
      </w:pPr>
    </w:p>
    <w:p w14:paraId="41583E26" w14:textId="77777777" w:rsidR="00130CDF" w:rsidRDefault="00D100D5">
      <w:pPr>
        <w:pStyle w:val="Claneka"/>
        <w:keepNext/>
        <w:numPr>
          <w:ilvl w:val="0"/>
          <w:numId w:val="0"/>
        </w:numPr>
        <w:rPr>
          <w:rFonts w:asciiTheme="minorHAnsi" w:hAnsiTheme="minorHAnsi" w:cstheme="minorHAnsi"/>
          <w:b/>
          <w:szCs w:val="22"/>
        </w:rPr>
      </w:pPr>
      <w:r>
        <w:rPr>
          <w:rFonts w:asciiTheme="minorHAnsi" w:hAnsiTheme="minorHAnsi" w:cstheme="minorHAnsi"/>
          <w:b/>
          <w:szCs w:val="22"/>
        </w:rPr>
        <w:t xml:space="preserve">Strany tímto výslovně prohlašují, že se seznámily s obsahem </w:t>
      </w:r>
      <w:r>
        <w:rPr>
          <w:rFonts w:asciiTheme="minorHAnsi" w:eastAsiaTheme="minorHAnsi" w:hAnsiTheme="minorHAnsi" w:cstheme="minorHAnsi"/>
          <w:b/>
        </w:rPr>
        <w:t>Dohody</w:t>
      </w:r>
      <w:r>
        <w:rPr>
          <w:rFonts w:asciiTheme="minorHAnsi" w:hAnsiTheme="minorHAnsi" w:cstheme="minorHAnsi"/>
          <w:b/>
          <w:szCs w:val="22"/>
        </w:rPr>
        <w:t>, že tato Dohoda vyjadřuje jejich pravou a svobodnou vůli, a že nebyla uzavřena v rozporu se zákonem nebo dobrými mravy, na důkaz čehož připojují níže své podpisy.</w:t>
      </w:r>
    </w:p>
    <w:p w14:paraId="71551D38" w14:textId="77777777" w:rsidR="00130CDF" w:rsidRDefault="00130CDF">
      <w:pPr>
        <w:keepNext/>
        <w:keepLines/>
        <w:rPr>
          <w:rFonts w:asciiTheme="minorHAnsi" w:hAnsiTheme="minorHAnsi" w:cstheme="minorHAnsi"/>
          <w:szCs w:val="22"/>
        </w:rPr>
      </w:pPr>
    </w:p>
    <w:tbl>
      <w:tblPr>
        <w:tblStyle w:val="Mkatabulky"/>
        <w:tblW w:w="9210" w:type="dxa"/>
        <w:tblLayout w:type="fixed"/>
        <w:tblLook w:val="04A0" w:firstRow="1" w:lastRow="0" w:firstColumn="1" w:lastColumn="0" w:noHBand="0" w:noVBand="1"/>
      </w:tblPr>
      <w:tblGrid>
        <w:gridCol w:w="4606"/>
        <w:gridCol w:w="4604"/>
      </w:tblGrid>
      <w:tr w:rsidR="00130CDF" w14:paraId="500F6DF2" w14:textId="77777777">
        <w:tc>
          <w:tcPr>
            <w:tcW w:w="4605" w:type="dxa"/>
            <w:tcBorders>
              <w:top w:val="nil"/>
              <w:left w:val="nil"/>
              <w:bottom w:val="nil"/>
              <w:right w:val="nil"/>
            </w:tcBorders>
          </w:tcPr>
          <w:p w14:paraId="694ED498" w14:textId="77777777" w:rsidR="00130CDF" w:rsidRDefault="00130CDF">
            <w:pPr>
              <w:keepNext/>
              <w:keepLines/>
              <w:widowControl w:val="0"/>
              <w:spacing w:before="120" w:after="120"/>
              <w:rPr>
                <w:rFonts w:asciiTheme="minorHAnsi" w:hAnsiTheme="minorHAnsi" w:cstheme="minorHAnsi"/>
              </w:rPr>
            </w:pPr>
          </w:p>
        </w:tc>
        <w:tc>
          <w:tcPr>
            <w:tcW w:w="4604" w:type="dxa"/>
            <w:tcBorders>
              <w:top w:val="nil"/>
              <w:left w:val="nil"/>
              <w:bottom w:val="nil"/>
              <w:right w:val="nil"/>
            </w:tcBorders>
          </w:tcPr>
          <w:p w14:paraId="103EB0C0" w14:textId="77777777" w:rsidR="00130CDF" w:rsidRDefault="00130CDF">
            <w:pPr>
              <w:keepNext/>
              <w:keepLines/>
              <w:widowControl w:val="0"/>
              <w:spacing w:before="120" w:after="120"/>
              <w:rPr>
                <w:rFonts w:asciiTheme="minorHAnsi" w:hAnsiTheme="minorHAnsi" w:cstheme="minorHAnsi"/>
              </w:rPr>
            </w:pPr>
          </w:p>
        </w:tc>
      </w:tr>
      <w:tr w:rsidR="00130CDF" w14:paraId="5D7D6ECE" w14:textId="77777777">
        <w:tc>
          <w:tcPr>
            <w:tcW w:w="4605" w:type="dxa"/>
            <w:tcBorders>
              <w:top w:val="nil"/>
              <w:left w:val="nil"/>
              <w:bottom w:val="nil"/>
              <w:right w:val="nil"/>
            </w:tcBorders>
          </w:tcPr>
          <w:p w14:paraId="7AF9BF97" w14:textId="0A0B039A" w:rsidR="00130CDF" w:rsidRDefault="00D100D5">
            <w:pPr>
              <w:keepNext/>
              <w:keepLines/>
              <w:widowControl w:val="0"/>
              <w:spacing w:before="120" w:after="120"/>
              <w:rPr>
                <w:rFonts w:asciiTheme="minorHAnsi" w:hAnsiTheme="minorHAnsi" w:cstheme="minorHAnsi"/>
              </w:rPr>
            </w:pPr>
            <w:r>
              <w:rPr>
                <w:rFonts w:asciiTheme="minorHAnsi" w:hAnsiTheme="minorHAnsi" w:cstheme="minorHAnsi"/>
              </w:rPr>
              <w:t>Za Objednatele:</w:t>
            </w:r>
            <w:r w:rsidR="0070779F">
              <w:rPr>
                <w:rFonts w:asciiTheme="minorHAnsi" w:hAnsiTheme="minorHAnsi" w:cstheme="minorHAnsi"/>
              </w:rPr>
              <w:t xml:space="preserve"> 22. 11. 2024</w:t>
            </w:r>
          </w:p>
          <w:p w14:paraId="5A380C86" w14:textId="77777777" w:rsidR="00130CDF" w:rsidRDefault="00D100D5">
            <w:pPr>
              <w:keepNext/>
              <w:keepLines/>
              <w:widowControl w:val="0"/>
              <w:spacing w:before="120" w:after="120"/>
              <w:rPr>
                <w:rFonts w:asciiTheme="minorHAnsi" w:hAnsiTheme="minorHAnsi" w:cstheme="minorHAnsi"/>
                <w:b/>
                <w:bCs/>
              </w:rPr>
            </w:pPr>
            <w:r>
              <w:rPr>
                <w:rFonts w:asciiTheme="minorHAnsi" w:hAnsiTheme="minorHAnsi" w:cstheme="minorHAnsi"/>
                <w:b/>
                <w:bCs/>
              </w:rPr>
              <w:t>Technická správa komunikací hl. m. Prahy, a.s.</w:t>
            </w:r>
          </w:p>
        </w:tc>
        <w:tc>
          <w:tcPr>
            <w:tcW w:w="4604" w:type="dxa"/>
            <w:tcBorders>
              <w:top w:val="nil"/>
              <w:left w:val="nil"/>
              <w:bottom w:val="nil"/>
              <w:right w:val="nil"/>
            </w:tcBorders>
          </w:tcPr>
          <w:p w14:paraId="33455682" w14:textId="77777777" w:rsidR="00130CDF" w:rsidRDefault="00D100D5" w:rsidP="002D1524">
            <w:pPr>
              <w:keepNext/>
              <w:keepLines/>
              <w:widowControl w:val="0"/>
              <w:spacing w:before="120" w:after="120"/>
              <w:ind w:left="535"/>
              <w:rPr>
                <w:rFonts w:asciiTheme="minorHAnsi" w:hAnsiTheme="minorHAnsi" w:cstheme="minorHAnsi"/>
              </w:rPr>
            </w:pPr>
            <w:r>
              <w:rPr>
                <w:rFonts w:asciiTheme="minorHAnsi" w:hAnsiTheme="minorHAnsi" w:cstheme="minorHAnsi"/>
              </w:rPr>
              <w:t>Za Poskytovatele:</w:t>
            </w:r>
          </w:p>
          <w:p w14:paraId="06148D4D" w14:textId="77777777" w:rsidR="00130CDF" w:rsidRDefault="00D100D5" w:rsidP="002D1524">
            <w:pPr>
              <w:keepNext/>
              <w:keepLines/>
              <w:widowControl w:val="0"/>
              <w:spacing w:before="120" w:after="120"/>
              <w:ind w:left="535"/>
              <w:rPr>
                <w:rFonts w:asciiTheme="minorHAnsi" w:hAnsiTheme="minorHAnsi" w:cstheme="minorHAnsi"/>
                <w:b/>
                <w:bCs/>
              </w:rPr>
            </w:pPr>
            <w:r>
              <w:rPr>
                <w:rFonts w:ascii="Calibri" w:hAnsi="Calibri" w:cstheme="minorHAnsi"/>
                <w:b/>
                <w:bCs/>
              </w:rPr>
              <w:t>KMP GROUP s.r.o.</w:t>
            </w:r>
          </w:p>
        </w:tc>
      </w:tr>
      <w:tr w:rsidR="00130CDF" w14:paraId="18A0B05B" w14:textId="77777777">
        <w:tc>
          <w:tcPr>
            <w:tcW w:w="4605" w:type="dxa"/>
            <w:tcBorders>
              <w:top w:val="nil"/>
              <w:left w:val="nil"/>
              <w:bottom w:val="nil"/>
              <w:right w:val="nil"/>
            </w:tcBorders>
          </w:tcPr>
          <w:p w14:paraId="3010B8A4" w14:textId="77777777" w:rsidR="00130CDF" w:rsidRDefault="00130CDF">
            <w:pPr>
              <w:keepNext/>
              <w:keepLines/>
              <w:widowControl w:val="0"/>
              <w:spacing w:before="120" w:after="120"/>
              <w:jc w:val="center"/>
              <w:rPr>
                <w:rFonts w:asciiTheme="minorHAnsi" w:hAnsiTheme="minorHAnsi" w:cstheme="minorHAnsi"/>
                <w:highlight w:val="green"/>
              </w:rPr>
            </w:pPr>
          </w:p>
          <w:p w14:paraId="0C884353" w14:textId="77777777" w:rsidR="00130CDF" w:rsidRDefault="00130CDF">
            <w:pPr>
              <w:keepNext/>
              <w:keepLines/>
              <w:widowControl w:val="0"/>
              <w:spacing w:before="120" w:after="120"/>
              <w:jc w:val="center"/>
              <w:rPr>
                <w:rFonts w:asciiTheme="minorHAnsi" w:hAnsiTheme="minorHAnsi" w:cstheme="minorHAnsi"/>
                <w:highlight w:val="green"/>
              </w:rPr>
            </w:pPr>
          </w:p>
          <w:p w14:paraId="628B6F2A" w14:textId="77777777" w:rsidR="00130CDF" w:rsidRDefault="00D100D5">
            <w:pPr>
              <w:keepNext/>
              <w:keepLines/>
              <w:widowControl w:val="0"/>
              <w:spacing w:before="120" w:after="120"/>
              <w:rPr>
                <w:rFonts w:asciiTheme="minorHAnsi" w:hAnsiTheme="minorHAnsi" w:cstheme="minorHAnsi"/>
              </w:rPr>
            </w:pPr>
            <w:r>
              <w:rPr>
                <w:rFonts w:asciiTheme="minorHAnsi" w:hAnsiTheme="minorHAnsi" w:cstheme="minorHAnsi"/>
              </w:rPr>
              <w:t>_______________________</w:t>
            </w:r>
          </w:p>
          <w:p w14:paraId="0CFA1034" w14:textId="77777777" w:rsidR="007A438A" w:rsidRPr="00AC02D3" w:rsidRDefault="007A438A" w:rsidP="007A438A">
            <w:pPr>
              <w:keepNext/>
              <w:keepLines/>
              <w:spacing w:before="120" w:after="120"/>
              <w:rPr>
                <w:rFonts w:ascii="Calibri" w:hAnsi="Calibri" w:cs="Calibri"/>
              </w:rPr>
            </w:pPr>
            <w:r w:rsidRPr="00AC02D3">
              <w:rPr>
                <w:rFonts w:ascii="Calibri" w:hAnsi="Calibri" w:cs="Calibri"/>
              </w:rPr>
              <w:t>PhDr. Filip Hájek</w:t>
            </w:r>
          </w:p>
          <w:p w14:paraId="37C2040B" w14:textId="77777777" w:rsidR="00AC02D3" w:rsidRPr="00AC02D3" w:rsidRDefault="00AC02D3" w:rsidP="00AC02D3">
            <w:pPr>
              <w:keepNext/>
              <w:keepLines/>
              <w:spacing w:before="120" w:after="120"/>
              <w:rPr>
                <w:rFonts w:ascii="Calibri" w:hAnsi="Calibri" w:cs="Calibri"/>
              </w:rPr>
            </w:pPr>
            <w:r w:rsidRPr="00AC02D3">
              <w:rPr>
                <w:rFonts w:ascii="Calibri" w:hAnsi="Calibri" w:cs="Calibri"/>
              </w:rPr>
              <w:t>předseda představenstva</w:t>
            </w:r>
          </w:p>
          <w:p w14:paraId="7BF66D0A" w14:textId="77777777" w:rsidR="00AC02D3" w:rsidRDefault="00AC02D3" w:rsidP="007A438A">
            <w:pPr>
              <w:keepNext/>
              <w:keepLines/>
              <w:spacing w:before="120" w:after="120"/>
            </w:pPr>
          </w:p>
          <w:p w14:paraId="1A3477F3" w14:textId="77777777" w:rsidR="00130CDF" w:rsidRDefault="00130CDF">
            <w:pPr>
              <w:keepNext/>
              <w:keepLines/>
              <w:widowControl w:val="0"/>
              <w:spacing w:before="120" w:after="120"/>
              <w:jc w:val="center"/>
              <w:rPr>
                <w:rFonts w:asciiTheme="minorHAnsi" w:hAnsiTheme="minorHAnsi" w:cstheme="minorHAnsi"/>
              </w:rPr>
            </w:pPr>
          </w:p>
          <w:p w14:paraId="69EA6903" w14:textId="77777777" w:rsidR="00130CDF" w:rsidRDefault="00130CDF">
            <w:pPr>
              <w:keepNext/>
              <w:keepLines/>
              <w:widowControl w:val="0"/>
              <w:spacing w:before="120" w:after="120"/>
              <w:jc w:val="center"/>
              <w:rPr>
                <w:rFonts w:asciiTheme="minorHAnsi" w:hAnsiTheme="minorHAnsi" w:cstheme="minorHAnsi"/>
              </w:rPr>
            </w:pPr>
          </w:p>
          <w:p w14:paraId="60CB79B8" w14:textId="77777777" w:rsidR="00130CDF" w:rsidRDefault="00130CDF">
            <w:pPr>
              <w:keepNext/>
              <w:keepLines/>
              <w:widowControl w:val="0"/>
              <w:spacing w:before="120" w:after="120"/>
              <w:jc w:val="center"/>
              <w:rPr>
                <w:rFonts w:asciiTheme="minorHAnsi" w:hAnsiTheme="minorHAnsi" w:cstheme="minorHAnsi"/>
              </w:rPr>
            </w:pPr>
          </w:p>
          <w:p w14:paraId="79097BAE" w14:textId="77777777" w:rsidR="00130CDF" w:rsidRDefault="00130CDF">
            <w:pPr>
              <w:keepNext/>
              <w:keepLines/>
              <w:widowControl w:val="0"/>
              <w:spacing w:before="120" w:after="120"/>
              <w:jc w:val="center"/>
              <w:rPr>
                <w:rFonts w:asciiTheme="minorHAnsi" w:hAnsiTheme="minorHAnsi" w:cstheme="minorHAnsi"/>
              </w:rPr>
            </w:pPr>
          </w:p>
          <w:p w14:paraId="7BDABB5E" w14:textId="77777777" w:rsidR="00130CDF" w:rsidRDefault="00D100D5">
            <w:pPr>
              <w:keepNext/>
              <w:keepLines/>
              <w:widowControl w:val="0"/>
              <w:spacing w:before="120" w:after="120"/>
              <w:rPr>
                <w:rFonts w:asciiTheme="minorHAnsi" w:hAnsiTheme="minorHAnsi" w:cstheme="minorHAnsi"/>
              </w:rPr>
            </w:pPr>
            <w:r>
              <w:rPr>
                <w:rFonts w:asciiTheme="minorHAnsi" w:hAnsiTheme="minorHAnsi" w:cstheme="minorHAnsi"/>
              </w:rPr>
              <w:t>_______________________</w:t>
            </w:r>
          </w:p>
          <w:p w14:paraId="1C7819DF" w14:textId="77777777" w:rsidR="00926208" w:rsidRPr="002D1524" w:rsidRDefault="00926208" w:rsidP="00926208">
            <w:pPr>
              <w:keepNext/>
              <w:keepLines/>
              <w:spacing w:before="120" w:after="120"/>
              <w:rPr>
                <w:rFonts w:ascii="Calibri" w:hAnsi="Calibri" w:cs="Calibri"/>
              </w:rPr>
            </w:pPr>
            <w:r w:rsidRPr="002D1524">
              <w:rPr>
                <w:rFonts w:ascii="Calibri" w:hAnsi="Calibri" w:cs="Calibri"/>
              </w:rPr>
              <w:t>Ing. Martin Pípa</w:t>
            </w:r>
          </w:p>
          <w:p w14:paraId="1152FA6A" w14:textId="09BCBBA6" w:rsidR="00130CDF" w:rsidRDefault="002D1524" w:rsidP="002D1524">
            <w:pPr>
              <w:keepNext/>
              <w:keepLines/>
              <w:widowControl w:val="0"/>
              <w:spacing w:before="120" w:after="120"/>
              <w:rPr>
                <w:rFonts w:asciiTheme="minorHAnsi" w:hAnsiTheme="minorHAnsi" w:cstheme="minorHAnsi"/>
              </w:rPr>
            </w:pPr>
            <w:r w:rsidRPr="002D1524">
              <w:rPr>
                <w:rFonts w:ascii="Calibri" w:hAnsi="Calibri" w:cs="Calibri"/>
              </w:rPr>
              <w:t>člen představenstva</w:t>
            </w:r>
          </w:p>
        </w:tc>
        <w:tc>
          <w:tcPr>
            <w:tcW w:w="4604" w:type="dxa"/>
            <w:tcBorders>
              <w:top w:val="nil"/>
              <w:left w:val="nil"/>
              <w:bottom w:val="nil"/>
              <w:right w:val="nil"/>
            </w:tcBorders>
          </w:tcPr>
          <w:p w14:paraId="375D7253" w14:textId="77777777" w:rsidR="00130CDF" w:rsidRDefault="00130CDF">
            <w:pPr>
              <w:keepNext/>
              <w:keepLines/>
              <w:widowControl w:val="0"/>
              <w:spacing w:before="120" w:after="120"/>
              <w:jc w:val="center"/>
              <w:rPr>
                <w:rFonts w:asciiTheme="minorHAnsi" w:hAnsiTheme="minorHAnsi" w:cstheme="minorHAnsi"/>
                <w:highlight w:val="cyan"/>
              </w:rPr>
            </w:pPr>
          </w:p>
          <w:p w14:paraId="16F7AE60" w14:textId="77777777" w:rsidR="00130CDF" w:rsidRDefault="00130CDF">
            <w:pPr>
              <w:keepNext/>
              <w:keepLines/>
              <w:widowControl w:val="0"/>
              <w:spacing w:before="120" w:after="120"/>
              <w:jc w:val="center"/>
              <w:rPr>
                <w:rFonts w:asciiTheme="minorHAnsi" w:hAnsiTheme="minorHAnsi" w:cstheme="minorHAnsi"/>
                <w:highlight w:val="cyan"/>
              </w:rPr>
            </w:pPr>
          </w:p>
          <w:p w14:paraId="36E952A5" w14:textId="77777777" w:rsidR="00130CDF" w:rsidRDefault="00D100D5" w:rsidP="002D1524">
            <w:pPr>
              <w:keepNext/>
              <w:keepLines/>
              <w:widowControl w:val="0"/>
              <w:spacing w:before="120" w:after="120"/>
              <w:ind w:left="535"/>
              <w:rPr>
                <w:rFonts w:asciiTheme="minorHAnsi" w:hAnsiTheme="minorHAnsi" w:cstheme="minorHAnsi"/>
              </w:rPr>
            </w:pPr>
            <w:r>
              <w:rPr>
                <w:rFonts w:asciiTheme="minorHAnsi" w:hAnsiTheme="minorHAnsi" w:cstheme="minorHAnsi"/>
              </w:rPr>
              <w:t>_______________________</w:t>
            </w:r>
          </w:p>
          <w:p w14:paraId="30145F81" w14:textId="77777777" w:rsidR="00130CDF" w:rsidRDefault="00D100D5" w:rsidP="002D1524">
            <w:pPr>
              <w:keepNext/>
              <w:keepLines/>
              <w:widowControl w:val="0"/>
              <w:spacing w:before="120" w:after="120"/>
              <w:ind w:left="535"/>
              <w:rPr>
                <w:rFonts w:asciiTheme="minorHAnsi" w:hAnsiTheme="minorHAnsi" w:cstheme="minorHAnsi"/>
              </w:rPr>
            </w:pPr>
            <w:r>
              <w:rPr>
                <w:rFonts w:ascii="Calibri" w:hAnsi="Calibri" w:cstheme="minorHAnsi"/>
              </w:rPr>
              <w:t xml:space="preserve">Vladimír Malý, jednatel společnosti                 </w:t>
            </w:r>
          </w:p>
        </w:tc>
      </w:tr>
    </w:tbl>
    <w:p w14:paraId="679A5A63" w14:textId="77777777" w:rsidR="00130CDF" w:rsidRDefault="00D100D5">
      <w:pPr>
        <w:sectPr w:rsidR="00130CDF">
          <w:footerReference w:type="default" r:id="rId8"/>
          <w:headerReference w:type="first" r:id="rId9"/>
          <w:pgSz w:w="11906" w:h="16838"/>
          <w:pgMar w:top="1134" w:right="1134" w:bottom="1134" w:left="1134" w:header="709" w:footer="709" w:gutter="0"/>
          <w:cols w:space="708"/>
          <w:formProt w:val="0"/>
          <w:titlePg/>
          <w:docGrid w:linePitch="360" w:charSpace="4096"/>
        </w:sectPr>
      </w:pPr>
      <w:r>
        <w:br w:type="page"/>
      </w:r>
    </w:p>
    <w:p w14:paraId="278A852C" w14:textId="77777777" w:rsidR="00130CDF" w:rsidRDefault="00D100D5">
      <w:pPr>
        <w:keepNext/>
        <w:keepLines/>
        <w:rPr>
          <w:rFonts w:asciiTheme="minorHAnsi" w:hAnsiTheme="minorHAnsi" w:cstheme="minorHAnsi"/>
          <w:szCs w:val="22"/>
        </w:rPr>
      </w:pPr>
      <w:r>
        <w:rPr>
          <w:rFonts w:asciiTheme="minorHAnsi" w:hAnsiTheme="minorHAnsi" w:cstheme="minorHAnsi"/>
          <w:b/>
          <w:szCs w:val="22"/>
        </w:rPr>
        <w:lastRenderedPageBreak/>
        <w:t xml:space="preserve">Příloha č. 1 – </w:t>
      </w:r>
      <w:r>
        <w:rPr>
          <w:rFonts w:asciiTheme="minorHAnsi" w:hAnsiTheme="minorHAnsi" w:cstheme="minorHAnsi"/>
          <w:b/>
          <w:bCs/>
          <w:szCs w:val="22"/>
        </w:rPr>
        <w:t xml:space="preserve">Popis a zákres Parkovišť, zázemí a vybavení </w:t>
      </w:r>
    </w:p>
    <w:p w14:paraId="0823B078" w14:textId="77777777" w:rsidR="00130CDF" w:rsidRDefault="00130CDF">
      <w:pPr>
        <w:keepNext/>
        <w:keepLines/>
        <w:rPr>
          <w:rFonts w:asciiTheme="minorHAnsi" w:hAnsiTheme="minorHAnsi" w:cstheme="minorHAnsi"/>
          <w:szCs w:val="22"/>
        </w:rPr>
      </w:pPr>
    </w:p>
    <w:p w14:paraId="5C35AA02" w14:textId="77777777" w:rsidR="00130CDF" w:rsidRDefault="00D100D5">
      <w:pPr>
        <w:keepNext/>
        <w:keepLines/>
        <w:rPr>
          <w:rFonts w:asciiTheme="minorHAnsi" w:hAnsiTheme="minorHAnsi" w:cstheme="minorHAnsi"/>
          <w:b/>
          <w:bCs/>
          <w:sz w:val="24"/>
          <w:szCs w:val="24"/>
        </w:rPr>
      </w:pPr>
      <w:r>
        <w:rPr>
          <w:rFonts w:asciiTheme="minorHAnsi" w:hAnsiTheme="minorHAnsi" w:cstheme="minorHAnsi"/>
          <w:b/>
          <w:bCs/>
          <w:sz w:val="24"/>
          <w:szCs w:val="24"/>
        </w:rPr>
        <w:t>Garáže Černý Most</w:t>
      </w:r>
    </w:p>
    <w:p w14:paraId="11C7F455" w14:textId="77777777" w:rsidR="00130CDF" w:rsidRDefault="00130CDF">
      <w:pPr>
        <w:keepNext/>
        <w:keepLines/>
        <w:rPr>
          <w:rFonts w:asciiTheme="minorHAnsi" w:hAnsiTheme="minorHAnsi" w:cstheme="minorHAnsi"/>
          <w:szCs w:val="22"/>
        </w:rPr>
      </w:pPr>
    </w:p>
    <w:p w14:paraId="3EF5200B"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Adresa: Chlumecká č.p. 2398, 198 00, Praha 14 – Černý Most</w:t>
      </w:r>
    </w:p>
    <w:p w14:paraId="5CDB248E"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Umístění: na pozemku parc. č. 4485/112, 4485/114, 4485/2, 4485/20, 4485/21, 4487, 4485/70, katastrální území Horní Počernice (okres Hlavní město Praha)</w:t>
      </w:r>
    </w:p>
    <w:p w14:paraId="5E163E44"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Kapacita objektu:  886 parkovacích míst</w:t>
      </w:r>
    </w:p>
    <w:p w14:paraId="165F9903"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Souřadnice vjezdu do objektu: 50.1101933N, 14.5793406E</w:t>
      </w:r>
    </w:p>
    <w:p w14:paraId="6C7DC78D" w14:textId="77777777" w:rsidR="00130CDF" w:rsidRDefault="00130CDF">
      <w:pPr>
        <w:keepNext/>
        <w:keepLines/>
        <w:rPr>
          <w:rFonts w:asciiTheme="minorHAnsi" w:hAnsiTheme="minorHAnsi" w:cstheme="minorHAnsi"/>
          <w:szCs w:val="22"/>
        </w:rPr>
      </w:pPr>
    </w:p>
    <w:p w14:paraId="305D66A8"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Zázemí pro pracovníky: velín objektu, WC, kuchyňka vč. vybavení, sprcha</w:t>
      </w:r>
    </w:p>
    <w:p w14:paraId="0A380D62"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Vybavení personálu: rozlišovací oděv (reflexní vesty)</w:t>
      </w:r>
    </w:p>
    <w:p w14:paraId="23660D9E" w14:textId="77777777" w:rsidR="00130CDF" w:rsidRDefault="00130CDF">
      <w:pPr>
        <w:keepNext/>
        <w:keepLines/>
        <w:rPr>
          <w:rFonts w:asciiTheme="minorHAnsi" w:hAnsiTheme="minorHAnsi" w:cstheme="minorHAnsi"/>
          <w:szCs w:val="22"/>
        </w:rPr>
      </w:pPr>
    </w:p>
    <w:p w14:paraId="1D2535E6" w14:textId="17E26846" w:rsidR="00130CDF" w:rsidRDefault="00130CDF">
      <w:pPr>
        <w:keepNext/>
        <w:keepLines/>
        <w:rPr>
          <w:rFonts w:asciiTheme="minorHAnsi" w:hAnsiTheme="minorHAnsi" w:cstheme="minorHAnsi"/>
          <w:szCs w:val="22"/>
        </w:rPr>
      </w:pPr>
    </w:p>
    <w:p w14:paraId="379187AE" w14:textId="77777777" w:rsidR="00130CDF" w:rsidRDefault="00130CDF">
      <w:pPr>
        <w:keepNext/>
        <w:keepLines/>
        <w:rPr>
          <w:rFonts w:asciiTheme="minorHAnsi" w:hAnsiTheme="minorHAnsi" w:cstheme="minorHAnsi"/>
          <w:szCs w:val="22"/>
        </w:rPr>
      </w:pPr>
    </w:p>
    <w:p w14:paraId="650EF0DB" w14:textId="77777777" w:rsidR="00130CDF" w:rsidRDefault="00130CDF">
      <w:pPr>
        <w:keepNext/>
        <w:keepLines/>
        <w:rPr>
          <w:rFonts w:asciiTheme="minorHAnsi" w:hAnsiTheme="minorHAnsi" w:cstheme="minorHAnsi"/>
          <w:szCs w:val="22"/>
        </w:rPr>
      </w:pPr>
    </w:p>
    <w:p w14:paraId="093AE8D0" w14:textId="77777777" w:rsidR="00130CDF" w:rsidRDefault="00130CDF">
      <w:pPr>
        <w:keepNext/>
        <w:keepLines/>
        <w:rPr>
          <w:rFonts w:asciiTheme="minorHAnsi" w:hAnsiTheme="minorHAnsi" w:cstheme="minorHAnsi"/>
          <w:szCs w:val="22"/>
        </w:rPr>
      </w:pPr>
    </w:p>
    <w:p w14:paraId="34023294" w14:textId="77777777" w:rsidR="00130CDF" w:rsidRDefault="00130CDF">
      <w:pPr>
        <w:keepNext/>
        <w:keepLines/>
        <w:rPr>
          <w:rFonts w:asciiTheme="minorHAnsi" w:hAnsiTheme="minorHAnsi" w:cstheme="minorHAnsi"/>
          <w:szCs w:val="22"/>
        </w:rPr>
      </w:pPr>
    </w:p>
    <w:p w14:paraId="535B2863" w14:textId="77777777" w:rsidR="00130CDF" w:rsidRDefault="00130CDF">
      <w:pPr>
        <w:keepNext/>
        <w:keepLines/>
        <w:rPr>
          <w:rFonts w:asciiTheme="minorHAnsi" w:hAnsiTheme="minorHAnsi" w:cstheme="minorHAnsi"/>
          <w:szCs w:val="22"/>
        </w:rPr>
      </w:pPr>
    </w:p>
    <w:p w14:paraId="6B2948E3" w14:textId="5301C0B4" w:rsidR="00130CDF" w:rsidRDefault="00130CDF">
      <w:pPr>
        <w:keepNext/>
        <w:keepLines/>
        <w:rPr>
          <w:rFonts w:asciiTheme="minorHAnsi" w:hAnsiTheme="minorHAnsi" w:cstheme="minorHAnsi"/>
          <w:szCs w:val="22"/>
        </w:rPr>
      </w:pPr>
    </w:p>
    <w:p w14:paraId="29DE0E06" w14:textId="371E9B38" w:rsidR="00130CDF" w:rsidRDefault="00130CDF">
      <w:pPr>
        <w:keepNext/>
        <w:keepLines/>
        <w:rPr>
          <w:rFonts w:asciiTheme="minorHAnsi" w:hAnsiTheme="minorHAnsi" w:cstheme="minorHAnsi"/>
          <w:szCs w:val="22"/>
        </w:rPr>
      </w:pPr>
    </w:p>
    <w:p w14:paraId="46CCC2D6" w14:textId="4E1A5452" w:rsidR="00130CDF" w:rsidRDefault="00130CDF">
      <w:pPr>
        <w:keepNext/>
        <w:keepLines/>
        <w:rPr>
          <w:rFonts w:asciiTheme="minorHAnsi" w:hAnsiTheme="minorHAnsi" w:cstheme="minorHAnsi"/>
          <w:szCs w:val="22"/>
        </w:rPr>
      </w:pPr>
    </w:p>
    <w:p w14:paraId="385B7099" w14:textId="77777777" w:rsidR="00130CDF" w:rsidRDefault="00130CDF">
      <w:pPr>
        <w:keepNext/>
        <w:keepLines/>
        <w:rPr>
          <w:rFonts w:asciiTheme="minorHAnsi" w:hAnsiTheme="minorHAnsi" w:cstheme="minorHAnsi"/>
          <w:szCs w:val="22"/>
        </w:rPr>
      </w:pPr>
    </w:p>
    <w:p w14:paraId="26FB63CB" w14:textId="77777777" w:rsidR="00130CDF" w:rsidRDefault="00130CDF">
      <w:pPr>
        <w:keepNext/>
        <w:keepLines/>
        <w:rPr>
          <w:rFonts w:asciiTheme="minorHAnsi" w:hAnsiTheme="minorHAnsi" w:cstheme="minorHAnsi"/>
          <w:szCs w:val="22"/>
        </w:rPr>
      </w:pPr>
    </w:p>
    <w:p w14:paraId="15301DCB" w14:textId="77777777" w:rsidR="00130CDF" w:rsidRDefault="00130CDF">
      <w:pPr>
        <w:keepNext/>
        <w:keepLines/>
        <w:rPr>
          <w:rFonts w:asciiTheme="minorHAnsi" w:hAnsiTheme="minorHAnsi" w:cstheme="minorHAnsi"/>
          <w:szCs w:val="22"/>
        </w:rPr>
      </w:pPr>
    </w:p>
    <w:p w14:paraId="71F3AD50" w14:textId="77777777" w:rsidR="00130CDF" w:rsidRDefault="00130CDF">
      <w:pPr>
        <w:keepNext/>
        <w:keepLines/>
        <w:rPr>
          <w:rFonts w:asciiTheme="minorHAnsi" w:hAnsiTheme="minorHAnsi" w:cstheme="minorHAnsi"/>
          <w:szCs w:val="22"/>
        </w:rPr>
      </w:pPr>
    </w:p>
    <w:p w14:paraId="2C4CDB96" w14:textId="77777777" w:rsidR="00130CDF" w:rsidRDefault="00130CDF">
      <w:pPr>
        <w:keepNext/>
        <w:keepLines/>
        <w:rPr>
          <w:rFonts w:asciiTheme="minorHAnsi" w:hAnsiTheme="minorHAnsi" w:cstheme="minorHAnsi"/>
          <w:szCs w:val="22"/>
        </w:rPr>
      </w:pPr>
    </w:p>
    <w:p w14:paraId="1B90D758" w14:textId="77777777" w:rsidR="00130CDF" w:rsidRDefault="00130CDF">
      <w:pPr>
        <w:keepNext/>
        <w:keepLines/>
        <w:rPr>
          <w:rFonts w:asciiTheme="minorHAnsi" w:hAnsiTheme="minorHAnsi" w:cstheme="minorHAnsi"/>
          <w:szCs w:val="22"/>
        </w:rPr>
      </w:pPr>
    </w:p>
    <w:p w14:paraId="1EA21A3F" w14:textId="77777777" w:rsidR="00130CDF" w:rsidRDefault="00130CDF">
      <w:pPr>
        <w:keepNext/>
        <w:keepLines/>
        <w:rPr>
          <w:rFonts w:asciiTheme="minorHAnsi" w:hAnsiTheme="minorHAnsi" w:cstheme="minorHAnsi"/>
          <w:szCs w:val="22"/>
        </w:rPr>
      </w:pPr>
    </w:p>
    <w:p w14:paraId="4BD59D1B" w14:textId="77777777" w:rsidR="00130CDF" w:rsidRDefault="00130CDF">
      <w:pPr>
        <w:keepNext/>
        <w:keepLines/>
        <w:rPr>
          <w:rFonts w:asciiTheme="minorHAnsi" w:hAnsiTheme="minorHAnsi" w:cstheme="minorHAnsi"/>
          <w:szCs w:val="22"/>
        </w:rPr>
      </w:pPr>
    </w:p>
    <w:p w14:paraId="5CF8F3D1" w14:textId="77777777" w:rsidR="00130CDF" w:rsidRDefault="00130CDF">
      <w:pPr>
        <w:keepNext/>
        <w:keepLines/>
        <w:rPr>
          <w:rFonts w:asciiTheme="minorHAnsi" w:hAnsiTheme="minorHAnsi" w:cstheme="minorHAnsi"/>
          <w:szCs w:val="22"/>
        </w:rPr>
      </w:pPr>
    </w:p>
    <w:p w14:paraId="55AE7F0D" w14:textId="77777777" w:rsidR="00130CDF" w:rsidRDefault="00130CDF">
      <w:pPr>
        <w:keepNext/>
        <w:keepLines/>
        <w:rPr>
          <w:rFonts w:asciiTheme="minorHAnsi" w:hAnsiTheme="minorHAnsi" w:cstheme="minorHAnsi"/>
          <w:szCs w:val="22"/>
        </w:rPr>
      </w:pPr>
    </w:p>
    <w:p w14:paraId="224D05AB" w14:textId="77777777" w:rsidR="00130CDF" w:rsidRDefault="00130CDF">
      <w:pPr>
        <w:keepNext/>
        <w:keepLines/>
        <w:rPr>
          <w:rFonts w:asciiTheme="minorHAnsi" w:hAnsiTheme="minorHAnsi" w:cstheme="minorHAnsi"/>
          <w:szCs w:val="22"/>
        </w:rPr>
      </w:pPr>
    </w:p>
    <w:p w14:paraId="7FDF32D4" w14:textId="77777777" w:rsidR="00130CDF" w:rsidRDefault="00130CDF">
      <w:pPr>
        <w:keepNext/>
        <w:keepLines/>
        <w:rPr>
          <w:rFonts w:asciiTheme="minorHAnsi" w:hAnsiTheme="minorHAnsi" w:cstheme="minorHAnsi"/>
          <w:szCs w:val="22"/>
        </w:rPr>
      </w:pPr>
    </w:p>
    <w:p w14:paraId="30ADFAAF" w14:textId="77777777" w:rsidR="00130CDF" w:rsidRDefault="00130CDF">
      <w:pPr>
        <w:keepNext/>
        <w:keepLines/>
        <w:rPr>
          <w:rFonts w:asciiTheme="minorHAnsi" w:hAnsiTheme="minorHAnsi" w:cstheme="minorHAnsi"/>
          <w:szCs w:val="22"/>
        </w:rPr>
      </w:pPr>
    </w:p>
    <w:p w14:paraId="1D76D53B" w14:textId="77777777" w:rsidR="00130CDF" w:rsidRDefault="00D100D5">
      <w:pPr>
        <w:spacing w:after="160" w:line="259" w:lineRule="auto"/>
        <w:jc w:val="left"/>
        <w:rPr>
          <w:rFonts w:asciiTheme="minorHAnsi" w:hAnsiTheme="minorHAnsi" w:cstheme="minorHAnsi"/>
          <w:b/>
          <w:bCs/>
          <w:sz w:val="24"/>
          <w:szCs w:val="24"/>
        </w:rPr>
      </w:pPr>
      <w:r>
        <w:rPr>
          <w:rFonts w:asciiTheme="minorHAnsi" w:hAnsiTheme="minorHAnsi" w:cstheme="minorHAnsi"/>
          <w:b/>
          <w:bCs/>
          <w:sz w:val="24"/>
          <w:szCs w:val="24"/>
        </w:rPr>
        <w:t xml:space="preserve">Garáže Letná </w:t>
      </w:r>
    </w:p>
    <w:p w14:paraId="72DF011C"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Adresa: Letenská pláň (vjezd z ul. M. Horákové) bez č.p., 170 00, Praha 7 - Bubeneč</w:t>
      </w:r>
    </w:p>
    <w:p w14:paraId="703A96B7" w14:textId="77777777" w:rsidR="00130CDF" w:rsidRDefault="00D100D5">
      <w:pPr>
        <w:rPr>
          <w:rFonts w:asciiTheme="minorHAnsi" w:hAnsiTheme="minorHAnsi" w:cstheme="minorHAnsi"/>
          <w:szCs w:val="22"/>
        </w:rPr>
      </w:pPr>
      <w:r>
        <w:rPr>
          <w:rFonts w:asciiTheme="minorHAnsi" w:hAnsiTheme="minorHAnsi" w:cstheme="minorHAnsi"/>
          <w:szCs w:val="22"/>
        </w:rPr>
        <w:t>Umístění: na pozemku parc. č. 2137/12, katastrální území Holešovice (okres Hlavní město Praha)</w:t>
      </w:r>
    </w:p>
    <w:p w14:paraId="12B4DAF3"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Kapacita objektu: 800 parkovacích míst</w:t>
      </w:r>
    </w:p>
    <w:p w14:paraId="3F40687B"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Souřadnice vjezdu do objektu: 50.0986164N, 14.4164386E</w:t>
      </w:r>
    </w:p>
    <w:p w14:paraId="24F5061C" w14:textId="77777777" w:rsidR="00130CDF" w:rsidRDefault="00130CDF">
      <w:pPr>
        <w:keepNext/>
        <w:keepLines/>
        <w:rPr>
          <w:rFonts w:asciiTheme="minorHAnsi" w:hAnsiTheme="minorHAnsi" w:cstheme="minorHAnsi"/>
          <w:szCs w:val="22"/>
        </w:rPr>
      </w:pPr>
    </w:p>
    <w:p w14:paraId="66F82853"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Zázemí pro pracovníky: velín objektu, WC, kuchyňka vč. vybavení, sprcha</w:t>
      </w:r>
    </w:p>
    <w:p w14:paraId="592FF548"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Vybavení personálu: rozlišovací oděv (reflexní vesty)</w:t>
      </w:r>
    </w:p>
    <w:p w14:paraId="1FE1B209" w14:textId="77777777" w:rsidR="00130CDF" w:rsidRDefault="00130CDF">
      <w:pPr>
        <w:keepNext/>
        <w:keepLines/>
        <w:rPr>
          <w:rFonts w:asciiTheme="minorHAnsi" w:hAnsiTheme="minorHAnsi" w:cstheme="minorHAnsi"/>
          <w:szCs w:val="22"/>
        </w:rPr>
      </w:pPr>
    </w:p>
    <w:p w14:paraId="3077C5CF" w14:textId="0FDB6B7D" w:rsidR="00130CDF" w:rsidRDefault="00D100D5">
      <w:pPr>
        <w:spacing w:after="160" w:line="259" w:lineRule="auto"/>
        <w:jc w:val="left"/>
        <w:rPr>
          <w:rFonts w:asciiTheme="minorHAnsi" w:hAnsiTheme="minorHAnsi" w:cstheme="minorHAnsi"/>
          <w:b/>
          <w:szCs w:val="22"/>
        </w:rPr>
      </w:pPr>
      <w:r>
        <w:br w:type="page"/>
      </w:r>
    </w:p>
    <w:p w14:paraId="7DEC5510" w14:textId="77777777" w:rsidR="00130CDF" w:rsidRDefault="00D100D5">
      <w:pPr>
        <w:spacing w:after="160" w:line="259" w:lineRule="auto"/>
        <w:jc w:val="left"/>
        <w:rPr>
          <w:rFonts w:asciiTheme="minorHAnsi" w:hAnsiTheme="minorHAnsi" w:cstheme="minorHAnsi"/>
          <w:b/>
          <w:bCs/>
          <w:sz w:val="24"/>
          <w:szCs w:val="24"/>
        </w:rPr>
      </w:pPr>
      <w:r>
        <w:rPr>
          <w:rFonts w:asciiTheme="minorHAnsi" w:hAnsiTheme="minorHAnsi" w:cstheme="minorHAnsi"/>
          <w:b/>
          <w:bCs/>
          <w:sz w:val="24"/>
          <w:szCs w:val="24"/>
        </w:rPr>
        <w:lastRenderedPageBreak/>
        <w:t xml:space="preserve">Garáže Muzeum </w:t>
      </w:r>
    </w:p>
    <w:p w14:paraId="6E882FDC"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Adresa: Wilsonova 372/6, 110 00, Praha 1 - Vinohrady</w:t>
      </w:r>
    </w:p>
    <w:p w14:paraId="79A0FE3C" w14:textId="77777777" w:rsidR="00130CDF" w:rsidRDefault="00D100D5">
      <w:pPr>
        <w:rPr>
          <w:rFonts w:asciiTheme="minorHAnsi" w:hAnsiTheme="minorHAnsi" w:cstheme="minorHAnsi"/>
          <w:szCs w:val="22"/>
        </w:rPr>
      </w:pPr>
      <w:r>
        <w:rPr>
          <w:rFonts w:asciiTheme="minorHAnsi" w:hAnsiTheme="minorHAnsi" w:cstheme="minorHAnsi"/>
          <w:szCs w:val="22"/>
        </w:rPr>
        <w:t>Umístění: na pozemku parc. č. 2251/2, katastrální území Vinohrady (okres Hlavní město Praha)</w:t>
      </w:r>
    </w:p>
    <w:p w14:paraId="3046329E"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Kapacita objektu: 468 parkovacích míst</w:t>
      </w:r>
    </w:p>
    <w:p w14:paraId="1010A3C1"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Souřadnice vjezdu do objektu: 50.0809892N, 14.4330278E</w:t>
      </w:r>
    </w:p>
    <w:p w14:paraId="6966DA1C" w14:textId="77777777" w:rsidR="00130CDF" w:rsidRDefault="00130CDF">
      <w:pPr>
        <w:keepNext/>
        <w:keepLines/>
        <w:rPr>
          <w:rFonts w:asciiTheme="minorHAnsi" w:hAnsiTheme="minorHAnsi" w:cstheme="minorHAnsi"/>
          <w:szCs w:val="22"/>
        </w:rPr>
      </w:pPr>
    </w:p>
    <w:p w14:paraId="29CA4A73"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Zázemí pro pracovníky: velín objektu, WC, kuchyňka vč. vybavení, sprcha</w:t>
      </w:r>
    </w:p>
    <w:p w14:paraId="5096F54B"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Vybavení personálu: rozlišovací oděv (reflexní vesty)</w:t>
      </w:r>
    </w:p>
    <w:p w14:paraId="4A4D1E14" w14:textId="77777777" w:rsidR="00130CDF" w:rsidRDefault="00130CDF">
      <w:pPr>
        <w:spacing w:after="160" w:line="259" w:lineRule="auto"/>
        <w:jc w:val="left"/>
        <w:rPr>
          <w:rFonts w:asciiTheme="minorHAnsi" w:hAnsiTheme="minorHAnsi" w:cstheme="minorHAnsi"/>
          <w:b/>
          <w:szCs w:val="22"/>
        </w:rPr>
      </w:pPr>
    </w:p>
    <w:p w14:paraId="0B87CB52" w14:textId="22C48182" w:rsidR="00130CDF" w:rsidRDefault="00130CDF">
      <w:pPr>
        <w:spacing w:after="160" w:line="259" w:lineRule="auto"/>
        <w:jc w:val="left"/>
        <w:rPr>
          <w:rFonts w:asciiTheme="minorHAnsi" w:hAnsiTheme="minorHAnsi" w:cstheme="minorHAnsi"/>
          <w:b/>
          <w:szCs w:val="22"/>
        </w:rPr>
      </w:pPr>
    </w:p>
    <w:p w14:paraId="738FCB66" w14:textId="77777777" w:rsidR="00130CDF" w:rsidRDefault="00130CDF">
      <w:pPr>
        <w:spacing w:after="160" w:line="259" w:lineRule="auto"/>
        <w:jc w:val="left"/>
        <w:rPr>
          <w:rFonts w:asciiTheme="minorHAnsi" w:hAnsiTheme="minorHAnsi" w:cstheme="minorHAnsi"/>
          <w:b/>
          <w:szCs w:val="22"/>
        </w:rPr>
      </w:pPr>
    </w:p>
    <w:p w14:paraId="6E7AF440" w14:textId="77777777" w:rsidR="00130CDF" w:rsidRDefault="00130CDF">
      <w:pPr>
        <w:spacing w:after="160" w:line="259" w:lineRule="auto"/>
        <w:jc w:val="left"/>
        <w:rPr>
          <w:rFonts w:asciiTheme="minorHAnsi" w:hAnsiTheme="minorHAnsi" w:cstheme="minorHAnsi"/>
          <w:b/>
          <w:szCs w:val="22"/>
        </w:rPr>
      </w:pPr>
    </w:p>
    <w:p w14:paraId="7DF9202D" w14:textId="77777777" w:rsidR="00130CDF" w:rsidRDefault="00130CDF">
      <w:pPr>
        <w:spacing w:after="160" w:line="259" w:lineRule="auto"/>
        <w:jc w:val="left"/>
        <w:rPr>
          <w:rFonts w:asciiTheme="minorHAnsi" w:hAnsiTheme="minorHAnsi" w:cstheme="minorHAnsi"/>
          <w:b/>
          <w:szCs w:val="22"/>
        </w:rPr>
      </w:pPr>
    </w:p>
    <w:p w14:paraId="595451F6" w14:textId="77777777" w:rsidR="00130CDF" w:rsidRDefault="00130CDF">
      <w:pPr>
        <w:spacing w:after="160" w:line="259" w:lineRule="auto"/>
        <w:jc w:val="left"/>
        <w:rPr>
          <w:rFonts w:asciiTheme="minorHAnsi" w:hAnsiTheme="minorHAnsi" w:cstheme="minorHAnsi"/>
          <w:b/>
          <w:szCs w:val="22"/>
        </w:rPr>
      </w:pPr>
    </w:p>
    <w:p w14:paraId="12D92EB3" w14:textId="77777777" w:rsidR="00130CDF" w:rsidRDefault="00130CDF">
      <w:pPr>
        <w:spacing w:after="160" w:line="259" w:lineRule="auto"/>
        <w:jc w:val="left"/>
        <w:rPr>
          <w:rFonts w:asciiTheme="minorHAnsi" w:hAnsiTheme="minorHAnsi" w:cstheme="minorHAnsi"/>
          <w:b/>
          <w:szCs w:val="22"/>
        </w:rPr>
      </w:pPr>
    </w:p>
    <w:p w14:paraId="30E144D2" w14:textId="77777777" w:rsidR="00130CDF" w:rsidRDefault="00130CDF">
      <w:pPr>
        <w:spacing w:after="160" w:line="259" w:lineRule="auto"/>
        <w:jc w:val="left"/>
        <w:rPr>
          <w:rFonts w:asciiTheme="minorHAnsi" w:hAnsiTheme="minorHAnsi" w:cstheme="minorHAnsi"/>
          <w:b/>
          <w:szCs w:val="22"/>
        </w:rPr>
      </w:pPr>
    </w:p>
    <w:p w14:paraId="4D1A042E" w14:textId="77777777" w:rsidR="00130CDF" w:rsidRDefault="00130CDF">
      <w:pPr>
        <w:spacing w:after="160" w:line="259" w:lineRule="auto"/>
        <w:jc w:val="left"/>
        <w:rPr>
          <w:rFonts w:asciiTheme="minorHAnsi" w:hAnsiTheme="minorHAnsi" w:cstheme="minorHAnsi"/>
          <w:b/>
          <w:szCs w:val="22"/>
        </w:rPr>
      </w:pPr>
    </w:p>
    <w:p w14:paraId="7A1F3505" w14:textId="77777777" w:rsidR="00130CDF" w:rsidRDefault="00130CDF">
      <w:pPr>
        <w:spacing w:after="160" w:line="259" w:lineRule="auto"/>
        <w:jc w:val="left"/>
        <w:rPr>
          <w:rFonts w:asciiTheme="minorHAnsi" w:hAnsiTheme="minorHAnsi" w:cstheme="minorHAnsi"/>
          <w:b/>
          <w:szCs w:val="22"/>
        </w:rPr>
      </w:pPr>
    </w:p>
    <w:p w14:paraId="1A41F8A1" w14:textId="77777777" w:rsidR="00130CDF" w:rsidRDefault="00130CDF">
      <w:pPr>
        <w:spacing w:after="160" w:line="259" w:lineRule="auto"/>
        <w:jc w:val="left"/>
        <w:rPr>
          <w:rFonts w:asciiTheme="minorHAnsi" w:hAnsiTheme="minorHAnsi" w:cstheme="minorHAnsi"/>
          <w:b/>
          <w:szCs w:val="22"/>
        </w:rPr>
      </w:pPr>
    </w:p>
    <w:p w14:paraId="6FEBFD0C" w14:textId="77777777" w:rsidR="00130CDF" w:rsidRDefault="00130CDF">
      <w:pPr>
        <w:spacing w:after="160" w:line="259" w:lineRule="auto"/>
        <w:jc w:val="left"/>
        <w:rPr>
          <w:rFonts w:asciiTheme="minorHAnsi" w:hAnsiTheme="minorHAnsi" w:cstheme="minorHAnsi"/>
          <w:b/>
          <w:szCs w:val="22"/>
        </w:rPr>
      </w:pPr>
    </w:p>
    <w:p w14:paraId="4B5796EA" w14:textId="77777777" w:rsidR="00130CDF" w:rsidRDefault="00130CDF">
      <w:pPr>
        <w:spacing w:after="160" w:line="259" w:lineRule="auto"/>
        <w:jc w:val="left"/>
        <w:rPr>
          <w:rFonts w:asciiTheme="minorHAnsi" w:hAnsiTheme="minorHAnsi" w:cstheme="minorHAnsi"/>
          <w:b/>
          <w:szCs w:val="22"/>
        </w:rPr>
      </w:pPr>
    </w:p>
    <w:p w14:paraId="7A457C06" w14:textId="77777777" w:rsidR="00130CDF" w:rsidRDefault="00130CDF">
      <w:pPr>
        <w:spacing w:after="160" w:line="259" w:lineRule="auto"/>
        <w:jc w:val="left"/>
        <w:rPr>
          <w:rFonts w:asciiTheme="minorHAnsi" w:hAnsiTheme="minorHAnsi" w:cstheme="minorHAnsi"/>
          <w:b/>
          <w:szCs w:val="22"/>
        </w:rPr>
      </w:pPr>
    </w:p>
    <w:p w14:paraId="56B3FD65" w14:textId="77777777" w:rsidR="00130CDF" w:rsidRDefault="00D100D5">
      <w:pPr>
        <w:spacing w:after="160" w:line="259" w:lineRule="auto"/>
        <w:jc w:val="left"/>
        <w:rPr>
          <w:rFonts w:asciiTheme="minorHAnsi" w:hAnsiTheme="minorHAnsi" w:cstheme="minorHAnsi"/>
          <w:b/>
          <w:bCs/>
          <w:sz w:val="24"/>
          <w:szCs w:val="24"/>
        </w:rPr>
      </w:pPr>
      <w:r>
        <w:rPr>
          <w:rFonts w:asciiTheme="minorHAnsi" w:hAnsiTheme="minorHAnsi" w:cstheme="minorHAnsi"/>
          <w:b/>
          <w:bCs/>
          <w:sz w:val="24"/>
          <w:szCs w:val="24"/>
        </w:rPr>
        <w:t>Garáže Nové Butovice</w:t>
      </w:r>
    </w:p>
    <w:p w14:paraId="520CF869"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Adresa: Petržílkova č.p. 2780158 00, Praha 13 - Stodůlky</w:t>
      </w:r>
    </w:p>
    <w:p w14:paraId="56A2C37D" w14:textId="77777777" w:rsidR="00130CDF" w:rsidRDefault="00D100D5">
      <w:pPr>
        <w:rPr>
          <w:rFonts w:asciiTheme="minorHAnsi" w:hAnsiTheme="minorHAnsi" w:cstheme="minorHAnsi"/>
          <w:szCs w:val="22"/>
        </w:rPr>
      </w:pPr>
      <w:r>
        <w:rPr>
          <w:rFonts w:asciiTheme="minorHAnsi" w:hAnsiTheme="minorHAnsi" w:cstheme="minorHAnsi"/>
          <w:szCs w:val="22"/>
        </w:rPr>
        <w:t>Umístění: na pozemku parc. č. 4400/380, katastrální území Stodůlky (okres Hlavní město Praha)</w:t>
      </w:r>
    </w:p>
    <w:p w14:paraId="3D32691A"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Kapacita objektu: 379 parkovacích míst</w:t>
      </w:r>
    </w:p>
    <w:p w14:paraId="51F6EA5A"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Souřadnice vjezdu do objektu: 50°03'07.2"N 14°21'00.2"E</w:t>
      </w:r>
    </w:p>
    <w:p w14:paraId="08896BB8" w14:textId="77777777" w:rsidR="00130CDF" w:rsidRDefault="00130CDF">
      <w:pPr>
        <w:keepNext/>
        <w:keepLines/>
        <w:rPr>
          <w:rFonts w:asciiTheme="minorHAnsi" w:hAnsiTheme="minorHAnsi" w:cstheme="minorHAnsi"/>
          <w:szCs w:val="22"/>
        </w:rPr>
      </w:pPr>
    </w:p>
    <w:p w14:paraId="1AF63056"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Zázemí pro pracovníky: velín objektu, WC, kuchyňka vč. vybavení, sprcha</w:t>
      </w:r>
    </w:p>
    <w:p w14:paraId="71A91973"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Vybavení personálu: rozlišovací oděv (reflexní vesty)</w:t>
      </w:r>
    </w:p>
    <w:p w14:paraId="7F42322E" w14:textId="77777777" w:rsidR="00130CDF" w:rsidRDefault="00130CDF">
      <w:pPr>
        <w:spacing w:after="160" w:line="259" w:lineRule="auto"/>
        <w:jc w:val="left"/>
        <w:rPr>
          <w:rFonts w:asciiTheme="minorHAnsi" w:hAnsiTheme="minorHAnsi" w:cstheme="minorHAnsi"/>
          <w:b/>
          <w:szCs w:val="22"/>
        </w:rPr>
      </w:pPr>
    </w:p>
    <w:p w14:paraId="298C1403" w14:textId="40247856" w:rsidR="00130CDF" w:rsidRDefault="00130CDF">
      <w:pPr>
        <w:spacing w:after="160" w:line="259" w:lineRule="auto"/>
        <w:jc w:val="left"/>
        <w:rPr>
          <w:rFonts w:asciiTheme="minorHAnsi" w:hAnsiTheme="minorHAnsi" w:cstheme="minorHAnsi"/>
          <w:b/>
          <w:szCs w:val="22"/>
        </w:rPr>
      </w:pPr>
    </w:p>
    <w:p w14:paraId="7DE86FF5" w14:textId="77777777" w:rsidR="00130CDF" w:rsidRDefault="00130CDF">
      <w:pPr>
        <w:spacing w:after="160" w:line="259" w:lineRule="auto"/>
        <w:jc w:val="left"/>
        <w:rPr>
          <w:rFonts w:asciiTheme="minorHAnsi" w:hAnsiTheme="minorHAnsi" w:cstheme="minorHAnsi"/>
          <w:b/>
          <w:szCs w:val="22"/>
        </w:rPr>
      </w:pPr>
    </w:p>
    <w:p w14:paraId="591C0509" w14:textId="77777777" w:rsidR="00130CDF" w:rsidRDefault="00130CDF">
      <w:pPr>
        <w:spacing w:after="160" w:line="259" w:lineRule="auto"/>
        <w:jc w:val="left"/>
        <w:rPr>
          <w:rFonts w:asciiTheme="minorHAnsi" w:hAnsiTheme="minorHAnsi" w:cstheme="minorHAnsi"/>
          <w:b/>
          <w:szCs w:val="22"/>
        </w:rPr>
      </w:pPr>
    </w:p>
    <w:p w14:paraId="22FA0E00" w14:textId="77777777" w:rsidR="00130CDF" w:rsidRDefault="00130CDF">
      <w:pPr>
        <w:spacing w:after="160" w:line="259" w:lineRule="auto"/>
        <w:jc w:val="left"/>
        <w:rPr>
          <w:rFonts w:asciiTheme="minorHAnsi" w:hAnsiTheme="minorHAnsi" w:cstheme="minorHAnsi"/>
          <w:b/>
          <w:szCs w:val="22"/>
        </w:rPr>
      </w:pPr>
    </w:p>
    <w:p w14:paraId="6DF7E6C5" w14:textId="77777777" w:rsidR="00130CDF" w:rsidRDefault="00130CDF">
      <w:pPr>
        <w:spacing w:after="160" w:line="259" w:lineRule="auto"/>
        <w:jc w:val="left"/>
        <w:rPr>
          <w:rFonts w:asciiTheme="minorHAnsi" w:hAnsiTheme="minorHAnsi" w:cstheme="minorHAnsi"/>
          <w:b/>
          <w:szCs w:val="22"/>
        </w:rPr>
      </w:pPr>
    </w:p>
    <w:p w14:paraId="5A5D0C6D" w14:textId="77777777" w:rsidR="00130CDF" w:rsidRDefault="00130CDF">
      <w:pPr>
        <w:spacing w:after="160" w:line="259" w:lineRule="auto"/>
        <w:jc w:val="left"/>
        <w:rPr>
          <w:rFonts w:asciiTheme="minorHAnsi" w:hAnsiTheme="minorHAnsi" w:cstheme="minorHAnsi"/>
          <w:b/>
          <w:szCs w:val="22"/>
        </w:rPr>
      </w:pPr>
    </w:p>
    <w:p w14:paraId="3EB28AFD" w14:textId="77777777" w:rsidR="00130CDF" w:rsidRDefault="00130CDF">
      <w:pPr>
        <w:spacing w:after="160" w:line="259" w:lineRule="auto"/>
        <w:jc w:val="left"/>
        <w:rPr>
          <w:rFonts w:asciiTheme="minorHAnsi" w:hAnsiTheme="minorHAnsi" w:cstheme="minorHAnsi"/>
          <w:b/>
          <w:szCs w:val="22"/>
        </w:rPr>
      </w:pPr>
    </w:p>
    <w:p w14:paraId="628ADA22" w14:textId="77777777" w:rsidR="00130CDF" w:rsidRDefault="00130CDF">
      <w:pPr>
        <w:spacing w:after="160" w:line="259" w:lineRule="auto"/>
        <w:jc w:val="left"/>
        <w:rPr>
          <w:rFonts w:asciiTheme="minorHAnsi" w:hAnsiTheme="minorHAnsi" w:cstheme="minorHAnsi"/>
          <w:b/>
          <w:szCs w:val="22"/>
        </w:rPr>
      </w:pPr>
    </w:p>
    <w:p w14:paraId="03DF3C79" w14:textId="77777777" w:rsidR="00130CDF" w:rsidRDefault="00130CDF">
      <w:pPr>
        <w:spacing w:after="160" w:line="259" w:lineRule="auto"/>
        <w:jc w:val="left"/>
        <w:rPr>
          <w:rFonts w:asciiTheme="minorHAnsi" w:hAnsiTheme="minorHAnsi" w:cstheme="minorHAnsi"/>
          <w:b/>
          <w:szCs w:val="22"/>
        </w:rPr>
      </w:pPr>
    </w:p>
    <w:p w14:paraId="261F9393" w14:textId="77777777" w:rsidR="00130CDF" w:rsidRDefault="00130CDF">
      <w:pPr>
        <w:spacing w:after="160" w:line="259" w:lineRule="auto"/>
        <w:jc w:val="left"/>
        <w:rPr>
          <w:rFonts w:asciiTheme="minorHAnsi" w:hAnsiTheme="minorHAnsi" w:cstheme="minorHAnsi"/>
          <w:b/>
          <w:szCs w:val="22"/>
        </w:rPr>
      </w:pPr>
    </w:p>
    <w:p w14:paraId="246D28EC" w14:textId="77777777" w:rsidR="00130CDF" w:rsidRDefault="00130CDF">
      <w:pPr>
        <w:spacing w:after="160" w:line="259" w:lineRule="auto"/>
        <w:jc w:val="left"/>
        <w:rPr>
          <w:rFonts w:asciiTheme="minorHAnsi" w:hAnsiTheme="minorHAnsi" w:cstheme="minorHAnsi"/>
          <w:b/>
          <w:szCs w:val="22"/>
        </w:rPr>
      </w:pPr>
    </w:p>
    <w:p w14:paraId="0AC7BA42" w14:textId="77777777" w:rsidR="00130CDF" w:rsidRDefault="00130CDF">
      <w:pPr>
        <w:spacing w:after="160" w:line="259" w:lineRule="auto"/>
        <w:jc w:val="left"/>
        <w:rPr>
          <w:rFonts w:asciiTheme="minorHAnsi" w:hAnsiTheme="minorHAnsi" w:cstheme="minorHAnsi"/>
          <w:b/>
          <w:szCs w:val="22"/>
        </w:rPr>
      </w:pPr>
    </w:p>
    <w:p w14:paraId="2B412542" w14:textId="77777777" w:rsidR="00130CDF" w:rsidRDefault="00D100D5">
      <w:pPr>
        <w:spacing w:after="160" w:line="259" w:lineRule="auto"/>
        <w:jc w:val="left"/>
        <w:rPr>
          <w:rFonts w:asciiTheme="minorHAnsi" w:hAnsiTheme="minorHAnsi" w:cstheme="minorHAnsi"/>
          <w:b/>
          <w:bCs/>
          <w:sz w:val="24"/>
          <w:szCs w:val="24"/>
        </w:rPr>
      </w:pPr>
      <w:r>
        <w:rPr>
          <w:rFonts w:asciiTheme="minorHAnsi" w:hAnsiTheme="minorHAnsi" w:cstheme="minorHAnsi"/>
          <w:b/>
          <w:bCs/>
          <w:sz w:val="24"/>
          <w:szCs w:val="24"/>
        </w:rPr>
        <w:t>Garáže Chodov</w:t>
      </w:r>
    </w:p>
    <w:p w14:paraId="7D3F200D"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Adresa: vjezd z ul. Brněnská (součástí objektu OC Westfield Chodov), 148 00, Praha 11 - Chodov</w:t>
      </w:r>
    </w:p>
    <w:p w14:paraId="79BD9312" w14:textId="77777777" w:rsidR="00130CDF" w:rsidRDefault="00D100D5">
      <w:pPr>
        <w:rPr>
          <w:rFonts w:asciiTheme="minorHAnsi" w:hAnsiTheme="minorHAnsi" w:cstheme="minorHAnsi"/>
          <w:szCs w:val="22"/>
        </w:rPr>
      </w:pPr>
      <w:r>
        <w:rPr>
          <w:rFonts w:asciiTheme="minorHAnsi" w:hAnsiTheme="minorHAnsi" w:cstheme="minorHAnsi"/>
          <w:szCs w:val="22"/>
        </w:rPr>
        <w:t>Umístění: na pozemku parc. č. 2321, katastrální území Chodov (okres Hlavní město Praha)</w:t>
      </w:r>
    </w:p>
    <w:p w14:paraId="78C01F95"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Kapacita objektu: 692 parkovacích míst</w:t>
      </w:r>
    </w:p>
    <w:p w14:paraId="7D8895AE"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Souřadnice vjezdu do objektu: 50.0323547N, 14.4918986E</w:t>
      </w:r>
    </w:p>
    <w:p w14:paraId="7BE32C78" w14:textId="77777777" w:rsidR="00130CDF" w:rsidRDefault="00130CDF">
      <w:pPr>
        <w:keepNext/>
        <w:keepLines/>
        <w:rPr>
          <w:rFonts w:asciiTheme="minorHAnsi" w:hAnsiTheme="minorHAnsi" w:cstheme="minorHAnsi"/>
          <w:szCs w:val="22"/>
        </w:rPr>
      </w:pPr>
    </w:p>
    <w:p w14:paraId="552DE5F6"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Zázemí pro pracovníky: velín objektu, WC</w:t>
      </w:r>
    </w:p>
    <w:p w14:paraId="5CDBFDA2" w14:textId="77777777" w:rsidR="00130CDF" w:rsidRDefault="00D100D5">
      <w:pPr>
        <w:keepNext/>
        <w:keepLines/>
        <w:rPr>
          <w:rFonts w:asciiTheme="minorHAnsi" w:hAnsiTheme="minorHAnsi" w:cstheme="minorHAnsi"/>
          <w:szCs w:val="22"/>
        </w:rPr>
      </w:pPr>
      <w:r>
        <w:rPr>
          <w:rFonts w:asciiTheme="minorHAnsi" w:hAnsiTheme="minorHAnsi" w:cstheme="minorHAnsi"/>
          <w:szCs w:val="22"/>
        </w:rPr>
        <w:t>Vybavení personálu: rozlišovací oděv (reflexní vesty)</w:t>
      </w:r>
    </w:p>
    <w:p w14:paraId="7E9E25EF" w14:textId="77777777" w:rsidR="00130CDF" w:rsidRDefault="00130CDF">
      <w:pPr>
        <w:spacing w:line="259" w:lineRule="auto"/>
        <w:jc w:val="left"/>
        <w:rPr>
          <w:rFonts w:asciiTheme="minorHAnsi" w:hAnsiTheme="minorHAnsi" w:cstheme="minorHAnsi"/>
          <w:b/>
          <w:sz w:val="24"/>
          <w:szCs w:val="24"/>
        </w:rPr>
      </w:pPr>
    </w:p>
    <w:p w14:paraId="14224C38" w14:textId="7944BE91" w:rsidR="00130CDF" w:rsidRDefault="00130CDF">
      <w:pPr>
        <w:spacing w:after="160" w:line="259" w:lineRule="auto"/>
        <w:jc w:val="left"/>
        <w:rPr>
          <w:rFonts w:asciiTheme="minorHAnsi" w:hAnsiTheme="minorHAnsi" w:cstheme="minorHAnsi"/>
          <w:b/>
          <w:sz w:val="28"/>
          <w:szCs w:val="28"/>
        </w:rPr>
      </w:pPr>
    </w:p>
    <w:p w14:paraId="02D2C6B5" w14:textId="77777777" w:rsidR="00130CDF" w:rsidRDefault="00130CDF">
      <w:pPr>
        <w:spacing w:after="160" w:line="259" w:lineRule="auto"/>
        <w:jc w:val="left"/>
        <w:rPr>
          <w:rFonts w:asciiTheme="minorHAnsi" w:hAnsiTheme="minorHAnsi" w:cstheme="minorHAnsi"/>
          <w:b/>
          <w:sz w:val="28"/>
          <w:szCs w:val="28"/>
        </w:rPr>
      </w:pPr>
    </w:p>
    <w:p w14:paraId="6B1DB05E" w14:textId="77777777" w:rsidR="00130CDF" w:rsidRDefault="00130CDF">
      <w:pPr>
        <w:spacing w:after="160" w:line="259" w:lineRule="auto"/>
        <w:jc w:val="left"/>
        <w:rPr>
          <w:rFonts w:asciiTheme="minorHAnsi" w:hAnsiTheme="minorHAnsi" w:cstheme="minorHAnsi"/>
          <w:b/>
          <w:sz w:val="28"/>
          <w:szCs w:val="28"/>
        </w:rPr>
      </w:pPr>
    </w:p>
    <w:p w14:paraId="6D040334" w14:textId="77777777" w:rsidR="00130CDF" w:rsidRDefault="00130CDF">
      <w:pPr>
        <w:spacing w:after="160" w:line="259" w:lineRule="auto"/>
        <w:jc w:val="left"/>
        <w:rPr>
          <w:rFonts w:asciiTheme="minorHAnsi" w:hAnsiTheme="minorHAnsi" w:cstheme="minorHAnsi"/>
          <w:b/>
          <w:sz w:val="28"/>
          <w:szCs w:val="28"/>
        </w:rPr>
      </w:pPr>
    </w:p>
    <w:p w14:paraId="4DFBD8CD" w14:textId="77777777" w:rsidR="00130CDF" w:rsidRDefault="00130CDF">
      <w:pPr>
        <w:spacing w:after="160" w:line="259" w:lineRule="auto"/>
        <w:jc w:val="left"/>
        <w:rPr>
          <w:rFonts w:asciiTheme="minorHAnsi" w:hAnsiTheme="minorHAnsi" w:cstheme="minorHAnsi"/>
          <w:b/>
          <w:sz w:val="28"/>
          <w:szCs w:val="28"/>
        </w:rPr>
      </w:pPr>
    </w:p>
    <w:p w14:paraId="51B91480" w14:textId="77777777" w:rsidR="00130CDF" w:rsidRDefault="00130CDF">
      <w:pPr>
        <w:spacing w:after="160" w:line="259" w:lineRule="auto"/>
        <w:jc w:val="left"/>
        <w:rPr>
          <w:rFonts w:asciiTheme="minorHAnsi" w:hAnsiTheme="minorHAnsi" w:cstheme="minorHAnsi"/>
          <w:b/>
          <w:sz w:val="28"/>
          <w:szCs w:val="28"/>
        </w:rPr>
      </w:pPr>
    </w:p>
    <w:p w14:paraId="44545F25" w14:textId="77777777" w:rsidR="00130CDF" w:rsidRDefault="00130CDF">
      <w:pPr>
        <w:spacing w:after="160" w:line="259" w:lineRule="auto"/>
        <w:jc w:val="left"/>
        <w:rPr>
          <w:rFonts w:asciiTheme="minorHAnsi" w:hAnsiTheme="minorHAnsi" w:cstheme="minorHAnsi"/>
          <w:b/>
          <w:sz w:val="28"/>
          <w:szCs w:val="28"/>
        </w:rPr>
      </w:pPr>
    </w:p>
    <w:p w14:paraId="73D2F6D0" w14:textId="77777777" w:rsidR="00130CDF" w:rsidRDefault="00130CDF">
      <w:pPr>
        <w:spacing w:after="160" w:line="259" w:lineRule="auto"/>
        <w:jc w:val="left"/>
        <w:rPr>
          <w:rFonts w:asciiTheme="minorHAnsi" w:hAnsiTheme="minorHAnsi" w:cstheme="minorHAnsi"/>
          <w:b/>
          <w:sz w:val="28"/>
          <w:szCs w:val="28"/>
        </w:rPr>
      </w:pPr>
    </w:p>
    <w:p w14:paraId="7F538ABC" w14:textId="77777777" w:rsidR="00130CDF" w:rsidRDefault="00130CDF">
      <w:pPr>
        <w:spacing w:after="160" w:line="259" w:lineRule="auto"/>
        <w:jc w:val="left"/>
        <w:rPr>
          <w:rFonts w:asciiTheme="minorHAnsi" w:hAnsiTheme="minorHAnsi" w:cstheme="minorHAnsi"/>
          <w:b/>
          <w:sz w:val="28"/>
          <w:szCs w:val="28"/>
        </w:rPr>
      </w:pPr>
    </w:p>
    <w:p w14:paraId="42FE5432" w14:textId="77777777" w:rsidR="00130CDF" w:rsidRDefault="00130CDF">
      <w:pPr>
        <w:spacing w:after="160" w:line="259" w:lineRule="auto"/>
        <w:jc w:val="left"/>
        <w:rPr>
          <w:rFonts w:asciiTheme="minorHAnsi" w:hAnsiTheme="minorHAnsi" w:cstheme="minorHAnsi"/>
          <w:b/>
          <w:sz w:val="28"/>
          <w:szCs w:val="28"/>
        </w:rPr>
      </w:pPr>
    </w:p>
    <w:p w14:paraId="55EF7D59" w14:textId="77777777" w:rsidR="00BC1370" w:rsidRDefault="00BC1370">
      <w:pPr>
        <w:keepNext/>
        <w:keepLines/>
        <w:rPr>
          <w:rFonts w:asciiTheme="minorHAnsi" w:hAnsiTheme="minorHAnsi" w:cstheme="minorHAnsi"/>
          <w:b/>
          <w:sz w:val="28"/>
          <w:szCs w:val="28"/>
        </w:rPr>
      </w:pPr>
    </w:p>
    <w:p w14:paraId="31F0CC6B" w14:textId="5D4FB56A" w:rsidR="00130CDF" w:rsidRDefault="00D100D5">
      <w:pPr>
        <w:keepNext/>
        <w:keepLines/>
        <w:rPr>
          <w:rFonts w:asciiTheme="minorHAnsi" w:hAnsiTheme="minorHAnsi" w:cstheme="minorHAnsi"/>
          <w:b/>
          <w:sz w:val="28"/>
          <w:szCs w:val="28"/>
          <w:highlight w:val="yellow"/>
        </w:rPr>
      </w:pPr>
      <w:r>
        <w:rPr>
          <w:rFonts w:asciiTheme="minorHAnsi" w:hAnsiTheme="minorHAnsi" w:cstheme="minorHAnsi"/>
          <w:b/>
          <w:sz w:val="28"/>
          <w:szCs w:val="28"/>
        </w:rPr>
        <w:t>Příloha č. 2 – provozní doba a osoby</w:t>
      </w:r>
    </w:p>
    <w:p w14:paraId="7DDEFEEE" w14:textId="77777777" w:rsidR="00130CDF" w:rsidRDefault="00D100D5">
      <w:pPr>
        <w:pStyle w:val="Odstavecseseznamem"/>
        <w:keepNext/>
        <w:keepLines/>
        <w:numPr>
          <w:ilvl w:val="0"/>
          <w:numId w:val="4"/>
        </w:numPr>
        <w:tabs>
          <w:tab w:val="clear" w:pos="720"/>
          <w:tab w:val="left" w:pos="-2268"/>
        </w:tabs>
        <w:spacing w:before="360" w:after="120"/>
        <w:ind w:left="426" w:hanging="426"/>
        <w:contextualSpacing w:val="0"/>
        <w:rPr>
          <w:rFonts w:asciiTheme="minorHAnsi" w:hAnsiTheme="minorHAnsi" w:cstheme="minorHAnsi"/>
          <w:b/>
          <w:bCs/>
          <w:szCs w:val="22"/>
        </w:rPr>
      </w:pPr>
      <w:r>
        <w:rPr>
          <w:rFonts w:asciiTheme="minorHAnsi" w:hAnsiTheme="minorHAnsi" w:cstheme="minorHAnsi"/>
          <w:b/>
          <w:bCs/>
          <w:szCs w:val="22"/>
        </w:rPr>
        <w:t>Pověřená osoba Objednatele</w:t>
      </w:r>
    </w:p>
    <w:p w14:paraId="6EE6FD66" w14:textId="7BB12F56" w:rsidR="00130CDF" w:rsidRDefault="00BC1370">
      <w:pPr>
        <w:pStyle w:val="Odstavecseseznamem"/>
        <w:keepNext/>
        <w:keepLines/>
        <w:numPr>
          <w:ilvl w:val="0"/>
          <w:numId w:val="5"/>
        </w:numPr>
        <w:tabs>
          <w:tab w:val="left" w:pos="-2268"/>
        </w:tabs>
        <w:spacing w:before="120" w:after="120"/>
        <w:ind w:left="426" w:firstLine="0"/>
        <w:contextualSpacing w:val="0"/>
        <w:rPr>
          <w:rFonts w:asciiTheme="minorHAnsi" w:hAnsiTheme="minorHAnsi" w:cstheme="minorHAnsi"/>
          <w:szCs w:val="22"/>
        </w:rPr>
      </w:pPr>
      <w:r>
        <w:rPr>
          <w:rFonts w:asciiTheme="minorHAnsi" w:hAnsiTheme="minorHAnsi" w:cstheme="minorHAnsi"/>
          <w:szCs w:val="22"/>
        </w:rPr>
        <w:t>xxxxxxxxx</w:t>
      </w:r>
    </w:p>
    <w:p w14:paraId="2E942585" w14:textId="400D95D6" w:rsidR="00130CDF" w:rsidRDefault="00D100D5">
      <w:pPr>
        <w:pStyle w:val="Odstavecseseznamem"/>
        <w:keepNext/>
        <w:keepLines/>
        <w:tabs>
          <w:tab w:val="left" w:pos="-2268"/>
        </w:tabs>
        <w:spacing w:before="120" w:after="120"/>
        <w:ind w:left="426"/>
        <w:contextualSpacing w:val="0"/>
        <w:rPr>
          <w:rFonts w:asciiTheme="minorHAnsi" w:hAnsiTheme="minorHAnsi" w:cstheme="minorHAnsi"/>
          <w:szCs w:val="22"/>
        </w:rPr>
      </w:pPr>
      <w:r>
        <w:rPr>
          <w:rFonts w:asciiTheme="minorHAnsi" w:hAnsiTheme="minorHAnsi" w:cstheme="minorHAnsi"/>
          <w:szCs w:val="22"/>
        </w:rPr>
        <w:tab/>
        <w:t>tel.: +420 </w:t>
      </w:r>
      <w:r w:rsidR="00BC1370">
        <w:rPr>
          <w:rFonts w:asciiTheme="minorHAnsi" w:hAnsiTheme="minorHAnsi" w:cstheme="minorHAnsi"/>
          <w:szCs w:val="22"/>
        </w:rPr>
        <w:t>xxxxxxx</w:t>
      </w:r>
    </w:p>
    <w:p w14:paraId="047035B6" w14:textId="745FBFFB" w:rsidR="00130CDF" w:rsidRDefault="00D100D5">
      <w:pPr>
        <w:pStyle w:val="Odstavecseseznamem"/>
        <w:keepNext/>
        <w:keepLines/>
        <w:tabs>
          <w:tab w:val="left" w:pos="-2268"/>
        </w:tabs>
        <w:spacing w:before="120" w:after="120"/>
        <w:ind w:left="426"/>
        <w:contextualSpacing w:val="0"/>
        <w:rPr>
          <w:rFonts w:asciiTheme="minorHAnsi" w:hAnsiTheme="minorHAnsi" w:cstheme="minorHAnsi"/>
          <w:szCs w:val="22"/>
        </w:rPr>
      </w:pPr>
      <w:r>
        <w:rPr>
          <w:rFonts w:asciiTheme="minorHAnsi" w:hAnsiTheme="minorHAnsi" w:cstheme="minorHAnsi"/>
          <w:szCs w:val="22"/>
        </w:rPr>
        <w:tab/>
        <w:t xml:space="preserve">e-mail: </w:t>
      </w:r>
      <w:r w:rsidR="00BC1370">
        <w:rPr>
          <w:rFonts w:asciiTheme="minorHAnsi" w:hAnsiTheme="minorHAnsi" w:cstheme="minorHAnsi"/>
          <w:szCs w:val="22"/>
        </w:rPr>
        <w:t>xxxxxxxxxxx</w:t>
      </w:r>
    </w:p>
    <w:p w14:paraId="5FC94B27" w14:textId="77777777" w:rsidR="00130CDF" w:rsidRDefault="00D100D5">
      <w:pPr>
        <w:pStyle w:val="Odstavecseseznamem"/>
        <w:keepNext/>
        <w:keepLines/>
        <w:numPr>
          <w:ilvl w:val="0"/>
          <w:numId w:val="4"/>
        </w:numPr>
        <w:tabs>
          <w:tab w:val="clear" w:pos="720"/>
          <w:tab w:val="left" w:pos="-2268"/>
        </w:tabs>
        <w:spacing w:before="360" w:after="120"/>
        <w:ind w:left="426" w:hanging="426"/>
        <w:contextualSpacing w:val="0"/>
        <w:rPr>
          <w:rFonts w:asciiTheme="minorHAnsi" w:hAnsiTheme="minorHAnsi" w:cstheme="minorHAnsi"/>
          <w:b/>
          <w:bCs/>
          <w:szCs w:val="22"/>
        </w:rPr>
      </w:pPr>
      <w:r>
        <w:rPr>
          <w:rFonts w:asciiTheme="minorHAnsi" w:hAnsiTheme="minorHAnsi" w:cstheme="minorHAnsi"/>
          <w:b/>
          <w:bCs/>
          <w:szCs w:val="22"/>
        </w:rPr>
        <w:t>Odpovědná osoba Poskytovatele</w:t>
      </w:r>
    </w:p>
    <w:p w14:paraId="4854EE4F" w14:textId="172F1F98" w:rsidR="00130CDF" w:rsidRDefault="00BC1370">
      <w:pPr>
        <w:pStyle w:val="Odstavecseseznamem"/>
        <w:keepNext/>
        <w:keepLines/>
        <w:numPr>
          <w:ilvl w:val="0"/>
          <w:numId w:val="5"/>
        </w:numPr>
        <w:tabs>
          <w:tab w:val="left" w:pos="-2268"/>
        </w:tabs>
        <w:spacing w:before="120" w:after="120"/>
        <w:ind w:left="426" w:firstLine="0"/>
        <w:contextualSpacing w:val="0"/>
        <w:rPr>
          <w:rFonts w:asciiTheme="minorHAnsi" w:hAnsiTheme="minorHAnsi" w:cstheme="minorHAnsi"/>
        </w:rPr>
      </w:pPr>
      <w:r>
        <w:rPr>
          <w:rFonts w:ascii="Calibri" w:hAnsi="Calibri" w:cstheme="minorHAnsi"/>
          <w:szCs w:val="22"/>
        </w:rPr>
        <w:t>xxxxxxxxxx</w:t>
      </w:r>
    </w:p>
    <w:p w14:paraId="7D47300D" w14:textId="561B1339" w:rsidR="00130CDF" w:rsidRDefault="00D100D5">
      <w:pPr>
        <w:pStyle w:val="Odstavecseseznamem"/>
        <w:keepNext/>
        <w:keepLines/>
        <w:tabs>
          <w:tab w:val="left" w:pos="-2268"/>
        </w:tabs>
        <w:spacing w:before="120" w:after="120"/>
        <w:ind w:left="426"/>
        <w:contextualSpacing w:val="0"/>
        <w:rPr>
          <w:rFonts w:asciiTheme="minorHAnsi" w:hAnsiTheme="minorHAnsi" w:cstheme="minorHAnsi"/>
        </w:rPr>
      </w:pPr>
      <w:r>
        <w:rPr>
          <w:rFonts w:ascii="Calibri" w:hAnsi="Calibri" w:cstheme="minorHAnsi"/>
          <w:szCs w:val="22"/>
        </w:rPr>
        <w:tab/>
        <w:t xml:space="preserve">tel.: +420 </w:t>
      </w:r>
      <w:r w:rsidR="00BC1370">
        <w:rPr>
          <w:rFonts w:ascii="Calibri" w:hAnsi="Calibri" w:cstheme="minorHAnsi"/>
          <w:szCs w:val="22"/>
        </w:rPr>
        <w:t>xxxxxxxxxxxx</w:t>
      </w:r>
    </w:p>
    <w:p w14:paraId="2F0B5D62" w14:textId="269C6326" w:rsidR="00130CDF" w:rsidRDefault="00D100D5">
      <w:pPr>
        <w:pStyle w:val="Odstavecseseznamem"/>
        <w:keepNext/>
        <w:keepLines/>
        <w:tabs>
          <w:tab w:val="left" w:pos="-2268"/>
        </w:tabs>
        <w:spacing w:before="120" w:after="120"/>
        <w:ind w:left="426"/>
        <w:contextualSpacing w:val="0"/>
      </w:pPr>
      <w:r>
        <w:rPr>
          <w:rFonts w:asciiTheme="minorHAnsi" w:hAnsiTheme="minorHAnsi" w:cstheme="minorHAnsi"/>
          <w:szCs w:val="22"/>
        </w:rPr>
        <w:tab/>
      </w:r>
      <w:r>
        <w:rPr>
          <w:rFonts w:asciiTheme="minorHAnsi" w:hAnsiTheme="minorHAnsi" w:cstheme="minorHAnsi"/>
          <w:color w:val="060101"/>
          <w:szCs w:val="22"/>
        </w:rPr>
        <w:t>e-mail:</w:t>
      </w:r>
      <w:r>
        <w:rPr>
          <w:rStyle w:val="Hypertextovodkaz"/>
          <w:rFonts w:asciiTheme="minorHAnsi" w:hAnsiTheme="minorHAnsi" w:cstheme="minorHAnsi"/>
          <w:color w:val="060101"/>
          <w:szCs w:val="22"/>
          <w:u w:val="none"/>
        </w:rPr>
        <w:t xml:space="preserve"> </w:t>
      </w:r>
      <w:r w:rsidR="00BC1370">
        <w:rPr>
          <w:rStyle w:val="Hypertextovodkaz"/>
          <w:rFonts w:asciiTheme="minorHAnsi" w:hAnsiTheme="minorHAnsi" w:cstheme="minorHAnsi"/>
          <w:color w:val="060101"/>
          <w:szCs w:val="22"/>
          <w:u w:val="none"/>
        </w:rPr>
        <w:t>xxxxxxxxxxxxx</w:t>
      </w:r>
    </w:p>
    <w:p w14:paraId="620A396A" w14:textId="0BA123A5" w:rsidR="00130CDF" w:rsidRDefault="00130CDF">
      <w:pPr>
        <w:pStyle w:val="Odstavecseseznamem"/>
        <w:keepNext/>
        <w:keepLines/>
        <w:tabs>
          <w:tab w:val="left" w:pos="-2268"/>
        </w:tabs>
        <w:spacing w:before="120" w:after="120"/>
        <w:ind w:left="426"/>
        <w:contextualSpacing w:val="0"/>
        <w:rPr>
          <w:rFonts w:asciiTheme="minorHAnsi" w:hAnsiTheme="minorHAnsi" w:cstheme="minorHAnsi"/>
          <w:szCs w:val="22"/>
        </w:rPr>
      </w:pPr>
    </w:p>
    <w:sectPr w:rsidR="00130CDF">
      <w:headerReference w:type="default" r:id="rId10"/>
      <w:footerReference w:type="default" r:id="rId11"/>
      <w:pgSz w:w="11906" w:h="16838"/>
      <w:pgMar w:top="1134" w:right="1134" w:bottom="1134" w:left="1134"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9C4C" w14:textId="77777777" w:rsidR="00220398" w:rsidRDefault="00220398">
      <w:r>
        <w:separator/>
      </w:r>
    </w:p>
  </w:endnote>
  <w:endnote w:type="continuationSeparator" w:id="0">
    <w:p w14:paraId="2318CC51" w14:textId="77777777" w:rsidR="00220398" w:rsidRDefault="0022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45BF" w14:textId="77777777" w:rsidR="00130CDF" w:rsidRDefault="00D100D5">
    <w:pPr>
      <w:pStyle w:val="Zpat"/>
      <w:rPr>
        <w:rFonts w:asciiTheme="minorHAnsi" w:hAnsiTheme="minorHAnsi" w:cstheme="minorHAnsi"/>
      </w:rPr>
    </w:pPr>
    <w:r>
      <w:tab/>
    </w: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15</w:t>
    </w:r>
    <w:r>
      <w:rPr>
        <w:rFonts w:ascii="Calibri" w:hAnsi="Calibri" w:cs="Calibri"/>
      </w:rPr>
      <w:fldChar w:fldCharType="end"/>
    </w:r>
    <w:r>
      <w:rPr>
        <w:rFonts w:asciiTheme="minorHAnsi" w:hAnsiTheme="minorHAnsi" w:cs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DCC8" w14:textId="77777777" w:rsidR="00130CDF" w:rsidRDefault="00D100D5">
    <w:pPr>
      <w:pStyle w:val="Zpat"/>
      <w:rPr>
        <w:rFonts w:asciiTheme="minorHAnsi" w:hAnsiTheme="minorHAnsi" w:cstheme="minorHAnsi"/>
      </w:rPr>
    </w:pPr>
    <w:r>
      <w:tab/>
    </w: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24</w:t>
    </w:r>
    <w:r>
      <w:rPr>
        <w:rFonts w:ascii="Calibri" w:hAnsi="Calibri" w:cs="Calibri"/>
      </w:rPr>
      <w:fldChar w:fldCharType="end"/>
    </w:r>
    <w:r>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B15D" w14:textId="77777777" w:rsidR="00220398" w:rsidRDefault="00220398">
      <w:r>
        <w:separator/>
      </w:r>
    </w:p>
  </w:footnote>
  <w:footnote w:type="continuationSeparator" w:id="0">
    <w:p w14:paraId="2B266ECD" w14:textId="77777777" w:rsidR="00220398" w:rsidRDefault="0022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88B2" w14:textId="77777777" w:rsidR="00130CDF" w:rsidRDefault="00D100D5">
    <w:pPr>
      <w:pStyle w:val="Zhlav"/>
    </w:pPr>
    <w:r>
      <w:rPr>
        <w:noProof/>
      </w:rPr>
      <w:drawing>
        <wp:inline distT="0" distB="0" distL="0" distR="0" wp14:anchorId="575B674E" wp14:editId="68970E33">
          <wp:extent cx="1057910" cy="10579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057910" cy="1057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65C" w14:textId="77777777" w:rsidR="00130CDF" w:rsidRDefault="00130C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02761"/>
    <w:multiLevelType w:val="multilevel"/>
    <w:tmpl w:val="F42002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1E3D3B"/>
    <w:multiLevelType w:val="multilevel"/>
    <w:tmpl w:val="77BA7B3A"/>
    <w:lvl w:ilvl="0">
      <w:start w:val="1"/>
      <w:numFmt w:val="lowerLetter"/>
      <w:pStyle w:val="Nzev"/>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2D9F67BD"/>
    <w:multiLevelType w:val="multilevel"/>
    <w:tmpl w:val="082CC778"/>
    <w:lvl w:ilvl="0">
      <w:start w:val="1"/>
      <w:numFmt w:val="upperLetter"/>
      <w:pStyle w:val="Preambule"/>
      <w:lvlText w:val="(%1)"/>
      <w:lvlJc w:val="left"/>
      <w:pPr>
        <w:tabs>
          <w:tab w:val="num" w:pos="567"/>
        </w:tabs>
        <w:ind w:left="567" w:hanging="20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4FA16FB"/>
    <w:multiLevelType w:val="multilevel"/>
    <w:tmpl w:val="A8C8945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353B4558"/>
    <w:multiLevelType w:val="multilevel"/>
    <w:tmpl w:val="214489C8"/>
    <w:lvl w:ilvl="0">
      <w:start w:val="1"/>
      <w:numFmt w:val="decimal"/>
      <w:pStyle w:val="slolnku"/>
      <w:suff w:val="nothing"/>
      <w:lvlText w:val="Článek %1."/>
      <w:lvlJc w:val="left"/>
      <w:pPr>
        <w:tabs>
          <w:tab w:val="num" w:pos="0"/>
        </w:tabs>
        <w:ind w:left="0" w:firstLine="0"/>
      </w:pPr>
      <w:rPr>
        <w:rFonts w:ascii="Times New Roman" w:hAnsi="Times New Roman" w:cs="Times New Roman"/>
        <w:b/>
        <w:i w:val="0"/>
        <w:sz w:val="24"/>
      </w:rPr>
    </w:lvl>
    <w:lvl w:ilvl="1">
      <w:start w:val="1"/>
      <w:numFmt w:val="decimal"/>
      <w:pStyle w:val="Textodst1s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992"/>
        </w:tabs>
        <w:ind w:left="992" w:hanging="708"/>
      </w:pPr>
      <w:rPr>
        <w:rFonts w:cs="Times New Roman"/>
        <w:b w:val="0"/>
        <w:i w:val="0"/>
      </w:rPr>
    </w:lvl>
    <w:lvl w:ilvl="3">
      <w:start w:val="1"/>
      <w:numFmt w:val="lowerLetter"/>
      <w:lvlText w:val="%4)"/>
      <w:lvlJc w:val="left"/>
      <w:pPr>
        <w:tabs>
          <w:tab w:val="num" w:pos="2778"/>
        </w:tabs>
        <w:ind w:left="2778" w:hanging="618"/>
      </w:pPr>
      <w:rPr>
        <w:rFonts w:ascii="Times New Roman" w:eastAsia="Times New Roman" w:hAnsi="Times New Roman"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5" w15:restartNumberingAfterBreak="0">
    <w:nsid w:val="45476EF5"/>
    <w:multiLevelType w:val="multilevel"/>
    <w:tmpl w:val="EB0012F4"/>
    <w:lvl w:ilvl="0">
      <w:start w:val="1"/>
      <w:numFmt w:val="bullet"/>
      <w:pStyle w:val="Odrazkaproi"/>
      <w:lvlText w:val="-"/>
      <w:lvlJc w:val="left"/>
      <w:pPr>
        <w:tabs>
          <w:tab w:val="num" w:pos="0"/>
        </w:tabs>
        <w:ind w:left="1920" w:hanging="360"/>
      </w:pPr>
      <w:rPr>
        <w:rFonts w:ascii="Times New Roman" w:hAnsi="Times New Roman" w:cs="Times New Roman" w:hint="default"/>
        <w:b/>
        <w:i w:val="0"/>
      </w:rPr>
    </w:lvl>
    <w:lvl w:ilvl="1">
      <w:start w:val="1"/>
      <w:numFmt w:val="bullet"/>
      <w:lvlText w:val="o"/>
      <w:lvlJc w:val="left"/>
      <w:pPr>
        <w:tabs>
          <w:tab w:val="num" w:pos="0"/>
        </w:tabs>
        <w:ind w:left="2640" w:hanging="360"/>
      </w:pPr>
      <w:rPr>
        <w:rFonts w:ascii="Courier New" w:hAnsi="Courier New" w:cs="Courier New" w:hint="default"/>
      </w:rPr>
    </w:lvl>
    <w:lvl w:ilvl="2">
      <w:start w:val="1"/>
      <w:numFmt w:val="bullet"/>
      <w:lvlText w:val=""/>
      <w:lvlJc w:val="left"/>
      <w:pPr>
        <w:tabs>
          <w:tab w:val="num" w:pos="0"/>
        </w:tabs>
        <w:ind w:left="3360" w:hanging="360"/>
      </w:pPr>
      <w:rPr>
        <w:rFonts w:ascii="Wingdings" w:hAnsi="Wingdings" w:cs="Wingdings" w:hint="default"/>
      </w:rPr>
    </w:lvl>
    <w:lvl w:ilvl="3">
      <w:start w:val="1"/>
      <w:numFmt w:val="bullet"/>
      <w:lvlText w:val=""/>
      <w:lvlJc w:val="left"/>
      <w:pPr>
        <w:tabs>
          <w:tab w:val="num" w:pos="0"/>
        </w:tabs>
        <w:ind w:left="4080" w:hanging="360"/>
      </w:pPr>
      <w:rPr>
        <w:rFonts w:ascii="Symbol" w:hAnsi="Symbol" w:cs="Symbol" w:hint="default"/>
      </w:rPr>
    </w:lvl>
    <w:lvl w:ilvl="4">
      <w:start w:val="1"/>
      <w:numFmt w:val="bullet"/>
      <w:lvlText w:val="o"/>
      <w:lvlJc w:val="left"/>
      <w:pPr>
        <w:tabs>
          <w:tab w:val="num" w:pos="0"/>
        </w:tabs>
        <w:ind w:left="4800" w:hanging="360"/>
      </w:pPr>
      <w:rPr>
        <w:rFonts w:ascii="Courier New" w:hAnsi="Courier New" w:cs="Courier New" w:hint="default"/>
      </w:rPr>
    </w:lvl>
    <w:lvl w:ilvl="5">
      <w:start w:val="1"/>
      <w:numFmt w:val="bullet"/>
      <w:lvlText w:val=""/>
      <w:lvlJc w:val="left"/>
      <w:pPr>
        <w:tabs>
          <w:tab w:val="num" w:pos="0"/>
        </w:tabs>
        <w:ind w:left="5520" w:hanging="360"/>
      </w:pPr>
      <w:rPr>
        <w:rFonts w:ascii="Wingdings" w:hAnsi="Wingdings" w:cs="Wingdings" w:hint="default"/>
      </w:rPr>
    </w:lvl>
    <w:lvl w:ilvl="6">
      <w:start w:val="1"/>
      <w:numFmt w:val="bullet"/>
      <w:lvlText w:val=""/>
      <w:lvlJc w:val="left"/>
      <w:pPr>
        <w:tabs>
          <w:tab w:val="num" w:pos="0"/>
        </w:tabs>
        <w:ind w:left="6240" w:hanging="360"/>
      </w:pPr>
      <w:rPr>
        <w:rFonts w:ascii="Symbol" w:hAnsi="Symbol" w:cs="Symbol" w:hint="default"/>
      </w:rPr>
    </w:lvl>
    <w:lvl w:ilvl="7">
      <w:start w:val="1"/>
      <w:numFmt w:val="bullet"/>
      <w:lvlText w:val="o"/>
      <w:lvlJc w:val="left"/>
      <w:pPr>
        <w:tabs>
          <w:tab w:val="num" w:pos="0"/>
        </w:tabs>
        <w:ind w:left="6960" w:hanging="360"/>
      </w:pPr>
      <w:rPr>
        <w:rFonts w:ascii="Courier New" w:hAnsi="Courier New" w:cs="Courier New" w:hint="default"/>
      </w:rPr>
    </w:lvl>
    <w:lvl w:ilvl="8">
      <w:start w:val="1"/>
      <w:numFmt w:val="bullet"/>
      <w:lvlText w:val=""/>
      <w:lvlJc w:val="left"/>
      <w:pPr>
        <w:tabs>
          <w:tab w:val="num" w:pos="0"/>
        </w:tabs>
        <w:ind w:left="7680" w:hanging="360"/>
      </w:pPr>
      <w:rPr>
        <w:rFonts w:ascii="Wingdings" w:hAnsi="Wingdings" w:cs="Wingdings" w:hint="default"/>
      </w:rPr>
    </w:lvl>
  </w:abstractNum>
  <w:abstractNum w:abstractNumId="6" w15:restartNumberingAfterBreak="0">
    <w:nsid w:val="515038EE"/>
    <w:multiLevelType w:val="multilevel"/>
    <w:tmpl w:val="99168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721390"/>
    <w:multiLevelType w:val="multilevel"/>
    <w:tmpl w:val="67967CEE"/>
    <w:lvl w:ilvl="0">
      <w:start w:val="1"/>
      <w:numFmt w:val="none"/>
      <w:pStyle w:val="inz1rove"/>
      <w:suff w:val="nothing"/>
      <w:lvlText w:val="20."/>
      <w:lvlJc w:val="left"/>
      <w:pPr>
        <w:tabs>
          <w:tab w:val="num" w:pos="0"/>
        </w:tabs>
        <w:ind w:left="360" w:hanging="360"/>
      </w:pPr>
      <w:rPr>
        <w:rFonts w:cs="Times New Roman"/>
      </w:rPr>
    </w:lvl>
    <w:lvl w:ilvl="1">
      <w:start w:val="1"/>
      <w:numFmt w:val="decimal"/>
      <w:lvlText w:val="20.%2."/>
      <w:lvlJc w:val="left"/>
      <w:pPr>
        <w:tabs>
          <w:tab w:val="num" w:pos="1288"/>
        </w:tabs>
        <w:ind w:left="1000" w:hanging="432"/>
      </w:pPr>
      <w:rPr>
        <w:rFonts w:cs="Times New Roman"/>
      </w:rPr>
    </w:lvl>
    <w:lvl w:ilvl="2">
      <w:start w:val="1"/>
      <w:numFmt w:val="decimal"/>
      <w:pStyle w:val="inz3rove"/>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65391498"/>
    <w:multiLevelType w:val="multilevel"/>
    <w:tmpl w:val="78BC1FD2"/>
    <w:lvl w:ilvl="0">
      <w:start w:val="1"/>
      <w:numFmt w:val="bullet"/>
      <w:pStyle w:val="Odrazkaproa"/>
      <w:lvlText w:val="-"/>
      <w:lvlJc w:val="left"/>
      <w:pPr>
        <w:tabs>
          <w:tab w:val="num" w:pos="0"/>
        </w:tabs>
        <w:ind w:left="1712" w:hanging="360"/>
      </w:pPr>
      <w:rPr>
        <w:rFonts w:ascii="Times New Roman" w:hAnsi="Times New Roman" w:cs="Times New Roman" w:hint="default"/>
        <w:b/>
        <w:i w:val="0"/>
      </w:rPr>
    </w:lvl>
    <w:lvl w:ilvl="1">
      <w:start w:val="1"/>
      <w:numFmt w:val="bullet"/>
      <w:lvlText w:val="o"/>
      <w:lvlJc w:val="left"/>
      <w:pPr>
        <w:tabs>
          <w:tab w:val="num" w:pos="0"/>
        </w:tabs>
        <w:ind w:left="2432" w:hanging="360"/>
      </w:pPr>
      <w:rPr>
        <w:rFonts w:ascii="Courier New" w:hAnsi="Courier New" w:cs="Courier New" w:hint="default"/>
      </w:rPr>
    </w:lvl>
    <w:lvl w:ilvl="2">
      <w:start w:val="1"/>
      <w:numFmt w:val="bullet"/>
      <w:lvlText w:val=""/>
      <w:lvlJc w:val="left"/>
      <w:pPr>
        <w:tabs>
          <w:tab w:val="num" w:pos="0"/>
        </w:tabs>
        <w:ind w:left="3152" w:hanging="360"/>
      </w:pPr>
      <w:rPr>
        <w:rFonts w:ascii="Wingdings" w:hAnsi="Wingdings" w:cs="Wingdings" w:hint="default"/>
      </w:rPr>
    </w:lvl>
    <w:lvl w:ilvl="3">
      <w:start w:val="1"/>
      <w:numFmt w:val="bullet"/>
      <w:lvlText w:val=""/>
      <w:lvlJc w:val="left"/>
      <w:pPr>
        <w:tabs>
          <w:tab w:val="num" w:pos="0"/>
        </w:tabs>
        <w:ind w:left="3872" w:hanging="360"/>
      </w:pPr>
      <w:rPr>
        <w:rFonts w:ascii="Symbol" w:hAnsi="Symbol" w:cs="Symbol" w:hint="default"/>
      </w:rPr>
    </w:lvl>
    <w:lvl w:ilvl="4">
      <w:start w:val="1"/>
      <w:numFmt w:val="bullet"/>
      <w:lvlText w:val="o"/>
      <w:lvlJc w:val="left"/>
      <w:pPr>
        <w:tabs>
          <w:tab w:val="num" w:pos="0"/>
        </w:tabs>
        <w:ind w:left="4592" w:hanging="360"/>
      </w:pPr>
      <w:rPr>
        <w:rFonts w:ascii="Courier New" w:hAnsi="Courier New" w:cs="Courier New" w:hint="default"/>
      </w:rPr>
    </w:lvl>
    <w:lvl w:ilvl="5">
      <w:start w:val="1"/>
      <w:numFmt w:val="bullet"/>
      <w:lvlText w:val=""/>
      <w:lvlJc w:val="left"/>
      <w:pPr>
        <w:tabs>
          <w:tab w:val="num" w:pos="0"/>
        </w:tabs>
        <w:ind w:left="5312" w:hanging="360"/>
      </w:pPr>
      <w:rPr>
        <w:rFonts w:ascii="Wingdings" w:hAnsi="Wingdings" w:cs="Wingdings" w:hint="default"/>
      </w:rPr>
    </w:lvl>
    <w:lvl w:ilvl="6">
      <w:start w:val="1"/>
      <w:numFmt w:val="bullet"/>
      <w:lvlText w:val=""/>
      <w:lvlJc w:val="left"/>
      <w:pPr>
        <w:tabs>
          <w:tab w:val="num" w:pos="0"/>
        </w:tabs>
        <w:ind w:left="6032" w:hanging="360"/>
      </w:pPr>
      <w:rPr>
        <w:rFonts w:ascii="Symbol" w:hAnsi="Symbol" w:cs="Symbol" w:hint="default"/>
      </w:rPr>
    </w:lvl>
    <w:lvl w:ilvl="7">
      <w:start w:val="1"/>
      <w:numFmt w:val="bullet"/>
      <w:lvlText w:val="o"/>
      <w:lvlJc w:val="left"/>
      <w:pPr>
        <w:tabs>
          <w:tab w:val="num" w:pos="0"/>
        </w:tabs>
        <w:ind w:left="6752" w:hanging="360"/>
      </w:pPr>
      <w:rPr>
        <w:rFonts w:ascii="Courier New" w:hAnsi="Courier New" w:cs="Courier New" w:hint="default"/>
      </w:rPr>
    </w:lvl>
    <w:lvl w:ilvl="8">
      <w:start w:val="1"/>
      <w:numFmt w:val="bullet"/>
      <w:lvlText w:val=""/>
      <w:lvlJc w:val="left"/>
      <w:pPr>
        <w:tabs>
          <w:tab w:val="num" w:pos="0"/>
        </w:tabs>
        <w:ind w:left="7472" w:hanging="360"/>
      </w:pPr>
      <w:rPr>
        <w:rFonts w:ascii="Wingdings" w:hAnsi="Wingdings" w:cs="Wingdings" w:hint="default"/>
      </w:rPr>
    </w:lvl>
  </w:abstractNum>
  <w:abstractNum w:abstractNumId="9" w15:restartNumberingAfterBreak="0">
    <w:nsid w:val="691062F7"/>
    <w:multiLevelType w:val="multilevel"/>
    <w:tmpl w:val="F3A6AD66"/>
    <w:lvl w:ilvl="0">
      <w:start w:val="1"/>
      <w:numFmt w:val="bullet"/>
      <w:pStyle w:val="Odrazkapro1a11"/>
      <w:lvlText w:val="-"/>
      <w:lvlJc w:val="left"/>
      <w:pPr>
        <w:tabs>
          <w:tab w:val="num" w:pos="0"/>
        </w:tabs>
        <w:ind w:left="720" w:hanging="360"/>
      </w:pPr>
      <w:rPr>
        <w:rFonts w:ascii="Times New Roman" w:hAnsi="Times New Roman" w:cs="Times New Roman"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FA0153E"/>
    <w:multiLevelType w:val="multilevel"/>
    <w:tmpl w:val="1BC6DF2A"/>
    <w:lvl w:ilvl="0">
      <w:start w:val="100"/>
      <w:numFmt w:val="bullet"/>
      <w:lvlText w:val="-"/>
      <w:lvlJc w:val="left"/>
      <w:pPr>
        <w:tabs>
          <w:tab w:val="num" w:pos="0"/>
        </w:tabs>
        <w:ind w:left="1571" w:hanging="360"/>
      </w:pPr>
      <w:rPr>
        <w:rFonts w:ascii="Calibri" w:eastAsiaTheme="minorHAnsi" w:hAnsi="Calibri" w:cs="Calibri"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1" w15:restartNumberingAfterBreak="0">
    <w:nsid w:val="7E1E22B9"/>
    <w:multiLevelType w:val="multilevel"/>
    <w:tmpl w:val="B9A4702E"/>
    <w:lvl w:ilvl="0">
      <w:start w:val="1"/>
      <w:numFmt w:val="decimal"/>
      <w:pStyle w:val="Nadpis1"/>
      <w:lvlText w:val="%1."/>
      <w:lvlJc w:val="left"/>
      <w:pPr>
        <w:tabs>
          <w:tab w:val="num" w:pos="2978"/>
        </w:tabs>
        <w:ind w:left="2978" w:hanging="567"/>
      </w:pPr>
      <w:rPr>
        <w:rFonts w:asciiTheme="minorHAnsi" w:hAnsiTheme="minorHAnsi" w:cstheme="minorHAnsi"/>
        <w:b/>
        <w:i w:val="0"/>
        <w:sz w:val="22"/>
      </w:rPr>
    </w:lvl>
    <w:lvl w:ilvl="1">
      <w:start w:val="1"/>
      <w:numFmt w:val="decimal"/>
      <w:pStyle w:val="Clanek11"/>
      <w:lvlText w:val="%1.%2"/>
      <w:lvlJc w:val="left"/>
      <w:pPr>
        <w:tabs>
          <w:tab w:val="num" w:pos="567"/>
        </w:tabs>
        <w:ind w:left="567" w:hanging="567"/>
      </w:pPr>
      <w:rPr>
        <w:rFonts w:asciiTheme="minorHAnsi" w:hAnsiTheme="minorHAnsi" w:cstheme="minorHAnsi"/>
        <w:b/>
        <w:i w:val="0"/>
        <w:sz w:val="22"/>
      </w:rPr>
    </w:lvl>
    <w:lvl w:ilvl="2">
      <w:start w:val="1"/>
      <w:numFmt w:val="lowerLetter"/>
      <w:pStyle w:val="Claneka"/>
      <w:lvlText w:val="(%3)"/>
      <w:lvlJc w:val="left"/>
      <w:pPr>
        <w:tabs>
          <w:tab w:val="num" w:pos="1276"/>
        </w:tabs>
        <w:ind w:left="1276" w:hanging="425"/>
      </w:pPr>
      <w:rPr>
        <w:rFonts w:asciiTheme="minorHAnsi" w:hAnsiTheme="minorHAnsi" w:cstheme="minorHAnsi"/>
        <w:b w:val="0"/>
        <w:bCs w:val="0"/>
        <w:strike w:val="0"/>
        <w:dstrike w:val="0"/>
      </w:rPr>
    </w:lvl>
    <w:lvl w:ilvl="3">
      <w:start w:val="1"/>
      <w:numFmt w:val="lowerRoman"/>
      <w:pStyle w:val="Claneki"/>
      <w:lvlText w:val="(%4)"/>
      <w:lvlJc w:val="left"/>
      <w:pPr>
        <w:tabs>
          <w:tab w:val="num" w:pos="1418"/>
        </w:tabs>
        <w:ind w:left="1418" w:hanging="426"/>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706300275">
    <w:abstractNumId w:val="7"/>
  </w:num>
  <w:num w:numId="2" w16cid:durableId="638846691">
    <w:abstractNumId w:val="4"/>
  </w:num>
  <w:num w:numId="3" w16cid:durableId="342128647">
    <w:abstractNumId w:val="1"/>
  </w:num>
  <w:num w:numId="4" w16cid:durableId="771627343">
    <w:abstractNumId w:val="6"/>
  </w:num>
  <w:num w:numId="5" w16cid:durableId="1057121609">
    <w:abstractNumId w:val="3"/>
  </w:num>
  <w:num w:numId="6" w16cid:durableId="1212889323">
    <w:abstractNumId w:val="11"/>
  </w:num>
  <w:num w:numId="7" w16cid:durableId="1977250533">
    <w:abstractNumId w:val="2"/>
  </w:num>
  <w:num w:numId="8" w16cid:durableId="1182476875">
    <w:abstractNumId w:val="9"/>
  </w:num>
  <w:num w:numId="9" w16cid:durableId="397284525">
    <w:abstractNumId w:val="8"/>
  </w:num>
  <w:num w:numId="10" w16cid:durableId="1257590335">
    <w:abstractNumId w:val="5"/>
  </w:num>
  <w:num w:numId="11" w16cid:durableId="1960985539">
    <w:abstractNumId w:val="10"/>
  </w:num>
  <w:num w:numId="12" w16cid:durableId="164169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DF"/>
    <w:rsid w:val="0005157F"/>
    <w:rsid w:val="000E290A"/>
    <w:rsid w:val="00130CDF"/>
    <w:rsid w:val="00194A3E"/>
    <w:rsid w:val="001A3F0C"/>
    <w:rsid w:val="001D416C"/>
    <w:rsid w:val="00220398"/>
    <w:rsid w:val="00233125"/>
    <w:rsid w:val="002D1524"/>
    <w:rsid w:val="00313AAA"/>
    <w:rsid w:val="00337FDE"/>
    <w:rsid w:val="004D01B1"/>
    <w:rsid w:val="006B0153"/>
    <w:rsid w:val="006B7133"/>
    <w:rsid w:val="006F41F3"/>
    <w:rsid w:val="0070779F"/>
    <w:rsid w:val="00790CFF"/>
    <w:rsid w:val="007A438A"/>
    <w:rsid w:val="00926208"/>
    <w:rsid w:val="009441A3"/>
    <w:rsid w:val="00951C49"/>
    <w:rsid w:val="009560E7"/>
    <w:rsid w:val="009B6EA3"/>
    <w:rsid w:val="009E55AC"/>
    <w:rsid w:val="00AC02D3"/>
    <w:rsid w:val="00B41B02"/>
    <w:rsid w:val="00BB450E"/>
    <w:rsid w:val="00BC1370"/>
    <w:rsid w:val="00C75498"/>
    <w:rsid w:val="00D03710"/>
    <w:rsid w:val="00D100D5"/>
    <w:rsid w:val="00D243A0"/>
    <w:rsid w:val="00E9648B"/>
    <w:rsid w:val="00EA4DE5"/>
    <w:rsid w:val="00EC65E3"/>
    <w:rsid w:val="00EF3636"/>
    <w:rsid w:val="00FB6F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6DB1"/>
  <w15:docId w15:val="{FC3DDA3B-9FA3-43D4-ACB7-707F8ACD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07DE"/>
    <w:pPr>
      <w:jc w:val="both"/>
    </w:pPr>
    <w:rPr>
      <w:rFonts w:ascii="Arial" w:eastAsia="Times New Roman" w:hAnsi="Arial" w:cs="Times New Roman"/>
      <w:szCs w:val="20"/>
      <w:lang w:eastAsia="cs-CZ"/>
    </w:rPr>
  </w:style>
  <w:style w:type="paragraph" w:styleId="Nadpis1">
    <w:name w:val="heading 1"/>
    <w:basedOn w:val="Normln"/>
    <w:next w:val="Clanek11"/>
    <w:link w:val="Nadpis1Char"/>
    <w:uiPriority w:val="9"/>
    <w:qFormat/>
    <w:rsid w:val="002C07DE"/>
    <w:pPr>
      <w:keepNext/>
      <w:keepLines/>
      <w:numPr>
        <w:numId w:val="6"/>
      </w:numPr>
      <w:spacing w:before="240"/>
      <w:outlineLvl w:val="0"/>
    </w:pPr>
    <w:rPr>
      <w:rFonts w:cs="Arial"/>
      <w:b/>
      <w:bCs/>
      <w:caps/>
      <w:kern w:val="2"/>
      <w:szCs w:val="32"/>
      <w:lang w:eastAsia="en-US"/>
    </w:rPr>
  </w:style>
  <w:style w:type="paragraph" w:styleId="Nadpis2">
    <w:name w:val="heading 2"/>
    <w:basedOn w:val="Normln"/>
    <w:link w:val="Nadpis2Char"/>
    <w:uiPriority w:val="99"/>
    <w:qFormat/>
    <w:rsid w:val="002C07DE"/>
    <w:pPr>
      <w:outlineLvl w:val="1"/>
    </w:pPr>
    <w:rPr>
      <w:b/>
    </w:rPr>
  </w:style>
  <w:style w:type="paragraph" w:styleId="Nadpis3">
    <w:name w:val="heading 3"/>
    <w:basedOn w:val="Normln"/>
    <w:next w:val="Normln"/>
    <w:link w:val="Nadpis3Char"/>
    <w:semiHidden/>
    <w:unhideWhenUsed/>
    <w:qFormat/>
    <w:rsid w:val="002C07DE"/>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9"/>
    <w:qFormat/>
    <w:rsid w:val="002C07DE"/>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2C07DE"/>
    <w:rPr>
      <w:rFonts w:ascii="Arial" w:eastAsia="Times New Roman" w:hAnsi="Arial" w:cs="Arial"/>
      <w:b/>
      <w:bCs/>
      <w:caps/>
      <w:kern w:val="2"/>
      <w:szCs w:val="32"/>
    </w:rPr>
  </w:style>
  <w:style w:type="character" w:customStyle="1" w:styleId="Nadpis2Char">
    <w:name w:val="Nadpis 2 Char"/>
    <w:basedOn w:val="Standardnpsmoodstavce"/>
    <w:link w:val="Nadpis2"/>
    <w:uiPriority w:val="99"/>
    <w:qFormat/>
    <w:rsid w:val="002C07DE"/>
    <w:rPr>
      <w:rFonts w:ascii="Arial" w:eastAsia="Times New Roman" w:hAnsi="Arial" w:cs="Times New Roman"/>
      <w:b/>
      <w:szCs w:val="20"/>
      <w:lang w:eastAsia="cs-CZ"/>
    </w:rPr>
  </w:style>
  <w:style w:type="character" w:customStyle="1" w:styleId="Nadpis3Char">
    <w:name w:val="Nadpis 3 Char"/>
    <w:basedOn w:val="Standardnpsmoodstavce"/>
    <w:link w:val="Nadpis3"/>
    <w:semiHidden/>
    <w:qFormat/>
    <w:rsid w:val="002C07DE"/>
    <w:rPr>
      <w:rFonts w:asciiTheme="majorHAnsi" w:eastAsiaTheme="majorEastAsia" w:hAnsiTheme="majorHAnsi" w:cstheme="majorBidi"/>
      <w:color w:val="1F3763" w:themeColor="accent1" w:themeShade="7F"/>
      <w:szCs w:val="20"/>
      <w:lang w:eastAsia="cs-CZ"/>
    </w:rPr>
  </w:style>
  <w:style w:type="character" w:customStyle="1" w:styleId="Nadpis7Char">
    <w:name w:val="Nadpis 7 Char"/>
    <w:basedOn w:val="Standardnpsmoodstavce"/>
    <w:link w:val="Nadpis7"/>
    <w:uiPriority w:val="99"/>
    <w:qFormat/>
    <w:rsid w:val="002C07DE"/>
    <w:rPr>
      <w:rFonts w:ascii="Arial" w:eastAsia="Times New Roman" w:hAnsi="Arial" w:cs="Times New Roman"/>
      <w:szCs w:val="20"/>
      <w:lang w:eastAsia="cs-CZ"/>
    </w:rPr>
  </w:style>
  <w:style w:type="character" w:customStyle="1" w:styleId="ZhlavChar">
    <w:name w:val="Záhlaví Char"/>
    <w:basedOn w:val="Standardnpsmoodstavce"/>
    <w:link w:val="Zhlav"/>
    <w:qFormat/>
    <w:rsid w:val="002C07DE"/>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uiPriority w:val="99"/>
    <w:qFormat/>
    <w:rsid w:val="002C07DE"/>
    <w:rPr>
      <w:rFonts w:ascii="Arial" w:eastAsia="Times New Roman" w:hAnsi="Arial" w:cs="Times New Roman"/>
      <w:szCs w:val="20"/>
      <w:lang w:eastAsia="cs-CZ"/>
    </w:rPr>
  </w:style>
  <w:style w:type="character" w:customStyle="1" w:styleId="ZkladntextChar">
    <w:name w:val="Základní text Char"/>
    <w:basedOn w:val="Standardnpsmoodstavce"/>
    <w:link w:val="Zkladntext"/>
    <w:qFormat/>
    <w:rsid w:val="002C07DE"/>
    <w:rPr>
      <w:rFonts w:ascii="Arial" w:eastAsia="Times New Roman" w:hAnsi="Arial" w:cs="Times New Roman"/>
      <w:szCs w:val="20"/>
      <w:lang w:eastAsia="cs-CZ"/>
    </w:rPr>
  </w:style>
  <w:style w:type="character" w:customStyle="1" w:styleId="Zkladntextodsazen2Char">
    <w:name w:val="Základní text odsazený 2 Char"/>
    <w:basedOn w:val="Standardnpsmoodstavce"/>
    <w:link w:val="Zkladntextodsazen2"/>
    <w:uiPriority w:val="99"/>
    <w:qFormat/>
    <w:rsid w:val="002C07DE"/>
    <w:rPr>
      <w:rFonts w:ascii="Arial" w:eastAsia="Times New Roman" w:hAnsi="Arial" w:cs="Times New Roman"/>
      <w:szCs w:val="20"/>
      <w:lang w:eastAsia="cs-CZ"/>
    </w:rPr>
  </w:style>
  <w:style w:type="character" w:customStyle="1" w:styleId="Zkladntextodsazen3Char">
    <w:name w:val="Základní text odsazený 3 Char"/>
    <w:basedOn w:val="Standardnpsmoodstavce"/>
    <w:link w:val="Zkladntextodsazen3"/>
    <w:uiPriority w:val="99"/>
    <w:qFormat/>
    <w:rsid w:val="002C07DE"/>
    <w:rPr>
      <w:rFonts w:ascii="Arial" w:eastAsia="Times New Roman" w:hAnsi="Arial" w:cs="Times New Roman"/>
      <w:szCs w:val="20"/>
      <w:lang w:eastAsia="cs-CZ"/>
    </w:rPr>
  </w:style>
  <w:style w:type="character" w:customStyle="1" w:styleId="Zkladntext2Char">
    <w:name w:val="Základní text 2 Char"/>
    <w:basedOn w:val="Standardnpsmoodstavce"/>
    <w:link w:val="Zkladntext2"/>
    <w:uiPriority w:val="99"/>
    <w:qFormat/>
    <w:rsid w:val="002C07DE"/>
    <w:rPr>
      <w:rFonts w:ascii="Arial" w:eastAsia="Times New Roman" w:hAnsi="Arial" w:cs="Times New Roman"/>
      <w:szCs w:val="20"/>
      <w:lang w:eastAsia="cs-CZ"/>
    </w:rPr>
  </w:style>
  <w:style w:type="character" w:customStyle="1" w:styleId="Zkladntext3Char">
    <w:name w:val="Základní text 3 Char"/>
    <w:basedOn w:val="Standardnpsmoodstavce"/>
    <w:link w:val="Zkladntext3"/>
    <w:uiPriority w:val="99"/>
    <w:qFormat/>
    <w:rsid w:val="002C07DE"/>
    <w:rPr>
      <w:rFonts w:ascii="Arial" w:eastAsia="Times New Roman" w:hAnsi="Arial" w:cs="Times New Roman"/>
      <w:szCs w:val="20"/>
      <w:lang w:eastAsia="cs-CZ"/>
    </w:rPr>
  </w:style>
  <w:style w:type="character" w:customStyle="1" w:styleId="ZpatChar">
    <w:name w:val="Zápatí Char"/>
    <w:basedOn w:val="Standardnpsmoodstavce"/>
    <w:link w:val="Zpat"/>
    <w:uiPriority w:val="99"/>
    <w:qFormat/>
    <w:rsid w:val="002C07DE"/>
    <w:rPr>
      <w:rFonts w:ascii="Arial" w:eastAsia="Times New Roman" w:hAnsi="Arial" w:cs="Times New Roman"/>
      <w:szCs w:val="20"/>
      <w:lang w:eastAsia="cs-CZ"/>
    </w:rPr>
  </w:style>
  <w:style w:type="character" w:customStyle="1" w:styleId="TextbublinyChar">
    <w:name w:val="Text bubliny Char"/>
    <w:basedOn w:val="Standardnpsmoodstavce"/>
    <w:link w:val="Textbubliny"/>
    <w:uiPriority w:val="99"/>
    <w:qFormat/>
    <w:rsid w:val="002C07DE"/>
    <w:rPr>
      <w:rFonts w:ascii="Tahoma" w:eastAsia="Times New Roman" w:hAnsi="Tahoma" w:cs="Times New Roman"/>
      <w:sz w:val="16"/>
      <w:szCs w:val="16"/>
      <w:lang w:eastAsia="cs-CZ"/>
    </w:rPr>
  </w:style>
  <w:style w:type="character" w:customStyle="1" w:styleId="CharChar3">
    <w:name w:val="Char Char3"/>
    <w:uiPriority w:val="99"/>
    <w:qFormat/>
    <w:rsid w:val="002C07DE"/>
    <w:rPr>
      <w:sz w:val="24"/>
      <w:lang w:val="cs-CZ" w:eastAsia="cs-CZ"/>
    </w:rPr>
  </w:style>
  <w:style w:type="character" w:customStyle="1" w:styleId="ProsttextChar">
    <w:name w:val="Prostý text Char"/>
    <w:basedOn w:val="Standardnpsmoodstavce"/>
    <w:link w:val="Prosttext"/>
    <w:qFormat/>
    <w:rsid w:val="002C07DE"/>
    <w:rPr>
      <w:rFonts w:ascii="Courier New" w:eastAsia="Times New Roman" w:hAnsi="Courier New" w:cs="Times New Roman"/>
      <w:szCs w:val="20"/>
      <w:lang w:eastAsia="cs-CZ"/>
    </w:rPr>
  </w:style>
  <w:style w:type="character" w:customStyle="1" w:styleId="Textodst1slChar">
    <w:name w:val="Text odst.1čísl Char"/>
    <w:link w:val="Textodst1sl"/>
    <w:uiPriority w:val="99"/>
    <w:qFormat/>
    <w:locked/>
    <w:rsid w:val="002C07DE"/>
    <w:rPr>
      <w:rFonts w:ascii="Arial" w:eastAsia="Times New Roman" w:hAnsi="Arial" w:cs="Times New Roman"/>
      <w:szCs w:val="20"/>
      <w:lang w:eastAsia="cs-CZ"/>
    </w:rPr>
  </w:style>
  <w:style w:type="character" w:styleId="Hypertextovodkaz">
    <w:name w:val="Hyperlink"/>
    <w:basedOn w:val="Standardnpsmoodstavce"/>
    <w:uiPriority w:val="99"/>
    <w:unhideWhenUsed/>
    <w:rsid w:val="002C07DE"/>
    <w:rPr>
      <w:rFonts w:ascii="Times New Roman" w:hAnsi="Times New Roman" w:cs="Times New Roman"/>
      <w:color w:val="0000FF"/>
      <w:u w:val="single"/>
    </w:rPr>
  </w:style>
  <w:style w:type="character" w:customStyle="1" w:styleId="TextkomenteChar">
    <w:name w:val="Text komentáře Char"/>
    <w:basedOn w:val="Standardnpsmoodstavce"/>
    <w:link w:val="Textkomente"/>
    <w:uiPriority w:val="99"/>
    <w:qFormat/>
    <w:rsid w:val="002C07DE"/>
    <w:rPr>
      <w:rFonts w:ascii="Arial" w:eastAsia="Times New Roman" w:hAnsi="Arial" w:cs="Times New Roman"/>
      <w:szCs w:val="20"/>
      <w:lang w:eastAsia="cs-CZ"/>
    </w:rPr>
  </w:style>
  <w:style w:type="character" w:styleId="Odkaznakoment">
    <w:name w:val="annotation reference"/>
    <w:uiPriority w:val="99"/>
    <w:semiHidden/>
    <w:unhideWhenUsed/>
    <w:qFormat/>
    <w:rsid w:val="002C07DE"/>
    <w:rPr>
      <w:sz w:val="16"/>
      <w:szCs w:val="16"/>
    </w:rPr>
  </w:style>
  <w:style w:type="character" w:customStyle="1" w:styleId="PedmtkomenteChar">
    <w:name w:val="Předmět komentáře Char"/>
    <w:basedOn w:val="TextkomenteChar"/>
    <w:link w:val="Pedmtkomente"/>
    <w:uiPriority w:val="99"/>
    <w:semiHidden/>
    <w:qFormat/>
    <w:rsid w:val="002C07DE"/>
    <w:rPr>
      <w:rFonts w:ascii="Arial" w:eastAsia="Times New Roman" w:hAnsi="Arial" w:cs="Times New Roman"/>
      <w:b/>
      <w:bCs/>
      <w:szCs w:val="20"/>
      <w:lang w:eastAsia="cs-CZ"/>
    </w:rPr>
  </w:style>
  <w:style w:type="character" w:customStyle="1" w:styleId="TextpoznpodarouChar">
    <w:name w:val="Text pozn. pod čarou Char"/>
    <w:basedOn w:val="Standardnpsmoodstavce"/>
    <w:link w:val="Textpoznpodarou"/>
    <w:semiHidden/>
    <w:qFormat/>
    <w:rsid w:val="002C07DE"/>
    <w:rPr>
      <w:rFonts w:ascii="Arial" w:eastAsia="Times New Roman" w:hAnsi="Arial" w:cs="Times New Roman"/>
      <w:szCs w:val="20"/>
      <w:lang w:eastAsia="cs-CZ"/>
    </w:rPr>
  </w:style>
  <w:style w:type="character" w:styleId="Siln">
    <w:name w:val="Strong"/>
    <w:basedOn w:val="Standardnpsmoodstavce"/>
    <w:qFormat/>
    <w:rsid w:val="002C07DE"/>
    <w:rPr>
      <w:b/>
      <w:bCs/>
    </w:rPr>
  </w:style>
  <w:style w:type="character" w:customStyle="1" w:styleId="rovezanadpisChar">
    <w:name w:val="Úroveň za nadpis Char"/>
    <w:basedOn w:val="Standardnpsmoodstavce"/>
    <w:link w:val="rovezanadpis"/>
    <w:qFormat/>
    <w:locked/>
    <w:rsid w:val="002C07DE"/>
    <w:rPr>
      <w:rFonts w:cs="Arial"/>
      <w:color w:val="000000" w:themeColor="text1"/>
    </w:rPr>
  </w:style>
  <w:style w:type="character" w:customStyle="1" w:styleId="OdstavecseseznamemChar">
    <w:name w:val="Odstavec se seznamem Char"/>
    <w:link w:val="Odstavecseseznamem"/>
    <w:uiPriority w:val="34"/>
    <w:qFormat/>
    <w:locked/>
    <w:rsid w:val="002C07DE"/>
    <w:rPr>
      <w:rFonts w:ascii="Arial" w:eastAsia="Times New Roman" w:hAnsi="Arial" w:cs="Times New Roman"/>
      <w:szCs w:val="20"/>
      <w:lang w:eastAsia="cs-CZ"/>
    </w:rPr>
  </w:style>
  <w:style w:type="character" w:customStyle="1" w:styleId="PsmenaChar">
    <w:name w:val="Písmena Char"/>
    <w:basedOn w:val="Standardnpsmoodstavce"/>
    <w:link w:val="Psmena"/>
    <w:qFormat/>
    <w:rsid w:val="002C07DE"/>
    <w:rPr>
      <w:rFonts w:eastAsiaTheme="majorEastAsia" w:cs="Arial"/>
      <w:bCs/>
      <w:sz w:val="20"/>
      <w:szCs w:val="20"/>
    </w:rPr>
  </w:style>
  <w:style w:type="character" w:customStyle="1" w:styleId="Styl2Char">
    <w:name w:val="Styl2 Char"/>
    <w:basedOn w:val="Standardnpsmoodstavce"/>
    <w:link w:val="Styl2"/>
    <w:uiPriority w:val="99"/>
    <w:qFormat/>
    <w:locked/>
    <w:rsid w:val="002C07DE"/>
    <w:rPr>
      <w:rFonts w:eastAsia="Calibri" w:cs="Arial"/>
    </w:rPr>
  </w:style>
  <w:style w:type="character" w:customStyle="1" w:styleId="NzevChar">
    <w:name w:val="Název Char"/>
    <w:basedOn w:val="Standardnpsmoodstavce"/>
    <w:link w:val="Nzev"/>
    <w:qFormat/>
    <w:rsid w:val="002C07DE"/>
    <w:rPr>
      <w:rFonts w:ascii="Arial" w:eastAsia="Times New Roman" w:hAnsi="Arial" w:cs="Times New Roman"/>
      <w:szCs w:val="20"/>
      <w:lang w:eastAsia="cs-CZ"/>
    </w:rPr>
  </w:style>
  <w:style w:type="character" w:customStyle="1" w:styleId="ObyejnChar">
    <w:name w:val="Obyčejný Char"/>
    <w:basedOn w:val="Standardnpsmoodstavce"/>
    <w:link w:val="Obyejn"/>
    <w:qFormat/>
    <w:rsid w:val="002C07DE"/>
    <w:rPr>
      <w:rFonts w:ascii="Arial" w:eastAsia="Times New Roman" w:hAnsi="Arial" w:cs="Arial"/>
      <w:lang w:eastAsia="cs-CZ"/>
    </w:rPr>
  </w:style>
  <w:style w:type="character" w:customStyle="1" w:styleId="normaltextrun">
    <w:name w:val="normaltextrun"/>
    <w:basedOn w:val="Standardnpsmoodstavce"/>
    <w:qFormat/>
    <w:rsid w:val="002C07DE"/>
  </w:style>
  <w:style w:type="character" w:customStyle="1" w:styleId="spellingerror">
    <w:name w:val="spellingerror"/>
    <w:basedOn w:val="Standardnpsmoodstavce"/>
    <w:qFormat/>
    <w:rsid w:val="002C07DE"/>
  </w:style>
  <w:style w:type="character" w:customStyle="1" w:styleId="TextaChar">
    <w:name w:val="Text (a) Char"/>
    <w:basedOn w:val="Standardnpsmoodstavce"/>
    <w:link w:val="Texta"/>
    <w:qFormat/>
    <w:rsid w:val="002C07DE"/>
    <w:rPr>
      <w:rFonts w:ascii="Arial" w:eastAsia="Times New Roman" w:hAnsi="Arial" w:cs="Times New Roman"/>
      <w:szCs w:val="20"/>
    </w:rPr>
  </w:style>
  <w:style w:type="character" w:customStyle="1" w:styleId="TextiChar">
    <w:name w:val="Text (i) Char"/>
    <w:basedOn w:val="Standardnpsmoodstavce"/>
    <w:link w:val="Texti"/>
    <w:qFormat/>
    <w:rsid w:val="002C07DE"/>
    <w:rPr>
      <w:rFonts w:ascii="Arial" w:eastAsia="Times New Roman" w:hAnsi="Arial" w:cs="Times New Roman"/>
      <w:szCs w:val="20"/>
    </w:rPr>
  </w:style>
  <w:style w:type="character" w:customStyle="1" w:styleId="Odrazkapro1a11Char">
    <w:name w:val="Odrazka pro 1 a 1.1 Char"/>
    <w:basedOn w:val="Standardnpsmoodstavce"/>
    <w:link w:val="Odrazkapro1a11"/>
    <w:qFormat/>
    <w:rsid w:val="002C07DE"/>
    <w:rPr>
      <w:rFonts w:ascii="Arial" w:eastAsia="Times New Roman" w:hAnsi="Arial" w:cs="Times New Roman"/>
      <w:szCs w:val="24"/>
    </w:rPr>
  </w:style>
  <w:style w:type="character" w:customStyle="1" w:styleId="OdrazkaproaChar">
    <w:name w:val="Odrazka pro (a) Char"/>
    <w:basedOn w:val="TextaChar"/>
    <w:link w:val="Odrazkaproa"/>
    <w:qFormat/>
    <w:rsid w:val="002C07DE"/>
    <w:rPr>
      <w:rFonts w:ascii="Arial" w:eastAsia="Times New Roman" w:hAnsi="Arial" w:cs="Times New Roman"/>
      <w:szCs w:val="20"/>
    </w:rPr>
  </w:style>
  <w:style w:type="character" w:customStyle="1" w:styleId="OdrazkaproiChar">
    <w:name w:val="Odrazka pro (i) Char"/>
    <w:basedOn w:val="TextiChar"/>
    <w:link w:val="Odrazkaproi"/>
    <w:qFormat/>
    <w:rsid w:val="002C07DE"/>
    <w:rPr>
      <w:rFonts w:ascii="Arial" w:eastAsia="Times New Roman" w:hAnsi="Arial" w:cs="Times New Roman"/>
      <w:szCs w:val="20"/>
    </w:rPr>
  </w:style>
  <w:style w:type="character" w:customStyle="1" w:styleId="Clanek11Char">
    <w:name w:val="Clanek 1.1 Char"/>
    <w:link w:val="Clanek11"/>
    <w:qFormat/>
    <w:rsid w:val="002C07DE"/>
    <w:rPr>
      <w:rFonts w:ascii="Arial" w:eastAsia="Times New Roman" w:hAnsi="Arial" w:cs="Arial"/>
      <w:bCs/>
      <w:iCs/>
      <w:szCs w:val="28"/>
    </w:rPr>
  </w:style>
  <w:style w:type="character" w:customStyle="1" w:styleId="eop">
    <w:name w:val="eop"/>
    <w:basedOn w:val="Standardnpsmoodstavce"/>
    <w:qFormat/>
    <w:rsid w:val="002C07DE"/>
  </w:style>
  <w:style w:type="character" w:customStyle="1" w:styleId="findhit">
    <w:name w:val="findhit"/>
    <w:basedOn w:val="Standardnpsmoodstavce"/>
    <w:qFormat/>
    <w:rsid w:val="002C07DE"/>
  </w:style>
  <w:style w:type="character" w:customStyle="1" w:styleId="contextualspellingandgrammarerror">
    <w:name w:val="contextualspellingandgrammarerror"/>
    <w:basedOn w:val="Standardnpsmoodstavce"/>
    <w:qFormat/>
    <w:rsid w:val="002C07DE"/>
  </w:style>
  <w:style w:type="character" w:styleId="Sledovanodkaz">
    <w:name w:val="FollowedHyperlink"/>
    <w:basedOn w:val="Standardnpsmoodstavce"/>
    <w:uiPriority w:val="99"/>
    <w:semiHidden/>
    <w:unhideWhenUsed/>
    <w:rsid w:val="002C07DE"/>
    <w:rPr>
      <w:color w:val="954F72" w:themeColor="followedHyperlink"/>
      <w:u w:val="single"/>
    </w:rPr>
  </w:style>
  <w:style w:type="character" w:customStyle="1" w:styleId="Nevyeenzmnka1">
    <w:name w:val="Nevyřešená zmínka1"/>
    <w:basedOn w:val="Standardnpsmoodstavce"/>
    <w:uiPriority w:val="99"/>
    <w:semiHidden/>
    <w:unhideWhenUsed/>
    <w:qFormat/>
    <w:rsid w:val="00352241"/>
    <w:rPr>
      <w:color w:val="605E5C"/>
      <w:shd w:val="clear" w:color="auto" w:fill="E1DFDD"/>
    </w:rPr>
  </w:style>
  <w:style w:type="character" w:styleId="Nevyeenzmnka">
    <w:name w:val="Unresolved Mention"/>
    <w:basedOn w:val="Standardnpsmoodstavce"/>
    <w:uiPriority w:val="99"/>
    <w:semiHidden/>
    <w:unhideWhenUsed/>
    <w:qFormat/>
    <w:rsid w:val="009563A5"/>
    <w:rPr>
      <w:color w:val="605E5C"/>
      <w:shd w:val="clear" w:color="auto" w:fill="E1DFDD"/>
    </w:rPr>
  </w:style>
  <w:style w:type="character" w:customStyle="1" w:styleId="MainTextChar">
    <w:name w:val="Main Text Char"/>
    <w:link w:val="MainText"/>
    <w:uiPriority w:val="99"/>
    <w:qFormat/>
    <w:locked/>
    <w:rsid w:val="00CC202E"/>
    <w:rPr>
      <w:rFonts w:ascii="Arial" w:eastAsia="MS Mincho" w:hAnsi="Arial" w:cs="Arial"/>
    </w:rPr>
  </w:style>
  <w:style w:type="character" w:customStyle="1" w:styleId="Znakypropoznmkupodarou">
    <w:name w:val="Znaky pro poznámku pod čarou"/>
    <w:uiPriority w:val="99"/>
    <w:semiHidden/>
    <w:unhideWhenUsed/>
    <w:qFormat/>
    <w:rsid w:val="0074245F"/>
    <w:rPr>
      <w:vertAlign w:val="superscript"/>
    </w:rPr>
  </w:style>
  <w:style w:type="character" w:styleId="Znakapoznpodarou">
    <w:name w:val="footnote reference"/>
    <w:rPr>
      <w:vertAlign w:val="superscript"/>
    </w:rPr>
  </w:style>
  <w:style w:type="character" w:customStyle="1" w:styleId="doplnuchazeChar">
    <w:name w:val="doplní uchazeč Char"/>
    <w:link w:val="doplnuchaze"/>
    <w:qFormat/>
    <w:locked/>
    <w:rsid w:val="00CB6857"/>
    <w:rPr>
      <w:rFonts w:ascii="Calibri" w:eastAsia="Times New Roman" w:hAnsi="Calibri" w:cs="Times New Roman"/>
      <w:b/>
      <w:sz w:val="20"/>
      <w:lang w:val="x-none" w:eastAsia="x-non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2C07DE"/>
    <w:pPr>
      <w:snapToGrid w:val="0"/>
      <w:spacing w:before="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rsid w:val="002C07DE"/>
    <w:pPr>
      <w:tabs>
        <w:tab w:val="center" w:pos="4536"/>
        <w:tab w:val="right" w:pos="9072"/>
      </w:tabs>
    </w:pPr>
  </w:style>
  <w:style w:type="paragraph" w:styleId="Zkladntextodsazen">
    <w:name w:val="Body Text Indent"/>
    <w:basedOn w:val="Normln"/>
    <w:link w:val="ZkladntextodsazenChar"/>
    <w:uiPriority w:val="99"/>
    <w:rsid w:val="002C07DE"/>
    <w:pPr>
      <w:snapToGrid w:val="0"/>
      <w:spacing w:before="120" w:after="120"/>
      <w:ind w:firstLine="709"/>
    </w:pPr>
  </w:style>
  <w:style w:type="paragraph" w:styleId="Zkladntextodsazen2">
    <w:name w:val="Body Text Indent 2"/>
    <w:basedOn w:val="Normln"/>
    <w:link w:val="Zkladntextodsazen2Char"/>
    <w:uiPriority w:val="99"/>
    <w:qFormat/>
    <w:rsid w:val="002C07DE"/>
    <w:pPr>
      <w:ind w:left="284"/>
    </w:pPr>
  </w:style>
  <w:style w:type="paragraph" w:styleId="Zkladntextodsazen3">
    <w:name w:val="Body Text Indent 3"/>
    <w:basedOn w:val="Normln"/>
    <w:link w:val="Zkladntextodsazen3Char"/>
    <w:uiPriority w:val="99"/>
    <w:qFormat/>
    <w:rsid w:val="002C07DE"/>
    <w:pPr>
      <w:snapToGrid w:val="0"/>
      <w:spacing w:before="120"/>
      <w:ind w:left="480"/>
    </w:pPr>
  </w:style>
  <w:style w:type="paragraph" w:styleId="Zkladntext2">
    <w:name w:val="Body Text 2"/>
    <w:basedOn w:val="Normln"/>
    <w:link w:val="Zkladntext2Char"/>
    <w:uiPriority w:val="99"/>
    <w:qFormat/>
    <w:rsid w:val="002C07DE"/>
  </w:style>
  <w:style w:type="paragraph" w:styleId="Zkladntext3">
    <w:name w:val="Body Text 3"/>
    <w:basedOn w:val="Normln"/>
    <w:link w:val="Zkladntext3Char"/>
    <w:uiPriority w:val="99"/>
    <w:qFormat/>
    <w:rsid w:val="002C07DE"/>
  </w:style>
  <w:style w:type="paragraph" w:customStyle="1" w:styleId="inz1rove">
    <w:name w:val="inz 1.úroveň"/>
    <w:basedOn w:val="Zpat"/>
    <w:uiPriority w:val="99"/>
    <w:qFormat/>
    <w:rsid w:val="002C07DE"/>
    <w:pPr>
      <w:numPr>
        <w:numId w:val="1"/>
      </w:numPr>
      <w:tabs>
        <w:tab w:val="clear" w:pos="4536"/>
        <w:tab w:val="clear" w:pos="9072"/>
      </w:tabs>
      <w:spacing w:after="120"/>
    </w:pPr>
  </w:style>
  <w:style w:type="paragraph" w:styleId="Zpat">
    <w:name w:val="footer"/>
    <w:basedOn w:val="Normln"/>
    <w:link w:val="ZpatChar"/>
    <w:uiPriority w:val="99"/>
    <w:rsid w:val="002C07DE"/>
    <w:pPr>
      <w:tabs>
        <w:tab w:val="center" w:pos="4536"/>
        <w:tab w:val="right" w:pos="9072"/>
      </w:tabs>
    </w:pPr>
  </w:style>
  <w:style w:type="paragraph" w:customStyle="1" w:styleId="inz3rove">
    <w:name w:val="inz 3. úroveň"/>
    <w:basedOn w:val="Zpat"/>
    <w:autoRedefine/>
    <w:uiPriority w:val="99"/>
    <w:qFormat/>
    <w:rsid w:val="002C07DE"/>
    <w:pPr>
      <w:numPr>
        <w:ilvl w:val="2"/>
        <w:numId w:val="1"/>
      </w:numPr>
      <w:tabs>
        <w:tab w:val="clear" w:pos="4536"/>
        <w:tab w:val="clear" w:pos="9072"/>
      </w:tabs>
      <w:spacing w:after="120"/>
    </w:pPr>
  </w:style>
  <w:style w:type="paragraph" w:styleId="Obsah2">
    <w:name w:val="toc 2"/>
    <w:basedOn w:val="Normln"/>
    <w:next w:val="Normln"/>
    <w:uiPriority w:val="99"/>
    <w:semiHidden/>
    <w:rsid w:val="002C07DE"/>
    <w:pPr>
      <w:tabs>
        <w:tab w:val="right" w:leader="dot" w:pos="9639"/>
      </w:tabs>
      <w:spacing w:before="120"/>
      <w:ind w:left="198"/>
    </w:pPr>
  </w:style>
  <w:style w:type="paragraph" w:customStyle="1" w:styleId="Norml">
    <w:name w:val="Normál"/>
    <w:basedOn w:val="Normln"/>
    <w:uiPriority w:val="99"/>
    <w:qFormat/>
    <w:rsid w:val="002C07DE"/>
    <w:rPr>
      <w:rFonts w:ascii="Courier New" w:hAnsi="Courier New" w:cs="Courier New"/>
    </w:rPr>
  </w:style>
  <w:style w:type="paragraph" w:customStyle="1" w:styleId="Textodstavce">
    <w:name w:val="Text odstavce"/>
    <w:basedOn w:val="Normln"/>
    <w:uiPriority w:val="99"/>
    <w:qFormat/>
    <w:rsid w:val="002C07DE"/>
    <w:pPr>
      <w:tabs>
        <w:tab w:val="left" w:pos="851"/>
      </w:tabs>
      <w:spacing w:before="120" w:after="120"/>
      <w:outlineLvl w:val="6"/>
    </w:pPr>
  </w:style>
  <w:style w:type="paragraph" w:styleId="Textbubliny">
    <w:name w:val="Balloon Text"/>
    <w:basedOn w:val="Normln"/>
    <w:link w:val="TextbublinyChar"/>
    <w:uiPriority w:val="99"/>
    <w:qFormat/>
    <w:rsid w:val="002C07DE"/>
    <w:rPr>
      <w:rFonts w:ascii="Tahoma" w:hAnsi="Tahoma"/>
      <w:sz w:val="16"/>
      <w:szCs w:val="16"/>
    </w:rPr>
  </w:style>
  <w:style w:type="paragraph" w:styleId="Odstavecseseznamem">
    <w:name w:val="List Paragraph"/>
    <w:basedOn w:val="Normln"/>
    <w:link w:val="OdstavecseseznamemChar"/>
    <w:uiPriority w:val="34"/>
    <w:qFormat/>
    <w:rsid w:val="002C07DE"/>
    <w:pPr>
      <w:ind w:left="720"/>
      <w:contextualSpacing/>
    </w:pPr>
  </w:style>
  <w:style w:type="paragraph" w:styleId="Prosttext">
    <w:name w:val="Plain Text"/>
    <w:basedOn w:val="Normln"/>
    <w:link w:val="ProsttextChar"/>
    <w:qFormat/>
    <w:rsid w:val="002C07DE"/>
    <w:rPr>
      <w:rFonts w:ascii="Courier New" w:hAnsi="Courier New"/>
    </w:rPr>
  </w:style>
  <w:style w:type="paragraph" w:customStyle="1" w:styleId="Nzevlnku">
    <w:name w:val="Název článku"/>
    <w:basedOn w:val="slolnku"/>
    <w:next w:val="Textodst1sl"/>
    <w:uiPriority w:val="99"/>
    <w:qFormat/>
    <w:rsid w:val="002C07DE"/>
    <w:pPr>
      <w:numPr>
        <w:numId w:val="0"/>
      </w:numPr>
      <w:tabs>
        <w:tab w:val="left" w:pos="0"/>
      </w:tabs>
      <w:spacing w:before="0" w:after="0"/>
      <w:outlineLvl w:val="0"/>
    </w:pPr>
  </w:style>
  <w:style w:type="paragraph" w:customStyle="1" w:styleId="slolnku">
    <w:name w:val="Číslo článku"/>
    <w:basedOn w:val="Normln"/>
    <w:next w:val="Nzevlnku"/>
    <w:uiPriority w:val="99"/>
    <w:qFormat/>
    <w:rsid w:val="002C07DE"/>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qFormat/>
    <w:rsid w:val="002C07DE"/>
    <w:pPr>
      <w:numPr>
        <w:ilvl w:val="1"/>
        <w:numId w:val="2"/>
      </w:numPr>
      <w:tabs>
        <w:tab w:val="clear" w:pos="720"/>
        <w:tab w:val="left" w:pos="0"/>
        <w:tab w:val="left" w:pos="284"/>
      </w:tabs>
      <w:spacing w:before="80"/>
      <w:outlineLvl w:val="1"/>
    </w:pPr>
  </w:style>
  <w:style w:type="paragraph" w:customStyle="1" w:styleId="Textodst2slovan">
    <w:name w:val="Text odst.2 číslovaný"/>
    <w:basedOn w:val="Textodst1sl"/>
    <w:uiPriority w:val="99"/>
    <w:qFormat/>
    <w:rsid w:val="002C07DE"/>
    <w:pPr>
      <w:tabs>
        <w:tab w:val="clear" w:pos="0"/>
        <w:tab w:val="clear" w:pos="284"/>
        <w:tab w:val="left" w:pos="2160"/>
      </w:tabs>
      <w:spacing w:before="0"/>
      <w:ind w:left="2160" w:hanging="360"/>
      <w:outlineLvl w:val="2"/>
    </w:pPr>
  </w:style>
  <w:style w:type="paragraph" w:customStyle="1" w:styleId="Textodst3psmena">
    <w:name w:val="Text odst. 3 písmena"/>
    <w:basedOn w:val="Textodst1sl"/>
    <w:uiPriority w:val="99"/>
    <w:qFormat/>
    <w:rsid w:val="002C07DE"/>
    <w:pPr>
      <w:tabs>
        <w:tab w:val="left" w:pos="2880"/>
      </w:tabs>
      <w:spacing w:before="0"/>
      <w:ind w:left="2880" w:hanging="360"/>
      <w:outlineLvl w:val="3"/>
    </w:pPr>
  </w:style>
  <w:style w:type="paragraph" w:styleId="Textkomente">
    <w:name w:val="annotation text"/>
    <w:basedOn w:val="Normln"/>
    <w:link w:val="TextkomenteChar"/>
    <w:uiPriority w:val="99"/>
    <w:unhideWhenUsed/>
    <w:qFormat/>
    <w:rsid w:val="002C07DE"/>
  </w:style>
  <w:style w:type="paragraph" w:styleId="Pedmtkomente">
    <w:name w:val="annotation subject"/>
    <w:basedOn w:val="Textkomente"/>
    <w:next w:val="Textkomente"/>
    <w:link w:val="PedmtkomenteChar"/>
    <w:uiPriority w:val="99"/>
    <w:semiHidden/>
    <w:unhideWhenUsed/>
    <w:qFormat/>
    <w:rsid w:val="002C07DE"/>
    <w:rPr>
      <w:b/>
      <w:bCs/>
    </w:rPr>
  </w:style>
  <w:style w:type="paragraph" w:styleId="Textpoznpodarou">
    <w:name w:val="footnote text"/>
    <w:basedOn w:val="Normln"/>
    <w:link w:val="TextpoznpodarouChar"/>
    <w:semiHidden/>
    <w:unhideWhenUsed/>
    <w:rsid w:val="002C07DE"/>
  </w:style>
  <w:style w:type="paragraph" w:customStyle="1" w:styleId="Styl2">
    <w:name w:val="Styl2"/>
    <w:basedOn w:val="Bezmezer"/>
    <w:link w:val="Styl2Char"/>
    <w:uiPriority w:val="99"/>
    <w:qFormat/>
    <w:rsid w:val="002C07DE"/>
    <w:pPr>
      <w:tabs>
        <w:tab w:val="left" w:pos="360"/>
        <w:tab w:val="left"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C07DE"/>
    <w:pPr>
      <w:spacing w:line="276" w:lineRule="auto"/>
      <w:ind w:left="851" w:hanging="284"/>
      <w:jc w:val="both"/>
    </w:pPr>
    <w:rPr>
      <w:rFonts w:ascii="Calibri" w:eastAsiaTheme="majorEastAsia" w:hAnsi="Calibri" w:cs="Arial"/>
      <w:bCs/>
      <w:sz w:val="20"/>
      <w:szCs w:val="20"/>
    </w:rPr>
  </w:style>
  <w:style w:type="paragraph" w:customStyle="1" w:styleId="rovezanadpis">
    <w:name w:val="Úroveň za nadpis"/>
    <w:basedOn w:val="Normln"/>
    <w:link w:val="rovezanadpisChar"/>
    <w:qFormat/>
    <w:rsid w:val="002C07DE"/>
    <w:pPr>
      <w:tabs>
        <w:tab w:val="left" w:pos="709"/>
      </w:tabs>
      <w:spacing w:before="60" w:after="60" w:line="276" w:lineRule="auto"/>
      <w:ind w:left="851" w:hanging="851"/>
    </w:pPr>
    <w:rPr>
      <w:rFonts w:asciiTheme="minorHAnsi" w:eastAsiaTheme="minorHAnsi" w:hAnsiTheme="minorHAnsi" w:cs="Arial"/>
      <w:color w:val="000000" w:themeColor="text1"/>
      <w:szCs w:val="22"/>
      <w:lang w:eastAsia="en-US"/>
    </w:rPr>
  </w:style>
  <w:style w:type="paragraph" w:styleId="Bezmezer">
    <w:name w:val="No Spacing"/>
    <w:uiPriority w:val="1"/>
    <w:qFormat/>
    <w:rsid w:val="002C07DE"/>
    <w:pPr>
      <w:jc w:val="both"/>
    </w:pPr>
    <w:rPr>
      <w:rFonts w:ascii="Times New Roman" w:eastAsia="Times New Roman" w:hAnsi="Times New Roman" w:cs="Times New Roman"/>
      <w:szCs w:val="24"/>
    </w:rPr>
  </w:style>
  <w:style w:type="paragraph" w:styleId="Revize">
    <w:name w:val="Revision"/>
    <w:uiPriority w:val="99"/>
    <w:semiHidden/>
    <w:qFormat/>
    <w:rsid w:val="002C07DE"/>
    <w:rPr>
      <w:rFonts w:ascii="Times New Roman" w:eastAsia="Times New Roman" w:hAnsi="Times New Roman" w:cs="Times New Roman"/>
      <w:sz w:val="24"/>
      <w:szCs w:val="24"/>
      <w:lang w:eastAsia="cs-CZ"/>
    </w:rPr>
  </w:style>
  <w:style w:type="paragraph" w:styleId="Nzev">
    <w:name w:val="Title"/>
    <w:basedOn w:val="Zkladntext"/>
    <w:link w:val="NzevChar"/>
    <w:qFormat/>
    <w:rsid w:val="002C07DE"/>
    <w:pPr>
      <w:numPr>
        <w:numId w:val="3"/>
      </w:numPr>
      <w:spacing w:before="0"/>
    </w:pPr>
  </w:style>
  <w:style w:type="paragraph" w:customStyle="1" w:styleId="Obyejn">
    <w:name w:val="Obyčejný"/>
    <w:basedOn w:val="Normln"/>
    <w:link w:val="ObyejnChar"/>
    <w:qFormat/>
    <w:rsid w:val="002C07DE"/>
    <w:rPr>
      <w:rFonts w:cs="Arial"/>
      <w:szCs w:val="22"/>
    </w:rPr>
  </w:style>
  <w:style w:type="paragraph" w:customStyle="1" w:styleId="Clanek11">
    <w:name w:val="Clanek 1.1"/>
    <w:basedOn w:val="Nadpis2"/>
    <w:link w:val="Clanek11Char"/>
    <w:qFormat/>
    <w:rsid w:val="002C07DE"/>
    <w:pPr>
      <w:widowControl w:val="0"/>
      <w:numPr>
        <w:ilvl w:val="1"/>
        <w:numId w:val="6"/>
      </w:numPr>
      <w:spacing w:before="120" w:after="120"/>
    </w:pPr>
    <w:rPr>
      <w:rFonts w:cs="Arial"/>
      <w:b w:val="0"/>
      <w:bCs/>
      <w:iCs/>
      <w:szCs w:val="28"/>
      <w:lang w:eastAsia="en-US"/>
    </w:rPr>
  </w:style>
  <w:style w:type="paragraph" w:customStyle="1" w:styleId="Claneka">
    <w:name w:val="Clanek (a)"/>
    <w:basedOn w:val="Normln"/>
    <w:qFormat/>
    <w:rsid w:val="002C07DE"/>
    <w:pPr>
      <w:keepLines/>
      <w:widowControl w:val="0"/>
      <w:numPr>
        <w:ilvl w:val="2"/>
        <w:numId w:val="6"/>
      </w:numPr>
      <w:spacing w:before="120" w:after="120"/>
    </w:pPr>
    <w:rPr>
      <w:szCs w:val="24"/>
      <w:lang w:eastAsia="en-US"/>
    </w:rPr>
  </w:style>
  <w:style w:type="paragraph" w:customStyle="1" w:styleId="Claneki">
    <w:name w:val="Clanek (i)"/>
    <w:basedOn w:val="Normln"/>
    <w:qFormat/>
    <w:rsid w:val="002C07DE"/>
    <w:pPr>
      <w:keepNext/>
      <w:numPr>
        <w:ilvl w:val="3"/>
        <w:numId w:val="6"/>
      </w:numPr>
      <w:spacing w:before="120" w:after="120"/>
    </w:pPr>
    <w:rPr>
      <w:color w:val="000000"/>
      <w:szCs w:val="24"/>
      <w:lang w:eastAsia="en-US"/>
    </w:rPr>
  </w:style>
  <w:style w:type="paragraph" w:customStyle="1" w:styleId="Nadpis11">
    <w:name w:val="Nadpis 11"/>
    <w:basedOn w:val="Nadpis1"/>
    <w:next w:val="Clanek11"/>
    <w:semiHidden/>
    <w:unhideWhenUsed/>
    <w:qFormat/>
    <w:rsid w:val="002C07DE"/>
    <w:pPr>
      <w:numPr>
        <w:numId w:val="0"/>
      </w:numPr>
    </w:pPr>
  </w:style>
  <w:style w:type="paragraph" w:customStyle="1" w:styleId="Text11">
    <w:name w:val="Text 1.1"/>
    <w:basedOn w:val="Normln"/>
    <w:qFormat/>
    <w:rsid w:val="002C07DE"/>
    <w:pPr>
      <w:keepNext/>
      <w:spacing w:before="120" w:after="120"/>
      <w:ind w:left="561"/>
    </w:pPr>
    <w:rPr>
      <w:lang w:eastAsia="en-US"/>
    </w:rPr>
  </w:style>
  <w:style w:type="paragraph" w:customStyle="1" w:styleId="Texta">
    <w:name w:val="Text (a)"/>
    <w:basedOn w:val="Normln"/>
    <w:link w:val="TextaChar"/>
    <w:qFormat/>
    <w:rsid w:val="002C07DE"/>
    <w:pPr>
      <w:keepNext/>
      <w:spacing w:before="120" w:after="120"/>
      <w:ind w:left="992"/>
    </w:pPr>
    <w:rPr>
      <w:lang w:eastAsia="en-US"/>
    </w:rPr>
  </w:style>
  <w:style w:type="paragraph" w:customStyle="1" w:styleId="Texti">
    <w:name w:val="Text (i)"/>
    <w:basedOn w:val="Normln"/>
    <w:link w:val="TextiChar"/>
    <w:qFormat/>
    <w:rsid w:val="002C07DE"/>
    <w:pPr>
      <w:keepNext/>
      <w:spacing w:before="120" w:after="120"/>
      <w:ind w:left="1418"/>
    </w:pPr>
    <w:rPr>
      <w:lang w:eastAsia="en-US"/>
    </w:rPr>
  </w:style>
  <w:style w:type="paragraph" w:customStyle="1" w:styleId="Preambule">
    <w:name w:val="Preambule"/>
    <w:basedOn w:val="Normln"/>
    <w:qFormat/>
    <w:rsid w:val="002C07DE"/>
    <w:pPr>
      <w:widowControl w:val="0"/>
      <w:numPr>
        <w:numId w:val="7"/>
      </w:numPr>
      <w:spacing w:before="120" w:after="120"/>
    </w:pPr>
    <w:rPr>
      <w:szCs w:val="24"/>
      <w:lang w:eastAsia="en-US"/>
    </w:rPr>
  </w:style>
  <w:style w:type="paragraph" w:customStyle="1" w:styleId="Odrazkapro1a11">
    <w:name w:val="Odrazka pro 1 a 1.1"/>
    <w:basedOn w:val="Normln"/>
    <w:link w:val="Odrazkapro1a11Char"/>
    <w:qFormat/>
    <w:rsid w:val="002C07DE"/>
    <w:pPr>
      <w:numPr>
        <w:numId w:val="8"/>
      </w:numPr>
      <w:tabs>
        <w:tab w:val="left" w:pos="992"/>
      </w:tabs>
      <w:spacing w:before="120" w:after="120"/>
    </w:pPr>
    <w:rPr>
      <w:szCs w:val="24"/>
      <w:lang w:eastAsia="en-US"/>
    </w:rPr>
  </w:style>
  <w:style w:type="paragraph" w:customStyle="1" w:styleId="Odrazkaproa">
    <w:name w:val="Odrazka pro (a)"/>
    <w:basedOn w:val="Texta"/>
    <w:link w:val="OdrazkaproaChar"/>
    <w:qFormat/>
    <w:rsid w:val="002C07DE"/>
    <w:pPr>
      <w:numPr>
        <w:numId w:val="9"/>
      </w:numPr>
      <w:tabs>
        <w:tab w:val="left" w:pos="1418"/>
      </w:tabs>
    </w:pPr>
  </w:style>
  <w:style w:type="paragraph" w:customStyle="1" w:styleId="Odrazkaproi">
    <w:name w:val="Odrazka pro (i)"/>
    <w:basedOn w:val="Texti"/>
    <w:link w:val="OdrazkaproiChar"/>
    <w:qFormat/>
    <w:rsid w:val="002C07DE"/>
    <w:pPr>
      <w:numPr>
        <w:numId w:val="10"/>
      </w:numPr>
      <w:tabs>
        <w:tab w:val="left" w:pos="1843"/>
      </w:tabs>
    </w:pPr>
  </w:style>
  <w:style w:type="paragraph" w:customStyle="1" w:styleId="paragraph">
    <w:name w:val="paragraph"/>
    <w:basedOn w:val="Normln"/>
    <w:qFormat/>
    <w:rsid w:val="002C07DE"/>
    <w:pPr>
      <w:spacing w:beforeAutospacing="1" w:afterAutospacing="1"/>
      <w:jc w:val="left"/>
    </w:pPr>
    <w:rPr>
      <w:rFonts w:ascii="Times New Roman" w:hAnsi="Times New Roman"/>
      <w:sz w:val="24"/>
      <w:szCs w:val="24"/>
    </w:rPr>
  </w:style>
  <w:style w:type="paragraph" w:customStyle="1" w:styleId="PG">
    <w:name w:val="PG"/>
    <w:basedOn w:val="Normln"/>
    <w:qFormat/>
    <w:rsid w:val="00D323C0"/>
    <w:pPr>
      <w:jc w:val="center"/>
    </w:pPr>
    <w:rPr>
      <w:rFonts w:ascii="Times New Roman" w:hAnsi="Times New Roman"/>
      <w:b/>
      <w:sz w:val="32"/>
    </w:rPr>
  </w:style>
  <w:style w:type="paragraph" w:customStyle="1" w:styleId="MainText">
    <w:name w:val="Main Text"/>
    <w:basedOn w:val="Normln"/>
    <w:link w:val="MainTextChar"/>
    <w:uiPriority w:val="99"/>
    <w:qFormat/>
    <w:rsid w:val="00CC202E"/>
    <w:pPr>
      <w:spacing w:before="120" w:after="240" w:line="276" w:lineRule="auto"/>
    </w:pPr>
    <w:rPr>
      <w:rFonts w:eastAsia="MS Mincho" w:cs="Arial"/>
      <w:szCs w:val="22"/>
      <w:lang w:eastAsia="en-US"/>
    </w:rPr>
  </w:style>
  <w:style w:type="paragraph" w:customStyle="1" w:styleId="doplnuchaze">
    <w:name w:val="doplní uchazeč"/>
    <w:basedOn w:val="Normln"/>
    <w:link w:val="doplnuchazeChar"/>
    <w:qFormat/>
    <w:rsid w:val="00CB6857"/>
    <w:pPr>
      <w:snapToGrid w:val="0"/>
      <w:spacing w:before="120"/>
      <w:jc w:val="center"/>
    </w:pPr>
    <w:rPr>
      <w:rFonts w:ascii="Calibri" w:hAnsi="Calibri"/>
      <w:b/>
      <w:sz w:val="20"/>
      <w:szCs w:val="22"/>
      <w:lang w:val="x-none" w:eastAsia="x-none"/>
    </w:rPr>
  </w:style>
  <w:style w:type="table" w:styleId="Mkatabulky">
    <w:name w:val="Table Grid"/>
    <w:basedOn w:val="Normlntabulka"/>
    <w:uiPriority w:val="59"/>
    <w:rsid w:val="002C0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39"/>
    <w:rsid w:val="0096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980E-942C-4D19-8A04-E4FB0F15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7263</Words>
  <Characters>42855</Characters>
  <Application>Microsoft Office Word</Application>
  <DocSecurity>0</DocSecurity>
  <Lines>357</Lines>
  <Paragraphs>100</Paragraphs>
  <ScaleCrop>false</ScaleCrop>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Honzátková Kateřina</dc:creator>
  <dc:description/>
  <cp:lastModifiedBy>Suchánková Lenka</cp:lastModifiedBy>
  <cp:revision>12</cp:revision>
  <dcterms:created xsi:type="dcterms:W3CDTF">2024-11-22T12:12:00Z</dcterms:created>
  <dcterms:modified xsi:type="dcterms:W3CDTF">2024-11-22T12:21:00Z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ActionId">
    <vt:lpwstr>b9f0af9e-39a7-4714-8837-da17a4b4c363</vt:lpwstr>
  </property>
  <property fmtid="{D5CDD505-2E9C-101B-9397-08002B2CF9AE}" pid="3" name="MSIP_Label_f15a8442-68f3-4087-8f05-d564bed44e92_ContentBits">
    <vt:lpwstr>0</vt:lpwstr>
  </property>
  <property fmtid="{D5CDD505-2E9C-101B-9397-08002B2CF9AE}" pid="4" name="MSIP_Label_f15a8442-68f3-4087-8f05-d564bed44e92_Enabled">
    <vt:lpwstr>true</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etDate">
    <vt:lpwstr>2024-08-07T15:30:55Z</vt:lpwstr>
  </property>
  <property fmtid="{D5CDD505-2E9C-101B-9397-08002B2CF9AE}" pid="8" name="MSIP_Label_f15a8442-68f3-4087-8f05-d564bed44e92_SiteId">
    <vt:lpwstr>138f17b0-6ad5-4ddf-a195-24e73c3655fd</vt:lpwstr>
  </property>
</Properties>
</file>