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Karlovské </w:t>
      </w:r>
      <w:proofErr w:type="spellStart"/>
      <w:r>
        <w:rPr>
          <w:rFonts w:ascii="Times New Roman" w:eastAsia="Times New Roman" w:hAnsi="Times New Roman" w:cs="Times New Roman"/>
          <w:b/>
        </w:rPr>
        <w:t>frgály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s.r</w:t>
      </w:r>
      <w:proofErr w:type="spellEnd"/>
      <w:r>
        <w:rPr>
          <w:rFonts w:ascii="Times New Roman" w:eastAsia="Times New Roman" w:hAnsi="Times New Roman" w:cs="Times New Roman"/>
          <w:b/>
        </w:rPr>
        <w:t>. o Velké Karlovice 0211 75606</w:t>
      </w: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Ičo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05452210</w:t>
      </w:r>
    </w:p>
    <w:p w:rsidR="00796BFF" w:rsidRDefault="002769F9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  <w:b/>
        </w:rPr>
        <w:t>vedou@email.cz</w:t>
      </w: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Zastoupená Richardem </w:t>
      </w:r>
      <w:proofErr w:type="spellStart"/>
      <w:r>
        <w:rPr>
          <w:rFonts w:ascii="Times New Roman" w:eastAsia="Times New Roman" w:hAnsi="Times New Roman" w:cs="Times New Roman"/>
          <w:b/>
        </w:rPr>
        <w:t>Šturalou</w:t>
      </w:r>
      <w:proofErr w:type="spellEnd"/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Fixedsys" w:eastAsia="Fixedsys" w:hAnsi="Fixedsys" w:cs="Fixedsys"/>
        </w:rPr>
      </w:pPr>
      <w:r>
        <w:rPr>
          <w:rFonts w:ascii="Times New Roman" w:eastAsia="Times New Roman" w:hAnsi="Times New Roman" w:cs="Times New Roman"/>
          <w:b/>
        </w:rPr>
        <w:t>Dále jako "dodavatel¨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2769F9">
      <w:pPr>
        <w:widowControl w:val="0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Arial" w:eastAsia="Arial" w:hAnsi="Arial" w:cs="Arial"/>
          <w:b/>
          <w:sz w:val="18"/>
        </w:rPr>
        <w:t>………………...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jako </w:t>
      </w:r>
      <w:r>
        <w:rPr>
          <w:rFonts w:ascii="Times New Roman" w:eastAsia="Times New Roman" w:hAnsi="Times New Roman" w:cs="Times New Roman"/>
          <w:b/>
        </w:rPr>
        <w:t>objednatel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uzavírají tuto</w:t>
      </w: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</w:rPr>
      </w:pPr>
      <w:r>
        <w:rPr>
          <w:rFonts w:ascii="Times New Roman" w:eastAsia="Times New Roman" w:hAnsi="Times New Roman" w:cs="Times New Roman"/>
          <w:b/>
          <w:caps/>
        </w:rPr>
        <w:t>smlouvu o zajištění ubytovací kapacity pro školní lyžařský ZÁJEZD</w:t>
      </w: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----------------------------------------</w:t>
      </w: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v ubytovacím zařízení Bouda </w:t>
      </w:r>
      <w:proofErr w:type="gramStart"/>
      <w:r>
        <w:rPr>
          <w:rFonts w:ascii="Times New Roman" w:eastAsia="Times New Roman" w:hAnsi="Times New Roman" w:cs="Times New Roman"/>
          <w:b/>
        </w:rPr>
        <w:t>Svornost  Pec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pod Sněžkou 35  54221</w:t>
      </w: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 smyslu vyhlášky MZSV ČR č. 106/2001 sb.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numPr>
          <w:ilvl w:val="0"/>
          <w:numId w:val="1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Pobyt se uskuteční v  </w:t>
      </w:r>
      <w:proofErr w:type="gramStart"/>
      <w:r>
        <w:rPr>
          <w:rFonts w:ascii="Times New Roman" w:eastAsia="Times New Roman" w:hAnsi="Times New Roman" w:cs="Times New Roman"/>
        </w:rPr>
        <w:t>Bo</w:t>
      </w:r>
      <w:r w:rsidR="007A4BE3">
        <w:rPr>
          <w:rFonts w:ascii="Times New Roman" w:eastAsia="Times New Roman" w:hAnsi="Times New Roman" w:cs="Times New Roman"/>
        </w:rPr>
        <w:t>udě  Svornost</w:t>
      </w:r>
      <w:proofErr w:type="gramEnd"/>
      <w:r w:rsidR="007A4BE3">
        <w:rPr>
          <w:rFonts w:ascii="Times New Roman" w:eastAsia="Times New Roman" w:hAnsi="Times New Roman" w:cs="Times New Roman"/>
        </w:rPr>
        <w:t xml:space="preserve"> v termínu: </w:t>
      </w:r>
      <w:proofErr w:type="gramStart"/>
      <w:r>
        <w:rPr>
          <w:rFonts w:ascii="Times New Roman" w:eastAsia="Times New Roman" w:hAnsi="Times New Roman" w:cs="Times New Roman"/>
          <w:b/>
        </w:rPr>
        <w:t>16.12</w:t>
      </w:r>
      <w:r w:rsidR="00816029" w:rsidRPr="00816029">
        <w:rPr>
          <w:rFonts w:ascii="Times New Roman" w:eastAsia="Times New Roman" w:hAnsi="Times New Roman" w:cs="Times New Roman"/>
          <w:b/>
        </w:rPr>
        <w:t xml:space="preserve">.- </w:t>
      </w:r>
      <w:r>
        <w:rPr>
          <w:rFonts w:ascii="Times New Roman" w:eastAsia="Times New Roman" w:hAnsi="Times New Roman" w:cs="Times New Roman"/>
          <w:b/>
        </w:rPr>
        <w:t>20</w:t>
      </w:r>
      <w:r w:rsidR="00816029" w:rsidRPr="00816029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12.2024</w:t>
      </w:r>
      <w:proofErr w:type="gramEnd"/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Předpokládaný počet zúčastněných osob: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.30</w:t>
      </w:r>
      <w:r>
        <w:rPr>
          <w:rFonts w:ascii="Times New Roman" w:eastAsia="Times New Roman" w:hAnsi="Times New Roman" w:cs="Times New Roman"/>
          <w:b/>
        </w:rPr>
        <w:t xml:space="preserve">... </w:t>
      </w:r>
      <w:proofErr w:type="gramStart"/>
      <w:r>
        <w:rPr>
          <w:rFonts w:ascii="Times New Roman" w:eastAsia="Times New Roman" w:hAnsi="Times New Roman" w:cs="Times New Roman"/>
          <w:b/>
        </w:rPr>
        <w:t>na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15 dětí jeden učitel zdarma.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Ubytovací služby zahrnují: ubytování v pokojích se s</w:t>
      </w:r>
      <w:r w:rsidR="00816029">
        <w:rPr>
          <w:rFonts w:ascii="Times New Roman" w:eastAsia="Times New Roman" w:hAnsi="Times New Roman" w:cs="Times New Roman"/>
        </w:rPr>
        <w:t xml:space="preserve">ociálním zařízením na </w:t>
      </w:r>
      <w:proofErr w:type="gramStart"/>
      <w:r w:rsidR="00816029">
        <w:rPr>
          <w:rFonts w:ascii="Times New Roman" w:eastAsia="Times New Roman" w:hAnsi="Times New Roman" w:cs="Times New Roman"/>
        </w:rPr>
        <w:t xml:space="preserve">pokoji . </w:t>
      </w:r>
      <w:r>
        <w:rPr>
          <w:rFonts w:ascii="Times New Roman" w:eastAsia="Times New Roman" w:hAnsi="Times New Roman" w:cs="Times New Roman"/>
        </w:rPr>
        <w:t>Doprava</w:t>
      </w:r>
      <w:proofErr w:type="gramEnd"/>
      <w:r>
        <w:rPr>
          <w:rFonts w:ascii="Times New Roman" w:eastAsia="Times New Roman" w:hAnsi="Times New Roman" w:cs="Times New Roman"/>
        </w:rPr>
        <w:t xml:space="preserve"> bagáže je v Zimní sezóně zpoplatněna zvlášť.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Stravovací služby zahrnují: stravování podle platných vyhlášek a hygienickýc</w:t>
      </w:r>
      <w:r>
        <w:rPr>
          <w:rFonts w:ascii="Times New Roman" w:eastAsia="Times New Roman" w:hAnsi="Times New Roman" w:cs="Times New Roman"/>
        </w:rPr>
        <w:t>h předpisů.</w:t>
      </w:r>
    </w:p>
    <w:p w:rsidR="00796BFF" w:rsidRDefault="00796BFF">
      <w:pPr>
        <w:numPr>
          <w:ilvl w:val="0"/>
          <w:numId w:val="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F8F8F8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II.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numPr>
          <w:ilvl w:val="0"/>
          <w:numId w:val="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Smluvní strany se dohodly na smluvní ceně 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 xml:space="preserve">00,- Kč s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DPH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za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osobu</w:t>
      </w:r>
      <w:r>
        <w:rPr>
          <w:rFonts w:ascii="Times New Roman" w:eastAsia="Times New Roman" w:hAnsi="Times New Roman" w:cs="Times New Roman"/>
        </w:rPr>
        <w:t xml:space="preserve">  a den pobytu s</w:t>
      </w:r>
      <w:r w:rsidR="0081602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plnou</w:t>
      </w:r>
      <w:r w:rsidR="008160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penzí +</w:t>
      </w:r>
      <w:r w:rsidR="008160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pitný režim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6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V den odjezdu bude na fakturační adresu školy zaslána, nebo předána vedoucímu kurzu faktura s </w:t>
      </w:r>
      <w:proofErr w:type="gramStart"/>
      <w:r>
        <w:rPr>
          <w:rFonts w:ascii="Times New Roman" w:eastAsia="Times New Roman" w:hAnsi="Times New Roman" w:cs="Times New Roman"/>
          <w:b/>
        </w:rPr>
        <w:t>5ti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denní splatností.</w:t>
      </w:r>
      <w:r>
        <w:rPr>
          <w:rFonts w:ascii="Times New Roman" w:eastAsia="Times New Roman" w:hAnsi="Times New Roman" w:cs="Times New Roman"/>
        </w:rPr>
        <w:t xml:space="preserve"> Doplatek bude vypočítaný dle skutečně odebraných služeb.</w:t>
      </w:r>
    </w:p>
    <w:p w:rsidR="00796BFF" w:rsidRDefault="0027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.    Záloha 15 </w:t>
      </w:r>
      <w:r>
        <w:rPr>
          <w:rFonts w:ascii="Times New Roman" w:eastAsia="Times New Roman" w:hAnsi="Times New Roman" w:cs="Times New Roman"/>
        </w:rPr>
        <w:t xml:space="preserve">000kč </w:t>
      </w:r>
      <w:proofErr w:type="spellStart"/>
      <w:r>
        <w:rPr>
          <w:rFonts w:ascii="Times New Roman" w:eastAsia="Times New Roman" w:hAnsi="Times New Roman" w:cs="Times New Roman"/>
        </w:rPr>
        <w:t>splatna</w:t>
      </w:r>
      <w:proofErr w:type="spellEnd"/>
      <w:r>
        <w:rPr>
          <w:rFonts w:ascii="Times New Roman" w:eastAsia="Times New Roman" w:hAnsi="Times New Roman" w:cs="Times New Roman"/>
        </w:rPr>
        <w:t xml:space="preserve"> do 15.11.2024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č.u</w:t>
      </w:r>
      <w:proofErr w:type="spellEnd"/>
      <w:r>
        <w:rPr>
          <w:rFonts w:ascii="Times New Roman" w:eastAsia="Times New Roman" w:hAnsi="Times New Roman" w:cs="Times New Roman"/>
        </w:rPr>
        <w:t xml:space="preserve"> 2501077208/2010</w:t>
      </w:r>
      <w:proofErr w:type="gramEnd"/>
    </w:p>
    <w:p w:rsidR="00796BFF" w:rsidRDefault="00796BFF">
      <w:pPr>
        <w:suppressAutoHyphens/>
        <w:spacing w:after="0" w:line="240" w:lineRule="auto"/>
        <w:jc w:val="both"/>
        <w:rPr>
          <w:rFonts w:ascii="Fixedsys" w:eastAsia="Fixedsys" w:hAnsi="Fixedsys" w:cs="Fixedsys"/>
          <w:sz w:val="24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III.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7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Veškerá jednání o provozu a podmínkách pobytu budou vedena zásadně s vedoucím pobytu.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IV.</w:t>
      </w: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  <w:b/>
        </w:rPr>
        <w:t>Objednatel (vedoucí pobytu školn</w:t>
      </w:r>
      <w:r>
        <w:rPr>
          <w:rFonts w:ascii="Times New Roman" w:eastAsia="Times New Roman" w:hAnsi="Times New Roman" w:cs="Times New Roman"/>
          <w:b/>
        </w:rPr>
        <w:t xml:space="preserve">ího zařízení) </w:t>
      </w:r>
      <w:r>
        <w:rPr>
          <w:rFonts w:ascii="Times New Roman" w:eastAsia="Times New Roman" w:hAnsi="Times New Roman" w:cs="Times New Roman"/>
        </w:rPr>
        <w:t>se zavazuje: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8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Dodržet sjednané počty účastníků s tolerancí ke změnám počtu osob z opodstatněných zdravotních důvodů a časové rozvržení turnusu.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9"/>
        </w:numPr>
        <w:suppressAutoHyphens/>
        <w:spacing w:after="0" w:line="240" w:lineRule="auto"/>
        <w:ind w:left="360" w:hanging="360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Dodržovat </w:t>
      </w:r>
      <w:r>
        <w:rPr>
          <w:rFonts w:ascii="Times New Roman" w:eastAsia="Times New Roman" w:hAnsi="Times New Roman" w:cs="Times New Roman"/>
          <w:b/>
        </w:rPr>
        <w:t>Provozní řád hotelu</w:t>
      </w:r>
      <w:r>
        <w:rPr>
          <w:rFonts w:ascii="Times New Roman" w:eastAsia="Times New Roman" w:hAnsi="Times New Roman" w:cs="Times New Roman"/>
        </w:rPr>
        <w:t xml:space="preserve">, zajistit zejména </w:t>
      </w:r>
      <w:r>
        <w:rPr>
          <w:rFonts w:ascii="Times New Roman" w:eastAsia="Times New Roman" w:hAnsi="Times New Roman" w:cs="Times New Roman"/>
          <w:b/>
        </w:rPr>
        <w:t>dodržování nočního klidu od 22:00 hod.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0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 xml:space="preserve">ředat v den příjezdu kontaktní osobě dodavatele </w:t>
      </w:r>
      <w:r>
        <w:rPr>
          <w:rFonts w:ascii="Times New Roman" w:eastAsia="Times New Roman" w:hAnsi="Times New Roman" w:cs="Times New Roman"/>
          <w:b/>
        </w:rPr>
        <w:t>jmenný seznam účastníků (pouze jméno a příjmení)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 uvedeným datem narození, číslem občanského průkazu nebo jiného průkazu totožnosti a adresou trvalého bydliště</w:t>
      </w:r>
      <w:r>
        <w:rPr>
          <w:rFonts w:ascii="Times New Roman" w:eastAsia="Times New Roman" w:hAnsi="Times New Roman" w:cs="Times New Roman"/>
        </w:rPr>
        <w:t>. (V seznamech nebudou uvedena rodná čísla z dův</w:t>
      </w:r>
      <w:r>
        <w:rPr>
          <w:rFonts w:ascii="Times New Roman" w:eastAsia="Times New Roman" w:hAnsi="Times New Roman" w:cs="Times New Roman"/>
        </w:rPr>
        <w:t>odu ochrany osobních údajů).</w:t>
      </w:r>
    </w:p>
    <w:p w:rsidR="00796BFF" w:rsidRDefault="00796BF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1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Zavázat všechny účastníky pobytu k užívání domácí obuvi (přezůvek) ve všech prostorách hotelu, zejména v těch prostorech, kde jsou položeny koberce a zajistit udržovaný pořádek v policích a prostorech určených k ukládání obuvi</w:t>
      </w:r>
      <w:r>
        <w:rPr>
          <w:rFonts w:ascii="Times New Roman" w:eastAsia="Times New Roman" w:hAnsi="Times New Roman" w:cs="Times New Roman"/>
        </w:rPr>
        <w:t xml:space="preserve"> a přezůvek.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Zajistit dodržování přísného zákazu kouření v celém objektu hotelu a zákazu konzumace alkoholu v celém objektu hotelu (včetně pokojů) osobami mladšími 18 ti let. Hotel je kompletně nekuřácký, pro kouření je vyhrazen prostor před hotelem.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</w:t>
      </w:r>
      <w:r>
        <w:rPr>
          <w:rFonts w:ascii="Times New Roman" w:eastAsia="Times New Roman" w:hAnsi="Times New Roman" w:cs="Times New Roman"/>
        </w:rPr>
        <w:t>istit dodržování únosné hlasitosti reprodukované hudby (videa, počítačových her, mluveného slova atd.) na pokojích. Únosnou hlasitostí se rozumí taková hlasitost, která neobtěžuje ostatní hosty hotelu a restaurace.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Informovat všechny účastníky pobytu, zej</w:t>
      </w:r>
      <w:r>
        <w:rPr>
          <w:rFonts w:ascii="Times New Roman" w:eastAsia="Times New Roman" w:hAnsi="Times New Roman" w:cs="Times New Roman"/>
        </w:rPr>
        <w:t>ména děti MŠ, ZŠ a speciálních škol o zákazu otvírání oken z bezpečnostních důvodů. S okny mohou manipulovat pouze osoby starší 18 ti let.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Dbát na udržování pořádku v úložně sportovního a lyžařského vybavení (v lyžárně).</w:t>
      </w:r>
    </w:p>
    <w:p w:rsidR="00796BFF" w:rsidRDefault="00796BFF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6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Odevzdat ubytovací prostory (hotelové pokoje a ostatní užívané prostory) v den odjezdu v takovém stavu, v jakém mu byly předány k užívání nejpozději v 10.00 hodin. </w:t>
      </w:r>
      <w:r>
        <w:rPr>
          <w:rFonts w:ascii="Times New Roman" w:eastAsia="Times New Roman" w:hAnsi="Times New Roman" w:cs="Times New Roman"/>
          <w:b/>
        </w:rPr>
        <w:t>Nástup na ubytování je po 15 hod.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7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Pobyt začíná večeři a končí snídaní.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</w:p>
    <w:p w:rsidR="00796BFF" w:rsidRDefault="002769F9">
      <w:pPr>
        <w:suppressAutoHyphens/>
        <w:spacing w:after="0" w:line="240" w:lineRule="auto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  <w:b/>
        </w:rPr>
        <w:t xml:space="preserve">Dodavatel </w:t>
      </w:r>
      <w:r>
        <w:rPr>
          <w:rFonts w:ascii="Times New Roman" w:eastAsia="Times New Roman" w:hAnsi="Times New Roman" w:cs="Times New Roman"/>
        </w:rPr>
        <w:t>se zav</w:t>
      </w:r>
      <w:r>
        <w:rPr>
          <w:rFonts w:ascii="Times New Roman" w:eastAsia="Times New Roman" w:hAnsi="Times New Roman" w:cs="Times New Roman"/>
        </w:rPr>
        <w:t>azuje: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8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Dodržet sjednaný termín a ubytovací kapacitu se stravováním.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19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Při nástupu zpřístupnit ložnice nejpozději v </w:t>
      </w:r>
      <w:r>
        <w:rPr>
          <w:rFonts w:ascii="Times New Roman" w:eastAsia="Times New Roman" w:hAnsi="Times New Roman" w:cs="Times New Roman"/>
          <w:shd w:val="clear" w:color="auto" w:fill="FFFF00"/>
        </w:rPr>
        <w:t>18.00 hodin</w:t>
      </w:r>
      <w:r>
        <w:rPr>
          <w:rFonts w:ascii="Times New Roman" w:eastAsia="Times New Roman" w:hAnsi="Times New Roman" w:cs="Times New Roman"/>
        </w:rPr>
        <w:t>. Do té doby poskytnout prostor na uskladnění zavazadel, místnost pro účastníky pobytu a sociální zař</w:t>
      </w:r>
      <w:r>
        <w:rPr>
          <w:rFonts w:ascii="Times New Roman" w:eastAsia="Times New Roman" w:hAnsi="Times New Roman" w:cs="Times New Roman"/>
        </w:rPr>
        <w:t>ízení (WC s umyvadlem s tekoucí vodou); v den odjezdu taktéž.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0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Zajistit hygienické vybavení v dostatečné kapacitě, a to ve smyslu výše citované vyhlášky MZ 106/2001 Sb., zejména zajistit přiměřené množství teplé vody pro každodenní sprchování všech účastní</w:t>
      </w:r>
      <w:r>
        <w:rPr>
          <w:rFonts w:ascii="Times New Roman" w:eastAsia="Times New Roman" w:hAnsi="Times New Roman" w:cs="Times New Roman"/>
        </w:rPr>
        <w:t>ků pobytu. Ručníky nejsou pro školní zařízení standardem.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1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Dodržovat podmínky stanovené závazným rozhodnutím OHS a obecné směrnice pro kolektivní pobyt dětí a to zejména:</w:t>
      </w:r>
    </w:p>
    <w:p w:rsidR="00796BFF" w:rsidRDefault="002769F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dodržování bezpečnostních předpisů obecně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Vzájemně před příjezdem školy odsouhlase</w:t>
      </w:r>
      <w:r>
        <w:rPr>
          <w:rFonts w:ascii="Times New Roman" w:eastAsia="Times New Roman" w:hAnsi="Times New Roman" w:cs="Times New Roman"/>
        </w:rPr>
        <w:t>ný jídelníček měnit jen ze závažných důvodů a po dohodě s vedoucí kurzu.</w:t>
      </w:r>
    </w:p>
    <w:p w:rsidR="00796BFF" w:rsidRDefault="0027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Dodržovat směrnice o manipulaci s potravinami a to zejména:</w:t>
      </w:r>
    </w:p>
    <w:p w:rsidR="00796BFF" w:rsidRDefault="002769F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dodržování dohodnuté doby výdeje jídla</w:t>
      </w:r>
    </w:p>
    <w:p w:rsidR="00796BFF" w:rsidRDefault="002769F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dodržování stanovené výše denní penze při podávání jídel.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numPr>
          <w:ilvl w:val="0"/>
          <w:numId w:val="2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se navzájem zavazují informovat se zavčas o případných změnách, týkajících se dohodnutých podmínek, případně o nemožnosti jejich plnění.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Pokud během pobytu dojde k porušení této smlouvy nebo budou zjištěny nějaké nedostatky, vyhotoví zástup</w:t>
      </w:r>
      <w:r>
        <w:rPr>
          <w:rFonts w:ascii="Times New Roman" w:eastAsia="Times New Roman" w:hAnsi="Times New Roman" w:cs="Times New Roman"/>
        </w:rPr>
        <w:t>ci smluvních stran neprodleně zápis jako podklad pro následné jednání.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Případné spory se budou řešit nejprve cestou dohody. Dojde-li ke konfliktní situaci, bude se tato řešit mimo dosah dětí.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6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Školní zařízení uhradí ubytovateli škody na majetku, které mu </w:t>
      </w:r>
      <w:r>
        <w:rPr>
          <w:rFonts w:ascii="Times New Roman" w:eastAsia="Times New Roman" w:hAnsi="Times New Roman" w:cs="Times New Roman"/>
        </w:rPr>
        <w:t>způsobí nebo které mu jeho činností vznikly - v plné výši nebo adekvátní náhradou. V případě prokázaného poničení zařízení hotelu má Školní zařízení podle zákona povinnost uhradit vzniklou škodu. Má právo neuhradit škodu ihned, ale může vyčkat na předložen</w:t>
      </w:r>
      <w:r>
        <w:rPr>
          <w:rFonts w:ascii="Times New Roman" w:eastAsia="Times New Roman" w:hAnsi="Times New Roman" w:cs="Times New Roman"/>
        </w:rPr>
        <w:t>í účtenek / faktur za skutečně vynaložené náklady a uhradit škodu až poté.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 Stornopoplatky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7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Při </w:t>
      </w:r>
      <w:r>
        <w:rPr>
          <w:rFonts w:ascii="Times New Roman" w:eastAsia="Times New Roman" w:hAnsi="Times New Roman" w:cs="Times New Roman"/>
          <w:b/>
          <w:u w:val="single"/>
        </w:rPr>
        <w:t>zrušení celého pobytu objednatelem</w:t>
      </w:r>
      <w:r>
        <w:rPr>
          <w:rFonts w:ascii="Times New Roman" w:eastAsia="Times New Roman" w:hAnsi="Times New Roman" w:cs="Times New Roman"/>
        </w:rPr>
        <w:t xml:space="preserve"> 60 dní před nástupem termínu propadá celá záloha na ubytování ve prospěch dodavatele. Není </w:t>
      </w:r>
      <w:proofErr w:type="spellStart"/>
      <w:r>
        <w:rPr>
          <w:rFonts w:ascii="Times New Roman" w:eastAsia="Times New Roman" w:hAnsi="Times New Roman" w:cs="Times New Roman"/>
        </w:rPr>
        <w:t>li</w:t>
      </w:r>
      <w:proofErr w:type="spellEnd"/>
      <w:r>
        <w:rPr>
          <w:rFonts w:ascii="Times New Roman" w:eastAsia="Times New Roman" w:hAnsi="Times New Roman" w:cs="Times New Roman"/>
        </w:rPr>
        <w:t xml:space="preserve"> uhrazena záloha, ř</w:t>
      </w:r>
      <w:r>
        <w:rPr>
          <w:rFonts w:ascii="Times New Roman" w:eastAsia="Times New Roman" w:hAnsi="Times New Roman" w:cs="Times New Roman"/>
        </w:rPr>
        <w:t>ídí se uplatnění stornopoplatků bodem 2.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8"/>
        </w:numPr>
        <w:suppressAutoHyphens/>
        <w:spacing w:after="0" w:line="240" w:lineRule="auto"/>
        <w:ind w:left="360" w:hanging="360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Při </w:t>
      </w:r>
      <w:r>
        <w:rPr>
          <w:rFonts w:ascii="Times New Roman" w:eastAsia="Times New Roman" w:hAnsi="Times New Roman" w:cs="Times New Roman"/>
          <w:b/>
          <w:u w:val="single"/>
        </w:rPr>
        <w:t>zrušení celého pobytu 30 dní před nástupem, případně v den příjezdu, nebo jeho části jednotlivcem během pobytu z jiného důvodu</w:t>
      </w:r>
      <w:r>
        <w:rPr>
          <w:rFonts w:ascii="Times New Roman" w:eastAsia="Times New Roman" w:hAnsi="Times New Roman" w:cs="Times New Roman"/>
        </w:rPr>
        <w:t xml:space="preserve"> než vážného důvodu vyžadujícího předčasný odjezd, vážné nemoci a zranění vylučující</w:t>
      </w:r>
      <w:r>
        <w:rPr>
          <w:rFonts w:ascii="Times New Roman" w:eastAsia="Times New Roman" w:hAnsi="Times New Roman" w:cs="Times New Roman"/>
        </w:rPr>
        <w:t>ch účast v kurzu, účtuje dodavatel objednateli stornopoplatek ve výši 80% z celkové částky za neodebrané služby (ubytování s plnou penzí) splatný do 30 ti dnů od plánovaného dne příjezdu. V případě zrušení pobytu z důvodu vážné nemoci nebo úrazu doloží tot</w:t>
      </w:r>
      <w:r>
        <w:rPr>
          <w:rFonts w:ascii="Times New Roman" w:eastAsia="Times New Roman" w:hAnsi="Times New Roman" w:cs="Times New Roman"/>
        </w:rPr>
        <w:t>o objednatel dodavateli lékařskou zprávou.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29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 předčasného ukončení pobytu jednotlivcem z důvodu onemocnění nebo zranění bude Školnímu zařízení účtována pouze částka za jednotlivcem odebrané služby, stejně tak v předem nahlášeném předčasném ukončení</w:t>
      </w:r>
      <w:r>
        <w:rPr>
          <w:rFonts w:ascii="Times New Roman" w:eastAsia="Times New Roman" w:hAnsi="Times New Roman" w:cs="Times New Roman"/>
        </w:rPr>
        <w:t xml:space="preserve"> pobytu jednotlivcem z jiného důvodu.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30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případě předčasného ukončení pobytu jednotlivcem z jiného důvodu než nemoci nebo úrazu během kurzu nenahlášeného před zahájením pobytu, bude Ubytovatel účtovat Školnímu zařízení za neodebrané služby poplatek ve vý</w:t>
      </w:r>
      <w:r>
        <w:rPr>
          <w:rFonts w:ascii="Times New Roman" w:eastAsia="Times New Roman" w:hAnsi="Times New Roman" w:cs="Times New Roman"/>
        </w:rPr>
        <w:t>ši 200,- Kč za 1 den.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31"/>
        </w:numPr>
        <w:suppressAutoHyphens/>
        <w:spacing w:after="0" w:line="240" w:lineRule="auto"/>
        <w:ind w:left="360" w:hanging="360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 xml:space="preserve">V případě </w:t>
      </w:r>
      <w:r>
        <w:rPr>
          <w:rFonts w:ascii="Times New Roman" w:eastAsia="Times New Roman" w:hAnsi="Times New Roman" w:cs="Times New Roman"/>
          <w:b/>
          <w:u w:val="single"/>
        </w:rPr>
        <w:t>vyloučení účastníka kurzu z důvodu vážného porušení hotelového (případně školního) řádu</w:t>
      </w:r>
      <w:r>
        <w:rPr>
          <w:rFonts w:ascii="Times New Roman" w:eastAsia="Times New Roman" w:hAnsi="Times New Roman" w:cs="Times New Roman"/>
        </w:rPr>
        <w:t xml:space="preserve"> (kouření na pokojích či v jiných prostorách hotelu, užívání alkoholu, nerespektování nočního klidu apod.) a ostatních ústních dohod hra</w:t>
      </w:r>
      <w:r>
        <w:rPr>
          <w:rFonts w:ascii="Times New Roman" w:eastAsia="Times New Roman" w:hAnsi="Times New Roman" w:cs="Times New Roman"/>
        </w:rPr>
        <w:t>dí tento účastník 100% ceny kurzu.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32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Účinnost stornopoplatku se týká bodů a) a b) v případě porušení podmínek ze strany objednatele a d) níže uvedeného bodu 2. Závěrečných ustanovení.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33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případě neodebrání služeb může odběratel využ</w:t>
      </w:r>
      <w:r>
        <w:rPr>
          <w:rFonts w:ascii="Times New Roman" w:eastAsia="Times New Roman" w:hAnsi="Times New Roman" w:cs="Times New Roman"/>
        </w:rPr>
        <w:t>ít zaplacené zálohy k pobytu v jiný, dodavatelem nabídnutý termín.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96BFF" w:rsidRDefault="002769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VIII. Závěrečná ustanovení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34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nabývá platnosti podpisem obou smluvních stran.</w:t>
      </w:r>
    </w:p>
    <w:p w:rsidR="00796BFF" w:rsidRDefault="00796BF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numPr>
          <w:ilvl w:val="0"/>
          <w:numId w:val="35"/>
        </w:num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Zrušení, ukončení nebo změny této smlouvy jsou možné pouze v těchto případech:</w:t>
      </w:r>
    </w:p>
    <w:p w:rsidR="00796BFF" w:rsidRDefault="002769F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souhlasu v</w:t>
      </w:r>
      <w:r>
        <w:rPr>
          <w:rFonts w:ascii="Times New Roman" w:eastAsia="Times New Roman" w:hAnsi="Times New Roman" w:cs="Times New Roman"/>
        </w:rPr>
        <w:t>šech stran</w:t>
      </w:r>
    </w:p>
    <w:p w:rsidR="00796BFF" w:rsidRDefault="002769F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podstatného porušení sjednaných podmínek jednou ze smluvních stran</w:t>
      </w:r>
    </w:p>
    <w:p w:rsidR="00796BFF" w:rsidRDefault="002769F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z rozhodnutí OHS o nevhodnosti provozu</w:t>
      </w:r>
    </w:p>
    <w:p w:rsidR="00796BFF" w:rsidRDefault="002769F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při vyhlášení karantény nad celým kolektivem, který je připraven k výjezdu</w:t>
      </w:r>
    </w:p>
    <w:p w:rsidR="00796BFF" w:rsidRDefault="002769F9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při rozhodnutí vyšších orgánů, které by ovlivnilo ch</w:t>
      </w:r>
      <w:r>
        <w:rPr>
          <w:rFonts w:ascii="Times New Roman" w:eastAsia="Times New Roman" w:hAnsi="Times New Roman" w:cs="Times New Roman"/>
        </w:rPr>
        <w:t>arakter konání kurzu.</w:t>
      </w:r>
    </w:p>
    <w:p w:rsidR="00796BFF" w:rsidRDefault="00796BFF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 Tato smlouva je účinná a platná ode dne jejího podepsání poslední smluvní stranou. Jakékoli změny v této smlouvě jsou podmíněny předchozím souhlasem smluvních stran a jsou platné a účinné jen tehdy, jsou-li v písemné formě a pode</w:t>
      </w:r>
      <w:r>
        <w:rPr>
          <w:rFonts w:ascii="Times New Roman" w:eastAsia="Times New Roman" w:hAnsi="Times New Roman" w:cs="Times New Roman"/>
        </w:rPr>
        <w:t>psány všemi smluvními stranami.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Zástupci obou smluvních stran prohlašují, že si Smlouvu před jejím podepsáním přečetli, s obsahem Smlouvy se řádně seznámili, obsahu porozuměli a že tato Smlouva byla uzavřena po vzájemném projednání vážně, určitě a srozumi</w:t>
      </w:r>
      <w:r>
        <w:rPr>
          <w:rFonts w:ascii="Times New Roman" w:eastAsia="Times New Roman" w:hAnsi="Times New Roman" w:cs="Times New Roman"/>
        </w:rPr>
        <w:t>telně podle jejich pravé a svobodné vůle, nikoliv v tísni a za nápadně nevýhodných podmínek. Na důkaz toho připojují své vlastnoruční podpisy.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V....... dne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  <w:proofErr w:type="gramStart"/>
      <w:r w:rsidR="00816029">
        <w:rPr>
          <w:rFonts w:ascii="Times New Roman" w:eastAsia="Times New Roman" w:hAnsi="Times New Roman" w:cs="Times New Roman"/>
        </w:rPr>
        <w:t>7.11.2024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 Peci pod Sněžkou dne: .................</w:t>
      </w: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2769F9">
      <w:pPr>
        <w:tabs>
          <w:tab w:val="left" w:pos="3686"/>
          <w:tab w:val="left" w:pos="5954"/>
        </w:tabs>
        <w:suppressAutoHyphens/>
        <w:spacing w:after="0" w:line="240" w:lineRule="auto"/>
        <w:jc w:val="both"/>
        <w:rPr>
          <w:rFonts w:ascii="Fixedsys" w:eastAsia="Fixedsys" w:hAnsi="Fixedsys" w:cs="Fixedsys"/>
          <w:sz w:val="24"/>
        </w:rPr>
      </w:pPr>
      <w:r>
        <w:rPr>
          <w:rFonts w:ascii="Times New Roman" w:eastAsia="Times New Roman" w:hAnsi="Times New Roman" w:cs="Times New Roman"/>
        </w:rPr>
        <w:t>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  <w:r>
        <w:rPr>
          <w:rFonts w:ascii="Times New Roman" w:eastAsia="Times New Roman" w:hAnsi="Times New Roman" w:cs="Times New Roman"/>
          <w:u w:val="single"/>
        </w:rPr>
        <w:t xml:space="preserve">                                    </w:t>
      </w:r>
    </w:p>
    <w:p w:rsidR="00796BFF" w:rsidRDefault="002769F9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Objednatel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Dodavatel</w:t>
      </w: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tabs>
          <w:tab w:val="left" w:pos="3686"/>
          <w:tab w:val="left" w:pos="5954"/>
          <w:tab w:val="right" w:pos="963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96BFF" w:rsidRDefault="00796BFF">
      <w:pPr>
        <w:suppressAutoHyphens/>
        <w:spacing w:after="0" w:line="240" w:lineRule="auto"/>
        <w:jc w:val="center"/>
        <w:rPr>
          <w:rFonts w:ascii="Fixedsys" w:eastAsia="Fixedsys" w:hAnsi="Fixedsys" w:cs="Fixedsys"/>
          <w:sz w:val="24"/>
        </w:rPr>
      </w:pPr>
    </w:p>
    <w:sectPr w:rsidR="0079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xedsy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E81"/>
    <w:multiLevelType w:val="multilevel"/>
    <w:tmpl w:val="8AEE6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53E8"/>
    <w:multiLevelType w:val="multilevel"/>
    <w:tmpl w:val="595CB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9B7E7F"/>
    <w:multiLevelType w:val="multilevel"/>
    <w:tmpl w:val="45042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A3CCD"/>
    <w:multiLevelType w:val="multilevel"/>
    <w:tmpl w:val="9BAED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CF7967"/>
    <w:multiLevelType w:val="multilevel"/>
    <w:tmpl w:val="69FE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661977"/>
    <w:multiLevelType w:val="multilevel"/>
    <w:tmpl w:val="3600E5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5D3941"/>
    <w:multiLevelType w:val="multilevel"/>
    <w:tmpl w:val="543CE0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A052E2"/>
    <w:multiLevelType w:val="multilevel"/>
    <w:tmpl w:val="D1DA2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1F0528"/>
    <w:multiLevelType w:val="multilevel"/>
    <w:tmpl w:val="0D7E0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7A6FDE"/>
    <w:multiLevelType w:val="multilevel"/>
    <w:tmpl w:val="DA94F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B8470B"/>
    <w:multiLevelType w:val="multilevel"/>
    <w:tmpl w:val="8A2AF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D40E3A"/>
    <w:multiLevelType w:val="multilevel"/>
    <w:tmpl w:val="D38AE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DA5712"/>
    <w:multiLevelType w:val="multilevel"/>
    <w:tmpl w:val="1D6C1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8C7FE2"/>
    <w:multiLevelType w:val="multilevel"/>
    <w:tmpl w:val="8FA89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B47D97"/>
    <w:multiLevelType w:val="multilevel"/>
    <w:tmpl w:val="CAB2C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CE5DC6"/>
    <w:multiLevelType w:val="multilevel"/>
    <w:tmpl w:val="6258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EE4D55"/>
    <w:multiLevelType w:val="multilevel"/>
    <w:tmpl w:val="0AAE08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C9669D"/>
    <w:multiLevelType w:val="multilevel"/>
    <w:tmpl w:val="D9DC8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215653"/>
    <w:multiLevelType w:val="multilevel"/>
    <w:tmpl w:val="DBE8ED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3B5DE2"/>
    <w:multiLevelType w:val="multilevel"/>
    <w:tmpl w:val="06902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1F62A3"/>
    <w:multiLevelType w:val="multilevel"/>
    <w:tmpl w:val="93D25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0B6B83"/>
    <w:multiLevelType w:val="multilevel"/>
    <w:tmpl w:val="B83C7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406BDA"/>
    <w:multiLevelType w:val="multilevel"/>
    <w:tmpl w:val="8E2CC5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5C4D73"/>
    <w:multiLevelType w:val="multilevel"/>
    <w:tmpl w:val="D03AE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4961000"/>
    <w:multiLevelType w:val="multilevel"/>
    <w:tmpl w:val="2B2C8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61140B"/>
    <w:multiLevelType w:val="multilevel"/>
    <w:tmpl w:val="562C5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75B6DE6"/>
    <w:multiLevelType w:val="multilevel"/>
    <w:tmpl w:val="9CFE2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B51C92"/>
    <w:multiLevelType w:val="multilevel"/>
    <w:tmpl w:val="87E62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8A0030"/>
    <w:multiLevelType w:val="multilevel"/>
    <w:tmpl w:val="E58E2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00147F"/>
    <w:multiLevelType w:val="multilevel"/>
    <w:tmpl w:val="0618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9305F4"/>
    <w:multiLevelType w:val="multilevel"/>
    <w:tmpl w:val="3BF22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CC6D79"/>
    <w:multiLevelType w:val="multilevel"/>
    <w:tmpl w:val="276A6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A9503B"/>
    <w:multiLevelType w:val="multilevel"/>
    <w:tmpl w:val="3E88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0644A2"/>
    <w:multiLevelType w:val="multilevel"/>
    <w:tmpl w:val="7D7EC3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2A6C0D"/>
    <w:multiLevelType w:val="multilevel"/>
    <w:tmpl w:val="F62C9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"/>
  </w:num>
  <w:num w:numId="3">
    <w:abstractNumId w:val="17"/>
  </w:num>
  <w:num w:numId="4">
    <w:abstractNumId w:val="11"/>
  </w:num>
  <w:num w:numId="5">
    <w:abstractNumId w:val="24"/>
  </w:num>
  <w:num w:numId="6">
    <w:abstractNumId w:val="23"/>
  </w:num>
  <w:num w:numId="7">
    <w:abstractNumId w:val="6"/>
  </w:num>
  <w:num w:numId="8">
    <w:abstractNumId w:val="27"/>
  </w:num>
  <w:num w:numId="9">
    <w:abstractNumId w:val="9"/>
  </w:num>
  <w:num w:numId="10">
    <w:abstractNumId w:val="19"/>
  </w:num>
  <w:num w:numId="11">
    <w:abstractNumId w:val="13"/>
  </w:num>
  <w:num w:numId="12">
    <w:abstractNumId w:val="28"/>
  </w:num>
  <w:num w:numId="13">
    <w:abstractNumId w:val="26"/>
  </w:num>
  <w:num w:numId="14">
    <w:abstractNumId w:val="12"/>
  </w:num>
  <w:num w:numId="15">
    <w:abstractNumId w:val="34"/>
  </w:num>
  <w:num w:numId="16">
    <w:abstractNumId w:val="10"/>
  </w:num>
  <w:num w:numId="17">
    <w:abstractNumId w:val="0"/>
  </w:num>
  <w:num w:numId="18">
    <w:abstractNumId w:val="5"/>
  </w:num>
  <w:num w:numId="19">
    <w:abstractNumId w:val="30"/>
  </w:num>
  <w:num w:numId="20">
    <w:abstractNumId w:val="25"/>
  </w:num>
  <w:num w:numId="21">
    <w:abstractNumId w:val="2"/>
  </w:num>
  <w:num w:numId="22">
    <w:abstractNumId w:val="16"/>
  </w:num>
  <w:num w:numId="23">
    <w:abstractNumId w:val="21"/>
  </w:num>
  <w:num w:numId="24">
    <w:abstractNumId w:val="14"/>
  </w:num>
  <w:num w:numId="25">
    <w:abstractNumId w:val="7"/>
  </w:num>
  <w:num w:numId="26">
    <w:abstractNumId w:val="1"/>
  </w:num>
  <w:num w:numId="27">
    <w:abstractNumId w:val="33"/>
  </w:num>
  <w:num w:numId="28">
    <w:abstractNumId w:val="29"/>
  </w:num>
  <w:num w:numId="29">
    <w:abstractNumId w:val="15"/>
  </w:num>
  <w:num w:numId="30">
    <w:abstractNumId w:val="22"/>
  </w:num>
  <w:num w:numId="31">
    <w:abstractNumId w:val="18"/>
  </w:num>
  <w:num w:numId="32">
    <w:abstractNumId w:val="8"/>
  </w:num>
  <w:num w:numId="33">
    <w:abstractNumId w:val="4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FF"/>
    <w:rsid w:val="002769F9"/>
    <w:rsid w:val="00796BFF"/>
    <w:rsid w:val="007A4BE3"/>
    <w:rsid w:val="0081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ECC5"/>
  <w15:docId w15:val="{0ADC54BA-A543-4EAC-88EC-D64CCB1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1154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Donovalska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chramostovam</dc:creator>
  <cp:lastModifiedBy>chramostovam</cp:lastModifiedBy>
  <cp:revision>2</cp:revision>
  <cp:lastPrinted>2024-11-07T13:17:00Z</cp:lastPrinted>
  <dcterms:created xsi:type="dcterms:W3CDTF">2024-11-07T13:21:00Z</dcterms:created>
  <dcterms:modified xsi:type="dcterms:W3CDTF">2024-11-07T13:21:00Z</dcterms:modified>
</cp:coreProperties>
</file>