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E7" w:rsidRDefault="000D703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5603875</wp:posOffset>
                </wp:positionH>
                <wp:positionV relativeFrom="paragraph">
                  <wp:posOffset>12700</wp:posOffset>
                </wp:positionV>
                <wp:extent cx="100266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Praze </w:t>
                            </w:r>
                            <w:proofErr w:type="gramStart"/>
                            <w:r>
                              <w:t>6.9.2024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1.25pt;margin-top:1.pt;width:78.950000000000003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6.9.2024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4051E7" w:rsidRDefault="000D7039">
      <w:pPr>
        <w:pStyle w:val="Zkladntext1"/>
        <w:shd w:val="clear" w:color="auto" w:fill="auto"/>
      </w:pPr>
      <w:r>
        <w:t>Žďárská 610</w:t>
      </w:r>
    </w:p>
    <w:p w:rsidR="004051E7" w:rsidRDefault="000D7039">
      <w:pPr>
        <w:pStyle w:val="Zkladntext1"/>
        <w:shd w:val="clear" w:color="auto" w:fill="auto"/>
        <w:spacing w:after="1000" w:line="230" w:lineRule="auto"/>
      </w:pPr>
      <w:r>
        <w:t>592 31 Nové Město na Moravě</w:t>
      </w:r>
    </w:p>
    <w:p w:rsidR="004051E7" w:rsidRDefault="000D7039">
      <w:pPr>
        <w:pStyle w:val="Zkladntext30"/>
        <w:shd w:val="clear" w:color="auto" w:fill="auto"/>
      </w:pPr>
      <w:r>
        <w:t>Věc: cenová nabídka na náhradní díl</w:t>
      </w:r>
    </w:p>
    <w:p w:rsidR="004051E7" w:rsidRDefault="000D7039">
      <w:pPr>
        <w:pStyle w:val="Zkladntext1"/>
        <w:shd w:val="clear" w:color="auto" w:fill="auto"/>
        <w:spacing w:after="240"/>
      </w:pPr>
      <w:r>
        <w:t>Vážení,</w:t>
      </w:r>
    </w:p>
    <w:p w:rsidR="004051E7" w:rsidRDefault="000D7039">
      <w:pPr>
        <w:pStyle w:val="Zkladntext1"/>
        <w:shd w:val="clear" w:color="auto" w:fill="auto"/>
      </w:pPr>
      <w:r>
        <w:t xml:space="preserve">na základě Vaší objednávky 0626/2024/TO ze dne 27. 7. 2024, bylo provedeno několik servisních zásahů na přístroji </w:t>
      </w:r>
      <w:proofErr w:type="spellStart"/>
      <w:r>
        <w:t>Aplio</w:t>
      </w:r>
      <w:proofErr w:type="spellEnd"/>
      <w:r>
        <w:t xml:space="preserve"> A S/N: 99A2062573. Přístroj vykazoval nestabilitu systému, ukazující na poškození softwaru přístroje. Jeho částečná reinstalace však nevedla k odstranění problému. Při posledním servisním zásahu dne </w:t>
      </w:r>
      <w:proofErr w:type="gramStart"/>
      <w:r>
        <w:t>16.8.2024</w:t>
      </w:r>
      <w:proofErr w:type="gramEnd"/>
      <w:r>
        <w:t xml:space="preserve"> byly staženy logy z UZ přístroje a na zák</w:t>
      </w:r>
      <w:r>
        <w:t xml:space="preserve">ladě jejich analýzy bylo zjištěno poškození napájecího zdroje. Dle logu se první anomálie ve zdroji přístroje vyskytla dne </w:t>
      </w:r>
      <w:proofErr w:type="gramStart"/>
      <w:r>
        <w:t>21.7.2024</w:t>
      </w:r>
      <w:proofErr w:type="gramEnd"/>
      <w:r>
        <w:t>. Toto poškození je na vstupní části a nejspíš bylo způsobeno výkyvem v napájecí síti (např. přepětí v napájecí soustavě). T</w:t>
      </w:r>
      <w:r>
        <w:t>ato závada je neopravitelná a je nutná výměna této části UZ přístroje.</w:t>
      </w:r>
    </w:p>
    <w:p w:rsidR="004051E7" w:rsidRDefault="000D7039">
      <w:pPr>
        <w:pStyle w:val="Zkladntext1"/>
        <w:shd w:val="clear" w:color="auto" w:fill="auto"/>
      </w:pPr>
      <w:r>
        <w:t>Na základě těchto zjištění Vám zasílám cenovou nabídku na náhradní díl potřebný pro opravu.</w:t>
      </w:r>
    </w:p>
    <w:p w:rsidR="004051E7" w:rsidRDefault="000D7039">
      <w:pPr>
        <w:spacing w:line="1" w:lineRule="exact"/>
        <w:sectPr w:rsidR="004051E7">
          <w:pgSz w:w="11900" w:h="16840"/>
          <w:pgMar w:top="2566" w:right="1222" w:bottom="76" w:left="1063" w:header="2138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381000</wp:posOffset>
                </wp:positionV>
                <wp:extent cx="1078865" cy="6673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b/>
                                <w:bCs/>
                              </w:rPr>
                              <w:t>Cenová nabídka:</w:t>
                            </w:r>
                          </w:p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Náhradní díl</w:t>
                            </w:r>
                          </w:p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POWER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SUPPLY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4.850000000000001pt;margin-top:30.pt;width:84.950000000000003pt;height:52.549999999999997pt;z-index:-125829373;mso-wrap-distance-left:0;mso-wrap-distance-top:3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Cenová nabídka: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Náhradní díl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POWER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SUPPLY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2330" distB="0" distL="0" distR="0" simplePos="0" relativeHeight="125829382" behindDoc="0" locked="0" layoutInCell="1" allowOverlap="1">
                <wp:simplePos x="0" y="0"/>
                <wp:positionH relativeFrom="page">
                  <wp:posOffset>2503805</wp:posOffset>
                </wp:positionH>
                <wp:positionV relativeFrom="paragraph">
                  <wp:posOffset>862330</wp:posOffset>
                </wp:positionV>
                <wp:extent cx="216535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lks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97.15000000000001pt;margin-top:67.900000000000006pt;width:17.050000000000001pt;height:14.65pt;z-index:-125829371;mso-wrap-distance-left:0;mso-wrap-distance-top:67.9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1040" distB="3175" distL="0" distR="0" simplePos="0" relativeHeight="125829384" behindDoc="0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701040</wp:posOffset>
                </wp:positionV>
                <wp:extent cx="770890" cy="3441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Bez DPH</w:t>
                            </w:r>
                          </w:p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</w:t>
                            </w:r>
                            <w:r>
                              <w:t>22.928,-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36.60000000000002pt;margin-top:55.200000000000003pt;width:60.700000000000003pt;height:27.100000000000001pt;z-index:-125829369;mso-wrap-distance-left:0;mso-wrap-distance-top:55.200000000000003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122.928,-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1040" distB="3175" distL="0" distR="0" simplePos="0" relativeHeight="125829386" behindDoc="0" locked="0" layoutInCell="1" allowOverlap="1">
                <wp:simplePos x="0" y="0"/>
                <wp:positionH relativeFrom="page">
                  <wp:posOffset>5615940</wp:posOffset>
                </wp:positionH>
                <wp:positionV relativeFrom="paragraph">
                  <wp:posOffset>701040</wp:posOffset>
                </wp:positionV>
                <wp:extent cx="875030" cy="3441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Vč. DPH 21%</w:t>
                            </w:r>
                          </w:p>
                          <w:p w:rsidR="004051E7" w:rsidRDefault="000D70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148.742,88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42.19999999999999pt;margin-top:55.200000000000003pt;width:68.900000000000006pt;height:27.100000000000001pt;z-index:-125829367;mso-wrap-distance-left:0;mso-wrap-distance-top:55.200000000000003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Vč. DPH 21%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148.742,88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51E7" w:rsidRDefault="004051E7">
      <w:pPr>
        <w:spacing w:before="67" w:after="67" w:line="240" w:lineRule="exact"/>
        <w:rPr>
          <w:sz w:val="19"/>
          <w:szCs w:val="19"/>
        </w:rPr>
      </w:pPr>
    </w:p>
    <w:p w:rsidR="004051E7" w:rsidRDefault="004051E7">
      <w:pPr>
        <w:spacing w:line="1" w:lineRule="exact"/>
        <w:sectPr w:rsidR="004051E7">
          <w:type w:val="continuous"/>
          <w:pgSz w:w="11900" w:h="16840"/>
          <w:pgMar w:top="2571" w:right="0" w:bottom="77" w:left="0" w:header="0" w:footer="3" w:gutter="0"/>
          <w:cols w:space="720"/>
          <w:noEndnote/>
          <w:docGrid w:linePitch="360"/>
        </w:sectPr>
      </w:pPr>
    </w:p>
    <w:p w:rsidR="004051E7" w:rsidRDefault="000D7039">
      <w:pPr>
        <w:pStyle w:val="Zkladntext1"/>
        <w:shd w:val="clear" w:color="auto" w:fill="auto"/>
        <w:spacing w:after="260"/>
      </w:pPr>
      <w:r>
        <w:lastRenderedPageBreak/>
        <w:t xml:space="preserve">Prosíme o potvrzení cenové nabídky a zaslání zpět na adresu společnosti AURA </w:t>
      </w:r>
      <w:r>
        <w:rPr>
          <w:lang w:val="en-US" w:eastAsia="en-US" w:bidi="en-US"/>
        </w:rPr>
        <w:t xml:space="preserve">Medical </w:t>
      </w:r>
      <w:r>
        <w:t xml:space="preserve">s.r.o. nebo emailem na adresu </w:t>
      </w:r>
      <w:hyperlink r:id="rId7" w:history="1">
        <w:r>
          <w:rPr>
            <w:color w:val="0B1E5A"/>
            <w:u w:val="single"/>
            <w:lang w:val="en-US" w:eastAsia="en-US" w:bidi="en-US"/>
          </w:rPr>
          <w:t>XXXX</w:t>
        </w:r>
      </w:hyperlink>
    </w:p>
    <w:p w:rsidR="004051E7" w:rsidRDefault="000D7039">
      <w:pPr>
        <w:pStyle w:val="Zkladntext1"/>
        <w:shd w:val="clear" w:color="auto" w:fill="auto"/>
      </w:pPr>
      <w:r>
        <w:rPr>
          <w:b/>
          <w:bCs/>
        </w:rPr>
        <w:t>XXXX</w:t>
      </w:r>
    </w:p>
    <w:p w:rsidR="004051E7" w:rsidRDefault="000D7039">
      <w:pPr>
        <w:pStyle w:val="Zkladntext1"/>
        <w:shd w:val="clear" w:color="auto" w:fill="auto"/>
      </w:pPr>
      <w:r>
        <w:rPr>
          <w:b/>
          <w:bCs/>
        </w:rPr>
        <w:t>Servisní technik pro UZ přístroje</w:t>
      </w:r>
    </w:p>
    <w:p w:rsidR="004051E7" w:rsidRDefault="000D7039">
      <w:pPr>
        <w:pStyle w:val="Zkladntext1"/>
        <w:shd w:val="clear" w:color="auto" w:fill="auto"/>
      </w:pPr>
      <w:r>
        <w:t>mobil: +XXXX</w:t>
      </w:r>
    </w:p>
    <w:p w:rsidR="004051E7" w:rsidRDefault="000D7039">
      <w:pPr>
        <w:pStyle w:val="Zkladntext1"/>
        <w:shd w:val="clear" w:color="auto" w:fill="auto"/>
        <w:spacing w:after="260"/>
      </w:pPr>
      <w:r>
        <w:t>e-mail:</w:t>
      </w:r>
      <w:r>
        <w:rPr>
          <w:color w:val="0B1E5A"/>
          <w:u w:val="single"/>
          <w:lang w:val="en-US" w:eastAsia="en-US" w:bidi="en-US"/>
        </w:rPr>
        <w:t>XXXX</w:t>
      </w:r>
    </w:p>
    <w:p w:rsidR="004051E7" w:rsidRDefault="000D7039">
      <w:pPr>
        <w:pStyle w:val="Zkladntext1"/>
        <w:shd w:val="clear" w:color="auto" w:fill="auto"/>
        <w:ind w:left="1480"/>
      </w:pPr>
      <w:r>
        <w:rPr>
          <w:b/>
          <w:bCs/>
        </w:rPr>
        <w:t xml:space="preserve">AURA </w:t>
      </w:r>
      <w:r>
        <w:rPr>
          <w:b/>
          <w:bCs/>
          <w:lang w:val="en-US" w:eastAsia="en-US" w:bidi="en-US"/>
        </w:rPr>
        <w:t xml:space="preserve">Medical </w:t>
      </w:r>
      <w:proofErr w:type="spellStart"/>
      <w:r>
        <w:rPr>
          <w:b/>
          <w:bCs/>
        </w:rPr>
        <w:t>s.r.o</w:t>
      </w:r>
      <w:proofErr w:type="spellEnd"/>
    </w:p>
    <w:p w:rsidR="004051E7" w:rsidRDefault="000D7039">
      <w:pPr>
        <w:pStyle w:val="Zkladntext1"/>
        <w:shd w:val="clear" w:color="auto" w:fill="auto"/>
        <w:ind w:left="1480"/>
      </w:pPr>
      <w:r>
        <w:t>Libušská 8/191</w:t>
      </w:r>
    </w:p>
    <w:p w:rsidR="004051E7" w:rsidRDefault="000D7039">
      <w:pPr>
        <w:pStyle w:val="Zkladntext1"/>
        <w:shd w:val="clear" w:color="auto" w:fill="auto"/>
        <w:spacing w:line="230" w:lineRule="auto"/>
        <w:ind w:left="1480"/>
      </w:pPr>
      <w:r>
        <w:t>142 00 - Praha 4</w:t>
      </w:r>
    </w:p>
    <w:p w:rsidR="004051E7" w:rsidRDefault="000D7039">
      <w:pPr>
        <w:pStyle w:val="Zkladntext1"/>
        <w:shd w:val="clear" w:color="auto" w:fill="auto"/>
        <w:ind w:left="1480"/>
      </w:pPr>
      <w:r>
        <w:rPr>
          <w:lang w:val="en-US" w:eastAsia="en-US" w:bidi="en-US"/>
        </w:rPr>
        <w:t>Czech Republic</w:t>
      </w:r>
    </w:p>
    <w:p w:rsidR="004051E7" w:rsidRDefault="000D7039">
      <w:pPr>
        <w:pStyle w:val="Zkladntext1"/>
        <w:shd w:val="clear" w:color="auto" w:fill="auto"/>
        <w:spacing w:line="230" w:lineRule="auto"/>
      </w:pPr>
      <w:hyperlink r:id="rId8" w:history="1">
        <w:r>
          <w:rPr>
            <w:color w:val="0B1E5A"/>
            <w:u w:val="single"/>
            <w:lang w:val="en-US" w:eastAsia="en-US" w:bidi="en-US"/>
          </w:rPr>
          <w:t>www.auramedical.cz</w:t>
        </w:r>
      </w:hyperlink>
    </w:p>
    <w:p w:rsidR="000D7039" w:rsidRDefault="000D7039">
      <w:pPr>
        <w:pStyle w:val="Zkladntext1"/>
        <w:shd w:val="clear" w:color="auto" w:fill="auto"/>
        <w:spacing w:line="230" w:lineRule="auto"/>
      </w:pPr>
    </w:p>
    <w:p w:rsidR="000D7039" w:rsidRDefault="000D7039">
      <w:pPr>
        <w:pStyle w:val="Zkladntext1"/>
        <w:shd w:val="clear" w:color="auto" w:fill="auto"/>
        <w:spacing w:line="230" w:lineRule="auto"/>
      </w:pPr>
      <w:r>
        <w:t>XXXX</w:t>
      </w:r>
    </w:p>
    <w:p w:rsidR="004051E7" w:rsidRDefault="004051E7">
      <w:pPr>
        <w:spacing w:line="1" w:lineRule="exact"/>
      </w:pPr>
    </w:p>
    <w:p w:rsidR="004051E7" w:rsidRDefault="000D7039">
      <w:pPr>
        <w:pStyle w:val="Zkladntext20"/>
        <w:shd w:val="clear" w:color="auto" w:fill="auto"/>
        <w:ind w:left="3020"/>
        <w:jc w:val="left"/>
      </w:pPr>
      <w:r>
        <w:t xml:space="preserve">K </w:t>
      </w:r>
      <w:proofErr w:type="spellStart"/>
      <w:r>
        <w:t>Verneráku</w:t>
      </w:r>
      <w:proofErr w:type="spellEnd"/>
      <w:r>
        <w:t xml:space="preserve"> 4, 148 00 Praha 4, </w:t>
      </w:r>
      <w:r>
        <w:rPr>
          <w:lang w:val="en-US" w:eastAsia="en-US" w:bidi="en-US"/>
        </w:rPr>
        <w:t>Czech Republic</w:t>
      </w:r>
    </w:p>
    <w:p w:rsidR="004051E7" w:rsidRDefault="000D7039">
      <w:pPr>
        <w:pStyle w:val="Zkladntext20"/>
        <w:shd w:val="clear" w:color="auto" w:fill="auto"/>
        <w:ind w:left="0"/>
      </w:pPr>
      <w:r>
        <w:t>Tel.: +XXXX</w:t>
      </w:r>
      <w:r>
        <w:t>, XXXX</w:t>
      </w:r>
      <w:r>
        <w:t>, XXXX</w:t>
      </w:r>
      <w:r>
        <w:t>, fax: +XXXX</w:t>
      </w:r>
      <w:r>
        <w:br/>
        <w:t>IČO: 65412559, DIČ: 011-65412559, zapsaná v obchodním rejstříku u MS v Praze - oddíl C, vložka 44675</w:t>
      </w:r>
      <w:r>
        <w:br/>
        <w:t>Bankovní</w:t>
      </w:r>
      <w:r>
        <w:t xml:space="preserve"> spojení: XXXX</w:t>
      </w:r>
      <w:r>
        <w:t xml:space="preserve">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4051E7" w:rsidRDefault="000D7039">
      <w:pPr>
        <w:pStyle w:val="Zkladntext20"/>
        <w:shd w:val="clear" w:color="auto" w:fill="auto"/>
        <w:ind w:left="2920"/>
        <w:jc w:val="left"/>
      </w:pPr>
      <w:r>
        <w:t xml:space="preserve">E-mail: </w:t>
      </w:r>
      <w:hyperlink r:id="rId9" w:history="1">
        <w:r>
          <w:rPr>
            <w:u w:val="single"/>
            <w:lang w:val="en-US" w:eastAsia="en-US" w:bidi="en-US"/>
          </w:rPr>
          <w:t>XXXX</w:t>
        </w:r>
        <w:bookmarkStart w:id="0" w:name="_GoBack"/>
        <w:bookmarkEnd w:id="0"/>
      </w:hyperlink>
      <w:r>
        <w:rPr>
          <w:lang w:val="en-US" w:eastAsia="en-US" w:bidi="en-US"/>
        </w:rPr>
        <w:t xml:space="preserve">, </w:t>
      </w:r>
      <w:hyperlink r:id="rId10" w:history="1">
        <w:r>
          <w:rPr>
            <w:lang w:val="en-US" w:eastAsia="en-US" w:bidi="en-US"/>
          </w:rPr>
          <w:t>www.auramedical.cz</w:t>
        </w:r>
      </w:hyperlink>
    </w:p>
    <w:sectPr w:rsidR="004051E7">
      <w:type w:val="continuous"/>
      <w:pgSz w:w="11900" w:h="16840"/>
      <w:pgMar w:top="2571" w:right="1222" w:bottom="77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7039">
      <w:r>
        <w:separator/>
      </w:r>
    </w:p>
  </w:endnote>
  <w:endnote w:type="continuationSeparator" w:id="0">
    <w:p w:rsidR="00000000" w:rsidRDefault="000D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E7" w:rsidRDefault="004051E7"/>
  </w:footnote>
  <w:footnote w:type="continuationSeparator" w:id="0">
    <w:p w:rsidR="004051E7" w:rsidRDefault="004051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051E7"/>
    <w:rsid w:val="000D7039"/>
    <w:rsid w:val="0040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60"/>
      <w:jc w:val="center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60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ramedic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s@auramedical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uramedica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uramedic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2024-11-22T10:28:00Z</dcterms:created>
  <dcterms:modified xsi:type="dcterms:W3CDTF">2024-11-22T10:30:00Z</dcterms:modified>
</cp:coreProperties>
</file>