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845.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1"/>
        <w:gridCol w:w="3003"/>
        <w:gridCol w:w="502"/>
        <w:gridCol w:w="166"/>
        <w:gridCol w:w="1334"/>
        <w:gridCol w:w="2003"/>
        <w:gridCol w:w="2086"/>
        <w:tblGridChange w:id="0">
          <w:tblGrid>
            <w:gridCol w:w="1751"/>
            <w:gridCol w:w="3003"/>
            <w:gridCol w:w="502"/>
            <w:gridCol w:w="166"/>
            <w:gridCol w:w="1334"/>
            <w:gridCol w:w="2003"/>
            <w:gridCol w:w="2086"/>
          </w:tblGrid>
        </w:tblGridChange>
      </w:tblGrid>
      <w:tr>
        <w:trPr>
          <w:cantSplit w:val="1"/>
          <w:trHeight w:val="508"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left"/>
              <w:rPr>
                <w:b w:val="1"/>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u w:val="single"/>
                <w:rtl w:val="0"/>
              </w:rPr>
              <w:t xml:space="preserve">SMLOUVA O ZAJIŠTĚNÍ </w:t>
            </w:r>
            <w:r w:rsidDel="00000000" w:rsidR="00000000" w:rsidRPr="00000000">
              <w:rPr>
                <w:b w:val="1"/>
                <w:u w:val="single"/>
                <w:rtl w:val="0"/>
              </w:rPr>
              <w:t xml:space="preserve">POBYTU</w:t>
            </w:r>
            <w:r w:rsidDel="00000000" w:rsidR="00000000" w:rsidRPr="00000000">
              <w:rPr>
                <w:rtl w:val="0"/>
              </w:rPr>
            </w:r>
          </w:p>
        </w:tc>
      </w:tr>
      <w:tr>
        <w:trPr>
          <w:cantSplit w:val="1"/>
          <w:trHeight w:val="190"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I. SMLUVNÍ STRANY</w:t>
            </w:r>
          </w:p>
        </w:tc>
      </w:tr>
      <w:tr>
        <w:trPr>
          <w:cantSplit w:val="0"/>
          <w:trHeight w:val="201" w:hRule="atLeast"/>
          <w:tblHeader w:val="0"/>
        </w:trPr>
        <w:tc>
          <w:tcPr>
            <w:gridSpan w:val="4"/>
            <w:tcBorders>
              <w:top w:color="000000" w:space="0" w:sz="4" w:val="single"/>
              <w:lef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Agentura PAC, z.s. (dále též Spolek)</w:t>
            </w:r>
            <w:r w:rsidDel="00000000" w:rsidR="00000000" w:rsidRPr="00000000">
              <w:rPr>
                <w:rtl w:val="0"/>
              </w:rPr>
            </w:r>
          </w:p>
        </w:tc>
        <w:tc>
          <w:tcPr>
            <w:gridSpan w:val="3"/>
            <w:tcBorders>
              <w:top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Zákazník – Objednatel (dále též Škola) :</w:t>
            </w:r>
            <w:r w:rsidDel="00000000" w:rsidR="00000000" w:rsidRPr="00000000">
              <w:rPr>
                <w:rtl w:val="0"/>
              </w:rPr>
            </w:r>
          </w:p>
        </w:tc>
      </w:tr>
      <w:tr>
        <w:trPr>
          <w:cantSplit w:val="0"/>
          <w:trHeight w:val="603" w:hRule="atLeast"/>
          <w:tblHeader w:val="0"/>
        </w:trPr>
        <w:tc>
          <w:tcPr>
            <w:gridSpan w:val="4"/>
            <w:tcBorders>
              <w:left w:color="000000"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Odpovědná osoba:</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Mgr. Jan Švach, Bc. Lucie Schejbalová (statutární orgán spolku)</w:t>
            </w:r>
          </w:p>
        </w:tc>
        <w:tc>
          <w:tcPr>
            <w:gridSpan w:val="3"/>
            <w:tcBorders>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222222"/>
              </w:rPr>
            </w:pPr>
            <w:r w:rsidDel="00000000" w:rsidR="00000000" w:rsidRPr="00000000">
              <w:rPr>
                <w:rtl w:val="0"/>
              </w:rPr>
              <w:t xml:space="preserve">škola: </w:t>
            </w:r>
            <w:r w:rsidDel="00000000" w:rsidR="00000000" w:rsidRPr="00000000">
              <w:rPr>
                <w:highlight w:val="white"/>
                <w:rtl w:val="0"/>
              </w:rPr>
              <w:t xml:space="preserve"> </w:t>
            </w:r>
            <w:r w:rsidDel="00000000" w:rsidR="00000000" w:rsidRPr="00000000">
              <w:rPr>
                <w:color w:val="222222"/>
                <w:rtl w:val="0"/>
              </w:rPr>
              <w:t xml:space="preserve">Základní škola Litoměřice, Na Valech 53</w:t>
            </w:r>
          </w:p>
          <w:p w:rsidR="00000000" w:rsidDel="00000000" w:rsidP="00000000" w:rsidRDefault="00000000" w:rsidRPr="00000000" w14:paraId="0000001F">
            <w:pPr>
              <w:pBdr>
                <w:top w:space="0" w:sz="0" w:val="nil"/>
                <w:left w:space="0" w:sz="0" w:val="nil"/>
                <w:bottom w:space="0" w:sz="0" w:val="nil"/>
                <w:right w:space="0" w:sz="0" w:val="nil"/>
                <w:between w:space="0" w:sz="0" w:val="nil"/>
              </w:pBdr>
              <w:rPr>
                <w:highlight w:val="white"/>
              </w:rPr>
            </w:pPr>
            <w:r w:rsidDel="00000000" w:rsidR="00000000" w:rsidRPr="00000000">
              <w:rPr>
                <w:rtl w:val="0"/>
              </w:rPr>
            </w:r>
          </w:p>
        </w:tc>
      </w:tr>
      <w:tr>
        <w:trPr>
          <w:cantSplit w:val="0"/>
          <w:trHeight w:val="201" w:hRule="atLeast"/>
          <w:tblHeader w:val="0"/>
        </w:trPr>
        <w:tc>
          <w:tcPr>
            <w:gridSpan w:val="4"/>
            <w:tcBorders>
              <w:lef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Sídlo: 28. října 963, Teplice 415 01</w:t>
            </w:r>
            <w:r w:rsidDel="00000000" w:rsidR="00000000" w:rsidRPr="00000000">
              <w:rPr>
                <w:b w:val="1"/>
                <w:color w:val="000000"/>
                <w:rtl w:val="0"/>
              </w:rPr>
              <w:t xml:space="preserve"> </w:t>
            </w:r>
            <w:r w:rsidDel="00000000" w:rsidR="00000000" w:rsidRPr="00000000">
              <w:rPr>
                <w:rtl w:val="0"/>
              </w:rPr>
            </w:r>
          </w:p>
        </w:tc>
        <w:tc>
          <w:tcPr>
            <w:gridSpan w:val="3"/>
            <w:tcBorders>
              <w:right w:color="000000" w:space="0" w:sz="4"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rPr/>
            </w:pPr>
            <w:r w:rsidDel="00000000" w:rsidR="00000000" w:rsidRPr="00000000">
              <w:rPr>
                <w:rtl w:val="0"/>
              </w:rPr>
              <w:t xml:space="preserve">sídlo : </w:t>
            </w:r>
            <w:r w:rsidDel="00000000" w:rsidR="00000000" w:rsidRPr="00000000">
              <w:rPr>
                <w:color w:val="222222"/>
                <w:rtl w:val="0"/>
              </w:rPr>
              <w:t xml:space="preserve"> Na Valech 53, Litoměřice, 412 01</w:t>
            </w:r>
            <w:r w:rsidDel="00000000" w:rsidR="00000000" w:rsidRPr="00000000">
              <w:rPr>
                <w:rtl w:val="0"/>
              </w:rPr>
            </w:r>
          </w:p>
        </w:tc>
      </w:tr>
      <w:tr>
        <w:trPr>
          <w:cantSplit w:val="0"/>
          <w:trHeight w:val="391" w:hRule="atLeast"/>
          <w:tblHeader w:val="0"/>
        </w:trPr>
        <w:tc>
          <w:tcPr>
            <w:gridSpan w:val="4"/>
            <w:tcBorders>
              <w:lef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IČ: 26578204</w:t>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DIČ: CZ26578204</w:t>
            </w:r>
          </w:p>
        </w:tc>
        <w:tc>
          <w:tcPr>
            <w:gridSpan w:val="3"/>
            <w:tcBorders>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IČ : </w:t>
            </w:r>
            <w:r w:rsidDel="00000000" w:rsidR="00000000" w:rsidRPr="00000000">
              <w:rPr>
                <w:color w:val="5a5959"/>
                <w:highlight w:val="white"/>
                <w:rtl w:val="0"/>
              </w:rPr>
              <w:t xml:space="preserve"> </w:t>
            </w:r>
            <w:r w:rsidDel="00000000" w:rsidR="00000000" w:rsidRPr="00000000">
              <w:rPr>
                <w:color w:val="000000"/>
                <w:rtl w:val="0"/>
              </w:rPr>
              <w:t xml:space="preserve"> </w:t>
            </w:r>
            <w:r w:rsidDel="00000000" w:rsidR="00000000" w:rsidRPr="00000000">
              <w:rPr>
                <w:sz w:val="18"/>
                <w:szCs w:val="18"/>
                <w:highlight w:val="white"/>
                <w:rtl w:val="0"/>
              </w:rPr>
              <w:t xml:space="preserve">467 73 428</w:t>
            </w:r>
            <w:r w:rsidDel="00000000" w:rsidR="00000000" w:rsidRPr="00000000">
              <w:rPr>
                <w:rtl w:val="0"/>
              </w:rPr>
            </w:r>
          </w:p>
        </w:tc>
      </w:tr>
      <w:tr>
        <w:trPr>
          <w:cantSplit w:val="0"/>
          <w:trHeight w:val="201" w:hRule="atLeast"/>
          <w:tblHeader w:val="0"/>
        </w:trPr>
        <w:tc>
          <w:tcPr>
            <w:gridSpan w:val="4"/>
            <w:tcBorders>
              <w:lef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Kontakty: </w:t>
            </w:r>
          </w:p>
        </w:tc>
        <w:tc>
          <w:tcPr>
            <w:gridSpan w:val="3"/>
            <w:tcBorders>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Kontakty</w:t>
            </w:r>
            <w:r w:rsidDel="00000000" w:rsidR="00000000" w:rsidRPr="00000000">
              <w:rPr>
                <w:rtl w:val="0"/>
              </w:rPr>
              <w:t xml:space="preserve">:</w:t>
            </w:r>
            <w:r w:rsidDel="00000000" w:rsidR="00000000" w:rsidRPr="00000000">
              <w:rPr>
                <w:rtl w:val="0"/>
              </w:rPr>
            </w:r>
          </w:p>
        </w:tc>
      </w:tr>
      <w:tr>
        <w:trPr>
          <w:cantSplit w:val="1"/>
          <w:trHeight w:val="481" w:hRule="atLeast"/>
          <w:tblHeader w:val="0"/>
        </w:trPr>
        <w:tc>
          <w:tcPr>
            <w:gridSpan w:val="4"/>
            <w:tcBorders>
              <w:lef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Telefon: 734 670 166</w:t>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 </w:t>
            </w:r>
            <w:hyperlink r:id="rId7">
              <w:r w:rsidDel="00000000" w:rsidR="00000000" w:rsidRPr="00000000">
                <w:rPr>
                  <w:color w:val="0000ff"/>
                  <w:u w:val="single"/>
                  <w:rtl w:val="0"/>
                </w:rPr>
                <w:t xml:space="preserve">svp@packa.eu</w:t>
              </w:r>
            </w:hyperlink>
            <w:r w:rsidDel="00000000" w:rsidR="00000000" w:rsidRPr="00000000">
              <w:rPr>
                <w:color w:val="000000"/>
                <w:rtl w:val="0"/>
              </w:rPr>
              <w:t xml:space="preserve"> web: </w:t>
            </w:r>
            <w:r w:rsidDel="00000000" w:rsidR="00000000" w:rsidRPr="00000000">
              <w:rPr>
                <w:color w:val="0000ff"/>
                <w:u w:val="single"/>
                <w:rtl w:val="0"/>
              </w:rPr>
              <w:t xml:space="preserve">www.packa.eu</w:t>
            </w:r>
            <w:r w:rsidDel="00000000" w:rsidR="00000000" w:rsidRPr="00000000">
              <w:rPr>
                <w:rtl w:val="0"/>
              </w:rPr>
            </w:r>
          </w:p>
        </w:tc>
        <w:tc>
          <w:tcPr>
            <w:gridSpan w:val="3"/>
            <w:tcBorders>
              <w:bottom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rPr>
            </w:pPr>
            <w:hyperlink r:id="rId8">
              <w:r w:rsidDel="00000000" w:rsidR="00000000" w:rsidRPr="00000000">
                <w:rPr>
                  <w:color w:val="0000ff"/>
                  <w:u w:val="single"/>
                  <w:rtl w:val="0"/>
                </w:rPr>
                <w:t xml:space="preserve">skola.navalech@seznam.cz</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416732802</w:t>
            </w:r>
          </w:p>
        </w:tc>
      </w:tr>
      <w:tr>
        <w:trPr>
          <w:cantSplit w:val="0"/>
          <w:trHeight w:val="603" w:hRule="atLeast"/>
          <w:tblHeader w:val="0"/>
        </w:trPr>
        <w:tc>
          <w:tcPr>
            <w:gridSpan w:val="4"/>
            <w:tcBorders>
              <w:left w:color="000000" w:space="0" w:sz="4" w:val="single"/>
              <w:bottom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Agentura PAC, z.s. byl zapsán do spolkového rejstříku vedeném u Krajského soudu v Ústí nad Labem dne 26.01.2016 v oddílu L, vložce číslo 6644. </w:t>
            </w:r>
          </w:p>
        </w:tc>
        <w:tc>
          <w:tcPr>
            <w:gridSpan w:val="3"/>
            <w:tcBorders>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color w:val="000000"/>
                <w:rtl w:val="0"/>
              </w:rPr>
              <w:t xml:space="preserve">zastoupená</w:t>
            </w:r>
            <w:r w:rsidDel="00000000" w:rsidR="00000000" w:rsidRPr="00000000">
              <w:rPr>
                <w:rtl w:val="0"/>
              </w:rPr>
              <w:t xml:space="preserve">: Mgr.</w:t>
            </w:r>
            <w:r w:rsidDel="00000000" w:rsidR="00000000" w:rsidRPr="00000000">
              <w:rPr>
                <w:rFonts w:ascii="Arial" w:cs="Arial" w:eastAsia="Arial" w:hAnsi="Arial"/>
                <w:color w:val="777777"/>
                <w:sz w:val="15"/>
                <w:szCs w:val="15"/>
                <w:highlight w:val="white"/>
                <w:rtl w:val="0"/>
              </w:rPr>
              <w:t xml:space="preserve"> </w:t>
            </w:r>
            <w:r w:rsidDel="00000000" w:rsidR="00000000" w:rsidRPr="00000000">
              <w:rPr>
                <w:rtl w:val="0"/>
              </w:rPr>
              <w:t xml:space="preserve">František Kindermann</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funkce :  </w:t>
            </w:r>
            <w:r w:rsidDel="00000000" w:rsidR="00000000" w:rsidRPr="00000000">
              <w:rPr>
                <w:i w:val="1"/>
                <w:color w:val="000000"/>
                <w:rtl w:val="0"/>
              </w:rPr>
              <w:t xml:space="preserve">ředitel školy </w:t>
            </w:r>
            <w:r w:rsidDel="00000000" w:rsidR="00000000" w:rsidRPr="00000000">
              <w:rPr>
                <w:rtl w:val="0"/>
              </w:rPr>
            </w:r>
          </w:p>
        </w:tc>
      </w:tr>
      <w:tr>
        <w:trPr>
          <w:cantSplit w:val="1"/>
          <w:trHeight w:val="201"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jc w:val="center"/>
              <w:rPr>
                <w:b w:val="1"/>
                <w:color w:val="000000"/>
                <w:sz w:val="19"/>
                <w:szCs w:val="19"/>
              </w:rPr>
            </w:pPr>
            <w:r w:rsidDel="00000000" w:rsidR="00000000" w:rsidRPr="00000000">
              <w:rPr>
                <w:b w:val="1"/>
                <w:color w:val="000000"/>
                <w:sz w:val="19"/>
                <w:szCs w:val="19"/>
                <w:rtl w:val="0"/>
              </w:rPr>
              <w:t xml:space="preserve">II. PŘEDMĚT SMLOUVY</w:t>
            </w:r>
          </w:p>
        </w:tc>
      </w:tr>
      <w:tr>
        <w:trPr>
          <w:cantSplit w:val="1"/>
          <w:trHeight w:val="391"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Základním předmětem této smlouvy je závazek spolku, za níže uvedených podmínek, zajistit pro zákazníka </w:t>
            </w:r>
            <w:r w:rsidDel="00000000" w:rsidR="00000000" w:rsidRPr="00000000">
              <w:rPr>
                <w:sz w:val="19"/>
                <w:szCs w:val="19"/>
                <w:rtl w:val="0"/>
              </w:rPr>
              <w:t xml:space="preserve">pobyt</w:t>
            </w:r>
            <w:r w:rsidDel="00000000" w:rsidR="00000000" w:rsidRPr="00000000">
              <w:rPr>
                <w:color w:val="000000"/>
                <w:sz w:val="19"/>
                <w:szCs w:val="19"/>
                <w:rtl w:val="0"/>
              </w:rPr>
              <w:t xml:space="preserve"> a závazek zákazníka zaplatit za to spolku sjednanou cenu pobytu.</w:t>
            </w:r>
          </w:p>
        </w:tc>
      </w:tr>
      <w:tr>
        <w:trPr>
          <w:cantSplit w:val="1"/>
          <w:trHeight w:val="201"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jc w:val="center"/>
              <w:rPr>
                <w:b w:val="1"/>
                <w:color w:val="000000"/>
                <w:sz w:val="19"/>
                <w:szCs w:val="19"/>
              </w:rPr>
            </w:pPr>
            <w:r w:rsidDel="00000000" w:rsidR="00000000" w:rsidRPr="00000000">
              <w:rPr>
                <w:b w:val="1"/>
                <w:color w:val="000000"/>
                <w:sz w:val="19"/>
                <w:szCs w:val="19"/>
                <w:rtl w:val="0"/>
              </w:rPr>
              <w:t xml:space="preserve">III. ZÁKLADNÍ VYMEZENÍ POBYTU</w:t>
            </w:r>
          </w:p>
        </w:tc>
      </w:tr>
      <w:tr>
        <w:trPr>
          <w:cantSplit w:val="1"/>
          <w:trHeight w:val="39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místo pobytu</w:t>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rPr>
                <w:sz w:val="19"/>
                <w:szCs w:val="19"/>
              </w:rPr>
            </w:pPr>
            <w:r w:rsidDel="00000000" w:rsidR="00000000" w:rsidRPr="00000000">
              <w:rPr>
                <w:sz w:val="19"/>
                <w:szCs w:val="19"/>
                <w:rtl w:val="0"/>
              </w:rPr>
              <w:t xml:space="preserve">Sport Camp Levínský Kocour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POZNÁMKA</w:t>
            </w:r>
          </w:p>
        </w:tc>
      </w:tr>
      <w:tr>
        <w:trPr>
          <w:cantSplit w:val="1"/>
          <w:trHeight w:val="188"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termín </w:t>
            </w:r>
            <w:r w:rsidDel="00000000" w:rsidR="00000000" w:rsidRPr="00000000">
              <w:rPr>
                <w:sz w:val="19"/>
                <w:szCs w:val="19"/>
                <w:rtl w:val="0"/>
              </w:rPr>
              <w:t xml:space="preserve">pobytu</w:t>
            </w:r>
            <w:r w:rsidDel="00000000" w:rsidR="00000000" w:rsidRPr="00000000">
              <w:rPr>
                <w:rtl w:val="0"/>
              </w:rPr>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od:   12.5.202</w:t>
            </w:r>
            <w:r w:rsidDel="00000000" w:rsidR="00000000" w:rsidRPr="00000000">
              <w:rPr>
                <w:sz w:val="19"/>
                <w:szCs w:val="19"/>
                <w:rtl w:val="0"/>
              </w:rPr>
              <w:t xml:space="preserve">4</w:t>
            </w:r>
            <w:r w:rsidDel="00000000" w:rsidR="00000000" w:rsidRPr="00000000">
              <w:rPr>
                <w:color w:val="000000"/>
                <w:sz w:val="19"/>
                <w:szCs w:val="19"/>
                <w:rtl w:val="0"/>
              </w:rPr>
              <w:t xml:space="preserve">  do:  16.5.2025</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počet nocí: 4</w:t>
            </w:r>
          </w:p>
        </w:tc>
      </w:tr>
      <w:tr>
        <w:trPr>
          <w:cantSplit w:val="1"/>
          <w:trHeight w:val="20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ubytování</w:t>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Chatky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rozpis ubytování </w:t>
            </w:r>
            <w:r w:rsidDel="00000000" w:rsidR="00000000" w:rsidRPr="00000000">
              <w:rPr>
                <w:sz w:val="19"/>
                <w:szCs w:val="19"/>
                <w:rtl w:val="0"/>
              </w:rPr>
              <w:t xml:space="preserve">dle info od managera pobytu</w:t>
            </w:r>
            <w:r w:rsidDel="00000000" w:rsidR="00000000" w:rsidRPr="00000000">
              <w:rPr>
                <w:rtl w:val="0"/>
              </w:rPr>
            </w:r>
          </w:p>
        </w:tc>
      </w:tr>
      <w:tr>
        <w:trPr>
          <w:cantSplit w:val="1"/>
          <w:trHeight w:val="20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stravování</w:t>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plná penze (6x denně), celodenně pitný režim</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sz w:val="19"/>
                <w:szCs w:val="19"/>
              </w:rPr>
            </w:pPr>
            <w:r w:rsidDel="00000000" w:rsidR="00000000" w:rsidRPr="00000000">
              <w:rPr>
                <w:rtl w:val="0"/>
              </w:rPr>
            </w:r>
          </w:p>
        </w:tc>
      </w:tr>
      <w:tr>
        <w:trPr>
          <w:cantSplit w:val="1"/>
          <w:trHeight w:val="20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doprava</w:t>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Zájezdové autobusy vybavený bezpečnostními pásy</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nástupní místo u školy/rekr. střediska</w:t>
            </w:r>
          </w:p>
        </w:tc>
      </w:tr>
      <w:tr>
        <w:trPr>
          <w:cantSplit w:val="1"/>
          <w:trHeight w:val="39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odjezd od školy/ odjezd z RS</w:t>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den: v 8:00 hod./ den: v 1</w:t>
            </w:r>
            <w:r w:rsidDel="00000000" w:rsidR="00000000" w:rsidRPr="00000000">
              <w:rPr>
                <w:sz w:val="19"/>
                <w:szCs w:val="19"/>
                <w:rtl w:val="0"/>
              </w:rPr>
              <w:t xml:space="preserve">4</w:t>
            </w:r>
            <w:r w:rsidDel="00000000" w:rsidR="00000000" w:rsidRPr="00000000">
              <w:rPr>
                <w:color w:val="000000"/>
                <w:sz w:val="19"/>
                <w:szCs w:val="19"/>
                <w:rtl w:val="0"/>
              </w:rPr>
              <w:t xml:space="preserve">:00 hod.</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19"/>
                <w:szCs w:val="19"/>
              </w:rPr>
            </w:pPr>
            <w:r w:rsidDel="00000000" w:rsidR="00000000" w:rsidRPr="00000000">
              <w:rPr>
                <w:b w:val="1"/>
                <w:color w:val="000000"/>
                <w:sz w:val="19"/>
                <w:szCs w:val="19"/>
                <w:rtl w:val="0"/>
              </w:rPr>
              <w:t xml:space="preserve">upřesnění viz Protokol</w:t>
            </w:r>
            <w:r w:rsidDel="00000000" w:rsidR="00000000" w:rsidRPr="00000000">
              <w:rPr>
                <w:rtl w:val="0"/>
              </w:rPr>
            </w:r>
          </w:p>
        </w:tc>
      </w:tr>
      <w:tr>
        <w:trPr>
          <w:cantSplit w:val="1"/>
          <w:trHeight w:val="201"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jc w:val="center"/>
              <w:rPr>
                <w:b w:val="1"/>
                <w:color w:val="000000"/>
                <w:sz w:val="19"/>
                <w:szCs w:val="19"/>
              </w:rPr>
            </w:pPr>
            <w:r w:rsidDel="00000000" w:rsidR="00000000" w:rsidRPr="00000000">
              <w:rPr>
                <w:b w:val="1"/>
                <w:color w:val="000000"/>
                <w:sz w:val="19"/>
                <w:szCs w:val="19"/>
                <w:rtl w:val="0"/>
              </w:rPr>
              <w:t xml:space="preserve">IV. SLUŽBY ZAHRNUTÉ V CENĚ POBYTU</w:t>
            </w:r>
          </w:p>
        </w:tc>
      </w:tr>
      <w:tr>
        <w:trPr>
          <w:cantSplit w:val="0"/>
          <w:trHeight w:val="1074" w:hRule="atLeast"/>
          <w:tblHeader w:val="0"/>
        </w:trPr>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ind w:left="426" w:hanging="284"/>
              <w:jc w:val="both"/>
              <w:rPr>
                <w:color w:val="000000"/>
                <w:sz w:val="18"/>
                <w:szCs w:val="18"/>
              </w:rPr>
            </w:pPr>
            <w:r w:rsidDel="00000000" w:rsidR="00000000" w:rsidRPr="00000000">
              <w:rPr>
                <w:color w:val="000000"/>
                <w:sz w:val="18"/>
                <w:szCs w:val="18"/>
                <w:rtl w:val="0"/>
              </w:rPr>
              <w:t xml:space="preserve">zajištění dopravy, která je součástí ceny,</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ind w:left="426" w:hanging="284"/>
              <w:jc w:val="both"/>
              <w:rPr>
                <w:color w:val="000000"/>
                <w:sz w:val="18"/>
                <w:szCs w:val="18"/>
              </w:rPr>
            </w:pPr>
            <w:r w:rsidDel="00000000" w:rsidR="00000000" w:rsidRPr="00000000">
              <w:rPr>
                <w:color w:val="000000"/>
                <w:sz w:val="18"/>
                <w:szCs w:val="18"/>
                <w:rtl w:val="0"/>
              </w:rPr>
              <w:t xml:space="preserve">zajištění ubytování v chatičkách</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ind w:left="426" w:hanging="284"/>
              <w:jc w:val="both"/>
              <w:rPr>
                <w:color w:val="000000"/>
                <w:sz w:val="18"/>
                <w:szCs w:val="18"/>
              </w:rPr>
            </w:pPr>
            <w:r w:rsidDel="00000000" w:rsidR="00000000" w:rsidRPr="00000000">
              <w:rPr>
                <w:color w:val="000000"/>
                <w:sz w:val="18"/>
                <w:szCs w:val="18"/>
                <w:rtl w:val="0"/>
              </w:rPr>
              <w:t xml:space="preserve">plná penze, celodenní pitný režim</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ind w:left="426" w:hanging="284"/>
              <w:jc w:val="both"/>
              <w:rPr>
                <w:color w:val="000000"/>
                <w:sz w:val="18"/>
                <w:szCs w:val="18"/>
              </w:rPr>
            </w:pPr>
            <w:r w:rsidDel="00000000" w:rsidR="00000000" w:rsidRPr="00000000">
              <w:rPr>
                <w:color w:val="000000"/>
                <w:sz w:val="18"/>
                <w:szCs w:val="18"/>
                <w:rtl w:val="0"/>
              </w:rPr>
              <w:t xml:space="preserve">zdarma doprava, ubytování a strava pro pedagogický dozor školy</w:t>
            </w:r>
            <w:r w:rsidDel="00000000" w:rsidR="00000000" w:rsidRPr="00000000">
              <w:rPr>
                <w:sz w:val="18"/>
                <w:szCs w:val="18"/>
                <w:rtl w:val="0"/>
              </w:rPr>
              <w:t xml:space="preserve"> </w:t>
            </w:r>
            <w:r w:rsidDel="00000000" w:rsidR="00000000" w:rsidRPr="00000000">
              <w:rPr>
                <w:rtl w:val="0"/>
              </w:rPr>
            </w:r>
          </w:p>
        </w:tc>
      </w:tr>
      <w:tr>
        <w:trPr>
          <w:cantSplit w:val="0"/>
          <w:trHeight w:val="156"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9">
            <w:pPr>
              <w:keepNext w:val="1"/>
              <w:pBdr>
                <w:top w:space="0" w:sz="0" w:val="nil"/>
                <w:left w:space="0" w:sz="0" w:val="nil"/>
                <w:bottom w:space="0" w:sz="0" w:val="nil"/>
                <w:right w:space="0" w:sz="0" w:val="nil"/>
                <w:between w:space="0" w:sz="0" w:val="nil"/>
              </w:pBdr>
              <w:jc w:val="center"/>
              <w:rPr>
                <w:b w:val="1"/>
                <w:color w:val="000000"/>
                <w:sz w:val="19"/>
                <w:szCs w:val="19"/>
              </w:rPr>
            </w:pPr>
            <w:r w:rsidDel="00000000" w:rsidR="00000000" w:rsidRPr="00000000">
              <w:rPr>
                <w:b w:val="1"/>
                <w:color w:val="000000"/>
                <w:sz w:val="19"/>
                <w:szCs w:val="19"/>
                <w:rtl w:val="0"/>
              </w:rPr>
              <w:t xml:space="preserve">V. CENA POBYTU</w:t>
            </w:r>
          </w:p>
        </w:tc>
      </w:tr>
      <w:tr>
        <w:trPr>
          <w:cantSplit w:val="1"/>
          <w:trHeight w:val="261" w:hRule="atLeast"/>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 Cena pobytu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2">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cena za osobu</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počet osob</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cena celkem</w:t>
            </w:r>
          </w:p>
        </w:tc>
      </w:tr>
      <w:tr>
        <w:trPr>
          <w:cantSplit w:val="1"/>
          <w:trHeight w:val="2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                                                                        dítě</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3 500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60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815"/>
                <w:tab w:val="right" w:leader="none" w:pos="1631"/>
              </w:tabs>
              <w:jc w:val="right"/>
              <w:rPr>
                <w:color w:val="000000"/>
                <w:sz w:val="18"/>
                <w:szCs w:val="18"/>
              </w:rPr>
            </w:pPr>
            <w:r w:rsidDel="00000000" w:rsidR="00000000" w:rsidRPr="00000000">
              <w:rPr>
                <w:sz w:val="18"/>
                <w:szCs w:val="18"/>
                <w:rtl w:val="0"/>
              </w:rPr>
              <w:t xml:space="preserve">210 000Kč</w:t>
            </w:r>
            <w:r w:rsidDel="00000000" w:rsidR="00000000" w:rsidRPr="00000000">
              <w:rPr>
                <w:rtl w:val="0"/>
              </w:rPr>
            </w:r>
          </w:p>
        </w:tc>
      </w:tr>
      <w:tr>
        <w:trPr>
          <w:cantSplit w:val="1"/>
          <w:trHeight w:val="2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b)                                      pedagogický dozor školy</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0">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color w:val="000000"/>
                <w:sz w:val="18"/>
                <w:szCs w:val="18"/>
                <w:rtl w:val="0"/>
              </w:rPr>
              <w:t xml:space="preserve">                      0 Kč</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3">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color w:val="000000"/>
                <w:sz w:val="18"/>
                <w:szCs w:val="18"/>
                <w:rtl w:val="0"/>
              </w:rPr>
              <w:t xml:space="preserve">0 Kč</w:t>
            </w:r>
          </w:p>
        </w:tc>
      </w:tr>
      <w:tr>
        <w:trPr>
          <w:cantSplit w:val="1"/>
          <w:trHeight w:val="2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c)                                                           osoby navíc</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jc w:val="right"/>
              <w:rPr>
                <w:sz w:val="18"/>
                <w:szCs w:val="18"/>
              </w:rPr>
            </w:pPr>
            <w:r w:rsidDel="00000000" w:rsidR="00000000" w:rsidRPr="00000000">
              <w:rPr>
                <w:sz w:val="18"/>
                <w:szCs w:val="18"/>
                <w:rtl w:val="0"/>
              </w:rPr>
              <w:t xml:space="preserve">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B">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0</w:t>
            </w:r>
            <w:r w:rsidDel="00000000" w:rsidR="00000000" w:rsidRPr="00000000">
              <w:rPr>
                <w:rtl w:val="0"/>
              </w:rPr>
            </w:r>
          </w:p>
        </w:tc>
      </w:tr>
      <w:tr>
        <w:trPr>
          <w:cantSplit w:val="1"/>
          <w:trHeight w:val="27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d)                                                                                                                                 </w:t>
            </w:r>
            <w:r w:rsidDel="00000000" w:rsidR="00000000" w:rsidRPr="00000000">
              <w:rPr>
                <w:b w:val="1"/>
                <w:color w:val="000000"/>
                <w:sz w:val="18"/>
                <w:szCs w:val="18"/>
                <w:rtl w:val="0"/>
              </w:rPr>
              <w:t xml:space="preserve">cena celkem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2">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210 000Kč</w:t>
            </w:r>
            <w:r w:rsidDel="00000000" w:rsidR="00000000" w:rsidRPr="00000000">
              <w:rPr>
                <w:rtl w:val="0"/>
              </w:rPr>
            </w:r>
          </w:p>
        </w:tc>
      </w:tr>
      <w:tr>
        <w:trPr>
          <w:cantSplit w:val="1"/>
          <w:trHeight w:val="27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2. Úhrada ceny pobytu</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8">
            <w:pPr>
              <w:keepNext w:val="1"/>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výše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9">
            <w:pPr>
              <w:keepNext w:val="1"/>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splatnost</w:t>
            </w:r>
          </w:p>
        </w:tc>
      </w:tr>
      <w:tr>
        <w:trPr>
          <w:cantSplit w:val="1"/>
          <w:trHeight w:val="27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color w:val="000000"/>
                <w:sz w:val="18"/>
                <w:szCs w:val="18"/>
                <w:rtl w:val="0"/>
              </w:rPr>
              <w:t xml:space="preserve">záloha č.1 – zálohová faktura 50 % z ceny</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105 000Kč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31.1.202</w:t>
            </w:r>
            <w:r w:rsidDel="00000000" w:rsidR="00000000" w:rsidRPr="00000000">
              <w:rPr>
                <w:sz w:val="18"/>
                <w:szCs w:val="18"/>
                <w:rtl w:val="0"/>
              </w:rPr>
              <w:t xml:space="preserve">5</w:t>
            </w:r>
            <w:r w:rsidDel="00000000" w:rsidR="00000000" w:rsidRPr="00000000">
              <w:rPr>
                <w:rtl w:val="0"/>
              </w:rPr>
            </w:r>
          </w:p>
        </w:tc>
      </w:tr>
      <w:tr>
        <w:trPr>
          <w:cantSplit w:val="1"/>
          <w:trHeight w:val="27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color w:val="000000"/>
                <w:sz w:val="18"/>
                <w:szCs w:val="18"/>
                <w:rtl w:val="0"/>
              </w:rPr>
              <w:t xml:space="preserve">záloha č.2 – zálohová faktura 40 % z ceny</w:t>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sz w:val="18"/>
                <w:szCs w:val="18"/>
                <w:rtl w:val="0"/>
              </w:rPr>
              <w:t xml:space="preserve">84 000Kč</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30.4.202</w:t>
            </w:r>
            <w:r w:rsidDel="00000000" w:rsidR="00000000" w:rsidRPr="00000000">
              <w:rPr>
                <w:sz w:val="18"/>
                <w:szCs w:val="18"/>
                <w:rtl w:val="0"/>
              </w:rPr>
              <w:t xml:space="preserve">5</w:t>
            </w:r>
            <w:r w:rsidDel="00000000" w:rsidR="00000000" w:rsidRPr="00000000">
              <w:rPr>
                <w:rtl w:val="0"/>
              </w:rPr>
            </w:r>
          </w:p>
        </w:tc>
      </w:tr>
      <w:tr>
        <w:trPr>
          <w:cantSplit w:val="1"/>
          <w:trHeight w:val="27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jc w:val="right"/>
              <w:rPr>
                <w:color w:val="000000"/>
                <w:sz w:val="18"/>
                <w:szCs w:val="18"/>
              </w:rPr>
            </w:pPr>
            <w:r w:rsidDel="00000000" w:rsidR="00000000" w:rsidRPr="00000000">
              <w:rPr>
                <w:color w:val="000000"/>
                <w:sz w:val="18"/>
                <w:szCs w:val="18"/>
                <w:rtl w:val="0"/>
              </w:rPr>
              <w:t xml:space="preserve">konečná faktura </w:t>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Dle vyúčtování poslední den pobytu</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Čtrnáct dní po skončení pobytu</w:t>
            </w:r>
          </w:p>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r>
      <w:tr>
        <w:trPr>
          <w:cantSplit w:val="1"/>
          <w:trHeight w:val="27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Bankovní spojení : ČSOB a.s., č.ú.: </w:t>
            </w:r>
            <w:r w:rsidDel="00000000" w:rsidR="00000000" w:rsidRPr="00000000">
              <w:rPr>
                <w:b w:val="1"/>
                <w:color w:val="000000"/>
                <w:sz w:val="18"/>
                <w:szCs w:val="18"/>
                <w:rtl w:val="0"/>
              </w:rPr>
              <w:t xml:space="preserve">226 363 445/0300</w:t>
            </w:r>
            <w:r w:rsidDel="00000000" w:rsidR="00000000" w:rsidRPr="00000000">
              <w:rPr>
                <w:color w:val="000000"/>
                <w:sz w:val="18"/>
                <w:szCs w:val="18"/>
                <w:rtl w:val="0"/>
              </w:rPr>
              <w:t xml:space="preserve">, specifický symbol </w:t>
            </w:r>
            <w:r w:rsidDel="00000000" w:rsidR="00000000" w:rsidRPr="00000000">
              <w:rPr>
                <w:b w:val="1"/>
                <w:color w:val="000000"/>
                <w:sz w:val="18"/>
                <w:szCs w:val="18"/>
                <w:rtl w:val="0"/>
              </w:rPr>
              <w:t xml:space="preserve">1020</w:t>
            </w: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r>
      <w:tr>
        <w:trPr>
          <w:cantSplit w:val="1"/>
          <w:trHeight w:val="258"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jc w:val="center"/>
              <w:rPr>
                <w:b w:val="1"/>
                <w:color w:val="000000"/>
                <w:sz w:val="19"/>
                <w:szCs w:val="19"/>
              </w:rPr>
            </w:pPr>
            <w:r w:rsidDel="00000000" w:rsidR="00000000" w:rsidRPr="00000000">
              <w:rPr>
                <w:b w:val="1"/>
                <w:color w:val="000000"/>
                <w:sz w:val="19"/>
                <w:szCs w:val="19"/>
                <w:rtl w:val="0"/>
              </w:rPr>
              <w:t xml:space="preserve">VI. DALŠÍ UJEDNÁNÍ</w:t>
            </w:r>
          </w:p>
        </w:tc>
      </w:tr>
      <w:tr>
        <w:trPr>
          <w:cantSplit w:val="1"/>
          <w:trHeight w:val="218"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Zákazník je obeznámen s dalšími smluvními podmínkami (Všeobecné podmínky) a souhlasí s nimi</w:t>
            </w:r>
            <w:r w:rsidDel="00000000" w:rsidR="00000000" w:rsidRPr="00000000">
              <w:rPr>
                <w:sz w:val="18"/>
                <w:szCs w:val="18"/>
                <w:rtl w:val="0"/>
              </w:rPr>
              <w:t xml:space="preserve"> </w:t>
            </w:r>
            <w:r w:rsidDel="00000000" w:rsidR="00000000" w:rsidRPr="00000000">
              <w:rPr>
                <w:color w:val="000000"/>
                <w:sz w:val="18"/>
                <w:szCs w:val="18"/>
                <w:rtl w:val="0"/>
              </w:rPr>
              <w:t xml:space="preserve">a zároveň prohlašují tímto, že povinnostem jím přihlášených účastníků pobytu vůči Spolku a dalším poskytovatelům služeb dostojí jako svým vlastním. </w:t>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19"/>
                <w:szCs w:val="19"/>
              </w:rPr>
            </w:pPr>
            <w:r w:rsidDel="00000000" w:rsidR="00000000" w:rsidRPr="00000000">
              <w:rPr>
                <w:b w:val="1"/>
                <w:color w:val="000000"/>
                <w:sz w:val="18"/>
                <w:szCs w:val="18"/>
                <w:rtl w:val="0"/>
              </w:rPr>
              <w:t xml:space="preserve">Žádné ustanovení této smlouvy nepovažují smluvní strany za obchodní tajemství a podpisem této smlouvy bezvýhradně souhlasí s jejím uveřejněním včetně jejích změn a dodatků.</w:t>
            </w:r>
            <w:r w:rsidDel="00000000" w:rsidR="00000000" w:rsidRPr="00000000">
              <w:rPr>
                <w:rtl w:val="0"/>
              </w:rPr>
            </w:r>
          </w:p>
        </w:tc>
      </w:tr>
      <w:tr>
        <w:trPr>
          <w:cantSplit w:val="1"/>
          <w:trHeight w:val="27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jc w:val="center"/>
              <w:rPr>
                <w:b w:val="1"/>
                <w:color w:val="000000"/>
                <w:sz w:val="19"/>
                <w:szCs w:val="19"/>
              </w:rPr>
            </w:pPr>
            <w:r w:rsidDel="00000000" w:rsidR="00000000" w:rsidRPr="00000000">
              <w:rPr>
                <w:b w:val="1"/>
                <w:color w:val="000000"/>
                <w:sz w:val="19"/>
                <w:szCs w:val="19"/>
                <w:rtl w:val="0"/>
              </w:rPr>
              <w:t xml:space="preserve">VII. PODPISY</w:t>
            </w:r>
          </w:p>
        </w:tc>
      </w:tr>
      <w:tr>
        <w:trPr>
          <w:cantSplit w:val="1"/>
          <w:trHeight w:val="114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Za spolek: </w:t>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Datum : .............................</w:t>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19"/>
                <w:szCs w:val="19"/>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Podpisy :  ............................................................</w:t>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              Bc. Lucie Schejbalová, Mgr. Jan Švach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Za zákazníka: </w:t>
            </w:r>
          </w:p>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Datum : .............................</w:t>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19"/>
                <w:szCs w:val="19"/>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Podpis :  ............................................................</w:t>
            </w:r>
          </w:p>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                </w:t>
            </w:r>
            <w:r w:rsidDel="00000000" w:rsidR="00000000" w:rsidRPr="00000000">
              <w:rPr>
                <w:color w:val="000000"/>
                <w:rtl w:val="0"/>
              </w:rPr>
              <w:t xml:space="preserve">   </w:t>
            </w:r>
            <w:r w:rsidDel="00000000" w:rsidR="00000000" w:rsidRPr="00000000">
              <w:rPr>
                <w:color w:val="000000"/>
                <w:sz w:val="18"/>
                <w:szCs w:val="18"/>
                <w:rtl w:val="0"/>
              </w:rPr>
              <w:t xml:space="preserve">   </w:t>
            </w:r>
            <w:r w:rsidDel="00000000" w:rsidR="00000000" w:rsidRPr="00000000">
              <w:rPr>
                <w:rtl w:val="0"/>
              </w:rPr>
              <w:t xml:space="preserve">Mgr.</w:t>
            </w:r>
            <w:r w:rsidDel="00000000" w:rsidR="00000000" w:rsidRPr="00000000">
              <w:rPr>
                <w:rFonts w:ascii="Arial" w:cs="Arial" w:eastAsia="Arial" w:hAnsi="Arial"/>
                <w:color w:val="777777"/>
                <w:sz w:val="15"/>
                <w:szCs w:val="15"/>
                <w:highlight w:val="white"/>
                <w:rtl w:val="0"/>
              </w:rPr>
              <w:t xml:space="preserve"> </w:t>
            </w:r>
            <w:r w:rsidDel="00000000" w:rsidR="00000000" w:rsidRPr="00000000">
              <w:rPr>
                <w:rtl w:val="0"/>
              </w:rPr>
              <w:t xml:space="preserve">František Kindermann</w:t>
            </w:r>
            <w:r w:rsidDel="00000000" w:rsidR="00000000" w:rsidRPr="00000000">
              <w:rPr>
                <w:rtl w:val="0"/>
              </w:rPr>
            </w:r>
          </w:p>
        </w:tc>
      </w:tr>
    </w:tbl>
    <w:p w:rsidR="00000000" w:rsidDel="00000000" w:rsidP="00000000" w:rsidRDefault="00000000" w:rsidRPr="00000000" w14:paraId="0000010C">
      <w:pPr>
        <w:keepNext w:val="1"/>
        <w:pBdr>
          <w:top w:space="0" w:sz="0" w:val="nil"/>
          <w:left w:space="0" w:sz="0" w:val="nil"/>
          <w:bottom w:space="0" w:sz="0" w:val="nil"/>
          <w:right w:space="0" w:sz="0" w:val="nil"/>
          <w:between w:space="0" w:sz="0" w:val="nil"/>
        </w:pBdr>
        <w:jc w:val="center"/>
        <w:rPr>
          <w:b w:val="1"/>
          <w:i w:val="1"/>
          <w:color w:val="000000"/>
          <w:sz w:val="28"/>
          <w:szCs w:val="28"/>
          <w:u w:val="single"/>
        </w:rPr>
      </w:pPr>
      <w:r w:rsidDel="00000000" w:rsidR="00000000" w:rsidRPr="00000000">
        <w:rPr>
          <w:rtl w:val="0"/>
        </w:rPr>
      </w:r>
    </w:p>
    <w:p w:rsidR="00000000" w:rsidDel="00000000" w:rsidP="00000000" w:rsidRDefault="00000000" w:rsidRPr="00000000" w14:paraId="0000010D">
      <w:pPr>
        <w:keepNext w:val="1"/>
        <w:pBdr>
          <w:top w:space="0" w:sz="0" w:val="nil"/>
          <w:left w:space="0" w:sz="0" w:val="nil"/>
          <w:bottom w:space="0" w:sz="0" w:val="nil"/>
          <w:right w:space="0" w:sz="0" w:val="nil"/>
          <w:between w:space="0" w:sz="0" w:val="nil"/>
        </w:pBdr>
        <w:jc w:val="center"/>
        <w:rPr>
          <w:b w:val="1"/>
          <w:i w:val="1"/>
          <w:color w:val="000000"/>
          <w:sz w:val="28"/>
          <w:szCs w:val="28"/>
          <w:u w:val="single"/>
        </w:rPr>
      </w:pPr>
      <w:r w:rsidDel="00000000" w:rsidR="00000000" w:rsidRPr="00000000">
        <w:rPr>
          <w:rtl w:val="0"/>
        </w:rPr>
      </w:r>
    </w:p>
    <w:p w:rsidR="00000000" w:rsidDel="00000000" w:rsidP="00000000" w:rsidRDefault="00000000" w:rsidRPr="00000000" w14:paraId="0000010E">
      <w:pPr>
        <w:keepNext w:val="1"/>
        <w:pBdr>
          <w:top w:space="0" w:sz="0" w:val="nil"/>
          <w:left w:space="0" w:sz="0" w:val="nil"/>
          <w:bottom w:space="0" w:sz="0" w:val="nil"/>
          <w:right w:space="0" w:sz="0" w:val="nil"/>
          <w:between w:space="0" w:sz="0" w:val="nil"/>
        </w:pBdr>
        <w:jc w:val="center"/>
        <w:rPr>
          <w:b w:val="1"/>
          <w:color w:val="000000"/>
          <w:sz w:val="28"/>
          <w:szCs w:val="28"/>
          <w:u w:val="single"/>
        </w:rPr>
      </w:pPr>
      <w:r w:rsidDel="00000000" w:rsidR="00000000" w:rsidRPr="00000000">
        <w:rPr>
          <w:b w:val="1"/>
          <w:i w:val="1"/>
          <w:color w:val="000000"/>
          <w:sz w:val="28"/>
          <w:szCs w:val="28"/>
          <w:u w:val="single"/>
          <w:rtl w:val="0"/>
        </w:rPr>
        <w:t xml:space="preserve">Všeobecné podmínky</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u w:val="single"/>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1. ÚVODNÍ USTANOVENÍ</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Tyto Všeobecné podmínky jsou nedílnou součástí sml</w:t>
      </w:r>
      <w:r w:rsidDel="00000000" w:rsidR="00000000" w:rsidRPr="00000000">
        <w:rPr>
          <w:i w:val="1"/>
          <w:rtl w:val="0"/>
        </w:rPr>
        <w:t xml:space="preserve">ouvy</w:t>
      </w:r>
      <w:r w:rsidDel="00000000" w:rsidR="00000000" w:rsidRPr="00000000">
        <w:rPr>
          <w:i w:val="1"/>
          <w:color w:val="000000"/>
          <w:rtl w:val="0"/>
        </w:rPr>
        <w:t xml:space="preserve"> o zajištění </w:t>
      </w:r>
      <w:r w:rsidDel="00000000" w:rsidR="00000000" w:rsidRPr="00000000">
        <w:rPr>
          <w:i w:val="1"/>
          <w:rtl w:val="0"/>
        </w:rPr>
        <w:t xml:space="preserve">služeb</w:t>
      </w:r>
      <w:r w:rsidDel="00000000" w:rsidR="00000000" w:rsidRPr="00000000">
        <w:rPr>
          <w:i w:val="1"/>
          <w:color w:val="000000"/>
          <w:rtl w:val="0"/>
        </w:rPr>
        <w:t xml:space="preserve"> uzavíraných se zákazníky Agentury PAC, z.s., IČ </w:t>
      </w:r>
      <w:r w:rsidDel="00000000" w:rsidR="00000000" w:rsidRPr="00000000">
        <w:rPr>
          <w:i w:val="1"/>
          <w:color w:val="000000"/>
          <w:sz w:val="19"/>
          <w:szCs w:val="19"/>
          <w:rtl w:val="0"/>
        </w:rPr>
        <w:t xml:space="preserve">26578204</w:t>
      </w:r>
      <w:r w:rsidDel="00000000" w:rsidR="00000000" w:rsidRPr="00000000">
        <w:rPr>
          <w:i w:val="1"/>
          <w:color w:val="000000"/>
          <w:rtl w:val="0"/>
        </w:rPr>
        <w:t xml:space="preserve"> (dále též jen Spolek), na základě kterých je mezi Spolkem a zákazníkem dohodnuto zajištění </w:t>
      </w:r>
      <w:r w:rsidDel="00000000" w:rsidR="00000000" w:rsidRPr="00000000">
        <w:rPr>
          <w:i w:val="1"/>
          <w:rtl w:val="0"/>
        </w:rPr>
        <w:t xml:space="preserve">ubytování, stravy a dopravy </w:t>
      </w:r>
      <w:r w:rsidDel="00000000" w:rsidR="00000000" w:rsidRPr="00000000">
        <w:rPr>
          <w:i w:val="1"/>
          <w:color w:val="000000"/>
          <w:rtl w:val="0"/>
        </w:rPr>
        <w:t xml:space="preserve">v tuzemskupořádané Spolkem. Právní vztahy se řídí ustanoveními Občanského zákoníku a dále jsou upraveny těmito Všeobecnými podmínkami (dále též jen VP).</w:t>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i w:val="1"/>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2. VZNIK SMLUVNÍHO VZTAHU</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2.1. Smluvní vztah mezi Spolkem a zákazníkem vzniká podepsáním </w:t>
      </w:r>
      <w:r w:rsidDel="00000000" w:rsidR="00000000" w:rsidRPr="00000000">
        <w:rPr>
          <w:i w:val="1"/>
          <w:rtl w:val="0"/>
        </w:rPr>
        <w:t xml:space="preserve">smlouvy</w:t>
      </w:r>
      <w:r w:rsidDel="00000000" w:rsidR="00000000" w:rsidRPr="00000000">
        <w:rPr>
          <w:i w:val="1"/>
          <w:color w:val="000000"/>
          <w:rtl w:val="0"/>
        </w:rPr>
        <w:t xml:space="preserve"> zákazníkem a potvrzením této </w:t>
      </w:r>
      <w:r w:rsidDel="00000000" w:rsidR="00000000" w:rsidRPr="00000000">
        <w:rPr>
          <w:i w:val="1"/>
          <w:rtl w:val="0"/>
        </w:rPr>
        <w:t xml:space="preserve">smlouvy</w:t>
      </w:r>
      <w:r w:rsidDel="00000000" w:rsidR="00000000" w:rsidRPr="00000000">
        <w:rPr>
          <w:i w:val="1"/>
          <w:color w:val="000000"/>
          <w:rtl w:val="0"/>
        </w:rPr>
        <w:t xml:space="preserve"> Spolkem. Smluvní vztah vzniká mezi osobou, která </w:t>
      </w:r>
      <w:r w:rsidDel="00000000" w:rsidR="00000000" w:rsidRPr="00000000">
        <w:rPr>
          <w:i w:val="1"/>
          <w:rtl w:val="0"/>
        </w:rPr>
        <w:t xml:space="preserve">smlouvu</w:t>
      </w:r>
      <w:r w:rsidDel="00000000" w:rsidR="00000000" w:rsidRPr="00000000">
        <w:rPr>
          <w:i w:val="1"/>
          <w:color w:val="000000"/>
          <w:rtl w:val="0"/>
        </w:rPr>
        <w:t xml:space="preserve"> uzavírá, a to i v případě, že tak činí ve prospěch dalších osob. Za splnění všech závazků vyplývajících z cestovní smlouvy ručí osoba, která ji uzavřela. </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2.2. Podepsáním </w:t>
      </w:r>
      <w:r w:rsidDel="00000000" w:rsidR="00000000" w:rsidRPr="00000000">
        <w:rPr>
          <w:i w:val="1"/>
          <w:rtl w:val="0"/>
        </w:rPr>
        <w:t xml:space="preserve">smlouvy</w:t>
      </w:r>
      <w:r w:rsidDel="00000000" w:rsidR="00000000" w:rsidRPr="00000000">
        <w:rPr>
          <w:i w:val="1"/>
          <w:color w:val="000000"/>
          <w:rtl w:val="0"/>
        </w:rPr>
        <w:t xml:space="preserve"> zákazník potvrzuje, že se seznámil s obsahem obdržených dokumentů (</w:t>
      </w:r>
      <w:r w:rsidDel="00000000" w:rsidR="00000000" w:rsidRPr="00000000">
        <w:rPr>
          <w:i w:val="1"/>
          <w:rtl w:val="0"/>
        </w:rPr>
        <w:t xml:space="preserve">smlouvy</w:t>
      </w:r>
      <w:r w:rsidDel="00000000" w:rsidR="00000000" w:rsidRPr="00000000">
        <w:rPr>
          <w:i w:val="1"/>
          <w:color w:val="000000"/>
          <w:rtl w:val="0"/>
        </w:rPr>
        <w:t xml:space="preserve">, Všeobecné podmínky</w:t>
      </w:r>
      <w:r w:rsidDel="00000000" w:rsidR="00000000" w:rsidRPr="00000000">
        <w:rPr>
          <w:i w:val="1"/>
          <w:rtl w:val="0"/>
        </w:rPr>
        <w:t xml:space="preserve">) </w:t>
      </w:r>
      <w:r w:rsidDel="00000000" w:rsidR="00000000" w:rsidRPr="00000000">
        <w:rPr>
          <w:i w:val="1"/>
          <w:color w:val="000000"/>
          <w:rtl w:val="0"/>
        </w:rPr>
        <w:t xml:space="preserve">a souhlasí s nimi a že totéž platí pro účastníky, které zastupuje.</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2.3. Podepsáním </w:t>
      </w:r>
      <w:r w:rsidDel="00000000" w:rsidR="00000000" w:rsidRPr="00000000">
        <w:rPr>
          <w:i w:val="1"/>
          <w:rtl w:val="0"/>
        </w:rPr>
        <w:t xml:space="preserve">smlouvy</w:t>
      </w:r>
      <w:r w:rsidDel="00000000" w:rsidR="00000000" w:rsidRPr="00000000">
        <w:rPr>
          <w:i w:val="1"/>
          <w:color w:val="000000"/>
          <w:rtl w:val="0"/>
        </w:rPr>
        <w:t xml:space="preserve"> se Spolek zavazuje, že zákazníkovi poskytne pobyt v dohodnutém rozsahu a kvalitě a v souladu se sjednanými podmínkami.</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3. CENA POBYTU</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3.1. Ceny pobytů jsou smluvní. Závazná je vždy cena, která je uvedena ve </w:t>
      </w:r>
      <w:r w:rsidDel="00000000" w:rsidR="00000000" w:rsidRPr="00000000">
        <w:rPr>
          <w:i w:val="1"/>
          <w:rtl w:val="0"/>
        </w:rPr>
        <w:t xml:space="preserve">smlouvě</w:t>
      </w:r>
      <w:r w:rsidDel="00000000" w:rsidR="00000000" w:rsidRPr="00000000">
        <w:rPr>
          <w:i w:val="1"/>
          <w:color w:val="000000"/>
          <w:rtl w:val="0"/>
        </w:rPr>
        <w:t xml:space="preserve">. Zákazník je povinen uhradit zálohy před pobytem v termínech dle </w:t>
      </w:r>
      <w:r w:rsidDel="00000000" w:rsidR="00000000" w:rsidRPr="00000000">
        <w:rPr>
          <w:i w:val="1"/>
          <w:rtl w:val="0"/>
        </w:rPr>
        <w:t xml:space="preserve">smlouvy</w:t>
      </w:r>
      <w:r w:rsidDel="00000000" w:rsidR="00000000" w:rsidRPr="00000000">
        <w:rPr>
          <w:i w:val="1"/>
          <w:color w:val="000000"/>
          <w:rtl w:val="0"/>
        </w:rPr>
        <w:t xml:space="preserve"> a doplatek celkové ceny je zákazník povinen uhradit podle konečné zúčtovací faktury vystavené při skončení pobytu se splatností 14 dnů ode dne vystavení (není-li domluveno jinak). Všechny platby probíhají bezhotovostním bankovním převodem podle údajů ve </w:t>
      </w:r>
      <w:r w:rsidDel="00000000" w:rsidR="00000000" w:rsidRPr="00000000">
        <w:rPr>
          <w:i w:val="1"/>
          <w:rtl w:val="0"/>
        </w:rPr>
        <w:t xml:space="preserve">smlouvě</w:t>
      </w:r>
      <w:r w:rsidDel="00000000" w:rsidR="00000000" w:rsidRPr="00000000">
        <w:rPr>
          <w:i w:val="1"/>
          <w:color w:val="000000"/>
          <w:rtl w:val="0"/>
        </w:rPr>
        <w:t xml:space="preserve"> a dnem úhrady se rozumí den připsání příslušné platby na účet Spolku.</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3.2. Jsou-li součástí pobytu i další platby za služby, jejichž cena není zahrnuta v základní ceně pobytu, musí </w:t>
      </w:r>
      <w:r w:rsidDel="00000000" w:rsidR="00000000" w:rsidRPr="00000000">
        <w:rPr>
          <w:i w:val="1"/>
          <w:rtl w:val="0"/>
        </w:rPr>
        <w:t xml:space="preserve">smlouvy</w:t>
      </w:r>
      <w:r w:rsidDel="00000000" w:rsidR="00000000" w:rsidRPr="00000000">
        <w:rPr>
          <w:i w:val="1"/>
          <w:color w:val="000000"/>
          <w:rtl w:val="0"/>
        </w:rPr>
        <w:t xml:space="preserve">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3.3. V případě, že se zákazník nedostaví včas k odjezdu, nebo jej Spolek odmítne přijmout na pobyt, protože nesplňuje zdravotní nebo jiné podmínky stanovené </w:t>
      </w:r>
      <w:r w:rsidDel="00000000" w:rsidR="00000000" w:rsidRPr="00000000">
        <w:rPr>
          <w:i w:val="1"/>
          <w:rtl w:val="0"/>
        </w:rPr>
        <w:t xml:space="preserve">smlouvy</w:t>
      </w:r>
      <w:r w:rsidDel="00000000" w:rsidR="00000000" w:rsidRPr="00000000">
        <w:rPr>
          <w:i w:val="1"/>
          <w:color w:val="000000"/>
          <w:rtl w:val="0"/>
        </w:rPr>
        <w:t xml:space="preserve">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Účastník  který při nástupu na pobyt nebo v jeho průběhu nerespektuje program pobytu, porušuje pokyny zaměstnanců Spolku nebo poruší ustanovení těchto všeobecných podmínek, popř. ubytovacího nebo provozního řádu v místě ubytování, může být z pobytu vyloučen bez nároku na náhradu za nevyužité služby a zákazník je povinen hradit plnou cenu pobytu. </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3.4. Zákazník je povinen písemně oznámit Spolku jakékoliv předpokládané změny v počtu účastníků, a to ihned jakmile se takovou změnu dozví.  Spolek toleruje rozdíl ve výši až mínus 10 % oproti původně ve </w:t>
      </w:r>
      <w:r w:rsidDel="00000000" w:rsidR="00000000" w:rsidRPr="00000000">
        <w:rPr>
          <w:i w:val="1"/>
          <w:rtl w:val="0"/>
        </w:rPr>
        <w:t xml:space="preserve">smlouvě</w:t>
      </w:r>
      <w:r w:rsidDel="00000000" w:rsidR="00000000" w:rsidRPr="00000000">
        <w:rPr>
          <w:i w:val="1"/>
          <w:color w:val="000000"/>
          <w:rtl w:val="0"/>
        </w:rPr>
        <w:t xml:space="preserve"> sjednanému počtu účastníků pobytu - dětí, za předpokladu, že tento rozdíl škola písemně sdělí Spolku nejpozději 1 den před zahájením</w:t>
      </w:r>
      <w:r w:rsidDel="00000000" w:rsidR="00000000" w:rsidRPr="00000000">
        <w:rPr>
          <w:i w:val="1"/>
          <w:rtl w:val="0"/>
        </w:rPr>
        <w:t xml:space="preserve"> pobytu</w:t>
      </w:r>
      <w:r w:rsidDel="00000000" w:rsidR="00000000" w:rsidRPr="00000000">
        <w:rPr>
          <w:i w:val="1"/>
          <w:color w:val="000000"/>
          <w:rtl w:val="0"/>
        </w:rPr>
        <w:t xml:space="preserve">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4. PRÁVA A POVINNOSTI ZÁKAZNÍKA, DALŠÍ PODMÍNKY POBYTU</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4.1. K základním právům zákazníka patří zejména:</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a) právo na řádné poskytnutí smluvně sjednaných a zaplacených služeb </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b) právo vyžadovat od Spolku informace o všech skutečnostech, které se dotýkají ve  </w:t>
      </w:r>
      <w:r w:rsidDel="00000000" w:rsidR="00000000" w:rsidRPr="00000000">
        <w:rPr>
          <w:i w:val="1"/>
          <w:rtl w:val="0"/>
        </w:rPr>
        <w:t xml:space="preserve">smlouvě</w:t>
      </w:r>
      <w:r w:rsidDel="00000000" w:rsidR="00000000" w:rsidRPr="00000000">
        <w:rPr>
          <w:i w:val="1"/>
          <w:color w:val="000000"/>
          <w:rtl w:val="0"/>
        </w:rPr>
        <w:t xml:space="preserve"> sjednaných a zaplacených služeb </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c) právo kdykoliv před zahájením čerpání služeb odstoupit od smlouvy podle těchto Všeobecných podmínek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d) právo na reklamaci vad v souladu s těmito Všeobecnými podmínkami</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e) právo na poskytnutí dalších písemných podrobných informací o všech skutečnostech, které jsou pro zákazníka důležité, a které jsou Spolku známy, pokud nejsou obsaženy již ve </w:t>
      </w:r>
      <w:r w:rsidDel="00000000" w:rsidR="00000000" w:rsidRPr="00000000">
        <w:rPr>
          <w:i w:val="1"/>
          <w:rtl w:val="0"/>
        </w:rPr>
        <w:t xml:space="preserve">smlouvě,</w:t>
      </w:r>
      <w:r w:rsidDel="00000000" w:rsidR="00000000" w:rsidRPr="00000000">
        <w:rPr>
          <w:i w:val="1"/>
          <w:color w:val="000000"/>
          <w:rtl w:val="0"/>
        </w:rPr>
        <w:t xml:space="preserve">nebo specifikaci pobytu, a to nejpozději 14 dní před zahájením pobytu;</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4.2. K základním povinnostem zákazníka patří zejména:</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a) uvádět pravdivě a úplně požadované informace ve </w:t>
      </w:r>
      <w:r w:rsidDel="00000000" w:rsidR="00000000" w:rsidRPr="00000000">
        <w:rPr>
          <w:i w:val="1"/>
          <w:rtl w:val="0"/>
        </w:rPr>
        <w:t xml:space="preserve">smlouvě</w:t>
      </w:r>
      <w:r w:rsidDel="00000000" w:rsidR="00000000" w:rsidRPr="00000000">
        <w:rPr>
          <w:i w:val="1"/>
          <w:color w:val="000000"/>
          <w:rtl w:val="0"/>
        </w:rPr>
        <w:t xml:space="preserve"> a předložit doklady požadované Spolkem pro zajištění pobytu </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b) zaplatit cenu pobytu v souladu se </w:t>
      </w:r>
      <w:r w:rsidDel="00000000" w:rsidR="00000000" w:rsidRPr="00000000">
        <w:rPr>
          <w:i w:val="1"/>
          <w:rtl w:val="0"/>
        </w:rPr>
        <w:t xml:space="preserve">smlouv</w:t>
      </w:r>
      <w:r w:rsidDel="00000000" w:rsidR="00000000" w:rsidRPr="00000000">
        <w:rPr>
          <w:i w:val="1"/>
          <w:color w:val="000000"/>
          <w:rtl w:val="0"/>
        </w:rPr>
        <w:t xml:space="preserve">o</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c) řídit se pokyny zástupce Spolku na pobytu nebo jiné určené osoby a dodržovat stanovený program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d) zdržet se jednání, které by mohlo ohrozit, poškodit nebo omezovat ostatní účastníky pobytu či které by mohlo způsobit škody dodavatelům jednotlivých služeb nebo Spolku </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g) uhradit event. škodu způsobenou v dopravním prostředku nebo ubytovacím, či jiném zařízení, kde zákazník čerpal služby zajištěné dle </w:t>
      </w:r>
      <w:r w:rsidDel="00000000" w:rsidR="00000000" w:rsidRPr="00000000">
        <w:rPr>
          <w:i w:val="1"/>
          <w:rtl w:val="0"/>
        </w:rPr>
        <w:t xml:space="preserve">smlouvy</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4.3. Další podmínky pobytu:</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a) </w:t>
      </w:r>
      <w:r w:rsidDel="00000000" w:rsidR="00000000" w:rsidRPr="00000000">
        <w:rPr>
          <w:i w:val="1"/>
          <w:color w:val="000000"/>
          <w:u w:val="single"/>
          <w:rtl w:val="0"/>
        </w:rPr>
        <w:t xml:space="preserve">Protokol</w:t>
      </w:r>
      <w:r w:rsidDel="00000000" w:rsidR="00000000" w:rsidRPr="00000000">
        <w:rPr>
          <w:i w:val="1"/>
          <w:color w:val="000000"/>
          <w:rtl w:val="0"/>
        </w:rPr>
        <w:t xml:space="preserve"> – Spolek předá zákazníkovi nejpozději 30 dní před zahájením pobytu Protokol</w:t>
      </w:r>
      <w:r w:rsidDel="00000000" w:rsidR="00000000" w:rsidRPr="00000000">
        <w:rPr>
          <w:i w:val="1"/>
          <w:rtl w:val="0"/>
        </w:rPr>
        <w:t xml:space="preserve"> </w:t>
      </w:r>
      <w:r w:rsidDel="00000000" w:rsidR="00000000" w:rsidRPr="00000000">
        <w:rPr>
          <w:i w:val="1"/>
          <w:color w:val="000000"/>
          <w:rtl w:val="0"/>
        </w:rPr>
        <w:t xml:space="preserve">s bližšími pokyny k organizačním záležitostem pobytu. V tomto protokolu určí Spolek hlavního vychovatele a škola vedoucího </w:t>
      </w:r>
      <w:r w:rsidDel="00000000" w:rsidR="00000000" w:rsidRPr="00000000">
        <w:rPr>
          <w:i w:val="1"/>
          <w:rtl w:val="0"/>
        </w:rPr>
        <w:t xml:space="preserve">pobytu,</w:t>
      </w:r>
      <w:r w:rsidDel="00000000" w:rsidR="00000000" w:rsidRPr="00000000">
        <w:rPr>
          <w:i w:val="1"/>
          <w:color w:val="000000"/>
          <w:rtl w:val="0"/>
        </w:rPr>
        <w:t xml:space="preserve"> kteří budou oprávněni jménem smluvních stran řešit organizační záležitosti pobytu, a to před jeho zahájením i v jeho průběhu. Zákazník je povinen stvrdit svým podpisem na Protokolu, že s ním byl seznámen, a zavazuje se dodržovat tam stanovená pravidla.</w:t>
      </w:r>
    </w:p>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i w:val="1"/>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b) </w:t>
      </w:r>
      <w:r w:rsidDel="00000000" w:rsidR="00000000" w:rsidRPr="00000000">
        <w:rPr>
          <w:i w:val="1"/>
          <w:color w:val="000000"/>
          <w:u w:val="single"/>
          <w:rtl w:val="0"/>
        </w:rPr>
        <w:t xml:space="preserve">Zdravotní způsobilost</w:t>
      </w:r>
      <w:r w:rsidDel="00000000" w:rsidR="00000000" w:rsidRPr="00000000">
        <w:rPr>
          <w:i w:val="1"/>
          <w:color w:val="000000"/>
          <w:rtl w:val="0"/>
        </w:rPr>
        <w:t xml:space="preserve"> - </w:t>
      </w:r>
      <w:r w:rsidDel="00000000" w:rsidR="00000000" w:rsidRPr="00000000">
        <w:rPr>
          <w:i w:val="1"/>
          <w:rtl w:val="0"/>
        </w:rPr>
        <w:t xml:space="preserve">Každý žák a učitel je povinen předat managerovi střediska při příjezdu Bezinfekčnost, která bude podepsána nejpozději den před pobytem. Vzor dokumentu bude zaslán minimálně měsíc před pobytem zástupci školy.  </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i w:val="1"/>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i w:val="1"/>
        </w:rPr>
      </w:pPr>
      <w:r w:rsidDel="00000000" w:rsidR="00000000" w:rsidRPr="00000000">
        <w:rPr>
          <w:i w:val="1"/>
          <w:rtl w:val="0"/>
        </w:rPr>
        <w:t xml:space="preserve">c</w:t>
      </w:r>
      <w:r w:rsidDel="00000000" w:rsidR="00000000" w:rsidRPr="00000000">
        <w:rPr>
          <w:i w:val="1"/>
          <w:color w:val="000000"/>
          <w:rtl w:val="0"/>
        </w:rPr>
        <w:t xml:space="preserve">) </w:t>
      </w:r>
      <w:r w:rsidDel="00000000" w:rsidR="00000000" w:rsidRPr="00000000">
        <w:rPr>
          <w:i w:val="1"/>
          <w:color w:val="000000"/>
          <w:u w:val="single"/>
          <w:rtl w:val="0"/>
        </w:rPr>
        <w:t xml:space="preserve">Ubytování</w:t>
      </w:r>
      <w:r w:rsidDel="00000000" w:rsidR="00000000" w:rsidRPr="00000000">
        <w:rPr>
          <w:i w:val="1"/>
          <w:color w:val="000000"/>
          <w:rtl w:val="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chatek</w:t>
      </w:r>
      <w:r w:rsidDel="00000000" w:rsidR="00000000" w:rsidRPr="00000000">
        <w:rPr>
          <w:i w:val="1"/>
          <w:rtl w:val="0"/>
        </w:rPr>
        <w:t xml:space="preserve">.</w:t>
      </w:r>
    </w:p>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i w:val="1"/>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e) </w:t>
      </w:r>
      <w:r w:rsidDel="00000000" w:rsidR="00000000" w:rsidRPr="00000000">
        <w:rPr>
          <w:i w:val="1"/>
          <w:color w:val="000000"/>
          <w:u w:val="single"/>
          <w:rtl w:val="0"/>
        </w:rPr>
        <w:t xml:space="preserve">Stravování a denní režim</w:t>
      </w:r>
      <w:r w:rsidDel="00000000" w:rsidR="00000000" w:rsidRPr="00000000">
        <w:rPr>
          <w:i w:val="1"/>
          <w:color w:val="000000"/>
          <w:rtl w:val="0"/>
        </w:rPr>
        <w:t xml:space="preserve"> – Strava bude formou plné penze, tj. strava 6x denně (snídaně, přesnídávka, oběd, svačina, večeře, II. večeře) a celodenně pitný režim. Strava bude servírovaná s výjimkou přesnídávky a svačiny. Prvním jídlem v den zahájení</w:t>
      </w:r>
      <w:r w:rsidDel="00000000" w:rsidR="00000000" w:rsidRPr="00000000">
        <w:rPr>
          <w:i w:val="1"/>
          <w:rtl w:val="0"/>
        </w:rPr>
        <w:t xml:space="preserve"> pobytu</w:t>
      </w:r>
      <w:r w:rsidDel="00000000" w:rsidR="00000000" w:rsidRPr="00000000">
        <w:rPr>
          <w:i w:val="1"/>
          <w:color w:val="000000"/>
          <w:rtl w:val="0"/>
        </w:rPr>
        <w:t xml:space="preserve"> bude oběd a posledním jídlem v den ukončení bude oběd. Podle konečného počtu dětí rozhodne Spolek o rozdělení do skupin – směn k efektivnímu zvládnutí denního režimu, přičemž přesné časy režimu budou stanoveny v Protokolu.</w:t>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i w:val="1"/>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f) </w:t>
      </w:r>
      <w:r w:rsidDel="00000000" w:rsidR="00000000" w:rsidRPr="00000000">
        <w:rPr>
          <w:i w:val="1"/>
          <w:color w:val="000000"/>
          <w:u w:val="single"/>
          <w:rtl w:val="0"/>
        </w:rPr>
        <w:t xml:space="preserve">Doprava</w:t>
      </w:r>
      <w:r w:rsidDel="00000000" w:rsidR="00000000" w:rsidRPr="00000000">
        <w:rPr>
          <w:i w:val="1"/>
          <w:color w:val="000000"/>
          <w:rtl w:val="0"/>
        </w:rPr>
        <w:t xml:space="preserve"> – Doprava je v ceně pobytu. Povinností Spolku je zajistit přistavení všech autobusů na dohodnutém místě. Autobusy budou vybaveny bezpečnostními pásy. Za organizaci odjezdu na </w:t>
      </w:r>
      <w:r w:rsidDel="00000000" w:rsidR="00000000" w:rsidRPr="00000000">
        <w:rPr>
          <w:i w:val="1"/>
          <w:rtl w:val="0"/>
        </w:rPr>
        <w:t xml:space="preserve">pobyt</w:t>
      </w:r>
      <w:r w:rsidDel="00000000" w:rsidR="00000000" w:rsidRPr="00000000">
        <w:rPr>
          <w:i w:val="1"/>
          <w:color w:val="000000"/>
          <w:rtl w:val="0"/>
        </w:rPr>
        <w:t xml:space="preserve"> a příjezdu zpět z</w:t>
      </w:r>
      <w:r w:rsidDel="00000000" w:rsidR="00000000" w:rsidRPr="00000000">
        <w:rPr>
          <w:i w:val="1"/>
          <w:rtl w:val="0"/>
        </w:rPr>
        <w:t xml:space="preserve"> pobytu</w:t>
      </w:r>
      <w:r w:rsidDel="00000000" w:rsidR="00000000" w:rsidRPr="00000000">
        <w:rPr>
          <w:i w:val="1"/>
          <w:color w:val="000000"/>
          <w:rtl w:val="0"/>
        </w:rPr>
        <w:t xml:space="preserve"> zodpovídá zákazník, rovněž tak za rozmístění dětí do autobusů. Časy odjezdu a příjezdu tam a zpět budou určeny v Protokolu.</w:t>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i w:val="1"/>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5. ODSTOUPENÍ OD SMLOUVY</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5.1. Zákazník může kdykoliv před zahájením pobytu od </w:t>
      </w:r>
      <w:r w:rsidDel="00000000" w:rsidR="00000000" w:rsidRPr="00000000">
        <w:rPr>
          <w:i w:val="1"/>
          <w:rtl w:val="0"/>
        </w:rPr>
        <w:t xml:space="preserve">smlouvy</w:t>
      </w:r>
      <w:r w:rsidDel="00000000" w:rsidR="00000000" w:rsidRPr="00000000">
        <w:rPr>
          <w:i w:val="1"/>
          <w:color w:val="000000"/>
          <w:rtl w:val="0"/>
        </w:rPr>
        <w:t xml:space="preserve"> písemně odstoupit. Spolek může před zahájením pobytu od </w:t>
      </w:r>
      <w:r w:rsidDel="00000000" w:rsidR="00000000" w:rsidRPr="00000000">
        <w:rPr>
          <w:i w:val="1"/>
          <w:rtl w:val="0"/>
        </w:rPr>
        <w:t xml:space="preserve">smlouvy</w:t>
      </w:r>
      <w:r w:rsidDel="00000000" w:rsidR="00000000" w:rsidRPr="00000000">
        <w:rPr>
          <w:i w:val="1"/>
          <w:color w:val="000000"/>
          <w:rtl w:val="0"/>
        </w:rPr>
        <w:t xml:space="preserve"> odstoupit jen z důvodu zrušení pobytu nebo z důvodu porušení povinností zákazníkem, a to za podmínek stanovených v zákoně.</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5.2. Není-li důvodem odstoupení zákazníka porušení povinnosti Spolku stanovené ve </w:t>
      </w:r>
      <w:r w:rsidDel="00000000" w:rsidR="00000000" w:rsidRPr="00000000">
        <w:rPr>
          <w:i w:val="1"/>
          <w:rtl w:val="0"/>
        </w:rPr>
        <w:t xml:space="preserve">smlouvě</w:t>
      </w:r>
      <w:r w:rsidDel="00000000" w:rsidR="00000000" w:rsidRPr="00000000">
        <w:rPr>
          <w:i w:val="1"/>
          <w:color w:val="000000"/>
          <w:rtl w:val="0"/>
        </w:rPr>
        <w:t xml:space="preserve"> včetně těchto Všeobecných podmínek nebo zákonem nebo odstoupí-li Spolek od </w:t>
      </w:r>
      <w:r w:rsidDel="00000000" w:rsidR="00000000" w:rsidRPr="00000000">
        <w:rPr>
          <w:i w:val="1"/>
          <w:rtl w:val="0"/>
        </w:rPr>
        <w:t xml:space="preserve">smlouvy</w:t>
      </w:r>
      <w:r w:rsidDel="00000000" w:rsidR="00000000" w:rsidRPr="00000000">
        <w:rPr>
          <w:i w:val="1"/>
          <w:color w:val="000000"/>
          <w:rtl w:val="0"/>
        </w:rPr>
        <w:t xml:space="preserve"> před zahájením pobytu z důvodu porušení povinnosti zákazníkem, je zákazník povinen zaplatit Spolku odstupné ve výši škody vzniklé Spolku odstoupením od </w:t>
      </w:r>
      <w:r w:rsidDel="00000000" w:rsidR="00000000" w:rsidRPr="00000000">
        <w:rPr>
          <w:i w:val="1"/>
          <w:rtl w:val="0"/>
        </w:rPr>
        <w:t xml:space="preserve">smlouvy</w:t>
      </w:r>
      <w:r w:rsidDel="00000000" w:rsidR="00000000" w:rsidRPr="00000000">
        <w:rPr>
          <w:i w:val="1"/>
          <w:color w:val="000000"/>
          <w:rtl w:val="0"/>
        </w:rPr>
        <w:t xml:space="preserve"> zákazníkem včetně účelně vynaložených nákladů spojených s odstoupením od </w:t>
      </w:r>
      <w:r w:rsidDel="00000000" w:rsidR="00000000" w:rsidRPr="00000000">
        <w:rPr>
          <w:i w:val="1"/>
          <w:rtl w:val="0"/>
        </w:rPr>
        <w:t xml:space="preserve">smlouvy</w:t>
      </w:r>
      <w:r w:rsidDel="00000000" w:rsidR="00000000" w:rsidRPr="00000000">
        <w:rPr>
          <w:i w:val="1"/>
          <w:color w:val="000000"/>
          <w:rtl w:val="0"/>
        </w:rPr>
        <w:t xml:space="preserve"> zákazníkem, nejméně však:</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25 % z celkové ceny pobytu, pokud k odstoupení od </w:t>
      </w:r>
      <w:r w:rsidDel="00000000" w:rsidR="00000000" w:rsidRPr="00000000">
        <w:rPr>
          <w:i w:val="1"/>
          <w:rtl w:val="0"/>
        </w:rPr>
        <w:t xml:space="preserve">smlouvy</w:t>
      </w:r>
      <w:r w:rsidDel="00000000" w:rsidR="00000000" w:rsidRPr="00000000">
        <w:rPr>
          <w:i w:val="1"/>
          <w:color w:val="000000"/>
          <w:rtl w:val="0"/>
        </w:rPr>
        <w:t xml:space="preserve"> dojde více než 89 dnů před prvním dnem pobytu,</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35 % z celkové ceny pobytu, pokud k odstoupení od </w:t>
      </w:r>
      <w:r w:rsidDel="00000000" w:rsidR="00000000" w:rsidRPr="00000000">
        <w:rPr>
          <w:i w:val="1"/>
          <w:rtl w:val="0"/>
        </w:rPr>
        <w:t xml:space="preserve">smlouvy</w:t>
      </w:r>
      <w:r w:rsidDel="00000000" w:rsidR="00000000" w:rsidRPr="00000000">
        <w:rPr>
          <w:i w:val="1"/>
          <w:color w:val="000000"/>
          <w:rtl w:val="0"/>
        </w:rPr>
        <w:t xml:space="preserve"> dojde mezi 89. a 30. dnem před prvním dnem pobytu,</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55 % z celkové ceny pobytu, pokud k odstoupení od </w:t>
      </w:r>
      <w:r w:rsidDel="00000000" w:rsidR="00000000" w:rsidRPr="00000000">
        <w:rPr>
          <w:i w:val="1"/>
          <w:rtl w:val="0"/>
        </w:rPr>
        <w:t xml:space="preserve">smlouvy</w:t>
      </w:r>
      <w:r w:rsidDel="00000000" w:rsidR="00000000" w:rsidRPr="00000000">
        <w:rPr>
          <w:i w:val="1"/>
          <w:color w:val="000000"/>
          <w:rtl w:val="0"/>
        </w:rPr>
        <w:t xml:space="preserve"> dojde mezi 29. a 14. dnem před prvním dnem pobytu,</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80 % z celkové ceny pobytu, pokud k odstoupení od </w:t>
      </w:r>
      <w:r w:rsidDel="00000000" w:rsidR="00000000" w:rsidRPr="00000000">
        <w:rPr>
          <w:i w:val="1"/>
          <w:rtl w:val="0"/>
        </w:rPr>
        <w:t xml:space="preserve">smlouvy</w:t>
      </w:r>
      <w:r w:rsidDel="00000000" w:rsidR="00000000" w:rsidRPr="00000000">
        <w:rPr>
          <w:i w:val="1"/>
          <w:color w:val="000000"/>
          <w:rtl w:val="0"/>
        </w:rPr>
        <w:t xml:space="preserve"> dojde mezi 13. a 2. dnem před prvním dnem pobytu,</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100 % z celkové ceny pobytu, pokud k odstoupení od </w:t>
      </w:r>
      <w:r w:rsidDel="00000000" w:rsidR="00000000" w:rsidRPr="00000000">
        <w:rPr>
          <w:i w:val="1"/>
          <w:rtl w:val="0"/>
        </w:rPr>
        <w:t xml:space="preserve">smlouvy</w:t>
      </w:r>
      <w:r w:rsidDel="00000000" w:rsidR="00000000" w:rsidRPr="00000000">
        <w:rPr>
          <w:i w:val="1"/>
          <w:color w:val="000000"/>
          <w:rtl w:val="0"/>
        </w:rPr>
        <w:t xml:space="preserve"> dojde v den před prvním dnem pobytu až do zahájení pobytu.</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Za první den pobytu se považuje den, kdy zákazník má začít čerpat první službu, která je součástí objednaného pobytu. Pro stanovení výše odstupného je rozhodující datum doručení písemného oznámení Spolku o odstoupení od </w:t>
      </w:r>
      <w:r w:rsidDel="00000000" w:rsidR="00000000" w:rsidRPr="00000000">
        <w:rPr>
          <w:i w:val="1"/>
          <w:rtl w:val="0"/>
        </w:rPr>
        <w:t xml:space="preserve">smlouvy</w:t>
      </w:r>
      <w:r w:rsidDel="00000000" w:rsidR="00000000" w:rsidRPr="00000000">
        <w:rPr>
          <w:i w:val="1"/>
          <w:color w:val="000000"/>
          <w:rtl w:val="0"/>
        </w:rPr>
        <w:t xml:space="preserve">. Odstupné bude započteno proti závazku Spolku vrátit zákazníkovi, co od něho obdrželo na úhradu pobytu.</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6. REKLAMACE SLUŽEB</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ode dne ukončení pobytu..</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7. GDPR</w:t>
      </w:r>
    </w:p>
    <w:p w:rsidR="00000000" w:rsidDel="00000000" w:rsidP="00000000" w:rsidRDefault="00000000" w:rsidRPr="00000000" w14:paraId="00000146">
      <w:pPr>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Strany se dohodly na následujících pravidlech ohledně evropského nařízení GDPR:</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left="644" w:firstLine="0"/>
        <w:rPr>
          <w:color w:val="00000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Dále je povinen shromažďovat pouze nezbytné údaje a osobní údaje, bezpečně je ukládat a chránit před neoprávněným přístupem. Neposkytovat je subjektům, které na ně nemají zákonný nárok, a nepotřebné údaje vyřazovat a dále nezpracovávat.</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rPr>
          <w:b w:val="1"/>
          <w:color w:val="000000"/>
        </w:rPr>
      </w:pPr>
      <w:r w:rsidDel="00000000" w:rsidR="00000000" w:rsidRPr="00000000">
        <w:rPr>
          <w:i w:val="1"/>
          <w:color w:val="000000"/>
          <w:rtl w:val="0"/>
        </w:rPr>
        <w:br w:type="textWrapping"/>
      </w:r>
      <w:r w:rsidDel="00000000" w:rsidR="00000000" w:rsidRPr="00000000">
        <w:rPr>
          <w:b w:val="1"/>
          <w:color w:val="000000"/>
          <w:rtl w:val="0"/>
        </w:rPr>
        <w:t xml:space="preserve">8. VEDOUCÍ UČITEL/KA </w:t>
      </w:r>
      <w:r w:rsidDel="00000000" w:rsidR="00000000" w:rsidRPr="00000000">
        <w:rPr>
          <w:b w:val="1"/>
          <w:rtl w:val="0"/>
        </w:rPr>
        <w:t xml:space="preserve">POBYTU</w:t>
      </w:r>
      <w:r w:rsidDel="00000000" w:rsidR="00000000" w:rsidRPr="00000000">
        <w:rPr>
          <w:b w:val="1"/>
          <w:color w:val="000000"/>
          <w:rtl w:val="0"/>
        </w:rPr>
        <w:t xml:space="preserve"> </w:t>
      </w:r>
    </w:p>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Vedoucí </w:t>
      </w:r>
      <w:r w:rsidDel="00000000" w:rsidR="00000000" w:rsidRPr="00000000">
        <w:rPr>
          <w:b w:val="1"/>
          <w:i w:val="1"/>
          <w:rtl w:val="0"/>
        </w:rPr>
        <w:t xml:space="preserve">pobytu</w:t>
      </w:r>
      <w:r w:rsidDel="00000000" w:rsidR="00000000" w:rsidRPr="00000000">
        <w:rPr>
          <w:i w:val="1"/>
          <w:color w:val="000000"/>
          <w:rtl w:val="0"/>
        </w:rPr>
        <w:t xml:space="preserve"> bude nadále zastupovat všechny učitele, které se pobytu zúčastní, při jednáních s dodavatelem před zahájením </w:t>
      </w:r>
      <w:r w:rsidDel="00000000" w:rsidR="00000000" w:rsidRPr="00000000">
        <w:rPr>
          <w:i w:val="1"/>
          <w:rtl w:val="0"/>
        </w:rPr>
        <w:t xml:space="preserve">pobytu.</w:t>
      </w:r>
      <w:r w:rsidDel="00000000" w:rsidR="00000000" w:rsidRPr="00000000">
        <w:rPr>
          <w:i w:val="1"/>
          <w:color w:val="000000"/>
          <w:rtl w:val="0"/>
        </w:rPr>
        <w:t xml:space="preserve"> I během pobytu se učitelé budou se svými požadavky a přáními obracet na tohoto vedoucího. Vedoucí se v naléhavých případech sejde s managerem pobytu. Na této schůzce, která se uskuteční vždy v čase předem domluveném, budou zástupci obou smluvních stran řešit veškeré aktuální záležitosti týkající se </w:t>
      </w:r>
      <w:r w:rsidDel="00000000" w:rsidR="00000000" w:rsidRPr="00000000">
        <w:rPr>
          <w:i w:val="1"/>
          <w:rtl w:val="0"/>
        </w:rPr>
        <w:t xml:space="preserve">pobytu</w:t>
      </w:r>
      <w:r w:rsidDel="00000000" w:rsidR="00000000" w:rsidRPr="00000000">
        <w:rPr>
          <w:i w:val="1"/>
          <w:color w:val="000000"/>
          <w:rtl w:val="0"/>
        </w:rPr>
        <w:t xml:space="preserve">. </w:t>
      </w:r>
      <w:r w:rsidDel="00000000" w:rsidR="00000000" w:rsidRPr="00000000">
        <w:rPr>
          <w:b w:val="1"/>
          <w:i w:val="1"/>
          <w:color w:val="000000"/>
          <w:rtl w:val="0"/>
        </w:rPr>
        <w:t xml:space="preserve">Vedoucí </w:t>
      </w:r>
      <w:r w:rsidDel="00000000" w:rsidR="00000000" w:rsidRPr="00000000">
        <w:rPr>
          <w:i w:val="1"/>
          <w:color w:val="000000"/>
          <w:rtl w:val="0"/>
        </w:rPr>
        <w:t xml:space="preserve">nejpozději </w:t>
      </w:r>
      <w:r w:rsidDel="00000000" w:rsidR="00000000" w:rsidRPr="00000000">
        <w:rPr>
          <w:b w:val="1"/>
          <w:i w:val="1"/>
          <w:color w:val="000000"/>
          <w:rtl w:val="0"/>
        </w:rPr>
        <w:t xml:space="preserve">2</w:t>
      </w:r>
      <w:r w:rsidDel="00000000" w:rsidR="00000000" w:rsidRPr="00000000">
        <w:rPr>
          <w:i w:val="1"/>
          <w:color w:val="000000"/>
          <w:rtl w:val="0"/>
        </w:rPr>
        <w:t xml:space="preserve"> dny před začátkem pobytu zašle na adresu </w:t>
      </w:r>
      <w:hyperlink r:id="rId9">
        <w:r w:rsidDel="00000000" w:rsidR="00000000" w:rsidRPr="00000000">
          <w:rPr>
            <w:i w:val="1"/>
            <w:color w:val="0070c0"/>
            <w:u w:val="single"/>
            <w:rtl w:val="0"/>
          </w:rPr>
          <w:t xml:space="preserve">svp@packa.eu</w:t>
        </w:r>
      </w:hyperlink>
      <w:r w:rsidDel="00000000" w:rsidR="00000000" w:rsidRPr="00000000">
        <w:rPr>
          <w:i w:val="1"/>
          <w:color w:val="000000"/>
          <w:rtl w:val="0"/>
        </w:rPr>
        <w:t xml:space="preserve"> seznam dětí, které</w:t>
      </w:r>
      <w:r w:rsidDel="00000000" w:rsidR="00000000" w:rsidRPr="00000000">
        <w:rPr>
          <w:i w:val="1"/>
          <w:rtl w:val="0"/>
        </w:rPr>
        <w:t xml:space="preserve"> </w:t>
      </w:r>
      <w:r w:rsidDel="00000000" w:rsidR="00000000" w:rsidRPr="00000000">
        <w:rPr>
          <w:i w:val="1"/>
          <w:color w:val="000000"/>
          <w:rtl w:val="0"/>
        </w:rPr>
        <w:t xml:space="preserve">dorazí vlastní dopravou v nestandardním čase</w:t>
      </w:r>
      <w:r w:rsidDel="00000000" w:rsidR="00000000" w:rsidRPr="00000000">
        <w:rPr>
          <w:i w:val="1"/>
          <w:rtl w:val="0"/>
        </w:rPr>
        <w:t xml:space="preserve">. </w:t>
      </w:r>
      <w:r w:rsidDel="00000000" w:rsidR="00000000" w:rsidRPr="00000000">
        <w:rPr>
          <w:b w:val="1"/>
          <w:i w:val="1"/>
          <w:color w:val="000000"/>
          <w:rtl w:val="0"/>
        </w:rPr>
        <w:t xml:space="preserve">Vedoucí po příjezdu do střediska</w:t>
      </w:r>
      <w:r w:rsidDel="00000000" w:rsidR="00000000" w:rsidRPr="00000000">
        <w:rPr>
          <w:i w:val="1"/>
          <w:color w:val="000000"/>
          <w:rtl w:val="0"/>
        </w:rPr>
        <w:t xml:space="preserve"> managerovi pobytu oznámí jména dospělých a případných ostatních účastníků pobytu. Jakékoli avizované početní změny (tj. děti, které na pobyt nedorazil, dodatečné příjezdy či předčasné odjezdy, návštěvy) nahlásí vedoucí managerovi pobytu nejpozději na první večerní poradě v den příjezdu na pobyt. O případném předčasném ukončení pobytu dítěte či o eventuálním dočasném pobytu dítěte mimo rekreační středisko rozhodují vždy společně manager pobytu a vedoucí</w:t>
      </w:r>
      <w:r w:rsidDel="00000000" w:rsidR="00000000" w:rsidRPr="00000000">
        <w:rPr>
          <w:i w:val="1"/>
          <w:rtl w:val="0"/>
        </w:rPr>
        <w:t xml:space="preserve"> učitel</w:t>
      </w:r>
      <w:r w:rsidDel="00000000" w:rsidR="00000000" w:rsidRPr="00000000">
        <w:rPr>
          <w:i w:val="1"/>
          <w:color w:val="000000"/>
          <w:rtl w:val="0"/>
        </w:rPr>
        <w:t xml:space="preserve">. Návštěvu za dítětem v době, kdy za děti zodpovídají vychovatelé, schvaluje manager pobytu. Dodatečné příjezdy/ předčasné odjezdy účastníků na/z</w:t>
      </w:r>
      <w:r w:rsidDel="00000000" w:rsidR="00000000" w:rsidRPr="00000000">
        <w:rPr>
          <w:i w:val="1"/>
          <w:rtl w:val="0"/>
        </w:rPr>
        <w:t xml:space="preserve"> pobytu</w:t>
      </w:r>
      <w:r w:rsidDel="00000000" w:rsidR="00000000" w:rsidRPr="00000000">
        <w:rPr>
          <w:i w:val="1"/>
          <w:color w:val="000000"/>
          <w:rtl w:val="0"/>
        </w:rPr>
        <w:t xml:space="preserve"> se realizují na základě písemného protokolu (předání zodpovědnosti) s rodiči.</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9. PLATBA OSOB NAVÍC </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rPr>
          <w:color w:val="000000"/>
        </w:rPr>
      </w:pPr>
      <w:r w:rsidDel="00000000" w:rsidR="00000000" w:rsidRPr="00000000">
        <w:rPr>
          <w:b w:val="1"/>
          <w:i w:val="1"/>
          <w:color w:val="000000"/>
          <w:rtl w:val="0"/>
        </w:rPr>
        <w:t xml:space="preserve">Platba osob navíc </w:t>
      </w:r>
      <w:r w:rsidDel="00000000" w:rsidR="00000000" w:rsidRPr="00000000">
        <w:rPr>
          <w:i w:val="1"/>
          <w:color w:val="000000"/>
          <w:rtl w:val="0"/>
        </w:rPr>
        <w:t xml:space="preserve">probíhá v hotovosti poslední den pobytu či na fakturu pro objednatele. Pokud pojede na pobyt učitel navíc (na 20 dětí je jeden učitel zdarma), který se aktivně zapojuje do dopolední výuky, platí u něj zvýhodněná cena 400 Kč/den za ubytování a plnou penzi. </w:t>
        <w:br w:type="textWrapping"/>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10. STRAVOVACÍ OMEZENÍ DĚTÍ </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Děti, které mají nějaké omezení v jídle</w:t>
      </w:r>
      <w:r w:rsidDel="00000000" w:rsidR="00000000" w:rsidRPr="00000000">
        <w:rPr>
          <w:i w:val="1"/>
          <w:color w:val="000000"/>
          <w:rtl w:val="0"/>
        </w:rPr>
        <w:t xml:space="preserve">, je nutné nahlásit do Protokolu o zajištění </w:t>
      </w:r>
      <w:r w:rsidDel="00000000" w:rsidR="00000000" w:rsidRPr="00000000">
        <w:rPr>
          <w:i w:val="1"/>
          <w:rtl w:val="0"/>
        </w:rPr>
        <w:t xml:space="preserve">pobytu</w:t>
      </w:r>
      <w:r w:rsidDel="00000000" w:rsidR="00000000" w:rsidRPr="00000000">
        <w:rPr>
          <w:i w:val="1"/>
          <w:color w:val="000000"/>
          <w:rtl w:val="0"/>
        </w:rPr>
        <w:t xml:space="preserve">. Pro rodiče platí následující pravidla: nutně kontaktovat pracovníka Spolku PAC nejpozději 10 dní předem na emailu </w:t>
      </w:r>
      <w:hyperlink r:id="rId10">
        <w:r w:rsidDel="00000000" w:rsidR="00000000" w:rsidRPr="00000000">
          <w:rPr>
            <w:i w:val="1"/>
            <w:color w:val="0070c0"/>
            <w:u w:val="single"/>
            <w:rtl w:val="0"/>
          </w:rPr>
          <w:t xml:space="preserve">svp@packa.eu</w:t>
        </w:r>
      </w:hyperlink>
      <w:r w:rsidDel="00000000" w:rsidR="00000000" w:rsidRPr="00000000">
        <w:rPr>
          <w:i w:val="1"/>
          <w:color w:val="000000"/>
          <w:rtl w:val="0"/>
        </w:rPr>
        <w:t xml:space="preserve">,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br w:type="textWrapping"/>
      </w:r>
      <w:r w:rsidDel="00000000" w:rsidR="00000000" w:rsidRPr="00000000">
        <w:rPr>
          <w:b w:val="1"/>
          <w:color w:val="000000"/>
          <w:rtl w:val="0"/>
        </w:rPr>
        <w:t xml:space="preserve">1</w:t>
      </w:r>
      <w:r w:rsidDel="00000000" w:rsidR="00000000" w:rsidRPr="00000000">
        <w:rPr>
          <w:b w:val="1"/>
          <w:rtl w:val="0"/>
        </w:rPr>
        <w:t xml:space="preserve">1</w:t>
      </w:r>
      <w:r w:rsidDel="00000000" w:rsidR="00000000" w:rsidRPr="00000000">
        <w:rPr>
          <w:b w:val="1"/>
          <w:color w:val="000000"/>
          <w:rtl w:val="0"/>
        </w:rPr>
        <w:t xml:space="preserve">. </w:t>
      </w:r>
      <w:r w:rsidDel="00000000" w:rsidR="00000000" w:rsidRPr="00000000">
        <w:rPr>
          <w:b w:val="1"/>
          <w:rtl w:val="0"/>
        </w:rPr>
        <w:t xml:space="preserve">POBYTOVÝ ŘÁD </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i w:val="1"/>
          <w:color w:val="000000"/>
          <w:rtl w:val="0"/>
        </w:rPr>
        <w:t xml:space="preserve">Zákazník se zavazuje respektovat</w:t>
      </w:r>
      <w:r w:rsidDel="00000000" w:rsidR="00000000" w:rsidRPr="00000000">
        <w:rPr>
          <w:i w:val="1"/>
          <w:rtl w:val="0"/>
        </w:rPr>
        <w:t xml:space="preserve"> Pobytový řád</w:t>
      </w:r>
      <w:r w:rsidDel="00000000" w:rsidR="00000000" w:rsidRPr="00000000">
        <w:rPr>
          <w:b w:val="1"/>
          <w:i w:val="1"/>
          <w:color w:val="000000"/>
          <w:rtl w:val="0"/>
        </w:rPr>
        <w:t xml:space="preserve"> </w:t>
      </w:r>
      <w:r w:rsidDel="00000000" w:rsidR="00000000" w:rsidRPr="00000000">
        <w:rPr>
          <w:i w:val="1"/>
          <w:color w:val="000000"/>
          <w:rtl w:val="0"/>
        </w:rPr>
        <w:t xml:space="preserve">a jeho dodržování bude vyžadovat u všech účastníků pobytu. Zákazník seznámí s </w:t>
      </w:r>
      <w:r w:rsidDel="00000000" w:rsidR="00000000" w:rsidRPr="00000000">
        <w:rPr>
          <w:i w:val="1"/>
          <w:rtl w:val="0"/>
        </w:rPr>
        <w:t xml:space="preserve">Pobytovým řádem</w:t>
      </w:r>
      <w:r w:rsidDel="00000000" w:rsidR="00000000" w:rsidRPr="00000000">
        <w:rPr>
          <w:i w:val="1"/>
          <w:color w:val="000000"/>
          <w:rtl w:val="0"/>
        </w:rPr>
        <w:t xml:space="preserve"> všechny účastníky pobytu a o tomto seznámení provede zápis do třídní knihy.</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13. ÚRAZOVÉ POJIŠTĚNÍ</w:t>
      </w:r>
      <w:r w:rsidDel="00000000" w:rsidR="00000000" w:rsidRPr="00000000">
        <w:rPr>
          <w:i w:val="1"/>
          <w:color w:val="000000"/>
          <w:rtl w:val="0"/>
        </w:rPr>
        <w:t xml:space="preserve">Zákazník může využít úrazového pojištění pro děti. Úrazové pojištění není zahrnuto v základní ceně pobytu. Pokud má odběratel zájem o sjednání, je třeba zaslat jmenný seznam dětí s datem narození a trvalým bydlištěm na e-mail </w:t>
      </w:r>
      <w:hyperlink r:id="rId11">
        <w:r w:rsidDel="00000000" w:rsidR="00000000" w:rsidRPr="00000000">
          <w:rPr>
            <w:i w:val="1"/>
            <w:color w:val="0000ff"/>
            <w:u w:val="single"/>
            <w:rtl w:val="0"/>
          </w:rPr>
          <w:t xml:space="preserve">svp@packa.eu</w:t>
        </w:r>
      </w:hyperlink>
      <w:r w:rsidDel="00000000" w:rsidR="00000000" w:rsidRPr="00000000">
        <w:rPr>
          <w:i w:val="1"/>
          <w:color w:val="000000"/>
          <w:rtl w:val="0"/>
        </w:rPr>
        <w:t xml:space="preserve"> nejpozději 14 dní před zahájením </w:t>
      </w:r>
      <w:r w:rsidDel="00000000" w:rsidR="00000000" w:rsidRPr="00000000">
        <w:rPr>
          <w:i w:val="1"/>
          <w:rtl w:val="0"/>
        </w:rPr>
        <w:t xml:space="preserve">pobytu</w:t>
      </w:r>
      <w:r w:rsidDel="00000000" w:rsidR="00000000" w:rsidRPr="00000000">
        <w:rPr>
          <w:i w:val="1"/>
          <w:color w:val="000000"/>
          <w:rtl w:val="0"/>
        </w:rPr>
        <w:t xml:space="preserve">. Cena za osobu je stanovena na 100Kč. </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ffffff" w:val="clear"/>
        <w:rPr>
          <w:rFonts w:ascii="Arial" w:cs="Arial" w:eastAsia="Arial" w:hAnsi="Arial"/>
          <w:color w:val="222222"/>
          <w:sz w:val="24"/>
          <w:szCs w:val="24"/>
        </w:rPr>
      </w:pPr>
      <w:r w:rsidDel="00000000" w:rsidR="00000000" w:rsidRPr="00000000">
        <w:rPr>
          <w:i w:val="1"/>
          <w:color w:val="000000"/>
          <w:rtl w:val="0"/>
        </w:rPr>
        <w:t xml:space="preserve">Pojistné krytí úrazového pojištění: </w:t>
      </w:r>
      <w:r w:rsidDel="00000000" w:rsidR="00000000" w:rsidRPr="00000000">
        <w:rPr>
          <w:rtl w:val="0"/>
        </w:rPr>
      </w:r>
    </w:p>
    <w:p w:rsidR="00000000" w:rsidDel="00000000" w:rsidP="00000000" w:rsidRDefault="00000000" w:rsidRPr="00000000" w14:paraId="00000156">
      <w:pPr>
        <w:numPr>
          <w:ilvl w:val="0"/>
          <w:numId w:val="1"/>
        </w:numPr>
        <w:pBdr>
          <w:top w:space="0" w:sz="0" w:val="nil"/>
          <w:left w:space="0" w:sz="0" w:val="nil"/>
          <w:bottom w:space="0" w:sz="0" w:val="nil"/>
          <w:right w:space="0" w:sz="0" w:val="nil"/>
          <w:between w:space="0" w:sz="0" w:val="nil"/>
        </w:pBdr>
        <w:shd w:fill="ffffff" w:val="clear"/>
        <w:ind w:left="720" w:hanging="360"/>
        <w:rPr>
          <w:color w:val="222222"/>
        </w:rPr>
      </w:pPr>
      <w:r w:rsidDel="00000000" w:rsidR="00000000" w:rsidRPr="00000000">
        <w:rPr>
          <w:i w:val="1"/>
          <w:color w:val="222222"/>
          <w:rtl w:val="0"/>
        </w:rPr>
        <w:t xml:space="preserve">smrt následkem úrazu max.100 000Kč</w:t>
      </w:r>
      <w:r w:rsidDel="00000000" w:rsidR="00000000" w:rsidRPr="00000000">
        <w:rPr>
          <w:rtl w:val="0"/>
        </w:rPr>
      </w:r>
    </w:p>
    <w:p w:rsidR="00000000" w:rsidDel="00000000" w:rsidP="00000000" w:rsidRDefault="00000000" w:rsidRPr="00000000" w14:paraId="00000157">
      <w:pPr>
        <w:numPr>
          <w:ilvl w:val="0"/>
          <w:numId w:val="1"/>
        </w:numPr>
        <w:pBdr>
          <w:top w:space="0" w:sz="0" w:val="nil"/>
          <w:left w:space="0" w:sz="0" w:val="nil"/>
          <w:bottom w:space="0" w:sz="0" w:val="nil"/>
          <w:right w:space="0" w:sz="0" w:val="nil"/>
          <w:between w:space="0" w:sz="0" w:val="nil"/>
        </w:pBdr>
        <w:shd w:fill="ffffff" w:val="clear"/>
        <w:ind w:left="720" w:hanging="360"/>
        <w:rPr>
          <w:color w:val="222222"/>
        </w:rPr>
      </w:pPr>
      <w:r w:rsidDel="00000000" w:rsidR="00000000" w:rsidRPr="00000000">
        <w:rPr>
          <w:i w:val="1"/>
          <w:color w:val="222222"/>
          <w:rtl w:val="0"/>
        </w:rPr>
        <w:t xml:space="preserve">trvalé následky úrazu od 5% max. 200 000Kč</w:t>
      </w:r>
      <w:r w:rsidDel="00000000" w:rsidR="00000000" w:rsidRPr="00000000">
        <w:rPr>
          <w:rtl w:val="0"/>
        </w:rPr>
      </w:r>
    </w:p>
    <w:p w:rsidR="00000000" w:rsidDel="00000000" w:rsidP="00000000" w:rsidRDefault="00000000" w:rsidRPr="00000000" w14:paraId="00000158">
      <w:pPr>
        <w:numPr>
          <w:ilvl w:val="0"/>
          <w:numId w:val="1"/>
        </w:numPr>
        <w:pBdr>
          <w:top w:space="0" w:sz="0" w:val="nil"/>
          <w:left w:space="0" w:sz="0" w:val="nil"/>
          <w:bottom w:space="0" w:sz="0" w:val="nil"/>
          <w:right w:space="0" w:sz="0" w:val="nil"/>
          <w:between w:space="0" w:sz="0" w:val="nil"/>
        </w:pBdr>
        <w:shd w:fill="ffffff" w:val="clear"/>
        <w:ind w:left="720" w:hanging="360"/>
        <w:rPr>
          <w:color w:val="222222"/>
        </w:rPr>
      </w:pPr>
      <w:r w:rsidDel="00000000" w:rsidR="00000000" w:rsidRPr="00000000">
        <w:rPr>
          <w:i w:val="1"/>
          <w:color w:val="222222"/>
          <w:rtl w:val="0"/>
        </w:rPr>
        <w:t xml:space="preserve">tělesné poškození způsobené úrazem max. 25 000Kč</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ffffff" w:val="clear"/>
        <w:ind w:left="360" w:firstLine="0"/>
        <w:rPr>
          <w:color w:val="222222"/>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i w:val="1"/>
          <w:color w:val="000000"/>
          <w:rtl w:val="0"/>
        </w:rPr>
        <w:t xml:space="preserve">Cena za úrazové pojištění bude zahrnuta do konečného vyúčtování, v případě, že bylo sjednáno.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rtl w:val="0"/>
        </w:rPr>
        <w:t xml:space="preserve">14. USTANOVENÍ MEZI PROTOKOLEM A SMLOUVOU </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Pokud by nastal nesoulad mezi ustanoveními Protokolu a dříve uzavřenou Smlouvou o zajištění </w:t>
      </w:r>
      <w:r w:rsidDel="00000000" w:rsidR="00000000" w:rsidRPr="00000000">
        <w:rPr>
          <w:i w:val="1"/>
          <w:rtl w:val="0"/>
        </w:rPr>
        <w:t xml:space="preserve">pobytu</w:t>
      </w:r>
      <w:r w:rsidDel="00000000" w:rsidR="00000000" w:rsidRPr="00000000">
        <w:rPr>
          <w:i w:val="1"/>
          <w:color w:val="000000"/>
          <w:rtl w:val="0"/>
        </w:rPr>
        <w:t xml:space="preserve">, platí ustanovení Protokolu. Obě smluvní strany se zavazují tímto Protokolem řídit. S jeho obsahem je Zákazník povinen seznámit všechny pedagogické pracovníky, které se pobytu zúčastní. Protokol lze měnit nebo doplňovat pouze písemně, vzestupně číslovanými, oboustranně podepsanými dodatky. </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15.</w:t>
      </w:r>
      <w:r w:rsidDel="00000000" w:rsidR="00000000" w:rsidRPr="00000000">
        <w:rPr>
          <w:i w:val="1"/>
          <w:color w:val="000000"/>
          <w:rtl w:val="0"/>
        </w:rPr>
        <w:t xml:space="preserve"> </w:t>
      </w:r>
      <w:r w:rsidDel="00000000" w:rsidR="00000000" w:rsidRPr="00000000">
        <w:rPr>
          <w:b w:val="1"/>
          <w:color w:val="000000"/>
          <w:rtl w:val="0"/>
        </w:rPr>
        <w:t xml:space="preserve">MIMOŘÁDNÁ OPATŘENÍ</w:t>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15.1. V případě nemožnosti realizace pobytu  ze zvlášť závažných důvodů, způsobených protiepidemiologickými opatřeními podle příslušných právních předpisů, bude pobyt přesunut na nový termín, za stejných podmínek. </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15.3. V případě, že bude alespoň jedné třídě základní školy nařízena karanténa, bude tato skutečnost neprodleně oznámena alespoň jednomu z jednatelů Agentury PAC (telefonicky či e-mailem). </w:t>
      </w:r>
      <w:r w:rsidDel="00000000" w:rsidR="00000000" w:rsidRPr="00000000">
        <w:rPr>
          <w:i w:val="1"/>
          <w:rtl w:val="0"/>
        </w:rPr>
        <w:t xml:space="preserve">Pobyt</w:t>
      </w:r>
      <w:r w:rsidDel="00000000" w:rsidR="00000000" w:rsidRPr="00000000">
        <w:rPr>
          <w:i w:val="1"/>
          <w:color w:val="000000"/>
          <w:rtl w:val="0"/>
        </w:rPr>
        <w:t xml:space="preserve"> se v takovém případě uskuteční v původním termínu, avšak bez této třídy. Třídě, která bude v karanténě, bude vrácena záloha v plné výši. </w:t>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 1</w:t>
      </w:r>
      <w:r w:rsidDel="00000000" w:rsidR="00000000" w:rsidRPr="00000000">
        <w:rPr>
          <w:b w:val="1"/>
          <w:rtl w:val="0"/>
        </w:rPr>
        <w:t xml:space="preserve">6</w:t>
      </w:r>
      <w:r w:rsidDel="00000000" w:rsidR="00000000" w:rsidRPr="00000000">
        <w:rPr>
          <w:b w:val="1"/>
          <w:color w:val="000000"/>
          <w:rtl w:val="0"/>
        </w:rPr>
        <w:t xml:space="preserve">. ZÁVĚREČNÁ USTANOVENÍ</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color w:val="ff0000"/>
        </w:rPr>
      </w:pPr>
      <w:r w:rsidDel="00000000" w:rsidR="00000000" w:rsidRPr="00000000">
        <w:rPr>
          <w:i w:val="1"/>
          <w:color w:val="000000"/>
          <w:rtl w:val="0"/>
        </w:rPr>
        <w:t xml:space="preserve">1</w:t>
      </w:r>
      <w:r w:rsidDel="00000000" w:rsidR="00000000" w:rsidRPr="00000000">
        <w:rPr>
          <w:i w:val="1"/>
          <w:rtl w:val="0"/>
        </w:rPr>
        <w:t xml:space="preserve">6.1</w:t>
      </w:r>
      <w:r w:rsidDel="00000000" w:rsidR="00000000" w:rsidRPr="00000000">
        <w:rPr>
          <w:i w:val="1"/>
          <w:color w:val="000000"/>
          <w:rtl w:val="0"/>
        </w:rPr>
        <w:t xml:space="preserve">. Tyto Všeobecné podmínky vstupují v platnost od 15. 1. 202</w:t>
      </w:r>
      <w:r w:rsidDel="00000000" w:rsidR="00000000" w:rsidRPr="00000000">
        <w:rPr>
          <w:i w:val="1"/>
          <w:rtl w:val="0"/>
        </w:rPr>
        <w:t xml:space="preserve">4</w:t>
      </w:r>
      <w:r w:rsidDel="00000000" w:rsidR="00000000" w:rsidRPr="00000000">
        <w:rPr>
          <w:i w:val="1"/>
          <w:color w:val="000000"/>
          <w:rtl w:val="0"/>
        </w:rPr>
        <w:t xml:space="preserve">.</w:t>
      </w:r>
      <w:r w:rsidDel="00000000" w:rsidR="00000000" w:rsidRPr="00000000">
        <w:rPr>
          <w:i w:val="1"/>
          <w:color w:val="ff0000"/>
          <w:rtl w:val="0"/>
        </w:rPr>
        <w:t xml:space="preserve"> </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1</w:t>
      </w:r>
      <w:r w:rsidDel="00000000" w:rsidR="00000000" w:rsidRPr="00000000">
        <w:rPr>
          <w:i w:val="1"/>
          <w:rtl w:val="0"/>
        </w:rPr>
        <w:t xml:space="preserve">6.2</w:t>
      </w:r>
      <w:r w:rsidDel="00000000" w:rsidR="00000000" w:rsidRPr="00000000">
        <w:rPr>
          <w:color w:val="000000"/>
          <w:rtl w:val="0"/>
        </w:rPr>
        <w:t xml:space="preserve"> </w:t>
      </w:r>
      <w:r w:rsidDel="00000000" w:rsidR="00000000" w:rsidRPr="00000000">
        <w:rPr>
          <w:i w:val="1"/>
          <w:color w:val="000000"/>
          <w:rtl w:val="0"/>
        </w:rPr>
        <w:t xml:space="preserve">Veškeré informace a pokyny, které tvoří závazný obsah těchto Všeobecných podmínek, odpovídají platným právním předpisům a všem skutečnostem známým a dostupným v době jejich tisku. Spolek si však vyhrazuje právo aktualizace a změn.</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1</w:t>
      </w:r>
      <w:r w:rsidDel="00000000" w:rsidR="00000000" w:rsidRPr="00000000">
        <w:rPr>
          <w:i w:val="1"/>
          <w:rtl w:val="0"/>
        </w:rPr>
        <w:t xml:space="preserve">6</w:t>
      </w:r>
      <w:r w:rsidDel="00000000" w:rsidR="00000000" w:rsidRPr="00000000">
        <w:rPr>
          <w:i w:val="1"/>
          <w:color w:val="000000"/>
          <w:rtl w:val="0"/>
        </w:rPr>
        <w:t xml:space="preserve">.3. 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Smluvní strany prohlašují, že skutečnosti uvedené v této Smlouvě/Dodatku nepovažují za obchodní tajemství a udělují svolení k jejich zpřístupnění ve smyslu zákona č. 106/1999 Sb., o svobodném přístupu k informacím, ve znění pozdějších předpisů. </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Tato Smlouva/Dodatek bude v plném rozsahu uveřejněna v informačním systému registru smluv dle zákona č. 340/2015 Sb., zákona o registru smluv.</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Tato Smlouva/Dodatek nabývá účinnosti dnem, kdy Základní škola uveřejní Smlouvu/Dodatek v informačním systému registru smluv, ve znění pozdějších předpisů.</w:t>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jc w:val="both"/>
        <w:rPr>
          <w:sz w:val="24"/>
          <w:szCs w:val="24"/>
        </w:rPr>
      </w:pPr>
      <w:r w:rsidDel="00000000" w:rsidR="00000000" w:rsidRPr="00000000">
        <w:rPr>
          <w:b w:val="1"/>
          <w:color w:val="000000"/>
          <w:rtl w:val="0"/>
        </w:rPr>
        <w:t xml:space="preserve">17. INFLAČNÍ DOLOŽKA</w:t>
      </w:r>
      <w:r w:rsidDel="00000000" w:rsidR="00000000" w:rsidRPr="00000000">
        <w:rPr>
          <w:rtl w:val="0"/>
        </w:rPr>
      </w:r>
    </w:p>
    <w:p w:rsidR="00000000" w:rsidDel="00000000" w:rsidP="00000000" w:rsidRDefault="00000000" w:rsidRPr="00000000" w14:paraId="0000016D">
      <w:pPr>
        <w:jc w:val="both"/>
        <w:rPr>
          <w:sz w:val="24"/>
          <w:szCs w:val="24"/>
        </w:rPr>
      </w:pPr>
      <w:r w:rsidDel="00000000" w:rsidR="00000000" w:rsidRPr="00000000">
        <w:rPr>
          <w:i w:val="1"/>
          <w:color w:val="000000"/>
          <w:rtl w:val="0"/>
        </w:rPr>
        <w:t xml:space="preserve">17.1. Agentura PAC si vyhrazuje </w:t>
      </w:r>
      <w:r w:rsidDel="00000000" w:rsidR="00000000" w:rsidRPr="00000000">
        <w:rPr>
          <w:b w:val="1"/>
          <w:i w:val="1"/>
          <w:color w:val="000000"/>
          <w:rtl w:val="0"/>
        </w:rPr>
        <w:t xml:space="preserve">právo navýšit základní cenu</w:t>
      </w:r>
      <w:r w:rsidDel="00000000" w:rsidR="00000000" w:rsidRPr="00000000">
        <w:rPr>
          <w:b w:val="1"/>
          <w:i w:val="1"/>
          <w:rtl w:val="0"/>
        </w:rPr>
        <w:t xml:space="preserve"> pobytu</w:t>
      </w:r>
      <w:r w:rsidDel="00000000" w:rsidR="00000000" w:rsidRPr="00000000">
        <w:rPr>
          <w:i w:val="1"/>
          <w:color w:val="000000"/>
          <w:rtl w:val="0"/>
        </w:rPr>
        <w:t xml:space="preserve">, pokud se v průběhu roku zvýší míra inflace v ČR oproti stavu, kdy vstoupily v platnost tyto Podmínky. O takové skutečnosti bude objednatel vyrozuměn s dostatečným předstihem písemnou formou.</w:t>
      </w:r>
      <w:r w:rsidDel="00000000" w:rsidR="00000000" w:rsidRPr="00000000">
        <w:rPr>
          <w:rtl w:val="0"/>
        </w:rPr>
      </w:r>
    </w:p>
    <w:p w:rsidR="00000000" w:rsidDel="00000000" w:rsidP="00000000" w:rsidRDefault="00000000" w:rsidRPr="00000000" w14:paraId="0000016E">
      <w:pPr>
        <w:jc w:val="both"/>
        <w:rPr>
          <w:sz w:val="24"/>
          <w:szCs w:val="24"/>
        </w:rPr>
      </w:pPr>
      <w:r w:rsidDel="00000000" w:rsidR="00000000" w:rsidRPr="00000000">
        <w:rPr>
          <w:i w:val="1"/>
          <w:color w:val="000000"/>
          <w:rtl w:val="0"/>
        </w:rPr>
        <w:t xml:space="preserve">Rozhodující pro určení zvýšení míry inflace je Míra inflace vyjádřená přírůstkem průměrného ročního indexu spotřebitelských cen, kterou oznamuje Český statistický úřad.</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i w:val="1"/>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71">
      <w:pPr>
        <w:keepNext w:val="1"/>
        <w:pBdr>
          <w:top w:space="0" w:sz="0" w:val="nil"/>
          <w:left w:space="0" w:sz="0" w:val="nil"/>
          <w:bottom w:space="0" w:sz="0" w:val="nil"/>
          <w:right w:space="0" w:sz="0" w:val="nil"/>
          <w:between w:space="0" w:sz="0" w:val="nil"/>
        </w:pBdr>
        <w:jc w:val="center"/>
        <w:rPr>
          <w:b w:val="1"/>
          <w:color w:val="000000"/>
          <w:u w:val="single"/>
        </w:rPr>
      </w:pPr>
      <w:r w:rsidDel="00000000" w:rsidR="00000000" w:rsidRPr="00000000">
        <w:rPr>
          <w:rtl w:val="0"/>
        </w:rPr>
      </w:r>
    </w:p>
    <w:sectPr>
      <w:footerReference r:id="rId12" w:type="default"/>
      <w:footerReference r:id="rId13" w:type="even"/>
      <w:pgSz w:h="16838" w:w="11906" w:orient="portrait"/>
      <w:pgMar w:bottom="720" w:top="720" w:left="720" w:right="720" w:header="708" w:footer="30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ln" w:default="1">
    <w:name w:val="Normal"/>
    <w:qFormat w:val="1"/>
    <w:rsid w:val="00FB4B05"/>
  </w:style>
  <w:style w:type="paragraph" w:styleId="Nadpis1">
    <w:name w:val="heading 1"/>
    <w:basedOn w:val="Normln4"/>
    <w:next w:val="Normln4"/>
    <w:uiPriority w:val="9"/>
    <w:qFormat w:val="1"/>
    <w:rsid w:val="00E64BF4"/>
    <w:pPr>
      <w:keepNext w:val="1"/>
      <w:keepLines w:val="1"/>
      <w:spacing w:after="120" w:before="480"/>
      <w:outlineLvl w:val="0"/>
    </w:pPr>
    <w:rPr>
      <w:b w:val="1"/>
      <w:sz w:val="48"/>
      <w:szCs w:val="48"/>
    </w:rPr>
  </w:style>
  <w:style w:type="paragraph" w:styleId="Nadpis2">
    <w:name w:val="heading 2"/>
    <w:basedOn w:val="Normln4"/>
    <w:next w:val="Normln4"/>
    <w:uiPriority w:val="9"/>
    <w:semiHidden w:val="1"/>
    <w:unhideWhenUsed w:val="1"/>
    <w:qFormat w:val="1"/>
    <w:rsid w:val="00E64BF4"/>
    <w:pPr>
      <w:keepNext w:val="1"/>
      <w:keepLines w:val="1"/>
      <w:spacing w:after="80" w:before="360"/>
      <w:outlineLvl w:val="1"/>
    </w:pPr>
    <w:rPr>
      <w:b w:val="1"/>
      <w:sz w:val="36"/>
      <w:szCs w:val="36"/>
    </w:rPr>
  </w:style>
  <w:style w:type="paragraph" w:styleId="Nadpis3">
    <w:name w:val="heading 3"/>
    <w:basedOn w:val="Normln4"/>
    <w:next w:val="Normln4"/>
    <w:uiPriority w:val="9"/>
    <w:semiHidden w:val="1"/>
    <w:unhideWhenUsed w:val="1"/>
    <w:qFormat w:val="1"/>
    <w:rsid w:val="00E64BF4"/>
    <w:pPr>
      <w:keepNext w:val="1"/>
      <w:keepLines w:val="1"/>
      <w:spacing w:after="80" w:before="280"/>
      <w:outlineLvl w:val="2"/>
    </w:pPr>
    <w:rPr>
      <w:b w:val="1"/>
      <w:sz w:val="28"/>
      <w:szCs w:val="28"/>
    </w:rPr>
  </w:style>
  <w:style w:type="paragraph" w:styleId="Nadpis4">
    <w:name w:val="heading 4"/>
    <w:basedOn w:val="Normln4"/>
    <w:next w:val="Normln4"/>
    <w:uiPriority w:val="9"/>
    <w:semiHidden w:val="1"/>
    <w:unhideWhenUsed w:val="1"/>
    <w:qFormat w:val="1"/>
    <w:rsid w:val="00E64BF4"/>
    <w:pPr>
      <w:keepNext w:val="1"/>
      <w:keepLines w:val="1"/>
      <w:spacing w:after="40" w:before="240"/>
      <w:outlineLvl w:val="3"/>
    </w:pPr>
    <w:rPr>
      <w:b w:val="1"/>
      <w:sz w:val="24"/>
      <w:szCs w:val="24"/>
    </w:rPr>
  </w:style>
  <w:style w:type="paragraph" w:styleId="Nadpis5">
    <w:name w:val="heading 5"/>
    <w:basedOn w:val="Normln4"/>
    <w:next w:val="Normln4"/>
    <w:uiPriority w:val="9"/>
    <w:semiHidden w:val="1"/>
    <w:unhideWhenUsed w:val="1"/>
    <w:qFormat w:val="1"/>
    <w:rsid w:val="00E64BF4"/>
    <w:pPr>
      <w:keepNext w:val="1"/>
      <w:keepLines w:val="1"/>
      <w:spacing w:after="40" w:before="220"/>
      <w:outlineLvl w:val="4"/>
    </w:pPr>
    <w:rPr>
      <w:b w:val="1"/>
      <w:sz w:val="22"/>
      <w:szCs w:val="22"/>
    </w:rPr>
  </w:style>
  <w:style w:type="paragraph" w:styleId="Nadpis6">
    <w:name w:val="heading 6"/>
    <w:basedOn w:val="Normln4"/>
    <w:next w:val="Normln4"/>
    <w:uiPriority w:val="9"/>
    <w:semiHidden w:val="1"/>
    <w:unhideWhenUsed w:val="1"/>
    <w:qFormat w:val="1"/>
    <w:rsid w:val="00E64BF4"/>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rsid w:val="004B1306"/>
    <w:tblPr>
      <w:tblCellMar>
        <w:top w:w="0.0" w:type="dxa"/>
        <w:left w:w="0.0" w:type="dxa"/>
        <w:bottom w:w="0.0" w:type="dxa"/>
        <w:right w:w="0.0" w:type="dxa"/>
      </w:tblCellMar>
    </w:tblPr>
  </w:style>
  <w:style w:type="paragraph" w:styleId="Nzev">
    <w:name w:val="Title"/>
    <w:basedOn w:val="Normln4"/>
    <w:next w:val="Normln4"/>
    <w:uiPriority w:val="10"/>
    <w:qFormat w:val="1"/>
    <w:rsid w:val="00E64BF4"/>
    <w:pPr>
      <w:keepNext w:val="1"/>
      <w:keepLines w:val="1"/>
      <w:spacing w:after="120" w:before="480"/>
    </w:pPr>
    <w:rPr>
      <w:b w:val="1"/>
      <w:sz w:val="72"/>
      <w:szCs w:val="72"/>
    </w:rPr>
  </w:style>
  <w:style w:type="paragraph" w:styleId="Normln1" w:customStyle="1">
    <w:name w:val="Normální1"/>
    <w:rsid w:val="00C71C8F"/>
  </w:style>
  <w:style w:type="table" w:styleId="TableNormal0" w:customStyle="1">
    <w:name w:val="Table Normal"/>
    <w:rsid w:val="00C71C8F"/>
    <w:tblPr>
      <w:tblCellMar>
        <w:top w:w="0.0" w:type="dxa"/>
        <w:left w:w="0.0" w:type="dxa"/>
        <w:bottom w:w="0.0" w:type="dxa"/>
        <w:right w:w="0.0" w:type="dxa"/>
      </w:tblCellMar>
    </w:tblPr>
  </w:style>
  <w:style w:type="paragraph" w:styleId="Normln2" w:customStyle="1">
    <w:name w:val="Normální2"/>
    <w:rsid w:val="00DC1B7F"/>
  </w:style>
  <w:style w:type="table" w:styleId="TableNormal1" w:customStyle="1">
    <w:name w:val="Table Normal"/>
    <w:rsid w:val="00DC1B7F"/>
    <w:tblPr>
      <w:tblCellMar>
        <w:top w:w="0.0" w:type="dxa"/>
        <w:left w:w="0.0" w:type="dxa"/>
        <w:bottom w:w="0.0" w:type="dxa"/>
        <w:right w:w="0.0" w:type="dxa"/>
      </w:tblCellMar>
    </w:tblPr>
  </w:style>
  <w:style w:type="paragraph" w:styleId="Normln3" w:customStyle="1">
    <w:name w:val="Normální3"/>
    <w:rsid w:val="00EF709B"/>
  </w:style>
  <w:style w:type="table" w:styleId="TableNormal2" w:customStyle="1">
    <w:name w:val="Table Normal"/>
    <w:rsid w:val="00EF709B"/>
    <w:tblPr>
      <w:tblCellMar>
        <w:top w:w="0.0" w:type="dxa"/>
        <w:left w:w="0.0" w:type="dxa"/>
        <w:bottom w:w="0.0" w:type="dxa"/>
        <w:right w:w="0.0" w:type="dxa"/>
      </w:tblCellMar>
    </w:tblPr>
  </w:style>
  <w:style w:type="paragraph" w:styleId="Normln4" w:customStyle="1">
    <w:name w:val="Normální4"/>
    <w:rsid w:val="00E64BF4"/>
  </w:style>
  <w:style w:type="table" w:styleId="TableNormal3" w:customStyle="1">
    <w:name w:val="Table Normal"/>
    <w:rsid w:val="00E64BF4"/>
    <w:tblPr>
      <w:tblCellMar>
        <w:top w:w="0.0" w:type="dxa"/>
        <w:left w:w="0.0" w:type="dxa"/>
        <w:bottom w:w="0.0" w:type="dxa"/>
        <w:right w:w="0.0" w:type="dxa"/>
      </w:tblCellMar>
    </w:tblPr>
  </w:style>
  <w:style w:type="paragraph" w:styleId="Podtitul">
    <w:name w:val="Subtitle"/>
    <w:basedOn w:val="Normln"/>
    <w:next w:val="Normln"/>
    <w:uiPriority w:val="11"/>
    <w:qFormat w:val="1"/>
    <w:rsid w:val="004B1306"/>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rsid w:val="00E64BF4"/>
    <w:tblPr>
      <w:tblStyleRowBandSize w:val="1"/>
      <w:tblStyleColBandSize w:val="1"/>
      <w:tblCellMar>
        <w:top w:w="0.0" w:type="dxa"/>
        <w:left w:w="70.0" w:type="dxa"/>
        <w:bottom w:w="0.0" w:type="dxa"/>
        <w:right w:w="70.0" w:type="dxa"/>
      </w:tblCellMar>
    </w:tblPr>
  </w:style>
  <w:style w:type="character" w:styleId="Hypertextovodkaz">
    <w:name w:val="Hyperlink"/>
    <w:basedOn w:val="Standardnpsmoodstavce"/>
    <w:uiPriority w:val="99"/>
    <w:unhideWhenUsed w:val="1"/>
    <w:rsid w:val="005D215A"/>
    <w:rPr>
      <w:color w:val="0000ff"/>
      <w:u w:val="single"/>
    </w:rPr>
  </w:style>
  <w:style w:type="table" w:styleId="a0" w:customStyle="1">
    <w:basedOn w:val="TableNormal3"/>
    <w:rsid w:val="00EF709B"/>
    <w:tblPr>
      <w:tblStyleRowBandSize w:val="1"/>
      <w:tblStyleColBandSize w:val="1"/>
      <w:tblCellMar>
        <w:top w:w="0.0" w:type="dxa"/>
        <w:left w:w="70.0" w:type="dxa"/>
        <w:bottom w:w="0.0" w:type="dxa"/>
        <w:right w:w="70.0" w:type="dxa"/>
      </w:tblCellMar>
    </w:tblPr>
  </w:style>
  <w:style w:type="paragraph" w:styleId="Bezmezer">
    <w:name w:val="No Spacing"/>
    <w:uiPriority w:val="1"/>
    <w:qFormat w:val="1"/>
    <w:rsid w:val="00671F93"/>
  </w:style>
  <w:style w:type="table" w:styleId="a1" w:customStyle="1">
    <w:basedOn w:val="TableNormal2"/>
    <w:rsid w:val="00DC1B7F"/>
    <w:tblPr>
      <w:tblStyleRowBandSize w:val="1"/>
      <w:tblStyleColBandSize w:val="1"/>
      <w:tblCellMar>
        <w:top w:w="0.0" w:type="dxa"/>
        <w:left w:w="70.0" w:type="dxa"/>
        <w:bottom w:w="0.0" w:type="dxa"/>
        <w:right w:w="70.0" w:type="dxa"/>
      </w:tblCellMar>
    </w:tblPr>
  </w:style>
  <w:style w:type="table" w:styleId="a2" w:customStyle="1">
    <w:basedOn w:val="TableNormal1"/>
    <w:rsid w:val="00C71C8F"/>
    <w:tblPr>
      <w:tblStyleRowBandSize w:val="1"/>
      <w:tblStyleColBandSize w:val="1"/>
      <w:tblCellMar>
        <w:top w:w="0.0" w:type="dxa"/>
        <w:left w:w="70.0" w:type="dxa"/>
        <w:bottom w:w="0.0" w:type="dxa"/>
        <w:right w:w="70.0" w:type="dxa"/>
      </w:tblCellMar>
    </w:tblPr>
  </w:style>
  <w:style w:type="character" w:styleId="Zvraznn">
    <w:name w:val="Emphasis"/>
    <w:basedOn w:val="Standardnpsmoodstavce"/>
    <w:uiPriority w:val="20"/>
    <w:qFormat w:val="1"/>
    <w:rsid w:val="001F2947"/>
    <w:rPr>
      <w:i w:val="1"/>
      <w:iCs w:val="1"/>
    </w:rPr>
  </w:style>
  <w:style w:type="paragraph" w:styleId="Normlnweb">
    <w:name w:val="Normal (Web)"/>
    <w:basedOn w:val="Normln"/>
    <w:uiPriority w:val="99"/>
    <w:semiHidden w:val="1"/>
    <w:unhideWhenUsed w:val="1"/>
    <w:rsid w:val="00626767"/>
    <w:pPr>
      <w:spacing w:after="100" w:afterAutospacing="1" w:before="100" w:beforeAutospacing="1"/>
    </w:pPr>
    <w:rPr>
      <w:sz w:val="24"/>
      <w:szCs w:val="24"/>
    </w:rPr>
  </w:style>
  <w:style w:type="table" w:styleId="a3" w:customStyle="1">
    <w:basedOn w:val="TableNormal0"/>
    <w:rsid w:val="004B1306"/>
    <w:tblPr>
      <w:tblStyleRowBandSize w:val="1"/>
      <w:tblStyleColBandSize w:val="1"/>
      <w:tblCellMar>
        <w:top w:w="0.0" w:type="dxa"/>
        <w:left w:w="70.0" w:type="dxa"/>
        <w:bottom w:w="0.0" w:type="dxa"/>
        <w:right w:w="70.0" w:type="dxa"/>
      </w:tblCellMar>
    </w:tblPr>
  </w:style>
  <w:style w:type="character" w:styleId="Odkaznakoment">
    <w:name w:val="annotation reference"/>
    <w:basedOn w:val="Standardnpsmoodstavce"/>
    <w:uiPriority w:val="99"/>
    <w:semiHidden w:val="1"/>
    <w:unhideWhenUsed w:val="1"/>
    <w:rsid w:val="003775F5"/>
    <w:rPr>
      <w:sz w:val="16"/>
      <w:szCs w:val="16"/>
    </w:rPr>
  </w:style>
  <w:style w:type="paragraph" w:styleId="Textkomente">
    <w:name w:val="annotation text"/>
    <w:basedOn w:val="Normln"/>
    <w:link w:val="TextkomenteChar"/>
    <w:uiPriority w:val="99"/>
    <w:unhideWhenUsed w:val="1"/>
    <w:rsid w:val="003775F5"/>
  </w:style>
  <w:style w:type="character" w:styleId="TextkomenteChar" w:customStyle="1">
    <w:name w:val="Text komentáře Char"/>
    <w:basedOn w:val="Standardnpsmoodstavce"/>
    <w:link w:val="Textkomente"/>
    <w:uiPriority w:val="99"/>
    <w:rsid w:val="003775F5"/>
  </w:style>
  <w:style w:type="paragraph" w:styleId="Pedmtkomente">
    <w:name w:val="annotation subject"/>
    <w:basedOn w:val="Textkomente"/>
    <w:next w:val="Textkomente"/>
    <w:link w:val="PedmtkomenteChar"/>
    <w:uiPriority w:val="99"/>
    <w:semiHidden w:val="1"/>
    <w:unhideWhenUsed w:val="1"/>
    <w:rsid w:val="003775F5"/>
    <w:rPr>
      <w:b w:val="1"/>
      <w:bCs w:val="1"/>
    </w:rPr>
  </w:style>
  <w:style w:type="character" w:styleId="PedmtkomenteChar" w:customStyle="1">
    <w:name w:val="Předmět komentáře Char"/>
    <w:basedOn w:val="TextkomenteChar"/>
    <w:link w:val="Pedmtkomente"/>
    <w:uiPriority w:val="99"/>
    <w:semiHidden w:val="1"/>
    <w:rsid w:val="003775F5"/>
    <w:rPr>
      <w:b w:val="1"/>
      <w:bCs w:val="1"/>
    </w:rPr>
  </w:style>
  <w:style w:type="paragraph" w:styleId="Revize">
    <w:name w:val="Revision"/>
    <w:hidden w:val="1"/>
    <w:uiPriority w:val="99"/>
    <w:semiHidden w:val="1"/>
    <w:rsid w:val="003775F5"/>
  </w:style>
  <w:style w:type="paragraph" w:styleId="Textbubliny">
    <w:name w:val="Balloon Text"/>
    <w:basedOn w:val="Normln"/>
    <w:link w:val="TextbublinyChar"/>
    <w:uiPriority w:val="99"/>
    <w:semiHidden w:val="1"/>
    <w:unhideWhenUsed w:val="1"/>
    <w:rsid w:val="000840B2"/>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0840B2"/>
    <w:rPr>
      <w:rFonts w:ascii="Tahoma" w:cs="Tahoma" w:hAnsi="Tahoma"/>
      <w:sz w:val="16"/>
      <w:szCs w:val="1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vp@packa.eu" TargetMode="External"/><Relationship Id="rId10" Type="http://schemas.openxmlformats.org/officeDocument/2006/relationships/hyperlink" Target="mailto:svp@packa.eu"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vp@packa.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vp@packa.eu" TargetMode="External"/><Relationship Id="rId8" Type="http://schemas.openxmlformats.org/officeDocument/2006/relationships/hyperlink" Target="mailto:skola.navalech@seznam.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G5YXDM3y881KPeTnYtS5AL++w==">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2024-10-15T13:56:00Z</dcterms:created>
  <dc:creator>Lucie Schejbalová</dc:creator>
</cp:coreProperties>
</file>